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C79" w:rsidRPr="00C664ED" w14:paraId="2BE1500F" w14:textId="77777777" w:rsidTr="00A25D30">
        <w:trPr>
          <w:gridAfter w:val="2"/>
          <w:wAfter w:w="3067" w:type="dxa"/>
        </w:trPr>
        <w:tc>
          <w:tcPr>
            <w:tcW w:w="6096" w:type="dxa"/>
            <w:gridSpan w:val="2"/>
          </w:tcPr>
          <w:p w14:paraId="67C5D74B" w14:textId="5BC02744" w:rsidR="00E36C79" w:rsidRPr="00C664ED" w:rsidRDefault="00E36C79" w:rsidP="00A25D30">
            <w:pPr>
              <w:pStyle w:val="Neotevilenodstavek"/>
              <w:spacing w:before="0" w:after="0" w:line="260" w:lineRule="exact"/>
              <w:jc w:val="left"/>
              <w:rPr>
                <w:sz w:val="20"/>
                <w:szCs w:val="20"/>
              </w:rPr>
            </w:pPr>
            <w:r w:rsidRPr="00C664ED">
              <w:rPr>
                <w:sz w:val="20"/>
                <w:szCs w:val="20"/>
              </w:rPr>
              <w:t xml:space="preserve">Številka: </w:t>
            </w:r>
            <w:r w:rsidR="0049782E">
              <w:t xml:space="preserve"> </w:t>
            </w:r>
            <w:r w:rsidR="0049782E" w:rsidRPr="0049782E">
              <w:rPr>
                <w:sz w:val="20"/>
                <w:szCs w:val="20"/>
              </w:rPr>
              <w:t>007-78/2020</w:t>
            </w:r>
            <w:r w:rsidR="00171C23">
              <w:rPr>
                <w:sz w:val="20"/>
                <w:szCs w:val="20"/>
              </w:rPr>
              <w:t>/</w:t>
            </w:r>
            <w:r w:rsidR="00E50178">
              <w:rPr>
                <w:sz w:val="20"/>
                <w:szCs w:val="20"/>
              </w:rPr>
              <w:t>59</w:t>
            </w:r>
          </w:p>
        </w:tc>
      </w:tr>
      <w:tr w:rsidR="00E36C79" w:rsidRPr="00C664ED" w14:paraId="260E926A" w14:textId="77777777" w:rsidTr="00A25D30">
        <w:trPr>
          <w:gridAfter w:val="2"/>
          <w:wAfter w:w="3067" w:type="dxa"/>
        </w:trPr>
        <w:tc>
          <w:tcPr>
            <w:tcW w:w="6096" w:type="dxa"/>
            <w:gridSpan w:val="2"/>
          </w:tcPr>
          <w:p w14:paraId="7DC913EE" w14:textId="73A1722D" w:rsidR="00E36C79" w:rsidRPr="00C664ED" w:rsidRDefault="00E36C79" w:rsidP="00A25D30">
            <w:pPr>
              <w:pStyle w:val="Neotevilenodstavek"/>
              <w:spacing w:before="0" w:after="0" w:line="260" w:lineRule="exact"/>
              <w:jc w:val="left"/>
              <w:rPr>
                <w:sz w:val="20"/>
                <w:szCs w:val="20"/>
              </w:rPr>
            </w:pPr>
            <w:r w:rsidRPr="00A156A2">
              <w:rPr>
                <w:sz w:val="20"/>
                <w:szCs w:val="20"/>
              </w:rPr>
              <w:t>Ljubljana, dne</w:t>
            </w:r>
            <w:r w:rsidR="00BF58CE" w:rsidRPr="00A156A2">
              <w:rPr>
                <w:sz w:val="20"/>
                <w:szCs w:val="20"/>
              </w:rPr>
              <w:t xml:space="preserve"> 2</w:t>
            </w:r>
            <w:r w:rsidR="00B30243">
              <w:rPr>
                <w:sz w:val="20"/>
                <w:szCs w:val="20"/>
              </w:rPr>
              <w:t>8</w:t>
            </w:r>
            <w:r w:rsidR="00BF58CE" w:rsidRPr="00A156A2">
              <w:rPr>
                <w:sz w:val="20"/>
                <w:szCs w:val="20"/>
              </w:rPr>
              <w:t>.</w:t>
            </w:r>
            <w:r w:rsidR="00D529A7" w:rsidRPr="00A156A2">
              <w:rPr>
                <w:sz w:val="20"/>
                <w:szCs w:val="20"/>
              </w:rPr>
              <w:t xml:space="preserve"> </w:t>
            </w:r>
            <w:r w:rsidR="00BF58CE" w:rsidRPr="00A156A2">
              <w:rPr>
                <w:sz w:val="20"/>
                <w:szCs w:val="20"/>
              </w:rPr>
              <w:t>5.</w:t>
            </w:r>
            <w:r w:rsidR="00D529A7" w:rsidRPr="00A156A2">
              <w:rPr>
                <w:sz w:val="20"/>
                <w:szCs w:val="20"/>
              </w:rPr>
              <w:t xml:space="preserve"> </w:t>
            </w:r>
            <w:r w:rsidR="00BF58CE" w:rsidRPr="00A156A2">
              <w:rPr>
                <w:sz w:val="20"/>
                <w:szCs w:val="20"/>
              </w:rPr>
              <w:t>2020</w:t>
            </w:r>
          </w:p>
        </w:tc>
      </w:tr>
      <w:tr w:rsidR="00E36C79" w:rsidRPr="00C664ED" w14:paraId="47687021" w14:textId="77777777" w:rsidTr="00A25D30">
        <w:trPr>
          <w:gridAfter w:val="2"/>
          <w:wAfter w:w="3067" w:type="dxa"/>
        </w:trPr>
        <w:tc>
          <w:tcPr>
            <w:tcW w:w="6096" w:type="dxa"/>
            <w:gridSpan w:val="2"/>
          </w:tcPr>
          <w:p w14:paraId="1813B737" w14:textId="1E1C7BDF" w:rsidR="00E36C79" w:rsidRPr="00C664ED" w:rsidRDefault="00275D26" w:rsidP="00A25D30">
            <w:pPr>
              <w:pStyle w:val="Neotevilenodstavek"/>
              <w:spacing w:before="0" w:after="0" w:line="260" w:lineRule="exact"/>
              <w:jc w:val="left"/>
              <w:rPr>
                <w:sz w:val="20"/>
                <w:szCs w:val="20"/>
              </w:rPr>
            </w:pPr>
            <w:r w:rsidRPr="00275D26">
              <w:rPr>
                <w:sz w:val="20"/>
                <w:szCs w:val="20"/>
              </w:rPr>
              <w:t>EVA 2020-2030-00</w:t>
            </w:r>
            <w:r w:rsidR="0049782E">
              <w:rPr>
                <w:sz w:val="20"/>
                <w:szCs w:val="20"/>
              </w:rPr>
              <w:t>04</w:t>
            </w:r>
          </w:p>
        </w:tc>
      </w:tr>
      <w:tr w:rsidR="00E36C79" w:rsidRPr="00C664ED" w14:paraId="70C717BC" w14:textId="77777777" w:rsidTr="00A25D30">
        <w:trPr>
          <w:gridAfter w:val="2"/>
          <w:wAfter w:w="3067" w:type="dxa"/>
        </w:trPr>
        <w:tc>
          <w:tcPr>
            <w:tcW w:w="6096" w:type="dxa"/>
            <w:gridSpan w:val="2"/>
          </w:tcPr>
          <w:p w14:paraId="0CA26FD8" w14:textId="77777777" w:rsidR="00E36C79" w:rsidRPr="004423FC" w:rsidRDefault="00E36C79" w:rsidP="00A25D30">
            <w:pPr>
              <w:rPr>
                <w:rFonts w:cs="Arial"/>
                <w:szCs w:val="20"/>
                <w:lang w:val="sl-SI"/>
              </w:rPr>
            </w:pPr>
          </w:p>
          <w:p w14:paraId="4EA95A61" w14:textId="77777777" w:rsidR="00E36C79" w:rsidRPr="00C664ED" w:rsidRDefault="00E36C79" w:rsidP="00A25D30">
            <w:pPr>
              <w:rPr>
                <w:rFonts w:cs="Arial"/>
                <w:szCs w:val="20"/>
                <w:lang w:val="sl-SI"/>
              </w:rPr>
            </w:pPr>
            <w:r w:rsidRPr="00C664ED">
              <w:rPr>
                <w:rFonts w:cs="Arial"/>
                <w:szCs w:val="20"/>
                <w:lang w:val="sl-SI"/>
              </w:rPr>
              <w:t>GENERALNI SEKRETARIAT VLADE REPUBLIKE SLOVENIJE</w:t>
            </w:r>
          </w:p>
          <w:p w14:paraId="51FD1BD2" w14:textId="77777777" w:rsidR="00E36C79" w:rsidRPr="004423FC" w:rsidRDefault="00B86FEA" w:rsidP="00A25D30">
            <w:pPr>
              <w:rPr>
                <w:rFonts w:cs="Arial"/>
                <w:szCs w:val="20"/>
                <w:lang w:val="sl-SI"/>
              </w:rPr>
            </w:pPr>
            <w:hyperlink r:id="rId11" w:history="1">
              <w:r w:rsidR="00E36C79" w:rsidRPr="00C664ED">
                <w:rPr>
                  <w:rStyle w:val="Hiperpovezava"/>
                  <w:rFonts w:cs="Arial"/>
                  <w:szCs w:val="20"/>
                  <w:lang w:val="sl-SI"/>
                </w:rPr>
                <w:t>Gp.gs@gov.si</w:t>
              </w:r>
            </w:hyperlink>
          </w:p>
          <w:p w14:paraId="7621264C" w14:textId="77777777" w:rsidR="00E36C79" w:rsidRPr="00C664ED" w:rsidRDefault="00E36C79" w:rsidP="00A25D30">
            <w:pPr>
              <w:rPr>
                <w:rFonts w:cs="Arial"/>
                <w:szCs w:val="20"/>
                <w:lang w:val="sl-SI"/>
              </w:rPr>
            </w:pPr>
          </w:p>
        </w:tc>
      </w:tr>
      <w:tr w:rsidR="00E36C79" w:rsidRPr="0049782E" w14:paraId="447C272E" w14:textId="77777777" w:rsidTr="00A25D30">
        <w:tc>
          <w:tcPr>
            <w:tcW w:w="9163" w:type="dxa"/>
            <w:gridSpan w:val="4"/>
          </w:tcPr>
          <w:p w14:paraId="20E67751" w14:textId="37F8DB2A" w:rsidR="00E36C79" w:rsidRPr="00C664ED" w:rsidRDefault="00E36C79" w:rsidP="00244827">
            <w:pPr>
              <w:pStyle w:val="Naslovpredpisa"/>
              <w:spacing w:before="0" w:after="0" w:line="260" w:lineRule="exact"/>
              <w:jc w:val="both"/>
              <w:rPr>
                <w:sz w:val="20"/>
                <w:szCs w:val="20"/>
              </w:rPr>
            </w:pPr>
            <w:r w:rsidRPr="004423FC">
              <w:rPr>
                <w:sz w:val="20"/>
                <w:szCs w:val="20"/>
              </w:rPr>
              <w:t xml:space="preserve">ZADEVA: </w:t>
            </w:r>
            <w:r w:rsidR="0049782E">
              <w:t xml:space="preserve"> </w:t>
            </w:r>
            <w:r w:rsidR="0049782E" w:rsidRPr="0049782E">
              <w:rPr>
                <w:sz w:val="20"/>
                <w:szCs w:val="20"/>
              </w:rPr>
              <w:t xml:space="preserve">Uredba </w:t>
            </w:r>
            <w:r w:rsidR="0049782E">
              <w:rPr>
                <w:sz w:val="20"/>
                <w:szCs w:val="20"/>
              </w:rPr>
              <w:t>o registru neposestnih zastavnih pravic in zarubljenih premičnin</w:t>
            </w:r>
            <w:r w:rsidR="0049782E" w:rsidRPr="0049782E">
              <w:rPr>
                <w:sz w:val="20"/>
                <w:szCs w:val="20"/>
              </w:rPr>
              <w:t xml:space="preserve"> </w:t>
            </w:r>
            <w:r w:rsidR="00CF0C92">
              <w:rPr>
                <w:sz w:val="20"/>
                <w:szCs w:val="20"/>
              </w:rPr>
              <w:t>–</w:t>
            </w:r>
            <w:r w:rsidR="00CF0C92" w:rsidRPr="00C664ED">
              <w:rPr>
                <w:sz w:val="20"/>
                <w:szCs w:val="20"/>
              </w:rPr>
              <w:t xml:space="preserve"> </w:t>
            </w:r>
            <w:r w:rsidRPr="00C664ED">
              <w:rPr>
                <w:sz w:val="20"/>
                <w:szCs w:val="20"/>
              </w:rPr>
              <w:t xml:space="preserve">predlog za obravnavo </w:t>
            </w:r>
          </w:p>
        </w:tc>
      </w:tr>
      <w:tr w:rsidR="00E36C79" w:rsidRPr="00C664ED" w14:paraId="68EC9F31" w14:textId="77777777" w:rsidTr="00A25D30">
        <w:tc>
          <w:tcPr>
            <w:tcW w:w="9163" w:type="dxa"/>
            <w:gridSpan w:val="4"/>
          </w:tcPr>
          <w:p w14:paraId="69F7F7DC" w14:textId="77777777" w:rsidR="00E36C79" w:rsidRPr="004423FC" w:rsidRDefault="00E36C79" w:rsidP="00A25D30">
            <w:pPr>
              <w:pStyle w:val="Poglavje"/>
              <w:spacing w:before="0" w:after="0" w:line="260" w:lineRule="exact"/>
              <w:jc w:val="left"/>
              <w:rPr>
                <w:sz w:val="20"/>
                <w:szCs w:val="20"/>
              </w:rPr>
            </w:pPr>
            <w:r w:rsidRPr="004423FC">
              <w:rPr>
                <w:sz w:val="20"/>
                <w:szCs w:val="20"/>
              </w:rPr>
              <w:t>1. Predlog sklepov vlade:</w:t>
            </w:r>
          </w:p>
        </w:tc>
      </w:tr>
      <w:tr w:rsidR="00E36C79" w:rsidRPr="0049782E" w14:paraId="030EDD38" w14:textId="77777777" w:rsidTr="00A25D30">
        <w:tc>
          <w:tcPr>
            <w:tcW w:w="9163" w:type="dxa"/>
            <w:gridSpan w:val="4"/>
          </w:tcPr>
          <w:p w14:paraId="58A406B2" w14:textId="77777777" w:rsidR="00E36C79" w:rsidRPr="004423FC" w:rsidRDefault="00E36C79" w:rsidP="00A25D30">
            <w:pPr>
              <w:spacing w:line="288" w:lineRule="auto"/>
              <w:ind w:right="-23"/>
              <w:jc w:val="both"/>
              <w:rPr>
                <w:rFonts w:cs="Arial"/>
                <w:szCs w:val="20"/>
                <w:lang w:val="sl-SI"/>
              </w:rPr>
            </w:pPr>
            <w:bookmarkStart w:id="0" w:name="_Hlk40432320"/>
          </w:p>
          <w:p w14:paraId="27A1CA16" w14:textId="73459E3F" w:rsidR="00E36C79" w:rsidRPr="004423FC" w:rsidRDefault="0083675E" w:rsidP="00A25D30">
            <w:pPr>
              <w:spacing w:line="288" w:lineRule="auto"/>
              <w:ind w:right="-23"/>
              <w:jc w:val="both"/>
              <w:rPr>
                <w:rFonts w:cs="Arial"/>
                <w:szCs w:val="20"/>
                <w:lang w:val="sl-SI"/>
              </w:rPr>
            </w:pPr>
            <w:bookmarkStart w:id="1" w:name="_Hlk40432343"/>
            <w:r w:rsidRPr="000268F7">
              <w:rPr>
                <w:rFonts w:cs="Arial"/>
                <w:szCs w:val="20"/>
                <w:lang w:val="sl-SI"/>
              </w:rPr>
              <w:t xml:space="preserve">Na podlagi osmega odstavka 177. člena Stvarnopravnega zakonika (Uradni list RS, št. 87/02, 91/13 in 23/20) in </w:t>
            </w:r>
            <w:r>
              <w:rPr>
                <w:rFonts w:cs="Arial"/>
                <w:szCs w:val="20"/>
                <w:lang w:val="sl-SI"/>
              </w:rPr>
              <w:t>devetega</w:t>
            </w:r>
            <w:r w:rsidRPr="000268F7">
              <w:rPr>
                <w:rFonts w:cs="Arial"/>
                <w:szCs w:val="20"/>
                <w:lang w:val="sl-SI"/>
              </w:rPr>
              <w:t xml:space="preserve"> odstavka 81. člena Zakona o izvršbi in zavarovanju (Uradni list RS, št. 3/07 – uradno prečiščeno besedilo, 93/07, 37/08 – ZST-1, 45/08 – </w:t>
            </w:r>
            <w:proofErr w:type="spellStart"/>
            <w:r w:rsidRPr="000268F7">
              <w:rPr>
                <w:rFonts w:cs="Arial"/>
                <w:szCs w:val="20"/>
                <w:lang w:val="sl-SI"/>
              </w:rPr>
              <w:t>ZArbit</w:t>
            </w:r>
            <w:proofErr w:type="spellEnd"/>
            <w:r w:rsidRPr="000268F7">
              <w:rPr>
                <w:rFonts w:cs="Arial"/>
                <w:szCs w:val="20"/>
                <w:lang w:val="sl-SI"/>
              </w:rPr>
              <w:t xml:space="preserve">, 28/09, 51/10, 26/11, 17/13 – </w:t>
            </w:r>
            <w:proofErr w:type="spellStart"/>
            <w:r w:rsidRPr="000268F7">
              <w:rPr>
                <w:rFonts w:cs="Arial"/>
                <w:szCs w:val="20"/>
                <w:lang w:val="sl-SI"/>
              </w:rPr>
              <w:t>odl</w:t>
            </w:r>
            <w:proofErr w:type="spellEnd"/>
            <w:r w:rsidRPr="000268F7">
              <w:rPr>
                <w:rFonts w:cs="Arial"/>
                <w:szCs w:val="20"/>
                <w:lang w:val="sl-SI"/>
              </w:rPr>
              <w:t xml:space="preserve">. US, 45/14 – </w:t>
            </w:r>
            <w:proofErr w:type="spellStart"/>
            <w:r w:rsidRPr="000268F7">
              <w:rPr>
                <w:rFonts w:cs="Arial"/>
                <w:szCs w:val="20"/>
                <w:lang w:val="sl-SI"/>
              </w:rPr>
              <w:t>odl</w:t>
            </w:r>
            <w:proofErr w:type="spellEnd"/>
            <w:r w:rsidRPr="000268F7">
              <w:rPr>
                <w:rFonts w:cs="Arial"/>
                <w:szCs w:val="20"/>
                <w:lang w:val="sl-SI"/>
              </w:rPr>
              <w:t xml:space="preserve">. US, 53/14, 58/14 – </w:t>
            </w:r>
            <w:proofErr w:type="spellStart"/>
            <w:r w:rsidRPr="000268F7">
              <w:rPr>
                <w:rFonts w:cs="Arial"/>
                <w:szCs w:val="20"/>
                <w:lang w:val="sl-SI"/>
              </w:rPr>
              <w:t>odl</w:t>
            </w:r>
            <w:proofErr w:type="spellEnd"/>
            <w:r w:rsidRPr="000268F7">
              <w:rPr>
                <w:rFonts w:cs="Arial"/>
                <w:szCs w:val="20"/>
                <w:lang w:val="sl-SI"/>
              </w:rPr>
              <w:t xml:space="preserve">. US, 54/15, 76/15 – </w:t>
            </w:r>
            <w:proofErr w:type="spellStart"/>
            <w:r w:rsidRPr="000268F7">
              <w:rPr>
                <w:rFonts w:cs="Arial"/>
                <w:szCs w:val="20"/>
                <w:lang w:val="sl-SI"/>
              </w:rPr>
              <w:t>odl</w:t>
            </w:r>
            <w:proofErr w:type="spellEnd"/>
            <w:r w:rsidRPr="000268F7">
              <w:rPr>
                <w:rFonts w:cs="Arial"/>
                <w:szCs w:val="20"/>
                <w:lang w:val="sl-SI"/>
              </w:rPr>
              <w:t>. US, 11/18, 66/19 – ZDavP 2M in 23/20 – SPZ B) ter za izv</w:t>
            </w:r>
            <w:r>
              <w:rPr>
                <w:rFonts w:cs="Arial"/>
                <w:szCs w:val="20"/>
                <w:lang w:val="sl-SI"/>
              </w:rPr>
              <w:t>rševanje</w:t>
            </w:r>
            <w:r w:rsidRPr="000268F7">
              <w:rPr>
                <w:rFonts w:cs="Arial"/>
                <w:szCs w:val="20"/>
                <w:lang w:val="sl-SI"/>
              </w:rPr>
              <w:t xml:space="preserve"> šestega in sedmega odstavka 119. člena in drugega do petega </w:t>
            </w:r>
            <w:r>
              <w:rPr>
                <w:rFonts w:cs="Arial"/>
                <w:szCs w:val="20"/>
                <w:lang w:val="sl-SI"/>
              </w:rPr>
              <w:t>ter</w:t>
            </w:r>
            <w:r w:rsidRPr="000268F7">
              <w:rPr>
                <w:rFonts w:cs="Arial"/>
                <w:szCs w:val="20"/>
                <w:lang w:val="sl-SI"/>
              </w:rPr>
              <w:t xml:space="preserve"> osmega </w:t>
            </w:r>
            <w:r>
              <w:rPr>
                <w:rFonts w:cs="Arial"/>
                <w:szCs w:val="20"/>
                <w:lang w:val="sl-SI"/>
              </w:rPr>
              <w:t>in</w:t>
            </w:r>
            <w:r w:rsidRPr="000268F7">
              <w:rPr>
                <w:rFonts w:cs="Arial"/>
                <w:szCs w:val="20"/>
                <w:lang w:val="sl-SI"/>
              </w:rPr>
              <w:t xml:space="preserve"> desetega odstavka 188. člena Zakona o davčnem postopku (Uradni list RS, št. 13/11 – uradno prečiščeno besedilo, 32/12, 94/12, 101/13 – </w:t>
            </w:r>
            <w:proofErr w:type="spellStart"/>
            <w:r w:rsidRPr="000268F7">
              <w:rPr>
                <w:rFonts w:cs="Arial"/>
                <w:szCs w:val="20"/>
                <w:lang w:val="sl-SI"/>
              </w:rPr>
              <w:t>ZDavNepr</w:t>
            </w:r>
            <w:proofErr w:type="spellEnd"/>
            <w:r w:rsidRPr="000268F7">
              <w:rPr>
                <w:rFonts w:cs="Arial"/>
                <w:szCs w:val="20"/>
                <w:lang w:val="sl-SI"/>
              </w:rPr>
              <w:t xml:space="preserve">, 111/13, 22/14 – </w:t>
            </w:r>
            <w:proofErr w:type="spellStart"/>
            <w:r w:rsidRPr="000268F7">
              <w:rPr>
                <w:rFonts w:cs="Arial"/>
                <w:szCs w:val="20"/>
                <w:lang w:val="sl-SI"/>
              </w:rPr>
              <w:t>odl</w:t>
            </w:r>
            <w:proofErr w:type="spellEnd"/>
            <w:r w:rsidRPr="000268F7">
              <w:rPr>
                <w:rFonts w:cs="Arial"/>
                <w:szCs w:val="20"/>
                <w:lang w:val="sl-SI"/>
              </w:rPr>
              <w:t xml:space="preserve">. US, 25/14 – ZFU, 40/14 – ZIN-B, 90/14, 91/15, 63/16, 69/17, 13/18 – ZJF-H, 36/19 in 66/19), 502.d člena v </w:t>
            </w:r>
            <w:r>
              <w:rPr>
                <w:rFonts w:cs="Arial"/>
                <w:szCs w:val="20"/>
                <w:lang w:val="sl-SI"/>
              </w:rPr>
              <w:t>zvezi</w:t>
            </w:r>
            <w:r w:rsidRPr="000268F7">
              <w:rPr>
                <w:rFonts w:cs="Arial"/>
                <w:szCs w:val="20"/>
                <w:lang w:val="sl-SI"/>
              </w:rPr>
              <w:t xml:space="preserve"> s prvim odstavkom 502.b člena Zakona o kazenskem postopku (Uradni list RS, št. 32/12 – uradno prečiščeno besedilo, 47/13, 87/14, 8/16 – </w:t>
            </w:r>
            <w:proofErr w:type="spellStart"/>
            <w:r w:rsidRPr="000268F7">
              <w:rPr>
                <w:rFonts w:cs="Arial"/>
                <w:szCs w:val="20"/>
                <w:lang w:val="sl-SI"/>
              </w:rPr>
              <w:t>odl</w:t>
            </w:r>
            <w:proofErr w:type="spellEnd"/>
            <w:r w:rsidRPr="000268F7">
              <w:rPr>
                <w:rFonts w:cs="Arial"/>
                <w:szCs w:val="20"/>
                <w:lang w:val="sl-SI"/>
              </w:rPr>
              <w:t xml:space="preserve">. US, 64/16 – </w:t>
            </w:r>
            <w:proofErr w:type="spellStart"/>
            <w:r w:rsidRPr="000268F7">
              <w:rPr>
                <w:rFonts w:cs="Arial"/>
                <w:szCs w:val="20"/>
                <w:lang w:val="sl-SI"/>
              </w:rPr>
              <w:t>odl</w:t>
            </w:r>
            <w:proofErr w:type="spellEnd"/>
            <w:r w:rsidRPr="000268F7">
              <w:rPr>
                <w:rFonts w:cs="Arial"/>
                <w:szCs w:val="20"/>
                <w:lang w:val="sl-SI"/>
              </w:rPr>
              <w:t xml:space="preserve">. US, 65/16 – </w:t>
            </w:r>
            <w:proofErr w:type="spellStart"/>
            <w:r w:rsidRPr="000268F7">
              <w:rPr>
                <w:rFonts w:cs="Arial"/>
                <w:szCs w:val="20"/>
                <w:lang w:val="sl-SI"/>
              </w:rPr>
              <w:t>odl</w:t>
            </w:r>
            <w:proofErr w:type="spellEnd"/>
            <w:r w:rsidRPr="000268F7">
              <w:rPr>
                <w:rFonts w:cs="Arial"/>
                <w:szCs w:val="20"/>
                <w:lang w:val="sl-SI"/>
              </w:rPr>
              <w:t xml:space="preserve">. US, 66/17 – ORZKP153,154, 22/19 in 55/20 – </w:t>
            </w:r>
            <w:proofErr w:type="spellStart"/>
            <w:r w:rsidRPr="000268F7">
              <w:rPr>
                <w:rFonts w:cs="Arial"/>
                <w:szCs w:val="20"/>
                <w:lang w:val="sl-SI"/>
              </w:rPr>
              <w:t>odl</w:t>
            </w:r>
            <w:proofErr w:type="spellEnd"/>
            <w:r w:rsidRPr="000268F7">
              <w:rPr>
                <w:rFonts w:cs="Arial"/>
                <w:szCs w:val="20"/>
                <w:lang w:val="sl-SI"/>
              </w:rPr>
              <w:t xml:space="preserve">. US) in prvega odstavka 36. člena Zakona o odvzemu premoženja nezakonitega izvora (Uradni list RS, št. 91/11, 25/14 in 53/18 – </w:t>
            </w:r>
            <w:proofErr w:type="spellStart"/>
            <w:r w:rsidRPr="000268F7">
              <w:rPr>
                <w:rFonts w:cs="Arial"/>
                <w:szCs w:val="20"/>
                <w:lang w:val="sl-SI"/>
              </w:rPr>
              <w:t>odl</w:t>
            </w:r>
            <w:proofErr w:type="spellEnd"/>
            <w:r w:rsidRPr="000268F7">
              <w:rPr>
                <w:rFonts w:cs="Arial"/>
                <w:szCs w:val="20"/>
                <w:lang w:val="sl-SI"/>
              </w:rPr>
              <w:t>. US) je Vlada Republike Slovenije na … seji dne… sprejela naslednji sklep</w:t>
            </w:r>
            <w:r w:rsidR="00E36C79" w:rsidRPr="004423FC">
              <w:rPr>
                <w:rFonts w:cs="Arial"/>
                <w:szCs w:val="20"/>
                <w:lang w:val="sl-SI"/>
              </w:rPr>
              <w:t>:</w:t>
            </w:r>
          </w:p>
          <w:p w14:paraId="04D2654B" w14:textId="5F0C677C" w:rsidR="00E36C79" w:rsidRDefault="00E36C79" w:rsidP="00A25D30">
            <w:pPr>
              <w:spacing w:line="288" w:lineRule="auto"/>
              <w:ind w:right="-23"/>
              <w:jc w:val="both"/>
              <w:rPr>
                <w:rFonts w:cs="Arial"/>
                <w:szCs w:val="20"/>
                <w:lang w:val="sl-SI"/>
              </w:rPr>
            </w:pPr>
          </w:p>
          <w:p w14:paraId="79EAFAB4" w14:textId="113A8312" w:rsidR="00244827" w:rsidRDefault="00244827" w:rsidP="00244827">
            <w:pPr>
              <w:spacing w:line="288" w:lineRule="auto"/>
              <w:ind w:right="-23"/>
              <w:jc w:val="center"/>
              <w:rPr>
                <w:rFonts w:cs="Arial"/>
                <w:szCs w:val="20"/>
                <w:lang w:val="sl-SI"/>
              </w:rPr>
            </w:pPr>
            <w:r>
              <w:rPr>
                <w:rFonts w:cs="Arial"/>
                <w:szCs w:val="20"/>
                <w:lang w:val="sl-SI"/>
              </w:rPr>
              <w:t>SKLEP</w:t>
            </w:r>
          </w:p>
          <w:p w14:paraId="0CC2F65A" w14:textId="77777777" w:rsidR="00244827" w:rsidRDefault="00244827" w:rsidP="00244827">
            <w:pPr>
              <w:spacing w:line="288" w:lineRule="auto"/>
              <w:ind w:right="-23"/>
              <w:jc w:val="center"/>
              <w:rPr>
                <w:rFonts w:cs="Arial"/>
                <w:szCs w:val="20"/>
                <w:lang w:val="sl-SI"/>
              </w:rPr>
            </w:pPr>
          </w:p>
          <w:p w14:paraId="20063A02" w14:textId="745A8DE8" w:rsidR="00244827" w:rsidRDefault="0049782E" w:rsidP="00244827">
            <w:pPr>
              <w:spacing w:line="288" w:lineRule="auto"/>
              <w:ind w:right="-23"/>
              <w:jc w:val="both"/>
              <w:rPr>
                <w:rFonts w:cs="Arial"/>
                <w:szCs w:val="20"/>
                <w:lang w:val="sl-SI"/>
              </w:rPr>
            </w:pPr>
            <w:r w:rsidRPr="0049782E">
              <w:rPr>
                <w:rFonts w:cs="Arial"/>
                <w:szCs w:val="20"/>
                <w:lang w:val="sl-SI"/>
              </w:rPr>
              <w:t xml:space="preserve">Vlada Republike Slovenije je izdala Uredbo o </w:t>
            </w:r>
            <w:r>
              <w:rPr>
                <w:rFonts w:cs="Arial"/>
                <w:szCs w:val="20"/>
                <w:lang w:val="sl-SI"/>
              </w:rPr>
              <w:t>registru neposestnih zastavnih pravic in zarubljenih premičnin</w:t>
            </w:r>
            <w:r w:rsidRPr="0049782E">
              <w:rPr>
                <w:rFonts w:cs="Arial"/>
                <w:szCs w:val="20"/>
                <w:lang w:val="sl-SI"/>
              </w:rPr>
              <w:t xml:space="preserve"> in jo objavi v Uradnem listu Republike Slovenije.</w:t>
            </w:r>
            <w:r w:rsidR="009D3DD3">
              <w:rPr>
                <w:rFonts w:cs="Arial"/>
                <w:szCs w:val="20"/>
                <w:lang w:val="sl-SI"/>
              </w:rPr>
              <w:t xml:space="preserve"> </w:t>
            </w:r>
            <w:r w:rsidR="00722287" w:rsidRPr="00E27089">
              <w:rPr>
                <w:rFonts w:cs="Arial"/>
                <w:szCs w:val="20"/>
                <w:lang w:val="sl-SI"/>
              </w:rPr>
              <w:t xml:space="preserve"> </w:t>
            </w:r>
            <w:r w:rsidR="00244827">
              <w:rPr>
                <w:rFonts w:cs="Arial"/>
                <w:szCs w:val="20"/>
                <w:lang w:val="sl-SI"/>
              </w:rPr>
              <w:t xml:space="preserve"> </w:t>
            </w:r>
          </w:p>
          <w:bookmarkEnd w:id="1"/>
          <w:p w14:paraId="4B687F46" w14:textId="77777777" w:rsidR="005332F4" w:rsidRDefault="005332F4" w:rsidP="00A25D30">
            <w:pPr>
              <w:spacing w:line="288" w:lineRule="auto"/>
              <w:jc w:val="both"/>
              <w:rPr>
                <w:rFonts w:cs="Arial"/>
                <w:szCs w:val="20"/>
                <w:lang w:val="sl-SI"/>
              </w:rPr>
            </w:pPr>
          </w:p>
          <w:p w14:paraId="688ADD48" w14:textId="77777777" w:rsidR="00E36C79" w:rsidRPr="00C664ED" w:rsidRDefault="00E36C79" w:rsidP="00A25D30">
            <w:pPr>
              <w:spacing w:line="288" w:lineRule="auto"/>
              <w:ind w:right="-21"/>
              <w:rPr>
                <w:rFonts w:cs="Arial"/>
                <w:szCs w:val="20"/>
                <w:lang w:val="sl-SI"/>
              </w:rPr>
            </w:pPr>
          </w:p>
          <w:p w14:paraId="32581190" w14:textId="729B294F" w:rsidR="00E36C79" w:rsidRPr="00CF0C92" w:rsidRDefault="00E36C79" w:rsidP="00A25D30">
            <w:pPr>
              <w:pStyle w:val="Telobesedila"/>
              <w:spacing w:after="0" w:line="288" w:lineRule="auto"/>
              <w:rPr>
                <w:rFonts w:ascii="Arial" w:hAnsi="Arial" w:cs="Arial"/>
                <w:sz w:val="20"/>
                <w:szCs w:val="20"/>
              </w:rPr>
            </w:pPr>
            <w:r w:rsidRPr="00C664ED">
              <w:rPr>
                <w:rFonts w:ascii="Arial" w:hAnsi="Arial" w:cs="Arial"/>
                <w:sz w:val="20"/>
                <w:szCs w:val="20"/>
              </w:rPr>
              <w:t xml:space="preserve">                                                                                                  </w:t>
            </w:r>
            <w:r w:rsidR="00CF0C92">
              <w:rPr>
                <w:rFonts w:ascii="Arial" w:hAnsi="Arial" w:cs="Arial"/>
                <w:sz w:val="20"/>
                <w:szCs w:val="20"/>
              </w:rPr>
              <w:t xml:space="preserve">  </w:t>
            </w:r>
            <w:r w:rsidRPr="00C664ED">
              <w:rPr>
                <w:rFonts w:ascii="Arial" w:hAnsi="Arial" w:cs="Arial"/>
                <w:sz w:val="20"/>
                <w:szCs w:val="20"/>
              </w:rPr>
              <w:t xml:space="preserve"> </w:t>
            </w:r>
            <w:r w:rsidRPr="00CF0C92">
              <w:rPr>
                <w:rFonts w:ascii="Arial" w:hAnsi="Arial" w:cs="Arial"/>
                <w:sz w:val="20"/>
                <w:szCs w:val="20"/>
              </w:rPr>
              <w:t>dr. Božo PREDALIČ</w:t>
            </w:r>
          </w:p>
          <w:p w14:paraId="77A68532" w14:textId="77777777" w:rsidR="00E36C79" w:rsidRPr="00CF0C92" w:rsidRDefault="00E36C79" w:rsidP="00A25D30">
            <w:pPr>
              <w:pStyle w:val="Telobesedila"/>
              <w:spacing w:after="0" w:line="288" w:lineRule="auto"/>
              <w:rPr>
                <w:rFonts w:ascii="Arial" w:hAnsi="Arial" w:cs="Arial"/>
                <w:sz w:val="20"/>
                <w:szCs w:val="20"/>
              </w:rPr>
            </w:pPr>
            <w:r w:rsidRPr="00CF0C92">
              <w:rPr>
                <w:rFonts w:ascii="Arial" w:hAnsi="Arial" w:cs="Arial"/>
                <w:sz w:val="20"/>
                <w:szCs w:val="20"/>
              </w:rPr>
              <w:t xml:space="preserve">                                                                                                  GENERALNI SEKRETAR</w:t>
            </w:r>
          </w:p>
          <w:p w14:paraId="4A50BEBB" w14:textId="77777777" w:rsidR="00E36C79" w:rsidRPr="00C664ED" w:rsidRDefault="00E36C79" w:rsidP="00A25D30">
            <w:pPr>
              <w:spacing w:line="288" w:lineRule="auto"/>
              <w:ind w:right="-21"/>
              <w:rPr>
                <w:rFonts w:cs="Arial"/>
                <w:szCs w:val="20"/>
                <w:lang w:val="sl-SI"/>
              </w:rPr>
            </w:pPr>
          </w:p>
          <w:p w14:paraId="16B1F79C" w14:textId="77777777" w:rsidR="00E36C79" w:rsidRPr="00C664ED" w:rsidRDefault="00E36C79" w:rsidP="00A25D30">
            <w:pPr>
              <w:spacing w:line="288" w:lineRule="auto"/>
              <w:rPr>
                <w:rFonts w:cs="Arial"/>
                <w:szCs w:val="20"/>
                <w:lang w:val="sl-SI"/>
              </w:rPr>
            </w:pPr>
            <w:r w:rsidRPr="00C664ED">
              <w:rPr>
                <w:rFonts w:cs="Arial"/>
                <w:szCs w:val="20"/>
                <w:lang w:val="sl-SI"/>
              </w:rPr>
              <w:t>Prejmejo:</w:t>
            </w:r>
          </w:p>
          <w:p w14:paraId="33327875" w14:textId="23F00851" w:rsidR="0049782E" w:rsidRDefault="00E36C79" w:rsidP="00E27089">
            <w:pPr>
              <w:spacing w:line="288" w:lineRule="auto"/>
              <w:rPr>
                <w:rFonts w:cs="Arial"/>
                <w:szCs w:val="20"/>
                <w:lang w:val="sl-SI"/>
              </w:rPr>
            </w:pPr>
            <w:r w:rsidRPr="00C664ED">
              <w:rPr>
                <w:rFonts w:cs="Arial"/>
                <w:szCs w:val="20"/>
                <w:lang w:val="sl-SI"/>
              </w:rPr>
              <w:t>– Ministrstvo za pravosodje,</w:t>
            </w:r>
          </w:p>
          <w:p w14:paraId="05BB4335" w14:textId="4A7BCD96" w:rsidR="00F05E27" w:rsidRDefault="00F05E27" w:rsidP="00A25D30">
            <w:pPr>
              <w:suppressAutoHyphens/>
              <w:spacing w:line="288" w:lineRule="auto"/>
              <w:rPr>
                <w:rFonts w:cs="Arial"/>
                <w:szCs w:val="20"/>
                <w:lang w:val="sl-SI"/>
              </w:rPr>
            </w:pPr>
            <w:r>
              <w:rPr>
                <w:rFonts w:cs="Arial"/>
                <w:szCs w:val="20"/>
                <w:lang w:val="sl-SI"/>
              </w:rPr>
              <w:t>– Ministrstvo za finance,</w:t>
            </w:r>
          </w:p>
          <w:p w14:paraId="0A8ADC3F" w14:textId="2E54CF4C" w:rsidR="0049782E" w:rsidRDefault="0049782E" w:rsidP="0049782E">
            <w:pPr>
              <w:suppressAutoHyphens/>
              <w:spacing w:line="288" w:lineRule="auto"/>
              <w:rPr>
                <w:rFonts w:cs="Arial"/>
                <w:szCs w:val="20"/>
                <w:lang w:val="sl-SI"/>
              </w:rPr>
            </w:pPr>
            <w:r w:rsidRPr="0049782E">
              <w:rPr>
                <w:rFonts w:cs="Arial"/>
                <w:szCs w:val="20"/>
                <w:lang w:val="sl-SI"/>
              </w:rPr>
              <w:t>–</w:t>
            </w:r>
            <w:r>
              <w:rPr>
                <w:rFonts w:cs="Arial"/>
                <w:szCs w:val="20"/>
                <w:lang w:val="sl-SI"/>
              </w:rPr>
              <w:t xml:space="preserve"> Ministrstvo za infrastrukturo,</w:t>
            </w:r>
          </w:p>
          <w:p w14:paraId="06A16E34" w14:textId="30A65C5F" w:rsidR="0049782E" w:rsidRDefault="0049782E" w:rsidP="0049782E">
            <w:pPr>
              <w:suppressAutoHyphens/>
              <w:spacing w:line="288" w:lineRule="auto"/>
              <w:rPr>
                <w:rFonts w:cs="Arial"/>
                <w:szCs w:val="20"/>
                <w:lang w:val="sl-SI"/>
              </w:rPr>
            </w:pPr>
            <w:r>
              <w:rPr>
                <w:rFonts w:cs="Arial"/>
                <w:szCs w:val="20"/>
                <w:lang w:val="sl-SI"/>
              </w:rPr>
              <w:t>– Ministrstvo za notranje zadeve,</w:t>
            </w:r>
          </w:p>
          <w:p w14:paraId="79326B7F" w14:textId="41128904" w:rsidR="0049782E" w:rsidRPr="0049782E" w:rsidRDefault="0049782E" w:rsidP="0049782E">
            <w:pPr>
              <w:suppressAutoHyphens/>
              <w:spacing w:line="288" w:lineRule="auto"/>
              <w:rPr>
                <w:rFonts w:cs="Arial"/>
                <w:szCs w:val="20"/>
                <w:lang w:val="sl-SI"/>
              </w:rPr>
            </w:pPr>
            <w:r>
              <w:rPr>
                <w:rFonts w:cs="Arial"/>
                <w:szCs w:val="20"/>
                <w:lang w:val="sl-SI"/>
              </w:rPr>
              <w:t>– Ministrstvo za gospodarski razvoj in tehnologijo,</w:t>
            </w:r>
          </w:p>
          <w:p w14:paraId="04CDEBF7" w14:textId="77777777" w:rsidR="00E27089" w:rsidRDefault="00E36C79" w:rsidP="00A25D30">
            <w:pPr>
              <w:suppressAutoHyphens/>
              <w:spacing w:line="288" w:lineRule="auto"/>
              <w:rPr>
                <w:rFonts w:cs="Arial"/>
                <w:szCs w:val="20"/>
                <w:lang w:val="sl-SI"/>
              </w:rPr>
            </w:pPr>
            <w:r w:rsidRPr="00C664ED">
              <w:rPr>
                <w:rFonts w:cs="Arial"/>
                <w:szCs w:val="20"/>
                <w:lang w:val="sl-SI"/>
              </w:rPr>
              <w:t>– Služba Vlade Republike Slovenije za zakonodajo</w:t>
            </w:r>
            <w:r w:rsidR="00E27089">
              <w:rPr>
                <w:rFonts w:cs="Arial"/>
                <w:szCs w:val="20"/>
                <w:lang w:val="sl-SI"/>
              </w:rPr>
              <w:t>,</w:t>
            </w:r>
          </w:p>
          <w:p w14:paraId="215FABB0" w14:textId="3063D745" w:rsidR="0049782E" w:rsidRDefault="00E27089" w:rsidP="00A25D30">
            <w:pPr>
              <w:suppressAutoHyphens/>
              <w:spacing w:line="288" w:lineRule="auto"/>
              <w:rPr>
                <w:rFonts w:cs="Arial"/>
                <w:szCs w:val="20"/>
                <w:lang w:val="sl-SI"/>
              </w:rPr>
            </w:pPr>
            <w:r>
              <w:rPr>
                <w:rFonts w:cs="Arial"/>
                <w:szCs w:val="20"/>
                <w:lang w:val="sl-SI"/>
              </w:rPr>
              <w:t xml:space="preserve">– </w:t>
            </w:r>
            <w:r w:rsidR="0049782E">
              <w:rPr>
                <w:rFonts w:cs="Arial"/>
                <w:szCs w:val="20"/>
                <w:lang w:val="sl-SI"/>
              </w:rPr>
              <w:t>Agencija Republike Slovenije za javnopravne evidence in storitve.</w:t>
            </w:r>
          </w:p>
          <w:p w14:paraId="4671491E" w14:textId="77777777" w:rsidR="00E36C79" w:rsidRPr="00C664ED" w:rsidRDefault="00E36C79" w:rsidP="0049782E">
            <w:pPr>
              <w:suppressAutoHyphens/>
              <w:spacing w:line="288" w:lineRule="auto"/>
              <w:rPr>
                <w:rFonts w:cs="Arial"/>
                <w:iCs/>
                <w:szCs w:val="20"/>
                <w:lang w:val="sl-SI"/>
              </w:rPr>
            </w:pPr>
          </w:p>
        </w:tc>
      </w:tr>
      <w:bookmarkEnd w:id="0"/>
      <w:tr w:rsidR="00E36C79" w:rsidRPr="00C76715" w14:paraId="534B4A09" w14:textId="77777777" w:rsidTr="00A25D30">
        <w:tc>
          <w:tcPr>
            <w:tcW w:w="9163" w:type="dxa"/>
            <w:gridSpan w:val="4"/>
          </w:tcPr>
          <w:p w14:paraId="45C4941C" w14:textId="766F9513" w:rsidR="00E36C79" w:rsidRDefault="00E36C79" w:rsidP="00A25D30">
            <w:pPr>
              <w:pStyle w:val="Neotevilenodstavek"/>
              <w:spacing w:before="0" w:after="0" w:line="260" w:lineRule="exact"/>
              <w:rPr>
                <w:b/>
                <w:sz w:val="20"/>
                <w:szCs w:val="20"/>
              </w:rPr>
            </w:pPr>
            <w:r w:rsidRPr="004423FC">
              <w:rPr>
                <w:b/>
                <w:sz w:val="20"/>
                <w:szCs w:val="20"/>
              </w:rPr>
              <w:lastRenderedPageBreak/>
              <w:t>2. Predlog za obravnavo predloga zakona po nujnem ali skrajšanem postopku</w:t>
            </w:r>
            <w:r w:rsidRPr="00C664ED">
              <w:rPr>
                <w:b/>
                <w:sz w:val="20"/>
                <w:szCs w:val="20"/>
              </w:rPr>
              <w:t xml:space="preserve"> v državnem zboru z obrazložitvijo razlogov:</w:t>
            </w:r>
          </w:p>
          <w:p w14:paraId="31B6FB4E" w14:textId="6A2F77D4" w:rsidR="00DE2660" w:rsidRPr="00275D26" w:rsidRDefault="00340574" w:rsidP="00A25D30">
            <w:pPr>
              <w:pStyle w:val="Neotevilenodstavek"/>
              <w:spacing w:before="0" w:after="0" w:line="260" w:lineRule="exact"/>
              <w:rPr>
                <w:bCs/>
                <w:sz w:val="20"/>
                <w:szCs w:val="20"/>
              </w:rPr>
            </w:pPr>
            <w:r w:rsidRPr="00275D26">
              <w:rPr>
                <w:bCs/>
                <w:sz w:val="20"/>
                <w:szCs w:val="20"/>
              </w:rPr>
              <w:t>/</w:t>
            </w:r>
          </w:p>
          <w:p w14:paraId="6C494E3C" w14:textId="0E9432FC" w:rsidR="004738C4" w:rsidRPr="004738C4" w:rsidRDefault="004738C4" w:rsidP="00340574">
            <w:pPr>
              <w:overflowPunct w:val="0"/>
              <w:autoSpaceDE w:val="0"/>
              <w:autoSpaceDN w:val="0"/>
              <w:adjustRightInd w:val="0"/>
              <w:spacing w:line="288" w:lineRule="auto"/>
              <w:jc w:val="both"/>
              <w:textAlignment w:val="baseline"/>
              <w:rPr>
                <w:b/>
                <w:iCs/>
                <w:szCs w:val="20"/>
                <w:lang w:val="sl-SI"/>
              </w:rPr>
            </w:pPr>
          </w:p>
        </w:tc>
      </w:tr>
      <w:tr w:rsidR="00E36C79" w:rsidRPr="009B765A" w14:paraId="75E07D12" w14:textId="77777777" w:rsidTr="00A25D30">
        <w:tc>
          <w:tcPr>
            <w:tcW w:w="9163" w:type="dxa"/>
            <w:gridSpan w:val="4"/>
          </w:tcPr>
          <w:p w14:paraId="02579AF6" w14:textId="77777777" w:rsidR="00E36C79" w:rsidRPr="00C664ED" w:rsidRDefault="00E36C79" w:rsidP="00A25D30">
            <w:pPr>
              <w:pStyle w:val="Neotevilenodstavek"/>
              <w:spacing w:before="0" w:after="0" w:line="260" w:lineRule="exact"/>
              <w:rPr>
                <w:b/>
                <w:iCs/>
                <w:sz w:val="20"/>
                <w:szCs w:val="20"/>
              </w:rPr>
            </w:pPr>
            <w:r w:rsidRPr="004423FC">
              <w:rPr>
                <w:b/>
                <w:sz w:val="20"/>
                <w:szCs w:val="20"/>
              </w:rPr>
              <w:t>3.a Osebe, odgovorne za strokovno pripravo in usklajenost gradiva:</w:t>
            </w:r>
          </w:p>
        </w:tc>
      </w:tr>
      <w:tr w:rsidR="00E36C79" w:rsidRPr="009B765A" w14:paraId="20EBC9BB" w14:textId="77777777" w:rsidTr="00A25D30">
        <w:tc>
          <w:tcPr>
            <w:tcW w:w="9163" w:type="dxa"/>
            <w:gridSpan w:val="4"/>
          </w:tcPr>
          <w:p w14:paraId="402B141A" w14:textId="45D87A3C" w:rsidR="00E36C79" w:rsidRDefault="00E36C79" w:rsidP="00A25D30">
            <w:pPr>
              <w:spacing w:line="288" w:lineRule="auto"/>
              <w:rPr>
                <w:rFonts w:cs="Arial"/>
                <w:szCs w:val="20"/>
                <w:lang w:val="sl-SI"/>
              </w:rPr>
            </w:pPr>
            <w:r>
              <w:rPr>
                <w:rFonts w:cs="Arial"/>
                <w:szCs w:val="20"/>
                <w:lang w:val="sl-SI"/>
              </w:rPr>
              <w:t xml:space="preserve">– </w:t>
            </w:r>
            <w:r w:rsidRPr="004423FC">
              <w:rPr>
                <w:rFonts w:cs="Arial"/>
                <w:szCs w:val="20"/>
                <w:lang w:val="sl-SI"/>
              </w:rPr>
              <w:t xml:space="preserve">mag. </w:t>
            </w:r>
            <w:r>
              <w:rPr>
                <w:rFonts w:cs="Arial"/>
                <w:szCs w:val="20"/>
                <w:lang w:val="sl-SI"/>
              </w:rPr>
              <w:t xml:space="preserve">Lilijana </w:t>
            </w:r>
            <w:r w:rsidRPr="004423FC">
              <w:rPr>
                <w:rFonts w:cs="Arial"/>
                <w:szCs w:val="20"/>
                <w:lang w:val="sl-SI"/>
              </w:rPr>
              <w:t>K</w:t>
            </w:r>
            <w:r>
              <w:rPr>
                <w:rFonts w:cs="Arial"/>
                <w:szCs w:val="20"/>
                <w:lang w:val="sl-SI"/>
              </w:rPr>
              <w:t>ozlovič</w:t>
            </w:r>
            <w:r w:rsidRPr="004423FC">
              <w:rPr>
                <w:rFonts w:cs="Arial"/>
                <w:szCs w:val="20"/>
                <w:lang w:val="sl-SI"/>
              </w:rPr>
              <w:t>, minist</w:t>
            </w:r>
            <w:r>
              <w:rPr>
                <w:rFonts w:cs="Arial"/>
                <w:szCs w:val="20"/>
                <w:lang w:val="sl-SI"/>
              </w:rPr>
              <w:t xml:space="preserve">rica </w:t>
            </w:r>
            <w:r w:rsidRPr="004423FC">
              <w:rPr>
                <w:rFonts w:cs="Arial"/>
                <w:szCs w:val="20"/>
                <w:lang w:val="sl-SI"/>
              </w:rPr>
              <w:t xml:space="preserve">za pravosodje, </w:t>
            </w:r>
          </w:p>
          <w:p w14:paraId="0CAB68DB" w14:textId="77777777" w:rsidR="00260BC7" w:rsidRPr="00C664ED" w:rsidRDefault="00260BC7" w:rsidP="00260BC7">
            <w:pPr>
              <w:pStyle w:val="Neotevilenodstavek"/>
              <w:spacing w:before="0" w:after="0" w:line="288" w:lineRule="auto"/>
              <w:rPr>
                <w:sz w:val="20"/>
                <w:szCs w:val="20"/>
              </w:rPr>
            </w:pPr>
            <w:r>
              <w:rPr>
                <w:sz w:val="20"/>
                <w:szCs w:val="20"/>
                <w:lang w:eastAsia="ar-SA"/>
              </w:rPr>
              <w:t>–</w:t>
            </w:r>
            <w:r w:rsidRPr="00C664ED">
              <w:rPr>
                <w:sz w:val="20"/>
                <w:szCs w:val="20"/>
                <w:lang w:eastAsia="ar-SA"/>
              </w:rPr>
              <w:t xml:space="preserve"> </w:t>
            </w:r>
            <w:r>
              <w:rPr>
                <w:sz w:val="20"/>
                <w:szCs w:val="20"/>
                <w:lang w:eastAsia="ar-SA"/>
              </w:rPr>
              <w:t>Zlatko Ratej</w:t>
            </w:r>
            <w:r w:rsidRPr="00C664ED">
              <w:rPr>
                <w:sz w:val="20"/>
                <w:szCs w:val="20"/>
                <w:lang w:eastAsia="ar-SA"/>
              </w:rPr>
              <w:t>, državni sekretar</w:t>
            </w:r>
            <w:r>
              <w:rPr>
                <w:sz w:val="20"/>
                <w:szCs w:val="20"/>
                <w:lang w:eastAsia="ar-SA"/>
              </w:rPr>
              <w:t>,</w:t>
            </w:r>
            <w:r w:rsidRPr="00B95CCC">
              <w:rPr>
                <w:sz w:val="20"/>
                <w:szCs w:val="20"/>
                <w:lang w:eastAsia="ar-SA"/>
              </w:rPr>
              <w:t xml:space="preserve"> Ministrstv</w:t>
            </w:r>
            <w:r>
              <w:rPr>
                <w:sz w:val="20"/>
                <w:szCs w:val="20"/>
                <w:lang w:eastAsia="ar-SA"/>
              </w:rPr>
              <w:t>o</w:t>
            </w:r>
            <w:r w:rsidRPr="00B95CCC">
              <w:rPr>
                <w:sz w:val="20"/>
                <w:szCs w:val="20"/>
                <w:lang w:eastAsia="ar-SA"/>
              </w:rPr>
              <w:t xml:space="preserve"> za pravosodje</w:t>
            </w:r>
            <w:r w:rsidRPr="00C664ED">
              <w:rPr>
                <w:sz w:val="20"/>
                <w:szCs w:val="20"/>
                <w:lang w:eastAsia="ar-SA"/>
              </w:rPr>
              <w:t xml:space="preserve">, </w:t>
            </w:r>
          </w:p>
          <w:p w14:paraId="4FAEFDE4" w14:textId="4F753487" w:rsidR="00E36C79" w:rsidRPr="00C664ED" w:rsidRDefault="00E36C79" w:rsidP="00A25D30">
            <w:pPr>
              <w:spacing w:line="288" w:lineRule="auto"/>
              <w:rPr>
                <w:rFonts w:cs="Arial"/>
                <w:szCs w:val="20"/>
                <w:lang w:val="sl-SI"/>
              </w:rPr>
            </w:pPr>
            <w:r>
              <w:rPr>
                <w:rFonts w:cs="Arial"/>
                <w:szCs w:val="20"/>
                <w:lang w:val="sl-SI"/>
              </w:rPr>
              <w:t>–</w:t>
            </w:r>
            <w:r w:rsidRPr="00C664ED">
              <w:rPr>
                <w:rFonts w:cs="Arial"/>
                <w:szCs w:val="20"/>
                <w:lang w:val="sl-SI"/>
              </w:rPr>
              <w:t xml:space="preserve"> </w:t>
            </w:r>
            <w:r>
              <w:rPr>
                <w:rFonts w:cs="Arial"/>
                <w:szCs w:val="20"/>
                <w:lang w:val="sl-SI"/>
              </w:rPr>
              <w:t>Matic Zupan</w:t>
            </w:r>
            <w:r w:rsidRPr="00C664ED">
              <w:rPr>
                <w:rFonts w:cs="Arial"/>
                <w:szCs w:val="20"/>
                <w:lang w:val="sl-SI"/>
              </w:rPr>
              <w:t>, državn</w:t>
            </w:r>
            <w:r>
              <w:rPr>
                <w:rFonts w:cs="Arial"/>
                <w:szCs w:val="20"/>
                <w:lang w:val="sl-SI"/>
              </w:rPr>
              <w:t>i</w:t>
            </w:r>
            <w:r w:rsidRPr="00C664ED">
              <w:rPr>
                <w:rFonts w:cs="Arial"/>
                <w:szCs w:val="20"/>
                <w:lang w:val="sl-SI"/>
              </w:rPr>
              <w:t xml:space="preserve"> sekretar</w:t>
            </w:r>
            <w:r w:rsidR="00EC1EC1">
              <w:rPr>
                <w:rFonts w:cs="Arial"/>
                <w:szCs w:val="20"/>
                <w:lang w:val="sl-SI"/>
              </w:rPr>
              <w:t xml:space="preserve">, </w:t>
            </w:r>
            <w:r w:rsidR="00B95CCC">
              <w:rPr>
                <w:rFonts w:cs="Arial"/>
                <w:szCs w:val="20"/>
                <w:lang w:val="sl-SI"/>
              </w:rPr>
              <w:t>Ministrstv</w:t>
            </w:r>
            <w:r w:rsidR="00EC1EC1">
              <w:rPr>
                <w:rFonts w:cs="Arial"/>
                <w:szCs w:val="20"/>
                <w:lang w:val="sl-SI"/>
              </w:rPr>
              <w:t>o</w:t>
            </w:r>
            <w:r w:rsidR="00B95CCC">
              <w:rPr>
                <w:rFonts w:cs="Arial"/>
                <w:szCs w:val="20"/>
                <w:lang w:val="sl-SI"/>
              </w:rPr>
              <w:t xml:space="preserve"> za pravosodje</w:t>
            </w:r>
            <w:r w:rsidRPr="00C664ED">
              <w:rPr>
                <w:rFonts w:cs="Arial"/>
                <w:szCs w:val="20"/>
                <w:lang w:val="sl-SI"/>
              </w:rPr>
              <w:t xml:space="preserve">, </w:t>
            </w:r>
          </w:p>
          <w:p w14:paraId="52DDC56D" w14:textId="23B2D4B6" w:rsidR="00E36C79" w:rsidRPr="00C664ED" w:rsidRDefault="006711F4" w:rsidP="00A25D30">
            <w:pPr>
              <w:pStyle w:val="Neotevilenodstavek"/>
              <w:spacing w:before="0" w:after="0" w:line="288" w:lineRule="auto"/>
              <w:rPr>
                <w:sz w:val="20"/>
                <w:szCs w:val="20"/>
              </w:rPr>
            </w:pPr>
            <w:r>
              <w:rPr>
                <w:sz w:val="20"/>
                <w:szCs w:val="20"/>
              </w:rPr>
              <w:t>–</w:t>
            </w:r>
            <w:r w:rsidR="00EA7249">
              <w:rPr>
                <w:sz w:val="20"/>
                <w:szCs w:val="20"/>
              </w:rPr>
              <w:t xml:space="preserve"> Miha Verčko, generalni direktor Direktorata za civilno pravo</w:t>
            </w:r>
            <w:r w:rsidR="00EC1EC1">
              <w:rPr>
                <w:sz w:val="20"/>
                <w:szCs w:val="20"/>
              </w:rPr>
              <w:t xml:space="preserve">, </w:t>
            </w:r>
            <w:r w:rsidR="00EA7249">
              <w:rPr>
                <w:sz w:val="20"/>
                <w:szCs w:val="20"/>
              </w:rPr>
              <w:t>Ministrstv</w:t>
            </w:r>
            <w:r w:rsidR="00EC1EC1">
              <w:rPr>
                <w:sz w:val="20"/>
                <w:szCs w:val="20"/>
              </w:rPr>
              <w:t>o</w:t>
            </w:r>
            <w:r w:rsidR="00EA7249">
              <w:rPr>
                <w:sz w:val="20"/>
                <w:szCs w:val="20"/>
              </w:rPr>
              <w:t xml:space="preserve"> za pravosodje</w:t>
            </w:r>
            <w:r w:rsidR="009F2F3C">
              <w:rPr>
                <w:sz w:val="20"/>
                <w:szCs w:val="20"/>
              </w:rPr>
              <w:t>.</w:t>
            </w:r>
          </w:p>
        </w:tc>
      </w:tr>
      <w:tr w:rsidR="00E36C79" w:rsidRPr="009B765A" w14:paraId="69AC9F40" w14:textId="77777777" w:rsidTr="00A25D30">
        <w:tc>
          <w:tcPr>
            <w:tcW w:w="9163" w:type="dxa"/>
            <w:gridSpan w:val="4"/>
          </w:tcPr>
          <w:p w14:paraId="10A6CA53" w14:textId="77777777" w:rsidR="00E36C79" w:rsidRPr="00C664ED" w:rsidRDefault="00E36C79" w:rsidP="00A25D30">
            <w:pPr>
              <w:pStyle w:val="Neotevilenodstavek"/>
              <w:spacing w:before="0" w:after="0" w:line="260" w:lineRule="exact"/>
              <w:rPr>
                <w:b/>
                <w:iCs/>
                <w:sz w:val="20"/>
                <w:szCs w:val="20"/>
              </w:rPr>
            </w:pPr>
            <w:r w:rsidRPr="004423FC">
              <w:rPr>
                <w:b/>
                <w:iCs/>
                <w:sz w:val="20"/>
                <w:szCs w:val="20"/>
              </w:rPr>
              <w:t xml:space="preserve">3.b Zunanji strokovnjaki, ki so </w:t>
            </w:r>
            <w:r w:rsidRPr="00C664ED">
              <w:rPr>
                <w:b/>
                <w:sz w:val="20"/>
                <w:szCs w:val="20"/>
              </w:rPr>
              <w:t>sodelovali pri pripravi dela ali celotnega gradiva:</w:t>
            </w:r>
          </w:p>
        </w:tc>
      </w:tr>
      <w:tr w:rsidR="00E36C79" w:rsidRPr="00275D26" w14:paraId="5721CBE4" w14:textId="77777777" w:rsidTr="00A25D30">
        <w:tc>
          <w:tcPr>
            <w:tcW w:w="9163" w:type="dxa"/>
            <w:gridSpan w:val="4"/>
          </w:tcPr>
          <w:p w14:paraId="4D71A343" w14:textId="73719734" w:rsidR="00E36C79" w:rsidRDefault="00275D26" w:rsidP="00A25D30">
            <w:pPr>
              <w:pStyle w:val="Neotevilenodstavek"/>
              <w:spacing w:before="0" w:after="0" w:line="260" w:lineRule="exact"/>
              <w:rPr>
                <w:iCs/>
                <w:sz w:val="20"/>
                <w:szCs w:val="20"/>
              </w:rPr>
            </w:pPr>
            <w:r>
              <w:rPr>
                <w:iCs/>
                <w:sz w:val="20"/>
                <w:szCs w:val="20"/>
              </w:rPr>
              <w:t>/</w:t>
            </w:r>
          </w:p>
          <w:p w14:paraId="1E6656EF" w14:textId="7AB35931" w:rsidR="00DE2660" w:rsidRPr="00C664ED" w:rsidRDefault="00DE2660" w:rsidP="00A25D30">
            <w:pPr>
              <w:pStyle w:val="Neotevilenodstavek"/>
              <w:spacing w:before="0" w:after="0" w:line="260" w:lineRule="exact"/>
              <w:rPr>
                <w:iCs/>
                <w:sz w:val="20"/>
                <w:szCs w:val="20"/>
              </w:rPr>
            </w:pPr>
          </w:p>
        </w:tc>
      </w:tr>
      <w:tr w:rsidR="00E36C79" w:rsidRPr="009B765A" w14:paraId="4770E656" w14:textId="77777777" w:rsidTr="00A25D30">
        <w:tc>
          <w:tcPr>
            <w:tcW w:w="9163" w:type="dxa"/>
            <w:gridSpan w:val="4"/>
          </w:tcPr>
          <w:p w14:paraId="4697C517" w14:textId="77777777" w:rsidR="00E36C79" w:rsidRPr="00C664ED" w:rsidRDefault="00E36C79" w:rsidP="00A25D30">
            <w:pPr>
              <w:pStyle w:val="Neotevilenodstavek"/>
              <w:spacing w:before="0" w:after="0" w:line="260" w:lineRule="exact"/>
              <w:rPr>
                <w:b/>
                <w:iCs/>
                <w:sz w:val="20"/>
                <w:szCs w:val="20"/>
              </w:rPr>
            </w:pPr>
            <w:r w:rsidRPr="004423FC">
              <w:rPr>
                <w:b/>
                <w:sz w:val="20"/>
                <w:szCs w:val="20"/>
              </w:rPr>
              <w:t xml:space="preserve">4. Predstavniki vlade, </w:t>
            </w:r>
            <w:r w:rsidRPr="00C664ED">
              <w:rPr>
                <w:b/>
                <w:sz w:val="20"/>
                <w:szCs w:val="20"/>
              </w:rPr>
              <w:t>ki bodo sodelovali pri delu državnega zbora:</w:t>
            </w:r>
          </w:p>
        </w:tc>
      </w:tr>
      <w:tr w:rsidR="00E36C79" w:rsidRPr="006278D8" w14:paraId="446ED4F9" w14:textId="77777777" w:rsidTr="00A25D30">
        <w:tc>
          <w:tcPr>
            <w:tcW w:w="9163" w:type="dxa"/>
            <w:gridSpan w:val="4"/>
          </w:tcPr>
          <w:p w14:paraId="6E0156E1" w14:textId="6751C177" w:rsidR="00E36C79" w:rsidRPr="00673398" w:rsidRDefault="00340574" w:rsidP="009C2431">
            <w:pPr>
              <w:pStyle w:val="Neotevilenodstavek"/>
              <w:spacing w:before="0" w:after="0" w:line="288" w:lineRule="auto"/>
              <w:rPr>
                <w:sz w:val="20"/>
                <w:szCs w:val="20"/>
                <w:lang w:eastAsia="ar-SA"/>
              </w:rPr>
            </w:pPr>
            <w:r>
              <w:rPr>
                <w:sz w:val="20"/>
                <w:szCs w:val="20"/>
                <w:lang w:eastAsia="ar-SA"/>
              </w:rPr>
              <w:t>/</w:t>
            </w:r>
          </w:p>
        </w:tc>
      </w:tr>
      <w:tr w:rsidR="00E36C79" w:rsidRPr="00C664ED" w14:paraId="27527414" w14:textId="77777777" w:rsidTr="00A25D30">
        <w:tc>
          <w:tcPr>
            <w:tcW w:w="9163" w:type="dxa"/>
            <w:gridSpan w:val="4"/>
          </w:tcPr>
          <w:p w14:paraId="6AED2933" w14:textId="77777777" w:rsidR="00E36C79" w:rsidRPr="004423FC" w:rsidRDefault="00E36C79" w:rsidP="00A25D30">
            <w:pPr>
              <w:pStyle w:val="Oddelek"/>
              <w:numPr>
                <w:ilvl w:val="0"/>
                <w:numId w:val="0"/>
              </w:numPr>
              <w:spacing w:before="0" w:after="0" w:line="260" w:lineRule="exact"/>
              <w:jc w:val="left"/>
              <w:rPr>
                <w:sz w:val="20"/>
                <w:szCs w:val="20"/>
              </w:rPr>
            </w:pPr>
            <w:r w:rsidRPr="004423FC">
              <w:rPr>
                <w:sz w:val="20"/>
                <w:szCs w:val="20"/>
              </w:rPr>
              <w:t>5. Kratek povzetek gradiva:</w:t>
            </w:r>
          </w:p>
        </w:tc>
      </w:tr>
      <w:tr w:rsidR="00E36C79" w:rsidRPr="00D35661" w14:paraId="27DD15BD" w14:textId="77777777" w:rsidTr="00A25D30">
        <w:tc>
          <w:tcPr>
            <w:tcW w:w="9163" w:type="dxa"/>
            <w:gridSpan w:val="4"/>
          </w:tcPr>
          <w:p w14:paraId="7B815C39" w14:textId="24D53BE7" w:rsidR="00D35661" w:rsidRDefault="00D4595E" w:rsidP="00D35661">
            <w:pPr>
              <w:spacing w:line="276" w:lineRule="auto"/>
              <w:jc w:val="both"/>
              <w:rPr>
                <w:rFonts w:cs="Arial"/>
                <w:szCs w:val="20"/>
                <w:lang w:val="sl-SI"/>
              </w:rPr>
            </w:pPr>
            <w:r w:rsidRPr="00D84A5B">
              <w:rPr>
                <w:rFonts w:cs="Arial"/>
                <w:szCs w:val="20"/>
                <w:lang w:val="sl-SI"/>
              </w:rPr>
              <w:t xml:space="preserve">S </w:t>
            </w:r>
            <w:r w:rsidR="00D35661" w:rsidRPr="00D84A5B">
              <w:rPr>
                <w:rFonts w:cs="Arial"/>
                <w:szCs w:val="20"/>
                <w:lang w:val="sl-SI"/>
              </w:rPr>
              <w:t xml:space="preserve"> predlogom uredbe se prenavlja register neposestnih zastavnih pravic in zarubljenih premičnin. Register je bil prvotno vzpostavljen </w:t>
            </w:r>
            <w:r w:rsidR="00D35661">
              <w:rPr>
                <w:rFonts w:cs="Arial"/>
                <w:szCs w:val="20"/>
                <w:lang w:val="sl-SI"/>
              </w:rPr>
              <w:t xml:space="preserve">v letu 2004 na podlagi sedaj veljavne </w:t>
            </w:r>
            <w:r w:rsidR="00D35661" w:rsidRPr="00D84A5B">
              <w:rPr>
                <w:rFonts w:cs="Arial"/>
                <w:szCs w:val="20"/>
                <w:lang w:val="sl-SI"/>
              </w:rPr>
              <w:t>Uredb</w:t>
            </w:r>
            <w:r w:rsidR="00D35661">
              <w:rPr>
                <w:rFonts w:cs="Arial"/>
                <w:szCs w:val="20"/>
                <w:lang w:val="sl-SI"/>
              </w:rPr>
              <w:t>e</w:t>
            </w:r>
            <w:r w:rsidR="00D35661" w:rsidRPr="00D84A5B">
              <w:rPr>
                <w:rFonts w:cs="Arial"/>
                <w:szCs w:val="20"/>
                <w:lang w:val="sl-SI"/>
              </w:rPr>
              <w:t xml:space="preserve"> o registru neposestnih zastavnih pravic in zarubljenih premičnin</w:t>
            </w:r>
            <w:r w:rsidR="00D35661">
              <w:rPr>
                <w:rFonts w:cs="Arial"/>
                <w:szCs w:val="20"/>
                <w:lang w:val="sl-SI"/>
              </w:rPr>
              <w:t xml:space="preserve"> </w:t>
            </w:r>
            <w:r w:rsidR="00D35661" w:rsidRPr="007733FA">
              <w:rPr>
                <w:lang w:val="sl-SI"/>
              </w:rPr>
              <w:t>(</w:t>
            </w:r>
            <w:r w:rsidR="00D35661" w:rsidRPr="005203A6">
              <w:rPr>
                <w:rFonts w:cs="Arial"/>
                <w:szCs w:val="20"/>
                <w:lang w:val="sl-SI"/>
              </w:rPr>
              <w:t>Uradni list RS, št. 23/04, 66/06, 16/08, 62/11 in 87/15</w:t>
            </w:r>
            <w:r w:rsidR="00D35661">
              <w:rPr>
                <w:rFonts w:cs="Arial"/>
                <w:szCs w:val="20"/>
                <w:lang w:val="sl-SI"/>
              </w:rPr>
              <w:t>)</w:t>
            </w:r>
            <w:r w:rsidR="00D35661" w:rsidRPr="00D84A5B">
              <w:rPr>
                <w:rFonts w:cs="Arial"/>
                <w:szCs w:val="20"/>
                <w:lang w:val="sl-SI"/>
              </w:rPr>
              <w:t>.</w:t>
            </w:r>
            <w:r w:rsidR="00D35661">
              <w:rPr>
                <w:rFonts w:cs="Arial"/>
                <w:szCs w:val="20"/>
                <w:lang w:val="sl-SI"/>
              </w:rPr>
              <w:t xml:space="preserve"> </w:t>
            </w:r>
            <w:r w:rsidR="00D35661" w:rsidRPr="00D84A5B">
              <w:rPr>
                <w:rFonts w:cs="Arial"/>
                <w:szCs w:val="20"/>
                <w:lang w:val="sl-SI"/>
              </w:rPr>
              <w:t>Prenova zakonskih podlag za delovanje registra neposestnih zastavnih pravic in zarubljenih premičnin se je začela v letu 2018 z Zakonom o spremembah in dopolnitvah Zakona o izvršbi in zavarovanju (</w:t>
            </w:r>
            <w:r w:rsidR="00D35661" w:rsidRPr="005203A6">
              <w:rPr>
                <w:rFonts w:cs="Arial"/>
                <w:szCs w:val="20"/>
                <w:lang w:val="sl-SI"/>
              </w:rPr>
              <w:t>Uradni list RS, št. 11/18 z dne 23. 2. 2018</w:t>
            </w:r>
            <w:r w:rsidR="00D35661">
              <w:rPr>
                <w:rFonts w:cs="Arial"/>
                <w:szCs w:val="20"/>
                <w:lang w:val="sl-SI"/>
              </w:rPr>
              <w:t xml:space="preserve">, </w:t>
            </w:r>
            <w:r w:rsidR="00D35661" w:rsidRPr="00D84A5B">
              <w:rPr>
                <w:rFonts w:cs="Arial"/>
                <w:szCs w:val="20"/>
                <w:lang w:val="sl-SI"/>
              </w:rPr>
              <w:t>ZIZ</w:t>
            </w:r>
            <w:r w:rsidR="00D35661" w:rsidRPr="00D84A5B">
              <w:rPr>
                <w:rFonts w:cs="Arial"/>
                <w:szCs w:val="20"/>
                <w:lang w:val="sl-SI"/>
              </w:rPr>
              <w:noBreakHyphen/>
              <w:t>L), nadaljevala v letu 2019 z Zakonom o spremembah in dopolnitvah Zakona o davčnem postopku (</w:t>
            </w:r>
            <w:r w:rsidR="00D35661" w:rsidRPr="005203A6">
              <w:rPr>
                <w:rFonts w:cs="Arial"/>
                <w:szCs w:val="20"/>
                <w:lang w:val="sl-SI"/>
              </w:rPr>
              <w:t>Uradni list RS, št. 66/19 z dne 5. 11. 2019</w:t>
            </w:r>
            <w:r w:rsidR="00D35661">
              <w:rPr>
                <w:rFonts w:cs="Arial"/>
                <w:szCs w:val="20"/>
                <w:lang w:val="sl-SI"/>
              </w:rPr>
              <w:t xml:space="preserve">, </w:t>
            </w:r>
            <w:r w:rsidR="00D35661" w:rsidRPr="00D84A5B">
              <w:rPr>
                <w:rFonts w:cs="Arial"/>
                <w:szCs w:val="20"/>
                <w:lang w:val="sl-SI"/>
              </w:rPr>
              <w:t>ZDavP-2M) in zaključila v letu 2020 z Zakonom o spremembah in dopolnitvah Stvarnopravnega zakonika (</w:t>
            </w:r>
            <w:r w:rsidR="00D35661" w:rsidRPr="005203A6">
              <w:rPr>
                <w:rFonts w:cs="Arial"/>
                <w:szCs w:val="20"/>
                <w:lang w:val="sl-SI"/>
              </w:rPr>
              <w:t>Uradni list RS, št. 23/20 z dne 14. 3. 2020</w:t>
            </w:r>
            <w:r w:rsidR="00D35661">
              <w:rPr>
                <w:rFonts w:cs="Arial"/>
                <w:szCs w:val="20"/>
                <w:lang w:val="sl-SI"/>
              </w:rPr>
              <w:t xml:space="preserve">, </w:t>
            </w:r>
            <w:r w:rsidR="00D35661" w:rsidRPr="00D84A5B">
              <w:rPr>
                <w:rFonts w:cs="Arial"/>
                <w:szCs w:val="20"/>
                <w:lang w:val="sl-SI"/>
              </w:rPr>
              <w:t>SPZ-B)</w:t>
            </w:r>
            <w:r w:rsidR="00D35661">
              <w:rPr>
                <w:rFonts w:cs="Arial"/>
                <w:szCs w:val="20"/>
                <w:lang w:val="sl-SI"/>
              </w:rPr>
              <w:t xml:space="preserve">, ki je začel veljati 29. marca 2020. </w:t>
            </w:r>
          </w:p>
          <w:p w14:paraId="2CBC030D" w14:textId="77777777" w:rsidR="00D35661" w:rsidRDefault="00D35661" w:rsidP="00D35661">
            <w:pPr>
              <w:spacing w:line="276" w:lineRule="auto"/>
              <w:jc w:val="both"/>
              <w:rPr>
                <w:rFonts w:cs="Arial"/>
                <w:szCs w:val="20"/>
                <w:lang w:val="sl-SI"/>
              </w:rPr>
            </w:pPr>
          </w:p>
          <w:p w14:paraId="43CDC571" w14:textId="77777777" w:rsidR="00D35661" w:rsidRDefault="00D35661" w:rsidP="00D35661">
            <w:pPr>
              <w:spacing w:line="276" w:lineRule="auto"/>
              <w:jc w:val="both"/>
              <w:rPr>
                <w:rFonts w:cs="Arial"/>
                <w:szCs w:val="20"/>
                <w:lang w:val="sl-SI"/>
              </w:rPr>
            </w:pPr>
            <w:r w:rsidRPr="002D3B4C">
              <w:rPr>
                <w:rFonts w:cs="Arial"/>
                <w:szCs w:val="20"/>
                <w:lang w:val="sl-SI"/>
              </w:rPr>
              <w:t xml:space="preserve">Na podlagi prenovljenega zakonskega okvira je bila začrtana popolna prenova delovanja registra, ki bo izvedena z razvojem sodobne in za uporabnike prijazne spletne aplikacije. Register bo omogočal, da bodo kvalificirani uporabniki (notarji, izvršitelji, upravitelji, </w:t>
            </w:r>
            <w:r>
              <w:rPr>
                <w:rFonts w:cs="Arial"/>
                <w:szCs w:val="20"/>
                <w:lang w:val="sl-SI"/>
              </w:rPr>
              <w:t>sodišče</w:t>
            </w:r>
            <w:r w:rsidRPr="002D3B4C">
              <w:rPr>
                <w:rFonts w:cs="Arial"/>
                <w:szCs w:val="20"/>
                <w:lang w:val="sl-SI"/>
              </w:rPr>
              <w:t xml:space="preserve"> in davčn</w:t>
            </w:r>
            <w:r>
              <w:rPr>
                <w:rFonts w:cs="Arial"/>
                <w:szCs w:val="20"/>
                <w:lang w:val="sl-SI"/>
              </w:rPr>
              <w:t>i</w:t>
            </w:r>
            <w:r w:rsidRPr="002D3B4C">
              <w:rPr>
                <w:rFonts w:cs="Arial"/>
                <w:szCs w:val="20"/>
                <w:lang w:val="sl-SI"/>
              </w:rPr>
              <w:t xml:space="preserve"> organ) ob uporabi digitalnega potrdila opravili vpis podatkov v register tudi z oddaljenim dostopom. Vzpostavljena bo neposredna povezava med registrom (aplikacijo za vpis v register), centralnim registrom prebivalstva, Poslovnim registrom Slovenije in davčnim registrom, ki bo omogočala avtomatski prevzem podatkov v register v času vnosa in poznejše samodejno ažuriranje sprememb, s čimer se bo zagotovila sprotna točnost podatkov o udeležencih (upnikih, dolžnikih, zastaviteljih). Vzpostavljena bo neposredna povezava z drugimi evidencami in registri premičnin tako, da bo v času vnosa v register mogoče samodejno preveriti obstoj v register vpisanega identifikatorja premičnine ter prenesti podatke o premičnini v register, po opravljenem vpisu pa posredovati povratno informacijo, da se to dejstvo čim prej vpiše v matično evidenco</w:t>
            </w:r>
            <w:r>
              <w:rPr>
                <w:rFonts w:cs="Arial"/>
                <w:szCs w:val="20"/>
                <w:lang w:val="sl-SI"/>
              </w:rPr>
              <w:t xml:space="preserve"> (evidenco motornih vozil)</w:t>
            </w:r>
            <w:r w:rsidRPr="002D3B4C">
              <w:rPr>
                <w:rFonts w:cs="Arial"/>
                <w:szCs w:val="20"/>
                <w:lang w:val="sl-SI"/>
              </w:rPr>
              <w:t xml:space="preserve">. Po prenovi registra bo funkcija </w:t>
            </w:r>
            <w:r>
              <w:rPr>
                <w:rFonts w:cs="Arial"/>
                <w:szCs w:val="20"/>
                <w:lang w:val="sl-SI"/>
              </w:rPr>
              <w:t>Agencije RS za javnopravne evidence in storitve</w:t>
            </w:r>
            <w:r w:rsidRPr="002D3B4C">
              <w:rPr>
                <w:rFonts w:cs="Arial"/>
                <w:szCs w:val="20"/>
                <w:lang w:val="sl-SI"/>
              </w:rPr>
              <w:t xml:space="preserve"> omejena na upravljavca registra, vpise vanj pa bodo </w:t>
            </w:r>
            <w:r>
              <w:rPr>
                <w:rFonts w:cs="Arial"/>
                <w:szCs w:val="20"/>
                <w:lang w:val="sl-SI"/>
              </w:rPr>
              <w:t>opravljali</w:t>
            </w:r>
            <w:r w:rsidRPr="002D3B4C">
              <w:rPr>
                <w:rFonts w:cs="Arial"/>
                <w:szCs w:val="20"/>
                <w:lang w:val="sl-SI"/>
              </w:rPr>
              <w:t xml:space="preserve"> kvalificirani uporabniki sami. Gre za osebe iz vrst ustrezno kvalificiranih strokovnih oseb, pri čemer jim bo delo olajšano s sprotnim prevzemom podatkov iz uradnih evidenc v času vnosa. Z izjemo </w:t>
            </w:r>
            <w:proofErr w:type="spellStart"/>
            <w:r w:rsidRPr="002D3B4C">
              <w:rPr>
                <w:rFonts w:cs="Arial"/>
                <w:szCs w:val="20"/>
                <w:lang w:val="sl-SI"/>
              </w:rPr>
              <w:t>emša</w:t>
            </w:r>
            <w:proofErr w:type="spellEnd"/>
            <w:r w:rsidRPr="002D3B4C">
              <w:rPr>
                <w:rFonts w:cs="Arial"/>
                <w:szCs w:val="20"/>
                <w:lang w:val="sl-SI"/>
              </w:rPr>
              <w:t xml:space="preserve">, davčne številke in drugega ustreznega identifikacijskega podatka fizičnih oseb bodo podatki v registru javni. Po predlagani spremembi bodo vpisi izvedeni brez prilaganj listin, ki so podlaga za vpis, saj so te del spisa pri upravičencu vpisa ali sodnega spisa ali spisa davčnega organa (notar, izvršitelj, izvršilni postopek, upravitelj, stečajni postopek, davčni organ, davčni postopek). </w:t>
            </w:r>
          </w:p>
          <w:p w14:paraId="481C50F9" w14:textId="77777777" w:rsidR="00D35661" w:rsidRDefault="00D35661" w:rsidP="00D35661">
            <w:pPr>
              <w:spacing w:line="276" w:lineRule="auto"/>
              <w:jc w:val="both"/>
              <w:rPr>
                <w:rFonts w:cs="Arial"/>
                <w:szCs w:val="20"/>
                <w:lang w:val="sl-SI"/>
              </w:rPr>
            </w:pPr>
          </w:p>
          <w:p w14:paraId="015B40E5" w14:textId="248FBD18" w:rsidR="00D35661" w:rsidRDefault="00D35661" w:rsidP="00D35661">
            <w:pPr>
              <w:spacing w:line="276" w:lineRule="auto"/>
              <w:jc w:val="both"/>
              <w:rPr>
                <w:rFonts w:cs="Arial"/>
                <w:szCs w:val="20"/>
                <w:lang w:val="sl-SI"/>
              </w:rPr>
            </w:pPr>
            <w:r>
              <w:rPr>
                <w:rFonts w:cs="Arial"/>
                <w:szCs w:val="20"/>
                <w:lang w:val="sl-SI"/>
              </w:rPr>
              <w:lastRenderedPageBreak/>
              <w:t>Z vidika opredelitve vrst premičnin predlog uredbe ne odstopa od veljavne ureditve. Kljub temu pa obstajata dve bistveni razlikovanji. S</w:t>
            </w:r>
            <w:r w:rsidRPr="00F5156F">
              <w:rPr>
                <w:rFonts w:cs="Arial"/>
                <w:szCs w:val="20"/>
                <w:lang w:val="sl-SI"/>
              </w:rPr>
              <w:t xml:space="preserve"> strani </w:t>
            </w:r>
            <w:r>
              <w:rPr>
                <w:rFonts w:cs="Arial"/>
                <w:szCs w:val="20"/>
                <w:lang w:val="sl-SI"/>
              </w:rPr>
              <w:t>Agencije Republike Slovenije za javnopravne evidence in storitve</w:t>
            </w:r>
            <w:r w:rsidRPr="00F5156F">
              <w:rPr>
                <w:rFonts w:cs="Arial"/>
                <w:szCs w:val="20"/>
                <w:lang w:val="sl-SI"/>
              </w:rPr>
              <w:t xml:space="preserve"> kot izvrševalca</w:t>
            </w:r>
            <w:r>
              <w:rPr>
                <w:rFonts w:cs="Arial"/>
                <w:szCs w:val="20"/>
                <w:lang w:val="sl-SI"/>
              </w:rPr>
              <w:t xml:space="preserve"> prenove je bilo </w:t>
            </w:r>
            <w:r w:rsidRPr="00F5156F">
              <w:rPr>
                <w:rFonts w:cs="Arial"/>
                <w:szCs w:val="20"/>
                <w:lang w:val="sl-SI"/>
              </w:rPr>
              <w:t xml:space="preserve">predlagano, da se </w:t>
            </w:r>
            <w:proofErr w:type="spellStart"/>
            <w:r>
              <w:rPr>
                <w:rFonts w:cs="Arial"/>
                <w:szCs w:val="20"/>
                <w:lang w:val="sl-SI"/>
              </w:rPr>
              <w:t>rejne</w:t>
            </w:r>
            <w:proofErr w:type="spellEnd"/>
            <w:r>
              <w:rPr>
                <w:rFonts w:cs="Arial"/>
                <w:szCs w:val="20"/>
                <w:lang w:val="sl-SI"/>
              </w:rPr>
              <w:t xml:space="preserve"> </w:t>
            </w:r>
            <w:r w:rsidRPr="00F5156F">
              <w:rPr>
                <w:rFonts w:cs="Arial"/>
                <w:szCs w:val="20"/>
                <w:lang w:val="sl-SI"/>
              </w:rPr>
              <w:t xml:space="preserve">živali ne zastavijo </w:t>
            </w:r>
            <w:r>
              <w:rPr>
                <w:rFonts w:cs="Arial"/>
                <w:szCs w:val="20"/>
                <w:lang w:val="sl-SI"/>
              </w:rPr>
              <w:t xml:space="preserve">več </w:t>
            </w:r>
            <w:r w:rsidRPr="00F5156F">
              <w:rPr>
                <w:rFonts w:cs="Arial"/>
                <w:szCs w:val="20"/>
                <w:lang w:val="sl-SI"/>
              </w:rPr>
              <w:t>posamično ampak kot celota</w:t>
            </w:r>
            <w:r>
              <w:rPr>
                <w:rFonts w:cs="Arial"/>
                <w:szCs w:val="20"/>
                <w:lang w:val="sl-SI"/>
              </w:rPr>
              <w:t xml:space="preserve"> v obliki zaloge. Navedeno </w:t>
            </w:r>
            <w:r w:rsidRPr="00F5156F">
              <w:rPr>
                <w:rFonts w:cs="Arial"/>
                <w:szCs w:val="20"/>
                <w:lang w:val="sl-SI"/>
              </w:rPr>
              <w:t xml:space="preserve">omogoča </w:t>
            </w:r>
            <w:r>
              <w:rPr>
                <w:rFonts w:cs="Arial"/>
                <w:szCs w:val="20"/>
                <w:lang w:val="sl-SI"/>
              </w:rPr>
              <w:t xml:space="preserve">boljše obvladovanje </w:t>
            </w:r>
            <w:r w:rsidRPr="00F5156F">
              <w:rPr>
                <w:rFonts w:cs="Arial"/>
                <w:szCs w:val="20"/>
                <w:lang w:val="sl-SI"/>
              </w:rPr>
              <w:t>operativn</w:t>
            </w:r>
            <w:r>
              <w:rPr>
                <w:rFonts w:cs="Arial"/>
                <w:szCs w:val="20"/>
                <w:lang w:val="sl-SI"/>
              </w:rPr>
              <w:t>ih</w:t>
            </w:r>
            <w:r w:rsidRPr="00F5156F">
              <w:rPr>
                <w:rFonts w:cs="Arial"/>
                <w:szCs w:val="20"/>
                <w:lang w:val="sl-SI"/>
              </w:rPr>
              <w:t xml:space="preserve"> strošk</w:t>
            </w:r>
            <w:r>
              <w:rPr>
                <w:rFonts w:cs="Arial"/>
                <w:szCs w:val="20"/>
                <w:lang w:val="sl-SI"/>
              </w:rPr>
              <w:t>ov</w:t>
            </w:r>
            <w:r w:rsidRPr="00F5156F">
              <w:rPr>
                <w:rFonts w:cs="Arial"/>
                <w:szCs w:val="20"/>
                <w:lang w:val="sl-SI"/>
              </w:rPr>
              <w:t>, hkrati pa pravila o nadzoru in dolžnosti obnavljanja zastavljenih stvari</w:t>
            </w:r>
            <w:r>
              <w:rPr>
                <w:rFonts w:cs="Arial"/>
                <w:szCs w:val="20"/>
                <w:lang w:val="sl-SI"/>
              </w:rPr>
              <w:t xml:space="preserve"> kot zaloga, strankam pogodbenega razmerja </w:t>
            </w:r>
            <w:r w:rsidRPr="00F5156F">
              <w:rPr>
                <w:rFonts w:cs="Arial"/>
                <w:szCs w:val="20"/>
                <w:lang w:val="sl-SI"/>
              </w:rPr>
              <w:t xml:space="preserve">omogočajo, da </w:t>
            </w:r>
            <w:r>
              <w:rPr>
                <w:rFonts w:cs="Arial"/>
                <w:szCs w:val="20"/>
                <w:lang w:val="sl-SI"/>
              </w:rPr>
              <w:t>se</w:t>
            </w:r>
            <w:r w:rsidRPr="00F5156F">
              <w:rPr>
                <w:rFonts w:cs="Arial"/>
                <w:szCs w:val="20"/>
                <w:lang w:val="sl-SI"/>
              </w:rPr>
              <w:t xml:space="preserve"> vseskozi </w:t>
            </w:r>
            <w:r>
              <w:rPr>
                <w:rFonts w:cs="Arial"/>
                <w:szCs w:val="20"/>
                <w:lang w:val="sl-SI"/>
              </w:rPr>
              <w:t xml:space="preserve">ohranja </w:t>
            </w:r>
            <w:r w:rsidRPr="00F5156F">
              <w:rPr>
                <w:rFonts w:cs="Arial"/>
                <w:szCs w:val="20"/>
                <w:lang w:val="sl-SI"/>
              </w:rPr>
              <w:t>števil</w:t>
            </w:r>
            <w:r w:rsidR="006465AF">
              <w:rPr>
                <w:rFonts w:cs="Arial"/>
                <w:szCs w:val="20"/>
                <w:lang w:val="sl-SI"/>
              </w:rPr>
              <w:t>o</w:t>
            </w:r>
            <w:r w:rsidRPr="00F5156F">
              <w:rPr>
                <w:rFonts w:cs="Arial"/>
                <w:szCs w:val="20"/>
                <w:lang w:val="sl-SI"/>
              </w:rPr>
              <w:t xml:space="preserve"> zastavljenih </w:t>
            </w:r>
            <w:r w:rsidRPr="00EA2C83">
              <w:rPr>
                <w:rFonts w:cs="Arial"/>
                <w:szCs w:val="20"/>
                <w:lang w:val="sl-SI"/>
              </w:rPr>
              <w:t>živali, obenem pa pogodbenim strankam zaradi spreminjanja »črede« (tako glede števila kot individualno registriranih živali) ni treba spreminjati samega notarskega zapisa in posledično tudi vpisa v register. Drugo razlikovanje od veljavne ureditve pa je bilo izvedeno že na zakonski ravni; po novem se bodo predmeti, ki se nahajajo na določenem prostoru in ki tvorijo opremo, neposestno zastavili kot celota (primerljivo zalogam)</w:t>
            </w:r>
            <w:r w:rsidR="00A46D0D">
              <w:rPr>
                <w:rFonts w:cs="Arial"/>
                <w:szCs w:val="20"/>
                <w:lang w:val="sl-SI"/>
              </w:rPr>
              <w:t xml:space="preserve">  </w:t>
            </w:r>
            <w:r w:rsidR="006212DF">
              <w:rPr>
                <w:rFonts w:cs="Arial"/>
                <w:szCs w:val="20"/>
                <w:lang w:val="sl-SI"/>
              </w:rPr>
              <w:t>oziroma</w:t>
            </w:r>
            <w:r w:rsidR="00A46D0D">
              <w:rPr>
                <w:rFonts w:cs="Arial"/>
                <w:szCs w:val="20"/>
                <w:lang w:val="sl-SI"/>
              </w:rPr>
              <w:t xml:space="preserve"> kot predmeti določene vrste</w:t>
            </w:r>
            <w:r w:rsidRPr="00EA2C83">
              <w:rPr>
                <w:rFonts w:cs="Arial"/>
                <w:szCs w:val="20"/>
                <w:lang w:val="sl-SI"/>
              </w:rPr>
              <w:t xml:space="preserve">, pri čemer se bo lahko zastavila le poslovna oprema, torej oprema, ki je namenjena opravljanju poslovne dejavnosti (stroji in naprave za proizvodnjo, pohištvo, vgrajena oprema, pisarniška oprema in druga oprema). Register bo omogočal, da bodo pogodbene stranke poslovno opremo z dodanim opisom natančneje opredelile. Prenovljeni register bo v skladu z določbami SPZ-B začel polno delovati 1. julija 2020. </w:t>
            </w:r>
            <w:r>
              <w:rPr>
                <w:rFonts w:cs="Arial"/>
                <w:szCs w:val="20"/>
                <w:lang w:val="sl-SI"/>
              </w:rPr>
              <w:t xml:space="preserve">Po prehodnih določbah je predvideno, da bodo vanj </w:t>
            </w:r>
            <w:r w:rsidRPr="00EA2C83">
              <w:rPr>
                <w:rFonts w:cs="Arial"/>
                <w:szCs w:val="20"/>
                <w:lang w:val="sl-SI"/>
              </w:rPr>
              <w:t>preneseni podatki o neposestnih zastavnih pravicah in zarubljenih premičninah, ki so vpisane v sedanjem registru. Še vedno bo</w:t>
            </w:r>
            <w:r>
              <w:rPr>
                <w:rFonts w:cs="Arial"/>
                <w:szCs w:val="20"/>
                <w:lang w:val="sl-SI"/>
              </w:rPr>
              <w:t>do dostopni podatki in listine v sedanjem registru</w:t>
            </w:r>
            <w:r w:rsidRPr="00EA2C83">
              <w:rPr>
                <w:rFonts w:cs="Arial"/>
                <w:szCs w:val="20"/>
                <w:lang w:val="sl-SI"/>
              </w:rPr>
              <w:t xml:space="preserve"> </w:t>
            </w:r>
            <w:r>
              <w:rPr>
                <w:rFonts w:cs="Arial"/>
                <w:szCs w:val="20"/>
                <w:lang w:val="sl-SI"/>
              </w:rPr>
              <w:t>oziroma</w:t>
            </w:r>
            <w:r w:rsidRPr="00EA2C83">
              <w:rPr>
                <w:rFonts w:cs="Arial"/>
                <w:szCs w:val="20"/>
                <w:lang w:val="sl-SI"/>
              </w:rPr>
              <w:t xml:space="preserve"> izpis podatkov iz centralizirane informatizirane baze podatkov in zbirke listine sedanjega registra.</w:t>
            </w:r>
            <w:r>
              <w:rPr>
                <w:rFonts w:cs="Arial"/>
                <w:szCs w:val="20"/>
                <w:lang w:val="sl-SI"/>
              </w:rPr>
              <w:t xml:space="preserve"> Zagotavljala jih bo Agencija Republike Slovenije za javnopravne evidence in storitve.</w:t>
            </w:r>
          </w:p>
          <w:p w14:paraId="199FF094" w14:textId="4F794CBA" w:rsidR="009A1A6B" w:rsidRPr="00D35661" w:rsidRDefault="009A1A6B" w:rsidP="009A1A6B">
            <w:pPr>
              <w:spacing w:line="276" w:lineRule="auto"/>
              <w:jc w:val="both"/>
              <w:rPr>
                <w:rFonts w:cs="Arial"/>
                <w:szCs w:val="20"/>
                <w:lang w:val="sl-SI"/>
              </w:rPr>
            </w:pPr>
          </w:p>
        </w:tc>
      </w:tr>
      <w:tr w:rsidR="00E36C79" w:rsidRPr="00C664ED" w14:paraId="43E4ADFE" w14:textId="77777777" w:rsidTr="00A25D30">
        <w:tc>
          <w:tcPr>
            <w:tcW w:w="9163" w:type="dxa"/>
            <w:gridSpan w:val="4"/>
          </w:tcPr>
          <w:p w14:paraId="6797C16F" w14:textId="77777777" w:rsidR="00E36C79" w:rsidRPr="00C664ED" w:rsidRDefault="00E36C79" w:rsidP="00A25D30">
            <w:pPr>
              <w:pStyle w:val="Oddelek"/>
              <w:numPr>
                <w:ilvl w:val="0"/>
                <w:numId w:val="0"/>
              </w:numPr>
              <w:spacing w:before="0" w:after="0" w:line="260" w:lineRule="exact"/>
              <w:jc w:val="left"/>
              <w:rPr>
                <w:sz w:val="20"/>
                <w:szCs w:val="20"/>
              </w:rPr>
            </w:pPr>
            <w:r w:rsidRPr="00C664ED">
              <w:rPr>
                <w:sz w:val="20"/>
                <w:szCs w:val="20"/>
              </w:rPr>
              <w:lastRenderedPageBreak/>
              <w:t>6. Presoja posledic za:</w:t>
            </w:r>
          </w:p>
        </w:tc>
      </w:tr>
      <w:tr w:rsidR="00E36C79" w:rsidRPr="00C664ED" w14:paraId="647F2091" w14:textId="77777777" w:rsidTr="00A25D30">
        <w:tc>
          <w:tcPr>
            <w:tcW w:w="1448" w:type="dxa"/>
          </w:tcPr>
          <w:p w14:paraId="36F3CDFA"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a)</w:t>
            </w:r>
          </w:p>
        </w:tc>
        <w:tc>
          <w:tcPr>
            <w:tcW w:w="5444" w:type="dxa"/>
            <w:gridSpan w:val="2"/>
          </w:tcPr>
          <w:p w14:paraId="4231CE74" w14:textId="77777777" w:rsidR="00E36C79" w:rsidRPr="00C664ED" w:rsidRDefault="00E36C79" w:rsidP="00A25D30">
            <w:pPr>
              <w:pStyle w:val="Neotevilenodstavek"/>
              <w:spacing w:before="0" w:after="0" w:line="260" w:lineRule="exact"/>
              <w:rPr>
                <w:sz w:val="20"/>
                <w:szCs w:val="20"/>
              </w:rPr>
            </w:pPr>
            <w:r w:rsidRPr="00C664ED">
              <w:rPr>
                <w:sz w:val="20"/>
                <w:szCs w:val="20"/>
              </w:rPr>
              <w:t>javnofinančna sredstva nad 40.000 EUR v tekočem in naslednjih treh letih</w:t>
            </w:r>
          </w:p>
        </w:tc>
        <w:tc>
          <w:tcPr>
            <w:tcW w:w="2271" w:type="dxa"/>
            <w:vAlign w:val="center"/>
          </w:tcPr>
          <w:p w14:paraId="0BCA21CB" w14:textId="77777777" w:rsidR="00E36C79" w:rsidRPr="00C664ED" w:rsidRDefault="00E36C79" w:rsidP="00A25D30">
            <w:pPr>
              <w:pStyle w:val="Neotevilenodstavek"/>
              <w:spacing w:before="0" w:after="0" w:line="260" w:lineRule="exact"/>
              <w:jc w:val="center"/>
              <w:rPr>
                <w:sz w:val="20"/>
                <w:szCs w:val="20"/>
              </w:rPr>
            </w:pPr>
            <w:r w:rsidRPr="00C664ED">
              <w:rPr>
                <w:b/>
                <w:sz w:val="20"/>
                <w:szCs w:val="20"/>
              </w:rPr>
              <w:t>NE</w:t>
            </w:r>
          </w:p>
        </w:tc>
      </w:tr>
      <w:tr w:rsidR="00E36C79" w:rsidRPr="00C664ED" w14:paraId="4C88F381" w14:textId="77777777" w:rsidTr="00A25D30">
        <w:tc>
          <w:tcPr>
            <w:tcW w:w="1448" w:type="dxa"/>
          </w:tcPr>
          <w:p w14:paraId="7C1140E0"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b)</w:t>
            </w:r>
          </w:p>
        </w:tc>
        <w:tc>
          <w:tcPr>
            <w:tcW w:w="5444" w:type="dxa"/>
            <w:gridSpan w:val="2"/>
          </w:tcPr>
          <w:p w14:paraId="3CF2C849" w14:textId="77777777" w:rsidR="00E36C79" w:rsidRPr="00C664ED" w:rsidRDefault="00E36C79" w:rsidP="00A25D30">
            <w:pPr>
              <w:pStyle w:val="Neotevilenodstavek"/>
              <w:spacing w:before="0" w:after="0" w:line="260" w:lineRule="exact"/>
              <w:rPr>
                <w:iCs/>
                <w:sz w:val="20"/>
                <w:szCs w:val="20"/>
              </w:rPr>
            </w:pPr>
            <w:r w:rsidRPr="00C664ED">
              <w:rPr>
                <w:bCs/>
                <w:sz w:val="20"/>
                <w:szCs w:val="20"/>
              </w:rPr>
              <w:t>usklajenost slovenskega pravnega reda s pravnim redom Evropske unije</w:t>
            </w:r>
          </w:p>
        </w:tc>
        <w:tc>
          <w:tcPr>
            <w:tcW w:w="2271" w:type="dxa"/>
            <w:vAlign w:val="center"/>
          </w:tcPr>
          <w:p w14:paraId="48FA7C8C"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660EEF73" w14:textId="77777777" w:rsidTr="00A25D30">
        <w:tc>
          <w:tcPr>
            <w:tcW w:w="1448" w:type="dxa"/>
          </w:tcPr>
          <w:p w14:paraId="3CF2843D"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c)</w:t>
            </w:r>
          </w:p>
        </w:tc>
        <w:tc>
          <w:tcPr>
            <w:tcW w:w="5444" w:type="dxa"/>
            <w:gridSpan w:val="2"/>
          </w:tcPr>
          <w:p w14:paraId="3EC7F2F9" w14:textId="77777777" w:rsidR="00E36C79" w:rsidRPr="00C664ED" w:rsidRDefault="00E36C79" w:rsidP="00A25D30">
            <w:pPr>
              <w:pStyle w:val="Neotevilenodstavek"/>
              <w:spacing w:before="0" w:after="0" w:line="260" w:lineRule="exact"/>
              <w:rPr>
                <w:iCs/>
                <w:sz w:val="20"/>
                <w:szCs w:val="20"/>
              </w:rPr>
            </w:pPr>
            <w:r w:rsidRPr="00C664ED">
              <w:rPr>
                <w:sz w:val="20"/>
                <w:szCs w:val="20"/>
              </w:rPr>
              <w:t>administrativne posledice</w:t>
            </w:r>
          </w:p>
        </w:tc>
        <w:tc>
          <w:tcPr>
            <w:tcW w:w="2271" w:type="dxa"/>
            <w:vAlign w:val="center"/>
          </w:tcPr>
          <w:p w14:paraId="17C119FE" w14:textId="65F8541B" w:rsidR="00E36C79" w:rsidRPr="009F2F3C" w:rsidRDefault="009F2F3C" w:rsidP="00A25D30">
            <w:pPr>
              <w:pStyle w:val="Neotevilenodstavek"/>
              <w:spacing w:before="0" w:after="0" w:line="260" w:lineRule="exact"/>
              <w:jc w:val="center"/>
              <w:rPr>
                <w:b/>
                <w:bCs/>
                <w:sz w:val="20"/>
                <w:szCs w:val="20"/>
              </w:rPr>
            </w:pPr>
            <w:r>
              <w:rPr>
                <w:b/>
                <w:bCs/>
                <w:sz w:val="20"/>
                <w:szCs w:val="20"/>
              </w:rPr>
              <w:t>NE</w:t>
            </w:r>
          </w:p>
        </w:tc>
      </w:tr>
      <w:tr w:rsidR="00E36C79" w:rsidRPr="00C664ED" w14:paraId="3C076C41" w14:textId="77777777" w:rsidTr="00A25D30">
        <w:tc>
          <w:tcPr>
            <w:tcW w:w="1448" w:type="dxa"/>
          </w:tcPr>
          <w:p w14:paraId="6605083C"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č)</w:t>
            </w:r>
          </w:p>
        </w:tc>
        <w:tc>
          <w:tcPr>
            <w:tcW w:w="5444" w:type="dxa"/>
            <w:gridSpan w:val="2"/>
          </w:tcPr>
          <w:p w14:paraId="6A19D07E" w14:textId="77777777" w:rsidR="00E36C79" w:rsidRPr="00C664ED" w:rsidRDefault="00E36C79" w:rsidP="00A25D30">
            <w:pPr>
              <w:pStyle w:val="Neotevilenodstavek"/>
              <w:spacing w:before="0" w:after="0" w:line="260" w:lineRule="exact"/>
              <w:rPr>
                <w:bCs/>
                <w:sz w:val="20"/>
                <w:szCs w:val="20"/>
              </w:rPr>
            </w:pPr>
            <w:r w:rsidRPr="00C664ED">
              <w:rPr>
                <w:sz w:val="20"/>
                <w:szCs w:val="20"/>
              </w:rPr>
              <w:t>gospodarstvo, zlasti</w:t>
            </w:r>
            <w:r w:rsidRPr="00C664ED">
              <w:rPr>
                <w:bCs/>
                <w:sz w:val="20"/>
                <w:szCs w:val="20"/>
              </w:rPr>
              <w:t xml:space="preserve"> mala in srednja podjetja ter konkurenčnost podjetij</w:t>
            </w:r>
          </w:p>
        </w:tc>
        <w:tc>
          <w:tcPr>
            <w:tcW w:w="2271" w:type="dxa"/>
            <w:vAlign w:val="center"/>
          </w:tcPr>
          <w:p w14:paraId="7B6064C9"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1B8FB266" w14:textId="77777777" w:rsidTr="00A25D30">
        <w:tc>
          <w:tcPr>
            <w:tcW w:w="1448" w:type="dxa"/>
          </w:tcPr>
          <w:p w14:paraId="03D0CF8F"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d)</w:t>
            </w:r>
          </w:p>
        </w:tc>
        <w:tc>
          <w:tcPr>
            <w:tcW w:w="5444" w:type="dxa"/>
            <w:gridSpan w:val="2"/>
          </w:tcPr>
          <w:p w14:paraId="7CB76189" w14:textId="77777777" w:rsidR="00E36C79" w:rsidRPr="00C664ED" w:rsidRDefault="00E36C79" w:rsidP="00A25D30">
            <w:pPr>
              <w:pStyle w:val="Neotevilenodstavek"/>
              <w:spacing w:before="0" w:after="0" w:line="260" w:lineRule="exact"/>
              <w:rPr>
                <w:bCs/>
                <w:sz w:val="20"/>
                <w:szCs w:val="20"/>
              </w:rPr>
            </w:pPr>
            <w:r w:rsidRPr="00C664ED">
              <w:rPr>
                <w:bCs/>
                <w:sz w:val="20"/>
                <w:szCs w:val="20"/>
              </w:rPr>
              <w:t>okolje, vključno s prostorskimi in varstvenimi vidiki</w:t>
            </w:r>
          </w:p>
        </w:tc>
        <w:tc>
          <w:tcPr>
            <w:tcW w:w="2271" w:type="dxa"/>
            <w:vAlign w:val="center"/>
          </w:tcPr>
          <w:p w14:paraId="2225B4A4"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30C6E929" w14:textId="77777777" w:rsidTr="00A25D30">
        <w:tc>
          <w:tcPr>
            <w:tcW w:w="1448" w:type="dxa"/>
          </w:tcPr>
          <w:p w14:paraId="72BBBD15" w14:textId="77777777" w:rsidR="00E36C79" w:rsidRPr="00C664ED" w:rsidRDefault="00E36C79" w:rsidP="00A25D30">
            <w:pPr>
              <w:pStyle w:val="Neotevilenodstavek"/>
              <w:spacing w:before="0" w:after="0" w:line="260" w:lineRule="exact"/>
              <w:ind w:left="360"/>
              <w:rPr>
                <w:iCs/>
                <w:sz w:val="20"/>
                <w:szCs w:val="20"/>
              </w:rPr>
            </w:pPr>
            <w:r w:rsidRPr="004423FC">
              <w:rPr>
                <w:iCs/>
                <w:sz w:val="20"/>
                <w:szCs w:val="20"/>
              </w:rPr>
              <w:t>e)</w:t>
            </w:r>
          </w:p>
        </w:tc>
        <w:tc>
          <w:tcPr>
            <w:tcW w:w="5444" w:type="dxa"/>
            <w:gridSpan w:val="2"/>
          </w:tcPr>
          <w:p w14:paraId="2751BA27" w14:textId="77777777" w:rsidR="00E36C79" w:rsidRPr="00C664ED" w:rsidRDefault="00E36C79" w:rsidP="00A25D30">
            <w:pPr>
              <w:pStyle w:val="Neotevilenodstavek"/>
              <w:spacing w:before="0" w:after="0" w:line="260" w:lineRule="exact"/>
              <w:rPr>
                <w:bCs/>
                <w:sz w:val="20"/>
                <w:szCs w:val="20"/>
              </w:rPr>
            </w:pPr>
            <w:r w:rsidRPr="00C664ED">
              <w:rPr>
                <w:bCs/>
                <w:sz w:val="20"/>
                <w:szCs w:val="20"/>
              </w:rPr>
              <w:t>socialno področje</w:t>
            </w:r>
          </w:p>
        </w:tc>
        <w:tc>
          <w:tcPr>
            <w:tcW w:w="2271" w:type="dxa"/>
            <w:vAlign w:val="center"/>
          </w:tcPr>
          <w:p w14:paraId="055F36D3"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C664ED" w14:paraId="2FB7110C" w14:textId="77777777" w:rsidTr="00A25D30">
        <w:tc>
          <w:tcPr>
            <w:tcW w:w="1448" w:type="dxa"/>
            <w:tcBorders>
              <w:bottom w:val="single" w:sz="4" w:space="0" w:color="auto"/>
            </w:tcBorders>
          </w:tcPr>
          <w:p w14:paraId="59EB9FB0" w14:textId="77777777" w:rsidR="00E36C79" w:rsidRPr="004423FC" w:rsidRDefault="00E36C79" w:rsidP="00A25D30">
            <w:pPr>
              <w:pStyle w:val="Neotevilenodstavek"/>
              <w:spacing w:before="0" w:after="0" w:line="260" w:lineRule="exact"/>
              <w:ind w:left="360"/>
              <w:rPr>
                <w:iCs/>
                <w:sz w:val="20"/>
                <w:szCs w:val="20"/>
              </w:rPr>
            </w:pPr>
            <w:r w:rsidRPr="004423FC">
              <w:rPr>
                <w:iCs/>
                <w:sz w:val="20"/>
                <w:szCs w:val="20"/>
              </w:rPr>
              <w:t>f)</w:t>
            </w:r>
          </w:p>
        </w:tc>
        <w:tc>
          <w:tcPr>
            <w:tcW w:w="5444" w:type="dxa"/>
            <w:gridSpan w:val="2"/>
            <w:tcBorders>
              <w:bottom w:val="single" w:sz="4" w:space="0" w:color="auto"/>
            </w:tcBorders>
          </w:tcPr>
          <w:p w14:paraId="3F59FBF4" w14:textId="77777777" w:rsidR="00E36C79" w:rsidRPr="00C664ED" w:rsidRDefault="00E36C79" w:rsidP="00A25D30">
            <w:pPr>
              <w:pStyle w:val="Neotevilenodstavek"/>
              <w:spacing w:before="0" w:after="0" w:line="260" w:lineRule="exact"/>
              <w:rPr>
                <w:bCs/>
                <w:sz w:val="20"/>
                <w:szCs w:val="20"/>
              </w:rPr>
            </w:pPr>
            <w:r w:rsidRPr="00C664ED">
              <w:rPr>
                <w:bCs/>
                <w:sz w:val="20"/>
                <w:szCs w:val="20"/>
              </w:rPr>
              <w:t>dokumente razvojnega načrtovanja:</w:t>
            </w:r>
          </w:p>
          <w:p w14:paraId="7A239162" w14:textId="77777777" w:rsidR="00E36C79" w:rsidRPr="00C664ED" w:rsidRDefault="00E36C79" w:rsidP="00A25D30">
            <w:pPr>
              <w:pStyle w:val="Neotevilenodstavek"/>
              <w:numPr>
                <w:ilvl w:val="0"/>
                <w:numId w:val="4"/>
              </w:numPr>
              <w:spacing w:before="0" w:after="0" w:line="260" w:lineRule="exact"/>
              <w:rPr>
                <w:bCs/>
                <w:sz w:val="20"/>
                <w:szCs w:val="20"/>
              </w:rPr>
            </w:pPr>
            <w:r w:rsidRPr="00C664ED">
              <w:rPr>
                <w:bCs/>
                <w:sz w:val="20"/>
                <w:szCs w:val="20"/>
              </w:rPr>
              <w:t>nacionalne dokumente razvojnega načrtovanja</w:t>
            </w:r>
          </w:p>
          <w:p w14:paraId="418D6353" w14:textId="77777777" w:rsidR="00E36C79" w:rsidRPr="00C664ED" w:rsidRDefault="00E36C79" w:rsidP="00A25D30">
            <w:pPr>
              <w:pStyle w:val="Neotevilenodstavek"/>
              <w:numPr>
                <w:ilvl w:val="0"/>
                <w:numId w:val="4"/>
              </w:numPr>
              <w:spacing w:before="0" w:after="0" w:line="260" w:lineRule="exact"/>
              <w:rPr>
                <w:bCs/>
                <w:sz w:val="20"/>
                <w:szCs w:val="20"/>
              </w:rPr>
            </w:pPr>
            <w:r w:rsidRPr="00C664ED">
              <w:rPr>
                <w:bCs/>
                <w:sz w:val="20"/>
                <w:szCs w:val="20"/>
              </w:rPr>
              <w:t>razvojne politike na ravni programov po strukturi razvojne klasifikacije programskega proračuna</w:t>
            </w:r>
          </w:p>
          <w:p w14:paraId="68283167" w14:textId="77777777" w:rsidR="00E36C79" w:rsidRPr="00C664ED" w:rsidRDefault="00E36C79" w:rsidP="00A25D30">
            <w:pPr>
              <w:pStyle w:val="Neotevilenodstavek"/>
              <w:numPr>
                <w:ilvl w:val="0"/>
                <w:numId w:val="4"/>
              </w:numPr>
              <w:spacing w:before="0" w:after="0" w:line="260" w:lineRule="exact"/>
              <w:rPr>
                <w:bCs/>
                <w:sz w:val="20"/>
                <w:szCs w:val="20"/>
              </w:rPr>
            </w:pPr>
            <w:r w:rsidRPr="00C664ED">
              <w:rPr>
                <w:bCs/>
                <w:sz w:val="20"/>
                <w:szCs w:val="20"/>
              </w:rPr>
              <w:t>razvojne dokumente Evropske unije in mednarodnih organizacij</w:t>
            </w:r>
          </w:p>
        </w:tc>
        <w:tc>
          <w:tcPr>
            <w:tcW w:w="2271" w:type="dxa"/>
            <w:tcBorders>
              <w:bottom w:val="single" w:sz="4" w:space="0" w:color="auto"/>
            </w:tcBorders>
            <w:vAlign w:val="center"/>
          </w:tcPr>
          <w:p w14:paraId="68FC3CD8" w14:textId="77777777" w:rsidR="00E36C79" w:rsidRPr="00C664ED" w:rsidRDefault="00E36C79" w:rsidP="00A25D30">
            <w:pPr>
              <w:pStyle w:val="Neotevilenodstavek"/>
              <w:spacing w:before="0" w:after="0" w:line="260" w:lineRule="exact"/>
              <w:jc w:val="center"/>
              <w:rPr>
                <w:iCs/>
                <w:sz w:val="20"/>
                <w:szCs w:val="20"/>
              </w:rPr>
            </w:pPr>
            <w:r w:rsidRPr="00C664ED">
              <w:rPr>
                <w:b/>
                <w:sz w:val="20"/>
                <w:szCs w:val="20"/>
              </w:rPr>
              <w:t>NE</w:t>
            </w:r>
          </w:p>
        </w:tc>
      </w:tr>
      <w:tr w:rsidR="00E36C79" w:rsidRPr="009B765A" w14:paraId="31E84B9D" w14:textId="77777777" w:rsidTr="00A25D30">
        <w:tc>
          <w:tcPr>
            <w:tcW w:w="9163" w:type="dxa"/>
            <w:gridSpan w:val="4"/>
            <w:tcBorders>
              <w:top w:val="single" w:sz="4" w:space="0" w:color="auto"/>
              <w:left w:val="single" w:sz="4" w:space="0" w:color="auto"/>
              <w:bottom w:val="single" w:sz="4" w:space="0" w:color="auto"/>
              <w:right w:val="single" w:sz="4" w:space="0" w:color="auto"/>
            </w:tcBorders>
          </w:tcPr>
          <w:p w14:paraId="1D15C663" w14:textId="59671C06" w:rsidR="00E36C79" w:rsidRDefault="00E36C79" w:rsidP="00A25D30">
            <w:pPr>
              <w:pStyle w:val="Oddelek"/>
              <w:widowControl w:val="0"/>
              <w:numPr>
                <w:ilvl w:val="0"/>
                <w:numId w:val="0"/>
              </w:numPr>
              <w:spacing w:before="0" w:after="0" w:line="260" w:lineRule="exact"/>
              <w:jc w:val="left"/>
              <w:rPr>
                <w:sz w:val="20"/>
                <w:szCs w:val="20"/>
              </w:rPr>
            </w:pPr>
            <w:r w:rsidRPr="004423FC">
              <w:rPr>
                <w:sz w:val="20"/>
                <w:szCs w:val="20"/>
              </w:rPr>
              <w:t>7.a Predstavitev ocene finančnih posledic nad 40.000 EUR:</w:t>
            </w:r>
          </w:p>
          <w:p w14:paraId="63AAFF59" w14:textId="77777777" w:rsidR="001D5FD0" w:rsidRPr="004423FC" w:rsidRDefault="001D5FD0" w:rsidP="00A25D30">
            <w:pPr>
              <w:pStyle w:val="Oddelek"/>
              <w:widowControl w:val="0"/>
              <w:numPr>
                <w:ilvl w:val="0"/>
                <w:numId w:val="0"/>
              </w:numPr>
              <w:spacing w:before="0" w:after="0" w:line="260" w:lineRule="exact"/>
              <w:jc w:val="left"/>
              <w:rPr>
                <w:sz w:val="20"/>
                <w:szCs w:val="20"/>
              </w:rPr>
            </w:pPr>
          </w:p>
          <w:p w14:paraId="67689350" w14:textId="77777777" w:rsidR="00E36C79" w:rsidRPr="00C664ED" w:rsidRDefault="00E36C79" w:rsidP="00A25D30">
            <w:pPr>
              <w:pStyle w:val="Oddelek"/>
              <w:widowControl w:val="0"/>
              <w:numPr>
                <w:ilvl w:val="0"/>
                <w:numId w:val="0"/>
              </w:numPr>
              <w:spacing w:before="0" w:after="0" w:line="260" w:lineRule="exact"/>
              <w:jc w:val="left"/>
              <w:rPr>
                <w:b w:val="0"/>
                <w:sz w:val="20"/>
                <w:szCs w:val="20"/>
              </w:rPr>
            </w:pPr>
            <w:r w:rsidRPr="00C664ED">
              <w:rPr>
                <w:b w:val="0"/>
                <w:sz w:val="20"/>
                <w:szCs w:val="20"/>
              </w:rPr>
              <w:t>(Samo če izberete DA pod točko 6.a.)</w:t>
            </w:r>
          </w:p>
        </w:tc>
      </w:tr>
    </w:tbl>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E36C79" w:rsidRPr="009B765A" w14:paraId="6530BDD0" w14:textId="77777777" w:rsidTr="00A25D3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053E37" w14:textId="77777777" w:rsidR="00E36C79" w:rsidRPr="00C664ED" w:rsidRDefault="00E36C79" w:rsidP="00A25D30">
            <w:pPr>
              <w:pStyle w:val="Naslov1"/>
              <w:pageBreakBefore/>
            </w:pPr>
            <w:r w:rsidRPr="00C664ED">
              <w:lastRenderedPageBreak/>
              <w:t>I. Ocena finančnih posledic, ki niso načrtovane v sprejetem proračunu</w:t>
            </w:r>
          </w:p>
        </w:tc>
      </w:tr>
      <w:tr w:rsidR="00E36C79" w:rsidRPr="00C664ED" w14:paraId="2B4E3D31" w14:textId="77777777" w:rsidTr="00A25D30">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9EEC748" w14:textId="77777777" w:rsidR="00E36C79" w:rsidRPr="004423FC" w:rsidRDefault="00E36C79" w:rsidP="00A25D30">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14:paraId="785FCC27" w14:textId="77777777" w:rsidR="00E36C79" w:rsidRPr="00C664ED" w:rsidRDefault="00E36C79" w:rsidP="00A25D30">
            <w:pPr>
              <w:widowControl w:val="0"/>
              <w:jc w:val="center"/>
              <w:rPr>
                <w:rFonts w:cs="Arial"/>
                <w:szCs w:val="20"/>
                <w:lang w:val="sl-SI"/>
              </w:rPr>
            </w:pPr>
            <w:r w:rsidRPr="00C664ED">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E27DA73" w14:textId="77777777" w:rsidR="00E36C79" w:rsidRPr="00C664ED" w:rsidRDefault="00E36C79" w:rsidP="00A25D30">
            <w:pPr>
              <w:widowControl w:val="0"/>
              <w:jc w:val="center"/>
              <w:rPr>
                <w:rFonts w:cs="Arial"/>
                <w:szCs w:val="20"/>
                <w:lang w:val="sl-SI"/>
              </w:rPr>
            </w:pPr>
            <w:r w:rsidRPr="00C664ED">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9F41F02" w14:textId="77777777" w:rsidR="00E36C79" w:rsidRPr="00C664ED" w:rsidRDefault="00E36C79" w:rsidP="00A25D30">
            <w:pPr>
              <w:widowControl w:val="0"/>
              <w:jc w:val="center"/>
              <w:rPr>
                <w:rFonts w:cs="Arial"/>
                <w:szCs w:val="20"/>
                <w:lang w:val="sl-SI"/>
              </w:rPr>
            </w:pPr>
            <w:r w:rsidRPr="00C664ED">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1556502B" w14:textId="77777777" w:rsidR="00E36C79" w:rsidRPr="00C664ED" w:rsidRDefault="00E36C79" w:rsidP="00A25D30">
            <w:pPr>
              <w:widowControl w:val="0"/>
              <w:jc w:val="center"/>
              <w:rPr>
                <w:rFonts w:cs="Arial"/>
                <w:szCs w:val="20"/>
                <w:lang w:val="sl-SI"/>
              </w:rPr>
            </w:pPr>
            <w:r w:rsidRPr="00C664ED">
              <w:rPr>
                <w:rFonts w:cs="Arial"/>
                <w:szCs w:val="20"/>
                <w:lang w:val="sl-SI"/>
              </w:rPr>
              <w:t>t + 3</w:t>
            </w:r>
          </w:p>
        </w:tc>
      </w:tr>
      <w:tr w:rsidR="00E36C79" w:rsidRPr="00C664ED" w14:paraId="63A4E892"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38E43C9"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33CB5EB2" w14:textId="77777777" w:rsidR="00E36C79" w:rsidRPr="00C664ED"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1BFCA311"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0872D5" w14:textId="77777777" w:rsidR="00E36C79" w:rsidRPr="00C664ED"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4D2A1CEF" w14:textId="77777777" w:rsidR="00E36C79" w:rsidRPr="00C664ED" w:rsidRDefault="00E36C79" w:rsidP="00A25D30">
            <w:pPr>
              <w:pStyle w:val="Naslov1"/>
              <w:rPr>
                <w:b w:val="0"/>
              </w:rPr>
            </w:pPr>
          </w:p>
        </w:tc>
      </w:tr>
      <w:tr w:rsidR="00E36C79" w:rsidRPr="00C664ED" w14:paraId="3C0783C3"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87B0A85"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14:paraId="334F7638" w14:textId="77777777" w:rsidR="00E36C79" w:rsidRPr="00C664ED"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A771D63"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6AF06AE" w14:textId="77777777" w:rsidR="00E36C79" w:rsidRPr="00C664ED"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539FFF07" w14:textId="77777777" w:rsidR="00E36C79" w:rsidRPr="00C664ED" w:rsidRDefault="00E36C79" w:rsidP="00A25D30">
            <w:pPr>
              <w:pStyle w:val="Naslov1"/>
              <w:rPr>
                <w:b w:val="0"/>
              </w:rPr>
            </w:pPr>
          </w:p>
        </w:tc>
      </w:tr>
      <w:tr w:rsidR="00E36C79" w:rsidRPr="00C664ED" w14:paraId="1104C73C"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756AFFA"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23A9BF05" w14:textId="77777777" w:rsidR="00E36C79" w:rsidRPr="00C664ED" w:rsidRDefault="00E36C79" w:rsidP="00A25D30">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4211FB4F" w14:textId="77777777" w:rsidR="00E36C79" w:rsidRPr="00C664ED" w:rsidRDefault="00E36C79" w:rsidP="00A25D30">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E2CD08" w14:textId="77777777" w:rsidR="00E36C79" w:rsidRPr="00C664ED" w:rsidRDefault="00E36C79" w:rsidP="00A25D30">
            <w:pPr>
              <w:pStyle w:val="Odstavekseznama"/>
              <w:widowControl w:val="0"/>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5E082C1" w14:textId="77777777" w:rsidR="00E36C79" w:rsidRPr="00C664ED" w:rsidRDefault="00E36C79" w:rsidP="00A25D30">
            <w:pPr>
              <w:pStyle w:val="Odstavekseznama"/>
              <w:widowControl w:val="0"/>
              <w:rPr>
                <w:rFonts w:cs="Arial"/>
                <w:szCs w:val="20"/>
                <w:lang w:val="sl-SI"/>
              </w:rPr>
            </w:pPr>
          </w:p>
        </w:tc>
      </w:tr>
      <w:tr w:rsidR="00E36C79" w:rsidRPr="00C664ED" w14:paraId="5AAE1226" w14:textId="77777777" w:rsidTr="00A25D30">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F5C0735"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14:paraId="088D8839" w14:textId="77777777" w:rsidR="00E36C79" w:rsidRPr="00C664ED" w:rsidRDefault="00E36C79" w:rsidP="00A25D30">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8AFB1DF" w14:textId="77777777" w:rsidR="00E36C79" w:rsidRPr="00C664ED" w:rsidRDefault="00E36C79" w:rsidP="00A25D30">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7479692" w14:textId="77777777" w:rsidR="00E36C79" w:rsidRPr="00C664ED" w:rsidRDefault="00E36C79" w:rsidP="00A25D30">
            <w:pPr>
              <w:widowControl w:val="0"/>
              <w:jc w:val="center"/>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206841B9" w14:textId="77777777" w:rsidR="00E36C79" w:rsidRPr="00C664ED" w:rsidRDefault="00E36C79" w:rsidP="00A25D30">
            <w:pPr>
              <w:widowControl w:val="0"/>
              <w:jc w:val="center"/>
              <w:rPr>
                <w:rFonts w:cs="Arial"/>
                <w:szCs w:val="20"/>
                <w:lang w:val="sl-SI"/>
              </w:rPr>
            </w:pPr>
          </w:p>
        </w:tc>
      </w:tr>
      <w:tr w:rsidR="00E36C79" w:rsidRPr="00C664ED" w14:paraId="3EC3FBCA"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2FB21A1" w14:textId="77777777" w:rsidR="00E36C79" w:rsidRPr="00C664ED" w:rsidRDefault="00E36C79" w:rsidP="00A25D30">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14:paraId="574617EC" w14:textId="77777777" w:rsidR="00E36C79" w:rsidRPr="00C664ED"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7108AEE"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0AEB045" w14:textId="77777777" w:rsidR="00E36C79" w:rsidRPr="00C664ED"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18ACF872" w14:textId="77777777" w:rsidR="00E36C79" w:rsidRPr="00C664ED" w:rsidRDefault="00E36C79" w:rsidP="00A25D30">
            <w:pPr>
              <w:pStyle w:val="Naslov1"/>
              <w:rPr>
                <w:b w:val="0"/>
              </w:rPr>
            </w:pPr>
          </w:p>
        </w:tc>
      </w:tr>
      <w:tr w:rsidR="00E36C79" w:rsidRPr="009B765A" w14:paraId="1D82F2A4"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9F4E12" w14:textId="77777777" w:rsidR="00E36C79" w:rsidRPr="004423FC" w:rsidRDefault="00E36C79" w:rsidP="00A25D30">
            <w:pPr>
              <w:pStyle w:val="Naslov1"/>
            </w:pPr>
            <w:r w:rsidRPr="004423FC">
              <w:t>II. Finančne posledice za državni proračun</w:t>
            </w:r>
          </w:p>
        </w:tc>
      </w:tr>
      <w:tr w:rsidR="00E36C79" w:rsidRPr="009B765A" w14:paraId="67C8AA4E"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338D9" w14:textId="77777777" w:rsidR="00E36C79" w:rsidRPr="004423FC" w:rsidRDefault="00E36C79" w:rsidP="00A25D30">
            <w:pPr>
              <w:pStyle w:val="Naslov1"/>
            </w:pPr>
            <w:proofErr w:type="spellStart"/>
            <w:r w:rsidRPr="004423FC">
              <w:t>II.a</w:t>
            </w:r>
            <w:proofErr w:type="spellEnd"/>
            <w:r w:rsidRPr="004423FC">
              <w:t xml:space="preserve"> Pravice porabe za izvedbo predlaganih rešitev so zagotovljene:</w:t>
            </w:r>
          </w:p>
        </w:tc>
      </w:tr>
      <w:tr w:rsidR="00E36C79" w:rsidRPr="00C664ED" w14:paraId="05D4C590"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183A6B7F" w14:textId="77777777" w:rsidR="00E36C79" w:rsidRPr="004423FC" w:rsidRDefault="00E36C79" w:rsidP="00A25D30">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43AB5F7" w14:textId="77777777" w:rsidR="00E36C79" w:rsidRPr="00C664ED" w:rsidRDefault="00E36C79" w:rsidP="00A25D30">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B637B81" w14:textId="77777777" w:rsidR="00E36C79" w:rsidRPr="00C664ED" w:rsidRDefault="00E36C79" w:rsidP="00A25D30">
            <w:pPr>
              <w:widowControl w:val="0"/>
              <w:jc w:val="center"/>
              <w:rPr>
                <w:rFonts w:cs="Arial"/>
                <w:szCs w:val="20"/>
                <w:lang w:val="sl-SI"/>
              </w:rPr>
            </w:pPr>
            <w:r w:rsidRPr="00C664ED">
              <w:rPr>
                <w:rFonts w:cs="Arial"/>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285D53D" w14:textId="77777777" w:rsidR="00E36C79" w:rsidRPr="00C664ED" w:rsidRDefault="00E36C79" w:rsidP="00A25D30">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35242AE" w14:textId="77777777" w:rsidR="00E36C79" w:rsidRPr="00C664ED" w:rsidRDefault="00E36C79" w:rsidP="00A25D30">
            <w:pPr>
              <w:widowControl w:val="0"/>
              <w:jc w:val="center"/>
              <w:rPr>
                <w:rFonts w:cs="Arial"/>
                <w:szCs w:val="20"/>
                <w:lang w:val="sl-SI"/>
              </w:rPr>
            </w:pPr>
            <w:r w:rsidRPr="00C664ED">
              <w:rPr>
                <w:rFonts w:cs="Arial"/>
                <w:szCs w:val="20"/>
                <w:lang w:val="sl-SI"/>
              </w:rPr>
              <w:t>Znesek za t + 1</w:t>
            </w:r>
          </w:p>
        </w:tc>
      </w:tr>
      <w:tr w:rsidR="00E36C79" w:rsidRPr="00C664ED" w14:paraId="56AF30C2" w14:textId="77777777" w:rsidTr="00A25D30">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4EABC934"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2F52C0F3"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14C0F881"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A0A389E"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052AD161" w14:textId="77777777" w:rsidR="00E36C79" w:rsidRPr="00C664ED" w:rsidRDefault="00E36C79" w:rsidP="00A25D30">
            <w:pPr>
              <w:pStyle w:val="Naslov1"/>
              <w:rPr>
                <w:b w:val="0"/>
                <w:bCs/>
              </w:rPr>
            </w:pPr>
          </w:p>
        </w:tc>
      </w:tr>
      <w:tr w:rsidR="00E36C79" w:rsidRPr="00C664ED" w14:paraId="268459A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9EE5700"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78C4A47"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0C0A773D"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88D12CA"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271688A1" w14:textId="77777777" w:rsidR="00E36C79" w:rsidRPr="00C664ED" w:rsidRDefault="00E36C79" w:rsidP="00A25D30">
            <w:pPr>
              <w:pStyle w:val="Naslov1"/>
              <w:rPr>
                <w:b w:val="0"/>
                <w:bCs/>
              </w:rPr>
            </w:pPr>
          </w:p>
        </w:tc>
      </w:tr>
      <w:tr w:rsidR="00E36C79" w:rsidRPr="00C664ED" w14:paraId="2996CA79"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3E6F9131" w14:textId="77777777" w:rsidR="00E36C79" w:rsidRPr="004423FC" w:rsidRDefault="00E36C79" w:rsidP="00A25D30">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921C982" w14:textId="77777777" w:rsidR="00E36C79" w:rsidRPr="00C664ED" w:rsidRDefault="00E36C79" w:rsidP="00A25D30">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03C6FB9" w14:textId="77777777" w:rsidR="00E36C79" w:rsidRPr="00C664ED" w:rsidRDefault="00E36C79" w:rsidP="00A25D30">
            <w:pPr>
              <w:pStyle w:val="Naslov1"/>
            </w:pPr>
          </w:p>
        </w:tc>
      </w:tr>
      <w:tr w:rsidR="00E36C79" w:rsidRPr="00C664ED" w14:paraId="3EE1DEEB" w14:textId="77777777" w:rsidTr="00A25D3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E25BA1" w14:textId="77777777" w:rsidR="00E36C79" w:rsidRPr="004423FC" w:rsidRDefault="00E36C79" w:rsidP="00A25D30">
            <w:pPr>
              <w:pStyle w:val="Naslov1"/>
            </w:pPr>
            <w:proofErr w:type="spellStart"/>
            <w:r w:rsidRPr="004423FC">
              <w:t>II.b</w:t>
            </w:r>
            <w:proofErr w:type="spellEnd"/>
            <w:r w:rsidRPr="004423FC">
              <w:t xml:space="preserve"> Manjkajoče pravice porabe bodo zagotovljene s prerazporeditvijo:</w:t>
            </w:r>
          </w:p>
        </w:tc>
      </w:tr>
      <w:tr w:rsidR="00E36C79" w:rsidRPr="00C664ED" w14:paraId="238F6A0C"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7A31B662" w14:textId="77777777" w:rsidR="00E36C79" w:rsidRPr="004423FC" w:rsidRDefault="00E36C79" w:rsidP="00A25D30">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2EC5B6" w14:textId="77777777" w:rsidR="00E36C79" w:rsidRPr="00C664ED" w:rsidRDefault="00E36C79" w:rsidP="00A25D30">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7D63B78C" w14:textId="77777777" w:rsidR="00E36C79" w:rsidRPr="00C664ED" w:rsidRDefault="00E36C79" w:rsidP="00A25D30">
            <w:pPr>
              <w:widowControl w:val="0"/>
              <w:jc w:val="center"/>
              <w:rPr>
                <w:rFonts w:cs="Arial"/>
                <w:szCs w:val="20"/>
                <w:lang w:val="sl-SI"/>
              </w:rPr>
            </w:pPr>
            <w:r w:rsidRPr="00C664ED">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5856D4B" w14:textId="77777777" w:rsidR="00E36C79" w:rsidRPr="00C664ED" w:rsidRDefault="00E36C79" w:rsidP="00A25D30">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ABEC4C5" w14:textId="77777777" w:rsidR="00E36C79" w:rsidRPr="00C664ED" w:rsidRDefault="00E36C79" w:rsidP="00A25D30">
            <w:pPr>
              <w:widowControl w:val="0"/>
              <w:jc w:val="center"/>
              <w:rPr>
                <w:rFonts w:cs="Arial"/>
                <w:szCs w:val="20"/>
                <w:lang w:val="sl-SI"/>
              </w:rPr>
            </w:pPr>
            <w:r w:rsidRPr="00C664ED">
              <w:rPr>
                <w:rFonts w:cs="Arial"/>
                <w:szCs w:val="20"/>
                <w:lang w:val="sl-SI"/>
              </w:rPr>
              <w:t xml:space="preserve">Znesek za t + 1 </w:t>
            </w:r>
          </w:p>
        </w:tc>
      </w:tr>
      <w:tr w:rsidR="00E36C79" w:rsidRPr="00C664ED" w14:paraId="5CE9780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4FE415D7"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7C26BDE1"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754F6CB4"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30A1AEC"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35B78802" w14:textId="77777777" w:rsidR="00E36C79" w:rsidRPr="00C664ED" w:rsidRDefault="00E36C79" w:rsidP="00A25D30">
            <w:pPr>
              <w:pStyle w:val="Naslov1"/>
              <w:rPr>
                <w:b w:val="0"/>
                <w:bCs/>
              </w:rPr>
            </w:pPr>
          </w:p>
        </w:tc>
      </w:tr>
      <w:tr w:rsidR="00E36C79" w:rsidRPr="00C664ED" w14:paraId="3B091231"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03AE0048" w14:textId="77777777" w:rsidR="00E36C79" w:rsidRPr="004423FC"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54D80EE" w14:textId="77777777" w:rsidR="00E36C79" w:rsidRPr="00C664ED"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4957FBD5" w14:textId="77777777" w:rsidR="00E36C79" w:rsidRPr="00C664ED"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F64FE42" w14:textId="77777777" w:rsidR="00E36C79" w:rsidRPr="00C664ED"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07B08AF" w14:textId="77777777" w:rsidR="00E36C79" w:rsidRPr="00C664ED" w:rsidRDefault="00E36C79" w:rsidP="00A25D30">
            <w:pPr>
              <w:pStyle w:val="Naslov1"/>
              <w:rPr>
                <w:b w:val="0"/>
                <w:bCs/>
              </w:rPr>
            </w:pPr>
          </w:p>
        </w:tc>
      </w:tr>
      <w:tr w:rsidR="00E36C79" w:rsidRPr="00C664ED" w14:paraId="645D46B0"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660BBBF0" w14:textId="77777777" w:rsidR="00E36C79" w:rsidRPr="004423FC" w:rsidRDefault="00E36C79" w:rsidP="00A25D30">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B35D3BB" w14:textId="77777777" w:rsidR="00E36C79" w:rsidRPr="00C664ED" w:rsidRDefault="00E36C79" w:rsidP="00A25D3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0B089C35" w14:textId="77777777" w:rsidR="00E36C79" w:rsidRPr="00C664ED" w:rsidRDefault="00E36C79" w:rsidP="00A25D30">
            <w:pPr>
              <w:pStyle w:val="Naslov1"/>
            </w:pPr>
          </w:p>
        </w:tc>
      </w:tr>
      <w:tr w:rsidR="00E36C79" w:rsidRPr="00C664ED" w14:paraId="315C915A" w14:textId="77777777" w:rsidTr="00A25D3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DB8EF" w14:textId="77777777" w:rsidR="00E36C79" w:rsidRPr="004423FC" w:rsidRDefault="00E36C79" w:rsidP="00A25D30">
            <w:pPr>
              <w:pStyle w:val="Naslov1"/>
            </w:pPr>
            <w:proofErr w:type="spellStart"/>
            <w:r w:rsidRPr="004423FC">
              <w:t>II.c</w:t>
            </w:r>
            <w:proofErr w:type="spellEnd"/>
            <w:r w:rsidRPr="004423FC">
              <w:t xml:space="preserve"> Načrtovana nadomestitev zmanjšanih prihodkov in povečanih odhodkov proračuna:</w:t>
            </w:r>
          </w:p>
        </w:tc>
      </w:tr>
      <w:tr w:rsidR="00E36C79" w:rsidRPr="00C664ED" w14:paraId="52D245CF" w14:textId="77777777" w:rsidTr="00A25D30">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14:paraId="4740EC15" w14:textId="77777777" w:rsidR="00E36C79" w:rsidRPr="004423FC" w:rsidRDefault="00E36C79" w:rsidP="00A25D30">
            <w:pPr>
              <w:widowControl w:val="0"/>
              <w:ind w:left="-122" w:right="-112"/>
              <w:jc w:val="center"/>
              <w:rPr>
                <w:rFonts w:cs="Arial"/>
                <w:szCs w:val="20"/>
                <w:lang w:val="sl-SI"/>
              </w:rPr>
            </w:pPr>
            <w:r w:rsidRPr="004423FC">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0ADB8EC" w14:textId="77777777" w:rsidR="00E36C79" w:rsidRPr="00C664ED" w:rsidRDefault="00E36C79" w:rsidP="00A25D30">
            <w:pPr>
              <w:widowControl w:val="0"/>
              <w:ind w:left="-122" w:right="-112"/>
              <w:jc w:val="center"/>
              <w:rPr>
                <w:rFonts w:cs="Arial"/>
                <w:szCs w:val="20"/>
                <w:lang w:val="sl-SI"/>
              </w:rPr>
            </w:pPr>
            <w:r w:rsidRPr="00C664ED">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39C00AA" w14:textId="77777777" w:rsidR="00E36C79" w:rsidRPr="00C664ED" w:rsidRDefault="00E36C79" w:rsidP="00A25D30">
            <w:pPr>
              <w:widowControl w:val="0"/>
              <w:ind w:left="-122" w:right="-112"/>
              <w:jc w:val="center"/>
              <w:rPr>
                <w:rFonts w:cs="Arial"/>
                <w:szCs w:val="20"/>
                <w:lang w:val="sl-SI"/>
              </w:rPr>
            </w:pPr>
            <w:r w:rsidRPr="00C664ED">
              <w:rPr>
                <w:rFonts w:cs="Arial"/>
                <w:szCs w:val="20"/>
                <w:lang w:val="sl-SI"/>
              </w:rPr>
              <w:t>Znesek za t + 1</w:t>
            </w:r>
          </w:p>
        </w:tc>
      </w:tr>
      <w:tr w:rsidR="00E36C79" w:rsidRPr="00C664ED" w14:paraId="31B251B7"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67CCFE0C" w14:textId="77777777" w:rsidR="00E36C79" w:rsidRPr="004423FC"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3E3B091F" w14:textId="77777777" w:rsidR="00E36C79" w:rsidRPr="00C664ED"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79D9C047" w14:textId="77777777" w:rsidR="00E36C79" w:rsidRPr="00C664ED" w:rsidRDefault="00E36C79" w:rsidP="00A25D30">
            <w:pPr>
              <w:pStyle w:val="Naslov1"/>
              <w:rPr>
                <w:b w:val="0"/>
                <w:bCs/>
              </w:rPr>
            </w:pPr>
          </w:p>
        </w:tc>
      </w:tr>
      <w:tr w:rsidR="00E36C79" w:rsidRPr="00C664ED" w14:paraId="1292950D"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20F59EF1" w14:textId="77777777" w:rsidR="00E36C79" w:rsidRPr="004423FC"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9DF45A4" w14:textId="77777777" w:rsidR="00E36C79" w:rsidRPr="00C664ED"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57F5FFF" w14:textId="77777777" w:rsidR="00E36C79" w:rsidRPr="00C664ED" w:rsidRDefault="00E36C79" w:rsidP="00A25D30">
            <w:pPr>
              <w:pStyle w:val="Naslov1"/>
              <w:rPr>
                <w:b w:val="0"/>
                <w:bCs/>
              </w:rPr>
            </w:pPr>
          </w:p>
        </w:tc>
      </w:tr>
      <w:tr w:rsidR="00E36C79" w:rsidRPr="00C664ED" w14:paraId="6AC6760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1C6CDE47" w14:textId="77777777" w:rsidR="00E36C79" w:rsidRPr="004423FC"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798195F" w14:textId="77777777" w:rsidR="00E36C79" w:rsidRPr="00C664ED"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112013E" w14:textId="77777777" w:rsidR="00E36C79" w:rsidRPr="00C664ED" w:rsidRDefault="00E36C79" w:rsidP="00A25D30">
            <w:pPr>
              <w:pStyle w:val="Naslov1"/>
              <w:rPr>
                <w:b w:val="0"/>
                <w:bCs/>
              </w:rPr>
            </w:pPr>
          </w:p>
        </w:tc>
      </w:tr>
      <w:tr w:rsidR="00E36C79" w:rsidRPr="00C664ED" w14:paraId="41F7B7C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5AAB91FC" w14:textId="77777777" w:rsidR="00E36C79" w:rsidRPr="004423FC" w:rsidRDefault="00E36C79" w:rsidP="00A25D30">
            <w:pPr>
              <w:pStyle w:val="Naslov1"/>
            </w:pPr>
            <w:r w:rsidRPr="004423FC">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30C527B" w14:textId="77777777" w:rsidR="00E36C79" w:rsidRPr="00C664ED" w:rsidRDefault="00E36C79" w:rsidP="00A25D30">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AC4FBAC" w14:textId="77777777" w:rsidR="00E36C79" w:rsidRPr="00C664ED" w:rsidRDefault="00E36C79" w:rsidP="00A25D30">
            <w:pPr>
              <w:pStyle w:val="Naslov1"/>
            </w:pPr>
          </w:p>
        </w:tc>
      </w:tr>
      <w:tr w:rsidR="00E36C79" w:rsidRPr="009B765A" w14:paraId="7A18FB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752F46D" w14:textId="77777777" w:rsidR="00E36C79" w:rsidRPr="004423FC" w:rsidRDefault="00E36C79" w:rsidP="00A25D30">
            <w:pPr>
              <w:widowControl w:val="0"/>
              <w:rPr>
                <w:rFonts w:cs="Arial"/>
                <w:b/>
                <w:szCs w:val="20"/>
                <w:lang w:val="sl-SI"/>
              </w:rPr>
            </w:pPr>
          </w:p>
          <w:p w14:paraId="2477D6A9" w14:textId="77777777" w:rsidR="00E36C79" w:rsidRPr="00C664ED" w:rsidRDefault="00E36C79" w:rsidP="00A25D30">
            <w:pPr>
              <w:widowControl w:val="0"/>
              <w:rPr>
                <w:rFonts w:cs="Arial"/>
                <w:b/>
                <w:szCs w:val="20"/>
                <w:lang w:val="sl-SI"/>
              </w:rPr>
            </w:pPr>
            <w:r w:rsidRPr="00C664ED">
              <w:rPr>
                <w:rFonts w:cs="Arial"/>
                <w:b/>
                <w:szCs w:val="20"/>
                <w:lang w:val="sl-SI"/>
              </w:rPr>
              <w:t>OBRAZLOŽITEV:</w:t>
            </w:r>
          </w:p>
          <w:p w14:paraId="2472DBCD" w14:textId="77777777" w:rsidR="00E36C79" w:rsidRPr="00C664ED"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Ocena finančnih posledic, ki niso načrtovane v sprejetem proračunu</w:t>
            </w:r>
          </w:p>
          <w:p w14:paraId="6567091C" w14:textId="77777777" w:rsidR="00E36C79" w:rsidRPr="00C664ED" w:rsidRDefault="00E36C79" w:rsidP="00A25D30">
            <w:pPr>
              <w:widowControl w:val="0"/>
              <w:ind w:left="360" w:hanging="76"/>
              <w:jc w:val="both"/>
              <w:rPr>
                <w:rFonts w:cs="Arial"/>
                <w:szCs w:val="20"/>
                <w:lang w:val="sl-SI" w:eastAsia="sl-SI"/>
              </w:rPr>
            </w:pPr>
            <w:r w:rsidRPr="00C664ED">
              <w:rPr>
                <w:rFonts w:cs="Arial"/>
                <w:szCs w:val="20"/>
                <w:lang w:val="sl-SI" w:eastAsia="sl-SI"/>
              </w:rPr>
              <w:t>V zvezi s predlaganim vladnim gradivom se navedejo predvidene spremembe (povečanje, zmanjšanje):</w:t>
            </w:r>
          </w:p>
          <w:p w14:paraId="3CD55582" w14:textId="77777777" w:rsidR="00E36C79" w:rsidRPr="00C664ED" w:rsidRDefault="00E36C79" w:rsidP="00A25D30">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prihodkov državnega proračuna in občinskih proračunov,</w:t>
            </w:r>
          </w:p>
          <w:p w14:paraId="5F3E2A00" w14:textId="77777777" w:rsidR="00E36C79" w:rsidRPr="00C664ED" w:rsidRDefault="00E36C79" w:rsidP="00A25D30">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odhodkov državnega proračuna, ki niso načrtovani na ukrepih oziroma projektih sprejetih proračunov,</w:t>
            </w:r>
          </w:p>
          <w:p w14:paraId="6EDE30AB" w14:textId="77777777" w:rsidR="00E36C79" w:rsidRPr="00C664ED" w:rsidRDefault="00E36C79" w:rsidP="00A25D30">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obveznosti za druga javnofinančna sredstva (drugi viri), ki niso načrtovana na ukrepih oziroma projektih sprejetih proračunov.</w:t>
            </w:r>
          </w:p>
          <w:p w14:paraId="5CFDF4D3" w14:textId="77777777" w:rsidR="00E36C79" w:rsidRPr="00C664ED" w:rsidRDefault="00E36C79" w:rsidP="00A25D30">
            <w:pPr>
              <w:widowControl w:val="0"/>
              <w:ind w:left="284"/>
              <w:rPr>
                <w:rFonts w:cs="Arial"/>
                <w:szCs w:val="20"/>
                <w:lang w:val="sl-SI" w:eastAsia="sl-SI"/>
              </w:rPr>
            </w:pPr>
          </w:p>
          <w:p w14:paraId="15A6214A" w14:textId="77777777" w:rsidR="00E36C79" w:rsidRPr="00C664ED"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Finančne posledice za državni proračun</w:t>
            </w:r>
          </w:p>
          <w:p w14:paraId="2157D72C"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Prikazane morajo biti finančne posledice za državni proračun, ki so na proračunskih postavkah načrtovane v dinamiki projektov oziroma ukrepov:</w:t>
            </w:r>
          </w:p>
          <w:p w14:paraId="41E66ACE" w14:textId="77777777" w:rsidR="00E36C79" w:rsidRPr="00C664ED" w:rsidRDefault="00E36C79" w:rsidP="00A25D30">
            <w:pPr>
              <w:widowControl w:val="0"/>
              <w:suppressAutoHyphens/>
              <w:ind w:left="720"/>
              <w:jc w:val="both"/>
              <w:rPr>
                <w:rFonts w:cs="Arial"/>
                <w:b/>
                <w:szCs w:val="20"/>
                <w:lang w:val="sl-SI" w:eastAsia="sl-SI"/>
              </w:rPr>
            </w:pPr>
            <w:proofErr w:type="spellStart"/>
            <w:r w:rsidRPr="00C664ED">
              <w:rPr>
                <w:rFonts w:cs="Arial"/>
                <w:b/>
                <w:szCs w:val="20"/>
                <w:lang w:val="sl-SI" w:eastAsia="sl-SI"/>
              </w:rPr>
              <w:t>II.a</w:t>
            </w:r>
            <w:proofErr w:type="spellEnd"/>
            <w:r w:rsidRPr="00C664ED">
              <w:rPr>
                <w:rFonts w:cs="Arial"/>
                <w:b/>
                <w:szCs w:val="20"/>
                <w:lang w:val="sl-SI" w:eastAsia="sl-SI"/>
              </w:rPr>
              <w:t xml:space="preserve"> Pravice porabe za izvedbo predlaganih rešitev so zagotovljene:</w:t>
            </w:r>
          </w:p>
          <w:p w14:paraId="3F9C470A"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664ED">
              <w:rPr>
                <w:rFonts w:cs="Arial"/>
                <w:szCs w:val="20"/>
                <w:lang w:val="sl-SI" w:eastAsia="sl-SI"/>
              </w:rPr>
              <w:t>II.b</w:t>
            </w:r>
            <w:proofErr w:type="spellEnd"/>
            <w:r w:rsidRPr="00C664ED">
              <w:rPr>
                <w:rFonts w:cs="Arial"/>
                <w:szCs w:val="20"/>
                <w:lang w:val="sl-SI" w:eastAsia="sl-SI"/>
              </w:rPr>
              <w:t>). Pri uvrstitvi novega projekta oziroma ukrepa v načrt razvojnih programov se navedejo:</w:t>
            </w:r>
          </w:p>
          <w:p w14:paraId="695E1B2E" w14:textId="77777777" w:rsidR="00E36C79" w:rsidRPr="00C664ED" w:rsidRDefault="00E36C79" w:rsidP="00A25D30">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proračunski uporabnik, ki bo financiral novi projekt oziroma ukrep,</w:t>
            </w:r>
          </w:p>
          <w:p w14:paraId="5A4597AA" w14:textId="77777777" w:rsidR="00E36C79" w:rsidRPr="00C664ED" w:rsidRDefault="00E36C79" w:rsidP="00A25D30">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 xml:space="preserve">projekt oziroma ukrep, s katerim se bodo dosegli cilji vladnega gradiva, in </w:t>
            </w:r>
          </w:p>
          <w:p w14:paraId="3AD83A70" w14:textId="77777777" w:rsidR="00E36C79" w:rsidRPr="00C664ED" w:rsidRDefault="00E36C79" w:rsidP="00A25D30">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proračunske postavke.</w:t>
            </w:r>
          </w:p>
          <w:p w14:paraId="1446A0D3"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 xml:space="preserve">Za zagotovitev pravic porabe na proračunskih postavkah, s katerih se bo financiral novi projekt oziroma ukrep, je treba izpolniti tudi točko </w:t>
            </w:r>
            <w:proofErr w:type="spellStart"/>
            <w:r w:rsidRPr="00C664ED">
              <w:rPr>
                <w:rFonts w:cs="Arial"/>
                <w:szCs w:val="20"/>
                <w:lang w:val="sl-SI" w:eastAsia="sl-SI"/>
              </w:rPr>
              <w:t>II.b</w:t>
            </w:r>
            <w:proofErr w:type="spellEnd"/>
            <w:r w:rsidRPr="00C664ED">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749472BA" w14:textId="77777777" w:rsidR="00E36C79" w:rsidRPr="00C664ED" w:rsidRDefault="00E36C79" w:rsidP="00A25D30">
            <w:pPr>
              <w:widowControl w:val="0"/>
              <w:suppressAutoHyphens/>
              <w:ind w:left="714"/>
              <w:jc w:val="both"/>
              <w:rPr>
                <w:rFonts w:cs="Arial"/>
                <w:b/>
                <w:szCs w:val="20"/>
                <w:lang w:val="sl-SI" w:eastAsia="sl-SI"/>
              </w:rPr>
            </w:pPr>
            <w:proofErr w:type="spellStart"/>
            <w:r w:rsidRPr="00C664ED">
              <w:rPr>
                <w:rFonts w:cs="Arial"/>
                <w:b/>
                <w:szCs w:val="20"/>
                <w:lang w:val="sl-SI" w:eastAsia="sl-SI"/>
              </w:rPr>
              <w:t>II.b</w:t>
            </w:r>
            <w:proofErr w:type="spellEnd"/>
            <w:r w:rsidRPr="00C664ED">
              <w:rPr>
                <w:rFonts w:cs="Arial"/>
                <w:b/>
                <w:szCs w:val="20"/>
                <w:lang w:val="sl-SI" w:eastAsia="sl-SI"/>
              </w:rPr>
              <w:t xml:space="preserve"> Manjkajoče pravice porabe bodo zagotovljene s prerazporeditvijo:</w:t>
            </w:r>
          </w:p>
          <w:p w14:paraId="7E022C9F"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664ED">
              <w:rPr>
                <w:rFonts w:cs="Arial"/>
                <w:szCs w:val="20"/>
                <w:lang w:val="sl-SI" w:eastAsia="sl-SI"/>
              </w:rPr>
              <w:t>II.a</w:t>
            </w:r>
            <w:proofErr w:type="spellEnd"/>
            <w:r w:rsidRPr="00C664ED">
              <w:rPr>
                <w:rFonts w:cs="Arial"/>
                <w:szCs w:val="20"/>
                <w:lang w:val="sl-SI" w:eastAsia="sl-SI"/>
              </w:rPr>
              <w:t>.</w:t>
            </w:r>
          </w:p>
          <w:p w14:paraId="3476D50F" w14:textId="77777777" w:rsidR="00E36C79" w:rsidRPr="00C664ED" w:rsidRDefault="00E36C79" w:rsidP="00A25D30">
            <w:pPr>
              <w:widowControl w:val="0"/>
              <w:suppressAutoHyphens/>
              <w:ind w:left="714"/>
              <w:jc w:val="both"/>
              <w:rPr>
                <w:rFonts w:cs="Arial"/>
                <w:b/>
                <w:szCs w:val="20"/>
                <w:lang w:val="sl-SI" w:eastAsia="sl-SI"/>
              </w:rPr>
            </w:pPr>
            <w:proofErr w:type="spellStart"/>
            <w:r w:rsidRPr="00C664ED">
              <w:rPr>
                <w:rFonts w:cs="Arial"/>
                <w:b/>
                <w:szCs w:val="20"/>
                <w:lang w:val="sl-SI" w:eastAsia="sl-SI"/>
              </w:rPr>
              <w:t>II.c</w:t>
            </w:r>
            <w:proofErr w:type="spellEnd"/>
            <w:r w:rsidRPr="00C664ED">
              <w:rPr>
                <w:rFonts w:cs="Arial"/>
                <w:b/>
                <w:szCs w:val="20"/>
                <w:lang w:val="sl-SI" w:eastAsia="sl-SI"/>
              </w:rPr>
              <w:t xml:space="preserve"> Načrtovana nadomestitev zmanjšanih prihodkov in povečanih odhodkov proračuna:</w:t>
            </w:r>
          </w:p>
          <w:p w14:paraId="4DD87FAF" w14:textId="77777777" w:rsidR="00E36C79" w:rsidRPr="00C664ED" w:rsidRDefault="00E36C79" w:rsidP="00A25D30">
            <w:pPr>
              <w:widowControl w:val="0"/>
              <w:ind w:left="284"/>
              <w:jc w:val="both"/>
              <w:rPr>
                <w:rFonts w:cs="Arial"/>
                <w:szCs w:val="20"/>
                <w:lang w:val="sl-SI" w:eastAsia="sl-SI"/>
              </w:rPr>
            </w:pPr>
            <w:r w:rsidRPr="00C664ED">
              <w:rPr>
                <w:rFonts w:cs="Arial"/>
                <w:szCs w:val="20"/>
                <w:lang w:val="sl-SI" w:eastAsia="sl-SI"/>
              </w:rPr>
              <w:t xml:space="preserve">Če se povečani odhodki (pravice porabe) ne bodo zagotovili tako, kot je določeno v točkah </w:t>
            </w:r>
            <w:proofErr w:type="spellStart"/>
            <w:r w:rsidRPr="00C664ED">
              <w:rPr>
                <w:rFonts w:cs="Arial"/>
                <w:szCs w:val="20"/>
                <w:lang w:val="sl-SI" w:eastAsia="sl-SI"/>
              </w:rPr>
              <w:t>II.a</w:t>
            </w:r>
            <w:proofErr w:type="spellEnd"/>
            <w:r w:rsidRPr="00C664ED">
              <w:rPr>
                <w:rFonts w:cs="Arial"/>
                <w:szCs w:val="20"/>
                <w:lang w:val="sl-SI" w:eastAsia="sl-SI"/>
              </w:rPr>
              <w:t xml:space="preserve"> in </w:t>
            </w:r>
            <w:proofErr w:type="spellStart"/>
            <w:r w:rsidRPr="00C664ED">
              <w:rPr>
                <w:rFonts w:cs="Arial"/>
                <w:szCs w:val="20"/>
                <w:lang w:val="sl-SI" w:eastAsia="sl-SI"/>
              </w:rPr>
              <w:t>II.b</w:t>
            </w:r>
            <w:proofErr w:type="spellEnd"/>
            <w:r w:rsidRPr="00C664ED">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A7313F" w14:textId="77777777" w:rsidR="00E36C79" w:rsidRPr="00C664ED" w:rsidRDefault="00E36C79" w:rsidP="00A25D30">
            <w:pPr>
              <w:pStyle w:val="Vrstapredpisa"/>
              <w:widowControl w:val="0"/>
              <w:spacing w:before="0" w:line="260" w:lineRule="exact"/>
              <w:jc w:val="both"/>
              <w:rPr>
                <w:color w:val="auto"/>
                <w:sz w:val="20"/>
                <w:szCs w:val="20"/>
              </w:rPr>
            </w:pPr>
          </w:p>
        </w:tc>
      </w:tr>
      <w:tr w:rsidR="00E36C79" w:rsidRPr="00C664ED" w14:paraId="25D7C4F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B65FDA5" w14:textId="77777777" w:rsidR="00E36C79" w:rsidRPr="00C664ED" w:rsidRDefault="00E36C79" w:rsidP="00A25D30">
            <w:pPr>
              <w:rPr>
                <w:rFonts w:cs="Arial"/>
                <w:b/>
                <w:szCs w:val="20"/>
                <w:lang w:val="sl-SI"/>
              </w:rPr>
            </w:pPr>
            <w:r w:rsidRPr="00C664ED">
              <w:rPr>
                <w:rFonts w:cs="Arial"/>
                <w:b/>
                <w:szCs w:val="20"/>
                <w:lang w:val="sl-SI"/>
              </w:rPr>
              <w:t>7.b Predstavitev ocene finančnih posledic pod 40.000 EUR:</w:t>
            </w:r>
          </w:p>
          <w:p w14:paraId="479B2498" w14:textId="77777777" w:rsidR="00E36C79" w:rsidRPr="00C664ED" w:rsidRDefault="00E36C79" w:rsidP="00A25D30">
            <w:pPr>
              <w:spacing w:after="200" w:line="288" w:lineRule="auto"/>
              <w:jc w:val="both"/>
              <w:rPr>
                <w:rFonts w:cs="Arial"/>
                <w:szCs w:val="20"/>
                <w:lang w:val="sl-SI"/>
              </w:rPr>
            </w:pPr>
          </w:p>
        </w:tc>
      </w:tr>
      <w:tr w:rsidR="00E36C79" w:rsidRPr="00C664ED" w14:paraId="005E797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AB36B4" w14:textId="77777777" w:rsidR="00E36C79" w:rsidRPr="004423FC" w:rsidRDefault="00E36C79" w:rsidP="00A25D30">
            <w:pPr>
              <w:rPr>
                <w:rFonts w:cs="Arial"/>
                <w:b/>
                <w:szCs w:val="20"/>
                <w:lang w:val="sl-SI"/>
              </w:rPr>
            </w:pPr>
            <w:r w:rsidRPr="004423FC">
              <w:rPr>
                <w:rFonts w:cs="Arial"/>
                <w:b/>
                <w:szCs w:val="20"/>
                <w:lang w:val="sl-SI"/>
              </w:rPr>
              <w:t>8. Predstavitev sodelovanja z združenji občin:</w:t>
            </w:r>
          </w:p>
        </w:tc>
      </w:tr>
      <w:tr w:rsidR="00E36C79" w:rsidRPr="00C664ED" w14:paraId="2019AE5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366E7E1" w14:textId="77777777" w:rsidR="00E36C79" w:rsidRPr="004423FC" w:rsidRDefault="00E36C79" w:rsidP="00A25D30">
            <w:pPr>
              <w:pStyle w:val="Neotevilenodstavek"/>
              <w:widowControl w:val="0"/>
              <w:spacing w:before="0" w:after="0" w:line="260" w:lineRule="exact"/>
              <w:rPr>
                <w:iCs/>
                <w:sz w:val="20"/>
                <w:szCs w:val="20"/>
              </w:rPr>
            </w:pPr>
            <w:r w:rsidRPr="004423FC">
              <w:rPr>
                <w:iCs/>
                <w:sz w:val="20"/>
                <w:szCs w:val="20"/>
              </w:rPr>
              <w:t>Vsebina predloženega gradiva (predpisa) vpliva na:</w:t>
            </w:r>
          </w:p>
          <w:p w14:paraId="5DDA832C" w14:textId="77777777" w:rsidR="00E36C79" w:rsidRPr="00C664ED" w:rsidRDefault="00E36C79" w:rsidP="00A25D30">
            <w:pPr>
              <w:pStyle w:val="Neotevilenodstavek"/>
              <w:widowControl w:val="0"/>
              <w:numPr>
                <w:ilvl w:val="1"/>
                <w:numId w:val="5"/>
              </w:numPr>
              <w:spacing w:before="0" w:after="0" w:line="260" w:lineRule="exact"/>
              <w:rPr>
                <w:iCs/>
                <w:sz w:val="20"/>
                <w:szCs w:val="20"/>
              </w:rPr>
            </w:pPr>
            <w:r w:rsidRPr="00C664ED">
              <w:rPr>
                <w:iCs/>
                <w:sz w:val="20"/>
                <w:szCs w:val="20"/>
              </w:rPr>
              <w:t>pristojnosti občin,</w:t>
            </w:r>
          </w:p>
          <w:p w14:paraId="22E70E72" w14:textId="77777777" w:rsidR="00E36C79" w:rsidRPr="00C664ED" w:rsidRDefault="00E36C79" w:rsidP="00A25D30">
            <w:pPr>
              <w:pStyle w:val="Neotevilenodstavek"/>
              <w:widowControl w:val="0"/>
              <w:numPr>
                <w:ilvl w:val="1"/>
                <w:numId w:val="5"/>
              </w:numPr>
              <w:spacing w:before="0" w:after="0" w:line="260" w:lineRule="exact"/>
              <w:rPr>
                <w:iCs/>
                <w:sz w:val="20"/>
                <w:szCs w:val="20"/>
              </w:rPr>
            </w:pPr>
            <w:r w:rsidRPr="00C664ED">
              <w:rPr>
                <w:iCs/>
                <w:sz w:val="20"/>
                <w:szCs w:val="20"/>
              </w:rPr>
              <w:lastRenderedPageBreak/>
              <w:t>delovanje občin,</w:t>
            </w:r>
          </w:p>
          <w:p w14:paraId="1521EEA1" w14:textId="77777777" w:rsidR="00E36C79" w:rsidRPr="00C664ED" w:rsidRDefault="00E36C79" w:rsidP="00A25D30">
            <w:pPr>
              <w:pStyle w:val="Neotevilenodstavek"/>
              <w:widowControl w:val="0"/>
              <w:numPr>
                <w:ilvl w:val="1"/>
                <w:numId w:val="5"/>
              </w:numPr>
              <w:spacing w:before="0" w:after="0" w:line="260" w:lineRule="exact"/>
              <w:rPr>
                <w:iCs/>
                <w:sz w:val="20"/>
                <w:szCs w:val="20"/>
              </w:rPr>
            </w:pPr>
            <w:r w:rsidRPr="00C664ED">
              <w:rPr>
                <w:iCs/>
                <w:sz w:val="20"/>
                <w:szCs w:val="20"/>
              </w:rPr>
              <w:t>financiranje občin.</w:t>
            </w:r>
          </w:p>
          <w:p w14:paraId="51CC4757" w14:textId="77777777" w:rsidR="00E36C79" w:rsidRPr="00C664ED" w:rsidRDefault="00E36C79" w:rsidP="00A25D30">
            <w:pPr>
              <w:pStyle w:val="Neotevilenodstavek"/>
              <w:widowControl w:val="0"/>
              <w:spacing w:before="0" w:after="0" w:line="260" w:lineRule="exact"/>
              <w:rPr>
                <w:iCs/>
                <w:sz w:val="20"/>
                <w:szCs w:val="20"/>
              </w:rPr>
            </w:pPr>
          </w:p>
          <w:p w14:paraId="24D9BEEE" w14:textId="5A6823A8" w:rsidR="00E36C79" w:rsidRPr="00C664ED" w:rsidRDefault="00E36C79" w:rsidP="00A25D30">
            <w:pPr>
              <w:pStyle w:val="Neotevilenodstavek"/>
              <w:widowControl w:val="0"/>
              <w:spacing w:before="0" w:after="0" w:line="260" w:lineRule="exact"/>
              <w:rPr>
                <w:iCs/>
                <w:sz w:val="20"/>
                <w:szCs w:val="20"/>
              </w:rPr>
            </w:pPr>
            <w:r w:rsidRPr="00C664ED">
              <w:rPr>
                <w:iCs/>
                <w:sz w:val="20"/>
                <w:szCs w:val="20"/>
              </w:rPr>
              <w:t xml:space="preserve">Ker </w:t>
            </w:r>
            <w:r w:rsidR="00281037">
              <w:rPr>
                <w:iCs/>
                <w:sz w:val="20"/>
                <w:szCs w:val="20"/>
              </w:rPr>
              <w:t>uredba nima</w:t>
            </w:r>
            <w:r w:rsidRPr="00C664ED">
              <w:rPr>
                <w:iCs/>
                <w:sz w:val="20"/>
                <w:szCs w:val="20"/>
              </w:rPr>
              <w:t xml:space="preserve"> vpliva na pristojnost, delovanje ali financiranje občin, gradivo ni bilo poslano združenjem občin.</w:t>
            </w:r>
          </w:p>
        </w:tc>
        <w:tc>
          <w:tcPr>
            <w:tcW w:w="2417" w:type="dxa"/>
            <w:gridSpan w:val="2"/>
          </w:tcPr>
          <w:p w14:paraId="507E80A2" w14:textId="77777777" w:rsidR="00E36C79" w:rsidRPr="00C664ED" w:rsidRDefault="00E36C79" w:rsidP="00A25D30">
            <w:pPr>
              <w:pStyle w:val="Neotevilenodstavek"/>
              <w:widowControl w:val="0"/>
              <w:spacing w:before="0" w:after="0" w:line="260" w:lineRule="exact"/>
              <w:jc w:val="center"/>
              <w:rPr>
                <w:sz w:val="20"/>
                <w:szCs w:val="20"/>
              </w:rPr>
            </w:pPr>
            <w:r w:rsidRPr="00C664ED">
              <w:rPr>
                <w:b/>
                <w:sz w:val="20"/>
                <w:szCs w:val="20"/>
              </w:rPr>
              <w:lastRenderedPageBreak/>
              <w:t>NE</w:t>
            </w:r>
          </w:p>
        </w:tc>
      </w:tr>
      <w:tr w:rsidR="00E36C79" w:rsidRPr="009B765A" w14:paraId="7345EAED"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441A070" w14:textId="77777777" w:rsidR="00E36C79" w:rsidRPr="004423FC" w:rsidRDefault="00E36C79" w:rsidP="00A25D30">
            <w:pPr>
              <w:pStyle w:val="Neotevilenodstavek"/>
              <w:widowControl w:val="0"/>
              <w:spacing w:before="0" w:after="0" w:line="260" w:lineRule="exact"/>
              <w:rPr>
                <w:iCs/>
                <w:sz w:val="20"/>
                <w:szCs w:val="20"/>
              </w:rPr>
            </w:pPr>
            <w:r w:rsidRPr="004423FC">
              <w:rPr>
                <w:iCs/>
                <w:sz w:val="20"/>
                <w:szCs w:val="20"/>
              </w:rPr>
              <w:t xml:space="preserve">Gradivo (predpis) je bilo poslano v mnenje: </w:t>
            </w:r>
          </w:p>
          <w:p w14:paraId="34B4ACF3" w14:textId="77777777" w:rsidR="00E36C79" w:rsidRPr="00C664ED" w:rsidRDefault="00E36C79" w:rsidP="00A25D30">
            <w:pPr>
              <w:pStyle w:val="Neotevilenodstavek"/>
              <w:widowControl w:val="0"/>
              <w:numPr>
                <w:ilvl w:val="0"/>
                <w:numId w:val="7"/>
              </w:numPr>
              <w:spacing w:before="0" w:after="0" w:line="260" w:lineRule="exact"/>
              <w:rPr>
                <w:iCs/>
                <w:sz w:val="20"/>
                <w:szCs w:val="20"/>
              </w:rPr>
            </w:pPr>
            <w:r w:rsidRPr="00C664ED">
              <w:rPr>
                <w:iCs/>
                <w:sz w:val="20"/>
                <w:szCs w:val="20"/>
              </w:rPr>
              <w:t xml:space="preserve">Skupnosti občin Slovenije SOS: </w:t>
            </w:r>
            <w:r w:rsidRPr="00C664ED">
              <w:rPr>
                <w:b/>
                <w:iCs/>
                <w:sz w:val="20"/>
                <w:szCs w:val="20"/>
              </w:rPr>
              <w:t>NE</w:t>
            </w:r>
          </w:p>
          <w:p w14:paraId="125BABF7" w14:textId="77777777" w:rsidR="00E36C79" w:rsidRPr="00C664ED" w:rsidRDefault="00E36C79" w:rsidP="00A25D30">
            <w:pPr>
              <w:pStyle w:val="Neotevilenodstavek"/>
              <w:widowControl w:val="0"/>
              <w:numPr>
                <w:ilvl w:val="0"/>
                <w:numId w:val="7"/>
              </w:numPr>
              <w:spacing w:before="0" w:after="0" w:line="260" w:lineRule="exact"/>
              <w:rPr>
                <w:iCs/>
                <w:sz w:val="20"/>
                <w:szCs w:val="20"/>
              </w:rPr>
            </w:pPr>
            <w:r w:rsidRPr="00C664ED">
              <w:rPr>
                <w:iCs/>
                <w:sz w:val="20"/>
                <w:szCs w:val="20"/>
              </w:rPr>
              <w:t xml:space="preserve">Združenju občin Slovenije ZOS: </w:t>
            </w:r>
            <w:r w:rsidRPr="00C664ED">
              <w:rPr>
                <w:b/>
                <w:iCs/>
                <w:sz w:val="20"/>
                <w:szCs w:val="20"/>
              </w:rPr>
              <w:t>NE</w:t>
            </w:r>
          </w:p>
          <w:p w14:paraId="61E0D35B" w14:textId="77777777" w:rsidR="00E36C79" w:rsidRPr="00C664ED" w:rsidRDefault="00E36C79" w:rsidP="00A25D30">
            <w:pPr>
              <w:pStyle w:val="Neotevilenodstavek"/>
              <w:widowControl w:val="0"/>
              <w:numPr>
                <w:ilvl w:val="0"/>
                <w:numId w:val="7"/>
              </w:numPr>
              <w:spacing w:before="0" w:after="0" w:line="260" w:lineRule="exact"/>
              <w:rPr>
                <w:iCs/>
                <w:sz w:val="20"/>
                <w:szCs w:val="20"/>
              </w:rPr>
            </w:pPr>
            <w:r w:rsidRPr="00C664ED">
              <w:rPr>
                <w:iCs/>
                <w:sz w:val="20"/>
                <w:szCs w:val="20"/>
              </w:rPr>
              <w:t xml:space="preserve">Združenju mestnih občin Slovenije ZMOS: </w:t>
            </w:r>
            <w:r w:rsidRPr="00C664ED">
              <w:rPr>
                <w:b/>
                <w:iCs/>
                <w:sz w:val="20"/>
                <w:szCs w:val="20"/>
              </w:rPr>
              <w:t>NE</w:t>
            </w:r>
          </w:p>
          <w:p w14:paraId="299925A5" w14:textId="77777777" w:rsidR="00E36C79" w:rsidRPr="00C664ED" w:rsidRDefault="00E36C79" w:rsidP="00A25D30">
            <w:pPr>
              <w:pStyle w:val="Neotevilenodstavek"/>
              <w:widowControl w:val="0"/>
              <w:spacing w:before="0" w:after="0" w:line="260" w:lineRule="exact"/>
              <w:rPr>
                <w:iCs/>
                <w:sz w:val="20"/>
                <w:szCs w:val="20"/>
              </w:rPr>
            </w:pPr>
          </w:p>
        </w:tc>
      </w:tr>
      <w:tr w:rsidR="00E36C79" w:rsidRPr="00C664ED" w14:paraId="65A941B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C528AF2" w14:textId="77777777" w:rsidR="00E36C79" w:rsidRPr="004423FC" w:rsidRDefault="00E36C79" w:rsidP="00A25D30">
            <w:pPr>
              <w:pStyle w:val="Neotevilenodstavek"/>
              <w:widowControl w:val="0"/>
              <w:spacing w:before="0" w:after="0" w:line="260" w:lineRule="exact"/>
              <w:jc w:val="left"/>
              <w:rPr>
                <w:b/>
                <w:sz w:val="20"/>
                <w:szCs w:val="20"/>
              </w:rPr>
            </w:pPr>
            <w:r w:rsidRPr="004423FC">
              <w:rPr>
                <w:b/>
                <w:sz w:val="20"/>
                <w:szCs w:val="20"/>
              </w:rPr>
              <w:t>9. Predstavitev sodelovanja javnosti:</w:t>
            </w:r>
          </w:p>
        </w:tc>
      </w:tr>
      <w:tr w:rsidR="00E36C79" w:rsidRPr="00C664ED" w14:paraId="7A1D67A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294A5D6D" w14:textId="629C23DE" w:rsidR="00143298" w:rsidRPr="00143298" w:rsidRDefault="00E36C79" w:rsidP="00FB2445">
            <w:pPr>
              <w:pStyle w:val="Neotevilenodstavek"/>
              <w:widowControl w:val="0"/>
              <w:spacing w:before="0" w:after="0" w:line="260" w:lineRule="exact"/>
              <w:rPr>
                <w:iCs/>
                <w:sz w:val="20"/>
                <w:szCs w:val="20"/>
              </w:rPr>
            </w:pPr>
            <w:r w:rsidRPr="004423FC">
              <w:rPr>
                <w:iCs/>
                <w:sz w:val="20"/>
                <w:szCs w:val="20"/>
              </w:rPr>
              <w:t xml:space="preserve">Gradivo je bilo predhodno objavljeno na </w:t>
            </w:r>
            <w:r w:rsidR="009F2F3C">
              <w:rPr>
                <w:iCs/>
                <w:sz w:val="20"/>
                <w:szCs w:val="20"/>
              </w:rPr>
              <w:t xml:space="preserve">spletni strani </w:t>
            </w:r>
            <w:r w:rsidR="00FB2445">
              <w:rPr>
                <w:iCs/>
                <w:sz w:val="20"/>
                <w:szCs w:val="20"/>
              </w:rPr>
              <w:t>predlagatelja s povezavo na spletni portal E-demokracija</w:t>
            </w:r>
            <w:r w:rsidRPr="004423FC">
              <w:rPr>
                <w:iCs/>
                <w:sz w:val="20"/>
                <w:szCs w:val="20"/>
              </w:rPr>
              <w:t>:</w:t>
            </w:r>
          </w:p>
        </w:tc>
        <w:tc>
          <w:tcPr>
            <w:tcW w:w="2417" w:type="dxa"/>
            <w:gridSpan w:val="2"/>
          </w:tcPr>
          <w:p w14:paraId="24EED991" w14:textId="1E16D8E6" w:rsidR="00E36C79" w:rsidRPr="009F2F3C" w:rsidRDefault="009F2F3C" w:rsidP="00A25D30">
            <w:pPr>
              <w:pStyle w:val="Neotevilenodstavek"/>
              <w:widowControl w:val="0"/>
              <w:spacing w:before="0" w:after="0" w:line="260" w:lineRule="exact"/>
              <w:jc w:val="center"/>
              <w:rPr>
                <w:b/>
                <w:bCs/>
                <w:iCs/>
                <w:sz w:val="20"/>
                <w:szCs w:val="20"/>
              </w:rPr>
            </w:pPr>
            <w:r w:rsidRPr="009F2F3C">
              <w:rPr>
                <w:b/>
                <w:bCs/>
                <w:iCs/>
                <w:sz w:val="20"/>
                <w:szCs w:val="20"/>
              </w:rPr>
              <w:t>DA</w:t>
            </w:r>
          </w:p>
        </w:tc>
      </w:tr>
      <w:tr w:rsidR="00EE0BF9" w:rsidRPr="009B765A" w14:paraId="766E8252" w14:textId="77777777" w:rsidTr="00BC2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6"/>
        </w:trPr>
        <w:tc>
          <w:tcPr>
            <w:tcW w:w="9200" w:type="dxa"/>
            <w:gridSpan w:val="9"/>
          </w:tcPr>
          <w:p w14:paraId="59ABCA7D" w14:textId="5AADE697" w:rsidR="00EE0BF9" w:rsidRDefault="00EE0BF9" w:rsidP="00A25D30">
            <w:pPr>
              <w:pStyle w:val="Neotevilenodstavek"/>
              <w:widowControl w:val="0"/>
              <w:spacing w:before="0" w:after="0" w:line="260" w:lineRule="exact"/>
              <w:rPr>
                <w:iCs/>
                <w:sz w:val="20"/>
                <w:szCs w:val="20"/>
              </w:rPr>
            </w:pPr>
            <w:r>
              <w:rPr>
                <w:iCs/>
                <w:sz w:val="20"/>
                <w:szCs w:val="20"/>
              </w:rPr>
              <w:t xml:space="preserve">Gradivo je bilo objavljeno </w:t>
            </w:r>
            <w:r w:rsidRPr="00143298">
              <w:rPr>
                <w:iCs/>
                <w:sz w:val="20"/>
                <w:szCs w:val="20"/>
                <w:u w:val="single"/>
              </w:rPr>
              <w:t>30. 4. 2020</w:t>
            </w:r>
            <w:r>
              <w:rPr>
                <w:iCs/>
                <w:sz w:val="20"/>
                <w:szCs w:val="20"/>
              </w:rPr>
              <w:t>.</w:t>
            </w:r>
          </w:p>
          <w:p w14:paraId="1AD8DF95" w14:textId="1C4CAB37" w:rsidR="00EE0BF9" w:rsidRPr="00143298" w:rsidRDefault="00EE0BF9" w:rsidP="00A25D30">
            <w:pPr>
              <w:pStyle w:val="Neotevilenodstavek"/>
              <w:widowControl w:val="0"/>
              <w:spacing w:before="0" w:after="0" w:line="260" w:lineRule="exact"/>
              <w:rPr>
                <w:iCs/>
                <w:sz w:val="20"/>
                <w:szCs w:val="20"/>
              </w:rPr>
            </w:pPr>
          </w:p>
          <w:p w14:paraId="045BEEE8" w14:textId="77777777" w:rsidR="00D559A5" w:rsidRDefault="00D559A5" w:rsidP="00D559A5">
            <w:pPr>
              <w:pStyle w:val="Neotevilenodstavek"/>
              <w:widowControl w:val="0"/>
              <w:spacing w:before="0" w:after="0" w:line="260" w:lineRule="exact"/>
              <w:rPr>
                <w:iCs/>
                <w:sz w:val="20"/>
                <w:szCs w:val="20"/>
              </w:rPr>
            </w:pPr>
            <w:r w:rsidRPr="00143298">
              <w:rPr>
                <w:iCs/>
                <w:sz w:val="20"/>
                <w:szCs w:val="20"/>
              </w:rPr>
              <w:t xml:space="preserve">Agencija RS za javnopravne evidence in storitve </w:t>
            </w:r>
            <w:r>
              <w:rPr>
                <w:iCs/>
                <w:sz w:val="20"/>
                <w:szCs w:val="20"/>
              </w:rPr>
              <w:t>(v nadaljevanju AJPES)</w:t>
            </w:r>
            <w:r w:rsidRPr="00143298">
              <w:rPr>
                <w:rFonts w:cstheme="minorHAnsi"/>
                <w:color w:val="000000" w:themeColor="text1"/>
                <w:sz w:val="20"/>
                <w:szCs w:val="20"/>
              </w:rPr>
              <w:t xml:space="preserve"> je po dolgoletnih izkušnjah vodenja registra Ministrstvu za pravosodje posredoval</w:t>
            </w:r>
            <w:r>
              <w:rPr>
                <w:rFonts w:cstheme="minorHAnsi"/>
                <w:color w:val="000000" w:themeColor="text1"/>
                <w:sz w:val="20"/>
                <w:szCs w:val="20"/>
              </w:rPr>
              <w:t>a</w:t>
            </w:r>
            <w:r w:rsidRPr="00143298">
              <w:rPr>
                <w:rFonts w:cstheme="minorHAnsi"/>
                <w:color w:val="000000" w:themeColor="text1"/>
                <w:sz w:val="20"/>
                <w:szCs w:val="20"/>
              </w:rPr>
              <w:t xml:space="preserve"> pobudo za prenovo registra neposestnih zastavnih pravic in zarubljenih premičnin</w:t>
            </w:r>
            <w:r>
              <w:rPr>
                <w:rFonts w:cstheme="minorHAnsi"/>
                <w:color w:val="000000" w:themeColor="text1"/>
                <w:sz w:val="20"/>
                <w:szCs w:val="20"/>
              </w:rPr>
              <w:t xml:space="preserve"> (v nadaljevanju register)</w:t>
            </w:r>
            <w:r w:rsidRPr="00143298">
              <w:rPr>
                <w:rFonts w:cstheme="minorHAnsi"/>
                <w:color w:val="000000" w:themeColor="text1"/>
                <w:sz w:val="20"/>
                <w:szCs w:val="20"/>
              </w:rPr>
              <w:t>. Minister za pravosodje je leta 2016 ustanovil posebno medresorsko delovno skupino, katere naloge s</w:t>
            </w:r>
            <w:r>
              <w:rPr>
                <w:rFonts w:cstheme="minorHAnsi"/>
                <w:color w:val="000000" w:themeColor="text1"/>
                <w:sz w:val="20"/>
                <w:szCs w:val="20"/>
              </w:rPr>
              <w:t xml:space="preserve">o bile </w:t>
            </w:r>
            <w:r w:rsidRPr="00143298">
              <w:rPr>
                <w:rFonts w:cstheme="minorHAnsi"/>
                <w:color w:val="000000" w:themeColor="text1"/>
                <w:sz w:val="20"/>
                <w:szCs w:val="20"/>
              </w:rPr>
              <w:t>evalvacija obstoječega stanja in ugotovitev pomanjkljivosti veljavne pravne ureditve registra,</w:t>
            </w:r>
            <w:r>
              <w:rPr>
                <w:rFonts w:cstheme="minorHAnsi"/>
                <w:color w:val="000000" w:themeColor="text1"/>
                <w:sz w:val="20"/>
                <w:szCs w:val="20"/>
              </w:rPr>
              <w:t xml:space="preserve"> </w:t>
            </w:r>
            <w:r w:rsidRPr="00143298">
              <w:rPr>
                <w:rFonts w:cstheme="minorHAnsi"/>
                <w:color w:val="000000" w:themeColor="text1"/>
                <w:sz w:val="20"/>
                <w:szCs w:val="20"/>
              </w:rPr>
              <w:t>določitev in uskladitev novih pravil vodenja in funkcionalnosti registra, priprava strokovnih podlag za spremembe in dopolnitve predpisov, ki urejajo vodenje registra</w:t>
            </w:r>
            <w:r>
              <w:rPr>
                <w:rFonts w:cstheme="minorHAnsi"/>
                <w:color w:val="000000" w:themeColor="text1"/>
                <w:sz w:val="20"/>
                <w:szCs w:val="20"/>
              </w:rPr>
              <w:t xml:space="preserve"> in </w:t>
            </w:r>
            <w:r w:rsidRPr="00143298">
              <w:rPr>
                <w:rFonts w:cstheme="minorHAnsi"/>
                <w:color w:val="000000" w:themeColor="text1"/>
                <w:sz w:val="20"/>
                <w:szCs w:val="20"/>
              </w:rPr>
              <w:t>koordinacija aktivnosti, povezanih z razvojem in testiranjem nove aplikacije za vodenje registra.</w:t>
            </w:r>
            <w:r>
              <w:rPr>
                <w:rFonts w:cstheme="minorHAnsi"/>
                <w:color w:val="000000" w:themeColor="text1"/>
                <w:sz w:val="20"/>
                <w:szCs w:val="20"/>
              </w:rPr>
              <w:t xml:space="preserve"> Od takrat pa vse do letošnjega leta je bila izvedena prenova določb zakonov, ki urejajo delovanje registra in vpise v register. </w:t>
            </w:r>
            <w:r>
              <w:rPr>
                <w:iCs/>
                <w:sz w:val="20"/>
                <w:szCs w:val="20"/>
              </w:rPr>
              <w:t xml:space="preserve">AJPES je na podlagi rezultatov razprave te medresorske delovne skupine v letu 2019 pripravila osnutek uredbe. Sprva je bila seznanitev s predlogom nove uredbe in s tem povezana razprava izvedena s člani delovne skupine, in sicer še med pripravo in usklajevanjem zadnjega sklopa prenove zakonskih podlaga t. j. Zakona o spremembah in dopolnitvah Stvarnopravnega zakonika. </w:t>
            </w:r>
          </w:p>
          <w:p w14:paraId="55E8F88C" w14:textId="77777777" w:rsidR="00D559A5" w:rsidRDefault="00D559A5" w:rsidP="00D559A5">
            <w:pPr>
              <w:pStyle w:val="Neotevilenodstavek"/>
              <w:widowControl w:val="0"/>
              <w:spacing w:before="0" w:after="0" w:line="260" w:lineRule="exact"/>
              <w:rPr>
                <w:iCs/>
                <w:sz w:val="20"/>
                <w:szCs w:val="20"/>
              </w:rPr>
            </w:pPr>
          </w:p>
          <w:p w14:paraId="6593F605" w14:textId="77777777" w:rsidR="00D559A5" w:rsidRDefault="00D559A5" w:rsidP="00D559A5">
            <w:pPr>
              <w:pStyle w:val="Neotevilenodstavek"/>
              <w:widowControl w:val="0"/>
              <w:spacing w:before="0" w:after="0" w:line="260" w:lineRule="exact"/>
              <w:rPr>
                <w:color w:val="000000" w:themeColor="text1"/>
                <w:sz w:val="20"/>
                <w:szCs w:val="20"/>
              </w:rPr>
            </w:pPr>
            <w:r>
              <w:rPr>
                <w:color w:val="000000" w:themeColor="text1"/>
                <w:sz w:val="20"/>
                <w:szCs w:val="20"/>
              </w:rPr>
              <w:t>Ministrstvo za pravosodje je v drugi polovici marca 2020 izvedlo preliminarno medresorsko in strokovno usklajevanje z AJPES, Ministrstvom za gospodarski razvoj in tehnologijo, Ministrstvom za finance in Ministrstvom za infrastrukturo. Ministrstvo za pravosodje je 30. 4. 2020 posredovalo gradivo v strokovno usklajevanje širšemu krogu strokovne javnosti, in sicer bili vključeni:</w:t>
            </w:r>
          </w:p>
          <w:p w14:paraId="785212A0"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w:t>
            </w:r>
            <w:r w:rsidRPr="00095B03">
              <w:rPr>
                <w:rFonts w:cs="Arial"/>
                <w:szCs w:val="20"/>
                <w:lang w:val="sl-SI"/>
              </w:rPr>
              <w:t xml:space="preserve"> </w:t>
            </w:r>
            <w:r w:rsidRPr="00095B03">
              <w:rPr>
                <w:rFonts w:cs="Arial"/>
                <w:szCs w:val="20"/>
                <w:lang w:val="sl-SI" w:eastAsia="sl-SI"/>
              </w:rPr>
              <w:t>Agencija Republike Slovenije za javnopravne evidence in storitve,</w:t>
            </w:r>
          </w:p>
          <w:p w14:paraId="7FA18B24"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Notarska zbornica Slovenije,</w:t>
            </w:r>
          </w:p>
          <w:p w14:paraId="7363F091"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Zbornica izvršiteljev Slovenije,</w:t>
            </w:r>
          </w:p>
          <w:p w14:paraId="5C10DAB1"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Zbornica stečajnih upraviteljev,</w:t>
            </w:r>
          </w:p>
          <w:p w14:paraId="0DA2A76C"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Vrhovno sodišče Republike Slovenije,</w:t>
            </w:r>
          </w:p>
          <w:p w14:paraId="33FD9C06"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w:t>
            </w:r>
            <w:r w:rsidRPr="00095B03">
              <w:rPr>
                <w:rFonts w:cs="Arial"/>
                <w:szCs w:val="20"/>
                <w:lang w:val="sl-SI"/>
              </w:rPr>
              <w:t xml:space="preserve"> </w:t>
            </w:r>
            <w:r w:rsidRPr="00095B03">
              <w:rPr>
                <w:rFonts w:cs="Arial"/>
                <w:szCs w:val="20"/>
                <w:lang w:val="sl-SI" w:eastAsia="sl-SI"/>
              </w:rPr>
              <w:t>Finančna uprava Republike Slovenije,</w:t>
            </w:r>
          </w:p>
          <w:p w14:paraId="23575817"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Združenje bank Slovenije,</w:t>
            </w:r>
          </w:p>
          <w:p w14:paraId="68DB2FE3"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Informacijski pooblaščenec,</w:t>
            </w:r>
          </w:p>
          <w:p w14:paraId="3BC906E2"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Odvetniška zbornica Slovenije,</w:t>
            </w:r>
          </w:p>
          <w:p w14:paraId="2A19E9C3"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Gospodarska zbornica Slovenije,</w:t>
            </w:r>
          </w:p>
          <w:p w14:paraId="3F29B9A1" w14:textId="77777777" w:rsidR="00D559A5" w:rsidRPr="00095B03" w:rsidRDefault="00D559A5" w:rsidP="00D559A5">
            <w:pPr>
              <w:pStyle w:val="podpisi"/>
              <w:jc w:val="both"/>
              <w:rPr>
                <w:rFonts w:cs="Arial"/>
                <w:szCs w:val="20"/>
                <w:lang w:val="sl-SI" w:eastAsia="sl-SI"/>
              </w:rPr>
            </w:pPr>
            <w:r w:rsidRPr="00095B03">
              <w:rPr>
                <w:rFonts w:cs="Arial"/>
                <w:szCs w:val="20"/>
                <w:lang w:val="sl-SI" w:eastAsia="sl-SI"/>
              </w:rPr>
              <w:t>– Obrtno podjetniška zbornica Slovenije,</w:t>
            </w:r>
          </w:p>
          <w:p w14:paraId="3EC31C85" w14:textId="77777777" w:rsidR="00D559A5" w:rsidRDefault="00D559A5" w:rsidP="00D559A5">
            <w:pPr>
              <w:pStyle w:val="podpisi"/>
              <w:jc w:val="both"/>
              <w:rPr>
                <w:rFonts w:cs="Arial"/>
                <w:szCs w:val="20"/>
                <w:lang w:val="sl-SI" w:eastAsia="sl-SI"/>
              </w:rPr>
            </w:pPr>
            <w:r w:rsidRPr="00095B03">
              <w:rPr>
                <w:rFonts w:cs="Arial"/>
                <w:szCs w:val="20"/>
                <w:lang w:val="sl-SI" w:eastAsia="sl-SI"/>
              </w:rPr>
              <w:t>– Trgovinska zbornica Slovenije</w:t>
            </w:r>
            <w:r>
              <w:rPr>
                <w:rFonts w:cs="Arial"/>
                <w:szCs w:val="20"/>
                <w:lang w:val="sl-SI" w:eastAsia="sl-SI"/>
              </w:rPr>
              <w:t>.</w:t>
            </w:r>
          </w:p>
          <w:p w14:paraId="5E29FBA6" w14:textId="77777777" w:rsidR="00D559A5" w:rsidRDefault="00D559A5" w:rsidP="00D559A5">
            <w:pPr>
              <w:pStyle w:val="podpisi"/>
              <w:jc w:val="both"/>
              <w:rPr>
                <w:rFonts w:cs="Arial"/>
                <w:szCs w:val="20"/>
                <w:lang w:val="sl-SI" w:eastAsia="sl-SI"/>
              </w:rPr>
            </w:pPr>
          </w:p>
          <w:p w14:paraId="0BA7E746" w14:textId="57B5C3ED" w:rsidR="00D559A5" w:rsidRDefault="00CB3D6C" w:rsidP="00D559A5">
            <w:pPr>
              <w:pStyle w:val="podpisi"/>
              <w:jc w:val="both"/>
              <w:rPr>
                <w:rFonts w:cs="Arial"/>
                <w:szCs w:val="20"/>
                <w:lang w:val="sl-SI" w:eastAsia="sl-SI"/>
              </w:rPr>
            </w:pPr>
            <w:r>
              <w:rPr>
                <w:rFonts w:cs="Arial"/>
                <w:szCs w:val="20"/>
                <w:lang w:val="sl-SI" w:eastAsia="sl-SI"/>
              </w:rPr>
              <w:t xml:space="preserve">Ministrstvo za pravosodje se je </w:t>
            </w:r>
            <w:r w:rsidR="00760756">
              <w:rPr>
                <w:rFonts w:cs="Arial"/>
                <w:szCs w:val="20"/>
                <w:lang w:val="sl-SI" w:eastAsia="sl-SI"/>
              </w:rPr>
              <w:t>s predstavniki AJPES sestalo tudi na usklajevalnih sestankih dne 14. 5. 2020, na katerem</w:t>
            </w:r>
            <w:r w:rsidR="0092348F">
              <w:rPr>
                <w:rFonts w:cs="Arial"/>
                <w:szCs w:val="20"/>
                <w:lang w:val="sl-SI" w:eastAsia="sl-SI"/>
              </w:rPr>
              <w:t xml:space="preserve"> so bili prisotni tudi predstavniki Ministrstva za infrastrukturo in Ministrstva za </w:t>
            </w:r>
            <w:r w:rsidR="0092348F">
              <w:rPr>
                <w:rFonts w:cs="Arial"/>
                <w:szCs w:val="20"/>
                <w:lang w:val="sl-SI" w:eastAsia="sl-SI"/>
              </w:rPr>
              <w:lastRenderedPageBreak/>
              <w:t>finance</w:t>
            </w:r>
            <w:r w:rsidR="00942D1D">
              <w:rPr>
                <w:rFonts w:cs="Arial"/>
                <w:szCs w:val="20"/>
                <w:lang w:val="sl-SI" w:eastAsia="sl-SI"/>
              </w:rPr>
              <w:t xml:space="preserve">, in dne 25. 5. 2020. </w:t>
            </w:r>
            <w:r w:rsidR="006C3C8F">
              <w:rPr>
                <w:rFonts w:cs="Arial"/>
                <w:szCs w:val="20"/>
                <w:lang w:val="sl-SI" w:eastAsia="sl-SI"/>
              </w:rPr>
              <w:t>Na usklajevalnem sestanku</w:t>
            </w:r>
            <w:r w:rsidR="003773BD">
              <w:rPr>
                <w:rFonts w:cs="Arial"/>
                <w:szCs w:val="20"/>
                <w:lang w:val="sl-SI" w:eastAsia="sl-SI"/>
              </w:rPr>
              <w:t xml:space="preserve"> z dne 14. 5. 2020</w:t>
            </w:r>
            <w:r w:rsidR="006C3C8F">
              <w:rPr>
                <w:rFonts w:cs="Arial"/>
                <w:szCs w:val="20"/>
                <w:lang w:val="sl-SI" w:eastAsia="sl-SI"/>
              </w:rPr>
              <w:t xml:space="preserve"> je potekala razprava </w:t>
            </w:r>
            <w:r w:rsidR="00850277">
              <w:rPr>
                <w:rFonts w:cs="Arial"/>
                <w:szCs w:val="20"/>
                <w:lang w:val="sl-SI" w:eastAsia="sl-SI"/>
              </w:rPr>
              <w:t>o</w:t>
            </w:r>
            <w:r w:rsidR="00A36074">
              <w:rPr>
                <w:rFonts w:cs="Arial"/>
                <w:szCs w:val="20"/>
                <w:lang w:val="sl-SI" w:eastAsia="sl-SI"/>
              </w:rPr>
              <w:t xml:space="preserve"> do takrat </w:t>
            </w:r>
            <w:r w:rsidR="00850277">
              <w:rPr>
                <w:rFonts w:cs="Arial"/>
                <w:szCs w:val="20"/>
                <w:lang w:val="sl-SI" w:eastAsia="sl-SI"/>
              </w:rPr>
              <w:t>odprtih vprašanjih</w:t>
            </w:r>
            <w:r w:rsidR="00783AFB">
              <w:rPr>
                <w:rFonts w:cs="Arial"/>
                <w:szCs w:val="20"/>
                <w:lang w:val="sl-SI" w:eastAsia="sl-SI"/>
              </w:rPr>
              <w:t xml:space="preserve"> in pripombah</w:t>
            </w:r>
            <w:r w:rsidR="00A36074">
              <w:rPr>
                <w:rFonts w:cs="Arial"/>
                <w:szCs w:val="20"/>
                <w:lang w:val="sl-SI" w:eastAsia="sl-SI"/>
              </w:rPr>
              <w:t xml:space="preserve"> </w:t>
            </w:r>
            <w:r w:rsidR="00783AFB">
              <w:rPr>
                <w:rFonts w:cs="Arial"/>
                <w:szCs w:val="20"/>
                <w:lang w:val="sl-SI" w:eastAsia="sl-SI"/>
              </w:rPr>
              <w:t>Ministrstv</w:t>
            </w:r>
            <w:r w:rsidR="00CE1D57">
              <w:rPr>
                <w:rFonts w:cs="Arial"/>
                <w:szCs w:val="20"/>
                <w:lang w:val="sl-SI" w:eastAsia="sl-SI"/>
              </w:rPr>
              <w:t>a</w:t>
            </w:r>
            <w:r w:rsidR="00783AFB">
              <w:rPr>
                <w:rFonts w:cs="Arial"/>
                <w:szCs w:val="20"/>
                <w:lang w:val="sl-SI" w:eastAsia="sl-SI"/>
              </w:rPr>
              <w:t xml:space="preserve"> za infrastruktur</w:t>
            </w:r>
            <w:r w:rsidR="00A36074">
              <w:rPr>
                <w:rFonts w:cs="Arial"/>
                <w:szCs w:val="20"/>
                <w:lang w:val="sl-SI" w:eastAsia="sl-SI"/>
              </w:rPr>
              <w:t>o</w:t>
            </w:r>
            <w:r w:rsidR="00783AFB">
              <w:rPr>
                <w:rFonts w:cs="Arial"/>
                <w:szCs w:val="20"/>
                <w:lang w:val="sl-SI" w:eastAsia="sl-SI"/>
              </w:rPr>
              <w:t xml:space="preserve"> in Ministrstv</w:t>
            </w:r>
            <w:r w:rsidR="00CE1D57">
              <w:rPr>
                <w:rFonts w:cs="Arial"/>
                <w:szCs w:val="20"/>
                <w:lang w:val="sl-SI" w:eastAsia="sl-SI"/>
              </w:rPr>
              <w:t>a</w:t>
            </w:r>
            <w:r w:rsidR="00783AFB">
              <w:rPr>
                <w:rFonts w:cs="Arial"/>
                <w:szCs w:val="20"/>
                <w:lang w:val="sl-SI" w:eastAsia="sl-SI"/>
              </w:rPr>
              <w:t xml:space="preserve"> za finance</w:t>
            </w:r>
            <w:r w:rsidR="005A73C0">
              <w:rPr>
                <w:rFonts w:cs="Arial"/>
                <w:szCs w:val="20"/>
                <w:lang w:val="sl-SI" w:eastAsia="sl-SI"/>
              </w:rPr>
              <w:t xml:space="preserve"> (povezljivost RZPP in MRVL, vpisovanje </w:t>
            </w:r>
            <w:r w:rsidR="003B2531">
              <w:rPr>
                <w:rFonts w:cs="Arial"/>
                <w:szCs w:val="20"/>
                <w:lang w:val="sl-SI" w:eastAsia="sl-SI"/>
              </w:rPr>
              <w:t xml:space="preserve">podatkov o zalogah in poslovni opremi, </w:t>
            </w:r>
            <w:r w:rsidR="00957B8C">
              <w:rPr>
                <w:rFonts w:cs="Arial"/>
                <w:szCs w:val="20"/>
                <w:lang w:val="sl-SI" w:eastAsia="sl-SI"/>
              </w:rPr>
              <w:t>vpr</w:t>
            </w:r>
            <w:r w:rsidR="0000646D">
              <w:rPr>
                <w:rFonts w:cs="Arial"/>
                <w:szCs w:val="20"/>
                <w:lang w:val="sl-SI" w:eastAsia="sl-SI"/>
              </w:rPr>
              <w:t xml:space="preserve">ašanje glede trenutka učinkovanja vpisa, </w:t>
            </w:r>
            <w:r w:rsidR="003B2531">
              <w:rPr>
                <w:rFonts w:cs="Arial"/>
                <w:szCs w:val="20"/>
                <w:lang w:val="sl-SI" w:eastAsia="sl-SI"/>
              </w:rPr>
              <w:t xml:space="preserve">ureditev prehodnega obdobja </w:t>
            </w:r>
            <w:r w:rsidR="0096478D">
              <w:rPr>
                <w:rFonts w:cs="Arial"/>
                <w:szCs w:val="20"/>
                <w:lang w:val="sl-SI" w:eastAsia="sl-SI"/>
              </w:rPr>
              <w:t>in s tem povezano onemogočeno vlaganje novih zadev v drugi polovi</w:t>
            </w:r>
            <w:r w:rsidR="008371AC">
              <w:rPr>
                <w:rFonts w:cs="Arial"/>
                <w:szCs w:val="20"/>
                <w:lang w:val="sl-SI" w:eastAsia="sl-SI"/>
              </w:rPr>
              <w:t>ci</w:t>
            </w:r>
            <w:r w:rsidR="0096478D">
              <w:rPr>
                <w:rFonts w:cs="Arial"/>
                <w:szCs w:val="20"/>
                <w:lang w:val="sl-SI" w:eastAsia="sl-SI"/>
              </w:rPr>
              <w:t xml:space="preserve"> junija</w:t>
            </w:r>
            <w:r w:rsidR="00A1485F">
              <w:rPr>
                <w:rFonts w:cs="Arial"/>
                <w:szCs w:val="20"/>
                <w:lang w:val="sl-SI" w:eastAsia="sl-SI"/>
              </w:rPr>
              <w:t xml:space="preserve"> 2020</w:t>
            </w:r>
            <w:r w:rsidR="0096478D">
              <w:rPr>
                <w:rFonts w:cs="Arial"/>
                <w:szCs w:val="20"/>
                <w:lang w:val="sl-SI" w:eastAsia="sl-SI"/>
              </w:rPr>
              <w:t>,</w:t>
            </w:r>
            <w:r w:rsidR="00E76CD3">
              <w:rPr>
                <w:rFonts w:cs="Arial"/>
                <w:szCs w:val="20"/>
                <w:lang w:val="sl-SI" w:eastAsia="sl-SI"/>
              </w:rPr>
              <w:t xml:space="preserve"> </w:t>
            </w:r>
            <w:r w:rsidR="005F441F">
              <w:rPr>
                <w:rFonts w:cs="Arial"/>
                <w:szCs w:val="20"/>
                <w:lang w:val="sl-SI" w:eastAsia="sl-SI"/>
              </w:rPr>
              <w:t>migracija podatkov iz sedanjega registra RZPP v novi r</w:t>
            </w:r>
            <w:r w:rsidR="00060DA5">
              <w:rPr>
                <w:rFonts w:cs="Arial"/>
                <w:szCs w:val="20"/>
                <w:lang w:val="sl-SI" w:eastAsia="sl-SI"/>
              </w:rPr>
              <w:t>e</w:t>
            </w:r>
            <w:r w:rsidR="005F441F">
              <w:rPr>
                <w:rFonts w:cs="Arial"/>
                <w:szCs w:val="20"/>
                <w:lang w:val="sl-SI" w:eastAsia="sl-SI"/>
              </w:rPr>
              <w:t>gister,</w:t>
            </w:r>
            <w:r w:rsidR="00D15C6F">
              <w:rPr>
                <w:rFonts w:cs="Arial"/>
                <w:szCs w:val="20"/>
                <w:lang w:val="sl-SI" w:eastAsia="sl-SI"/>
              </w:rPr>
              <w:t xml:space="preserve"> tarifa za vpise v register,</w:t>
            </w:r>
            <w:r w:rsidR="005F441F">
              <w:rPr>
                <w:rFonts w:cs="Arial"/>
                <w:szCs w:val="20"/>
                <w:lang w:val="sl-SI" w:eastAsia="sl-SI"/>
              </w:rPr>
              <w:t xml:space="preserve"> </w:t>
            </w:r>
            <w:r w:rsidR="00692A75">
              <w:rPr>
                <w:rFonts w:cs="Arial"/>
                <w:szCs w:val="20"/>
                <w:lang w:val="sl-SI" w:eastAsia="sl-SI"/>
              </w:rPr>
              <w:t xml:space="preserve">predlog širitve registra tudi na vpisovanje morskih čolnov, </w:t>
            </w:r>
            <w:r w:rsidR="0002793D">
              <w:rPr>
                <w:rFonts w:cs="Arial"/>
                <w:szCs w:val="20"/>
                <w:lang w:val="sl-SI" w:eastAsia="sl-SI"/>
              </w:rPr>
              <w:t>povezana vprašanja o potrebnosti vpisa o neposestnih zastavnih pravicah v prometno dovoljen</w:t>
            </w:r>
            <w:r w:rsidR="00736467">
              <w:rPr>
                <w:rFonts w:cs="Arial"/>
                <w:szCs w:val="20"/>
                <w:lang w:val="sl-SI" w:eastAsia="sl-SI"/>
              </w:rPr>
              <w:t>je</w:t>
            </w:r>
            <w:r w:rsidR="003E3AC8">
              <w:rPr>
                <w:rFonts w:cs="Arial"/>
                <w:szCs w:val="20"/>
                <w:lang w:val="sl-SI" w:eastAsia="sl-SI"/>
              </w:rPr>
              <w:t xml:space="preserve">, vprašanje zagotovitve </w:t>
            </w:r>
            <w:r w:rsidR="00784335">
              <w:rPr>
                <w:rFonts w:cs="Arial"/>
                <w:szCs w:val="20"/>
                <w:lang w:val="sl-SI" w:eastAsia="sl-SI"/>
              </w:rPr>
              <w:t>navodil oziroma vodiča glede uporabe nove aplikacije</w:t>
            </w:r>
            <w:r w:rsidR="0005219F">
              <w:rPr>
                <w:rFonts w:cs="Arial"/>
                <w:szCs w:val="20"/>
                <w:lang w:val="sl-SI" w:eastAsia="sl-SI"/>
              </w:rPr>
              <w:t>).</w:t>
            </w:r>
            <w:r w:rsidR="00784335">
              <w:rPr>
                <w:rFonts w:cs="Arial"/>
                <w:szCs w:val="20"/>
                <w:lang w:val="sl-SI" w:eastAsia="sl-SI"/>
              </w:rPr>
              <w:t xml:space="preserve"> </w:t>
            </w:r>
            <w:r w:rsidR="00E2104E">
              <w:rPr>
                <w:rFonts w:cs="Arial"/>
                <w:szCs w:val="20"/>
                <w:lang w:val="sl-SI" w:eastAsia="sl-SI"/>
              </w:rPr>
              <w:t xml:space="preserve">Na sestanku dne 25. </w:t>
            </w:r>
            <w:r w:rsidR="00263700">
              <w:rPr>
                <w:rFonts w:cs="Arial"/>
                <w:szCs w:val="20"/>
                <w:lang w:val="sl-SI" w:eastAsia="sl-SI"/>
              </w:rPr>
              <w:t xml:space="preserve">5. 2020 pa </w:t>
            </w:r>
            <w:r w:rsidR="0067236D">
              <w:rPr>
                <w:rFonts w:cs="Arial"/>
                <w:szCs w:val="20"/>
                <w:lang w:val="sl-SI" w:eastAsia="sl-SI"/>
              </w:rPr>
              <w:t xml:space="preserve">je </w:t>
            </w:r>
            <w:r w:rsidR="008A6E0E">
              <w:rPr>
                <w:rFonts w:cs="Arial"/>
                <w:szCs w:val="20"/>
                <w:lang w:val="sl-SI" w:eastAsia="sl-SI"/>
              </w:rPr>
              <w:t xml:space="preserve">potekala razprava </w:t>
            </w:r>
            <w:r w:rsidR="00C56CD3">
              <w:rPr>
                <w:rFonts w:cs="Arial"/>
                <w:szCs w:val="20"/>
                <w:lang w:val="sl-SI" w:eastAsia="sl-SI"/>
              </w:rPr>
              <w:t xml:space="preserve">oziroma </w:t>
            </w:r>
            <w:r w:rsidR="0067236D">
              <w:rPr>
                <w:rFonts w:cs="Arial"/>
                <w:szCs w:val="20"/>
                <w:lang w:val="sl-SI" w:eastAsia="sl-SI"/>
              </w:rPr>
              <w:t>bil</w:t>
            </w:r>
            <w:r w:rsidR="00263700">
              <w:rPr>
                <w:rFonts w:cs="Arial"/>
                <w:szCs w:val="20"/>
                <w:lang w:val="sl-SI" w:eastAsia="sl-SI"/>
              </w:rPr>
              <w:t xml:space="preserve"> podrobneje </w:t>
            </w:r>
            <w:r w:rsidR="0067236D">
              <w:rPr>
                <w:rFonts w:cs="Arial"/>
                <w:szCs w:val="20"/>
                <w:lang w:val="sl-SI" w:eastAsia="sl-SI"/>
              </w:rPr>
              <w:t>predstavljen</w:t>
            </w:r>
            <w:r w:rsidR="00DC0811">
              <w:rPr>
                <w:rFonts w:cs="Arial"/>
                <w:szCs w:val="20"/>
                <w:lang w:val="sl-SI" w:eastAsia="sl-SI"/>
              </w:rPr>
              <w:t xml:space="preserve"> predviden</w:t>
            </w:r>
            <w:r w:rsidR="0067236D">
              <w:rPr>
                <w:rFonts w:cs="Arial"/>
                <w:szCs w:val="20"/>
                <w:lang w:val="sl-SI" w:eastAsia="sl-SI"/>
              </w:rPr>
              <w:t xml:space="preserve"> potek migracije podatkov</w:t>
            </w:r>
            <w:r w:rsidR="008A6E0E">
              <w:rPr>
                <w:rFonts w:cs="Arial"/>
                <w:szCs w:val="20"/>
                <w:lang w:val="sl-SI" w:eastAsia="sl-SI"/>
              </w:rPr>
              <w:t xml:space="preserve">, </w:t>
            </w:r>
            <w:r w:rsidR="00C56CD3">
              <w:rPr>
                <w:rFonts w:cs="Arial"/>
                <w:szCs w:val="20"/>
                <w:lang w:val="sl-SI" w:eastAsia="sl-SI"/>
              </w:rPr>
              <w:t>dostop do podatkov in listin starega registra po začetku delovanja novega informacijskega sistema RZPP</w:t>
            </w:r>
            <w:r w:rsidR="00BC73A1">
              <w:rPr>
                <w:rFonts w:cs="Arial"/>
                <w:szCs w:val="20"/>
                <w:lang w:val="sl-SI" w:eastAsia="sl-SI"/>
              </w:rPr>
              <w:t xml:space="preserve">, </w:t>
            </w:r>
            <w:r w:rsidR="0029064C">
              <w:rPr>
                <w:rFonts w:cs="Arial"/>
                <w:szCs w:val="20"/>
                <w:lang w:val="sl-SI" w:eastAsia="sl-SI"/>
              </w:rPr>
              <w:t>način sodelovanja med AJPES in Ministrstvo</w:t>
            </w:r>
            <w:r w:rsidR="00F644AD">
              <w:rPr>
                <w:rFonts w:cs="Arial"/>
                <w:szCs w:val="20"/>
                <w:lang w:val="sl-SI" w:eastAsia="sl-SI"/>
              </w:rPr>
              <w:t>m</w:t>
            </w:r>
            <w:r w:rsidR="0029064C">
              <w:rPr>
                <w:rFonts w:cs="Arial"/>
                <w:szCs w:val="20"/>
                <w:lang w:val="sl-SI" w:eastAsia="sl-SI"/>
              </w:rPr>
              <w:t xml:space="preserve"> za pravosodje po začetku delovanja novega registra</w:t>
            </w:r>
            <w:r w:rsidR="00280631">
              <w:rPr>
                <w:rFonts w:cs="Arial"/>
                <w:szCs w:val="20"/>
                <w:lang w:val="sl-SI" w:eastAsia="sl-SI"/>
              </w:rPr>
              <w:t xml:space="preserve"> glede obravnave prejetih vprašanj s strani uporabnikov registra.</w:t>
            </w:r>
            <w:r w:rsidR="0029064C">
              <w:rPr>
                <w:rFonts w:cs="Arial"/>
                <w:szCs w:val="20"/>
                <w:lang w:val="sl-SI" w:eastAsia="sl-SI"/>
              </w:rPr>
              <w:t xml:space="preserve"> </w:t>
            </w:r>
          </w:p>
          <w:p w14:paraId="2BC5EBE4" w14:textId="77777777" w:rsidR="00942D1D" w:rsidRDefault="00942D1D" w:rsidP="00D559A5">
            <w:pPr>
              <w:pStyle w:val="podpisi"/>
              <w:jc w:val="both"/>
              <w:rPr>
                <w:rFonts w:cs="Arial"/>
                <w:szCs w:val="20"/>
                <w:lang w:val="sl-SI" w:eastAsia="sl-SI"/>
              </w:rPr>
            </w:pPr>
          </w:p>
          <w:p w14:paraId="43602559" w14:textId="77777777" w:rsidR="00D559A5" w:rsidRPr="00D24D77" w:rsidRDefault="00D559A5" w:rsidP="00D559A5">
            <w:pPr>
              <w:pStyle w:val="podpisi"/>
              <w:jc w:val="both"/>
              <w:rPr>
                <w:rFonts w:cs="Arial"/>
                <w:szCs w:val="20"/>
                <w:lang w:val="sl-SI" w:eastAsia="sl-SI"/>
              </w:rPr>
            </w:pPr>
            <w:r>
              <w:rPr>
                <w:rFonts w:cs="Arial"/>
                <w:szCs w:val="20"/>
                <w:lang w:val="sl-SI" w:eastAsia="sl-SI"/>
              </w:rPr>
              <w:t xml:space="preserve">Ministrstvo za pravosodje je do 25. 5. 2020 je prejelo odziv </w:t>
            </w:r>
            <w:r w:rsidRPr="000C5158">
              <w:rPr>
                <w:rFonts w:cs="Arial"/>
                <w:szCs w:val="20"/>
                <w:lang w:val="sl-SI" w:eastAsia="sl-SI"/>
              </w:rPr>
              <w:t>A</w:t>
            </w:r>
            <w:r>
              <w:rPr>
                <w:rFonts w:cs="Arial"/>
                <w:szCs w:val="20"/>
                <w:lang w:val="sl-SI" w:eastAsia="sl-SI"/>
              </w:rPr>
              <w:t>JPES,</w:t>
            </w:r>
            <w:r w:rsidRPr="000C5158">
              <w:rPr>
                <w:rFonts w:cs="Arial"/>
                <w:szCs w:val="20"/>
                <w:lang w:val="sl-SI" w:eastAsia="sl-SI"/>
              </w:rPr>
              <w:t xml:space="preserve"> </w:t>
            </w:r>
            <w:r>
              <w:rPr>
                <w:rFonts w:cs="Arial"/>
                <w:szCs w:val="20"/>
                <w:lang w:val="sl-SI" w:eastAsia="sl-SI"/>
              </w:rPr>
              <w:t xml:space="preserve">Združenja bank Slovenije, Notarske zbornice Slovenije, </w:t>
            </w:r>
            <w:r w:rsidRPr="00D24D77">
              <w:rPr>
                <w:rFonts w:cs="Arial"/>
                <w:szCs w:val="20"/>
                <w:lang w:val="sl-SI" w:eastAsia="sl-SI"/>
              </w:rPr>
              <w:t>Vrhovnega sodišča RS, Služba za upravljanje projektov</w:t>
            </w:r>
            <w:r>
              <w:rPr>
                <w:rFonts w:cs="Arial"/>
                <w:szCs w:val="20"/>
                <w:lang w:val="sl-SI" w:eastAsia="sl-SI"/>
              </w:rPr>
              <w:t xml:space="preserve"> in Informacijskega pooblaščenca</w:t>
            </w:r>
            <w:r w:rsidRPr="00D24D77">
              <w:rPr>
                <w:rFonts w:cs="Arial"/>
                <w:szCs w:val="20"/>
                <w:lang w:val="sl-SI" w:eastAsia="sl-SI"/>
              </w:rPr>
              <w:t>.</w:t>
            </w:r>
          </w:p>
          <w:p w14:paraId="5A8594A8" w14:textId="77777777" w:rsidR="00D559A5" w:rsidRPr="00D24D77" w:rsidRDefault="00D559A5" w:rsidP="00D559A5">
            <w:pPr>
              <w:pStyle w:val="podpisi"/>
              <w:jc w:val="both"/>
              <w:rPr>
                <w:rFonts w:cs="Arial"/>
                <w:szCs w:val="20"/>
                <w:lang w:val="sl-SI" w:eastAsia="sl-SI"/>
              </w:rPr>
            </w:pPr>
          </w:p>
          <w:p w14:paraId="51A4DC41" w14:textId="0532738F" w:rsidR="00D559A5" w:rsidRPr="00343C05" w:rsidRDefault="00D559A5" w:rsidP="00D559A5">
            <w:pPr>
              <w:autoSpaceDE w:val="0"/>
              <w:autoSpaceDN w:val="0"/>
              <w:adjustRightInd w:val="0"/>
              <w:spacing w:line="276" w:lineRule="auto"/>
              <w:jc w:val="both"/>
              <w:rPr>
                <w:rFonts w:cs="Arial"/>
                <w:szCs w:val="20"/>
                <w:lang w:val="sl-SI" w:eastAsia="sl-SI"/>
              </w:rPr>
            </w:pPr>
            <w:r w:rsidRPr="00D24D77">
              <w:rPr>
                <w:rFonts w:cs="Arial"/>
                <w:szCs w:val="20"/>
                <w:lang w:val="sl-SI" w:eastAsia="sl-SI"/>
              </w:rPr>
              <w:t xml:space="preserve">Ministrstvo za pravosodje je </w:t>
            </w:r>
            <w:r>
              <w:rPr>
                <w:rFonts w:cs="Arial"/>
                <w:szCs w:val="20"/>
                <w:lang w:val="sl-SI" w:eastAsia="sl-SI"/>
              </w:rPr>
              <w:t xml:space="preserve">v celoti upoštevalo pripombe </w:t>
            </w:r>
            <w:r w:rsidRPr="00D24D77">
              <w:rPr>
                <w:rFonts w:cs="Arial"/>
                <w:szCs w:val="20"/>
                <w:lang w:val="sl-SI" w:eastAsia="sl-SI"/>
              </w:rPr>
              <w:t>Notarske zbornice Slovenije, pripombe Združenja bank Slovenije in Vrhovnega sodišča RS pa v večini.</w:t>
            </w:r>
            <w:r>
              <w:rPr>
                <w:rFonts w:cs="Arial"/>
                <w:szCs w:val="20"/>
                <w:lang w:val="sl-SI" w:eastAsia="sl-SI"/>
              </w:rPr>
              <w:t xml:space="preserve"> Informacijski pooblaščenec je podal pripombo načelne narave</w:t>
            </w:r>
            <w:r w:rsidRPr="00343C05">
              <w:rPr>
                <w:rFonts w:cs="Arial"/>
                <w:szCs w:val="20"/>
                <w:lang w:val="sl-SI" w:eastAsia="sl-SI"/>
              </w:rPr>
              <w:t>, da mora biti glede na</w:t>
            </w:r>
            <w:r>
              <w:rPr>
                <w:rFonts w:cs="Arial"/>
                <w:szCs w:val="20"/>
                <w:lang w:val="sl-SI" w:eastAsia="sl-SI"/>
              </w:rPr>
              <w:t xml:space="preserve"> </w:t>
            </w:r>
            <w:r w:rsidRPr="00343C05">
              <w:rPr>
                <w:rFonts w:cs="Arial"/>
                <w:szCs w:val="20"/>
                <w:lang w:val="sl-SI" w:eastAsia="sl-SI"/>
              </w:rPr>
              <w:t>38</w:t>
            </w:r>
            <w:r>
              <w:rPr>
                <w:rFonts w:cs="Arial"/>
                <w:szCs w:val="20"/>
                <w:lang w:val="sl-SI" w:eastAsia="sl-SI"/>
              </w:rPr>
              <w:t>. člen</w:t>
            </w:r>
            <w:r w:rsidRPr="00343C05">
              <w:rPr>
                <w:rFonts w:cs="Arial"/>
                <w:szCs w:val="20"/>
                <w:lang w:val="sl-SI" w:eastAsia="sl-SI"/>
              </w:rPr>
              <w:t xml:space="preserve"> Ustave vsaka obdelava osebnih podatkov primarno opredeljena z zakonom in ne</w:t>
            </w:r>
            <w:r>
              <w:rPr>
                <w:rFonts w:cs="Arial"/>
                <w:szCs w:val="20"/>
                <w:lang w:val="sl-SI" w:eastAsia="sl-SI"/>
              </w:rPr>
              <w:t xml:space="preserve"> </w:t>
            </w:r>
            <w:r w:rsidRPr="00343C05">
              <w:rPr>
                <w:rFonts w:cs="Arial"/>
                <w:szCs w:val="20"/>
                <w:lang w:val="sl-SI" w:eastAsia="sl-SI"/>
              </w:rPr>
              <w:t>podzakonskim aktom</w:t>
            </w:r>
            <w:r>
              <w:rPr>
                <w:rFonts w:cs="Arial"/>
                <w:szCs w:val="20"/>
                <w:lang w:val="sl-SI" w:eastAsia="sl-SI"/>
              </w:rPr>
              <w:t xml:space="preserve">, ter pri tem </w:t>
            </w:r>
            <w:r w:rsidRPr="00343C05">
              <w:rPr>
                <w:rFonts w:cs="Arial"/>
                <w:szCs w:val="20"/>
                <w:lang w:val="sl-SI" w:eastAsia="sl-SI"/>
              </w:rPr>
              <w:t>opozor</w:t>
            </w:r>
            <w:r>
              <w:rPr>
                <w:rFonts w:cs="Arial"/>
                <w:szCs w:val="20"/>
                <w:lang w:val="sl-SI" w:eastAsia="sl-SI"/>
              </w:rPr>
              <w:t>il</w:t>
            </w:r>
            <w:r w:rsidRPr="00343C05">
              <w:rPr>
                <w:rFonts w:cs="Arial"/>
                <w:szCs w:val="20"/>
                <w:lang w:val="sl-SI" w:eastAsia="sl-SI"/>
              </w:rPr>
              <w:t xml:space="preserve"> na veljavne določbe 84. in 85. člena</w:t>
            </w:r>
            <w:r>
              <w:rPr>
                <w:rFonts w:cs="Arial"/>
                <w:szCs w:val="20"/>
                <w:lang w:val="sl-SI" w:eastAsia="sl-SI"/>
              </w:rPr>
              <w:t xml:space="preserve"> </w:t>
            </w:r>
            <w:r w:rsidRPr="00343C05">
              <w:rPr>
                <w:rFonts w:cs="Arial"/>
                <w:szCs w:val="20"/>
                <w:lang w:val="sl-SI" w:eastAsia="sl-SI"/>
              </w:rPr>
              <w:t>Z</w:t>
            </w:r>
            <w:r>
              <w:rPr>
                <w:rFonts w:cs="Arial"/>
                <w:szCs w:val="20"/>
                <w:lang w:val="sl-SI" w:eastAsia="sl-SI"/>
              </w:rPr>
              <w:t>akona o varstvu osebnih podatkov</w:t>
            </w:r>
            <w:r w:rsidRPr="00343C05">
              <w:rPr>
                <w:rFonts w:cs="Arial"/>
                <w:szCs w:val="20"/>
                <w:lang w:val="sl-SI" w:eastAsia="sl-SI"/>
              </w:rPr>
              <w:t xml:space="preserve"> glede povezovanja zbirk osebnih podatkov.</w:t>
            </w:r>
          </w:p>
          <w:p w14:paraId="3CA280AE" w14:textId="77777777" w:rsidR="00D559A5" w:rsidRDefault="00D559A5" w:rsidP="00D559A5">
            <w:pPr>
              <w:autoSpaceDE w:val="0"/>
              <w:autoSpaceDN w:val="0"/>
              <w:adjustRightInd w:val="0"/>
              <w:spacing w:line="276" w:lineRule="auto"/>
              <w:jc w:val="both"/>
              <w:rPr>
                <w:rFonts w:cs="Arial"/>
                <w:szCs w:val="20"/>
                <w:lang w:val="sl-SI" w:eastAsia="sl-SI"/>
              </w:rPr>
            </w:pPr>
          </w:p>
          <w:p w14:paraId="412F6F99" w14:textId="155FFD1A" w:rsidR="00D559A5" w:rsidRDefault="00D559A5" w:rsidP="00D559A5">
            <w:pPr>
              <w:autoSpaceDE w:val="0"/>
              <w:autoSpaceDN w:val="0"/>
              <w:adjustRightInd w:val="0"/>
              <w:spacing w:line="276" w:lineRule="auto"/>
              <w:jc w:val="both"/>
              <w:rPr>
                <w:rFonts w:cs="Arial"/>
                <w:color w:val="000000"/>
                <w:szCs w:val="20"/>
                <w:lang w:val="sl-SI" w:eastAsia="sl-SI"/>
              </w:rPr>
            </w:pPr>
            <w:r w:rsidRPr="00D24D77">
              <w:rPr>
                <w:rFonts w:cs="Arial"/>
                <w:szCs w:val="20"/>
                <w:lang w:val="sl-SI" w:eastAsia="sl-SI"/>
              </w:rPr>
              <w:t>Pripombe Združenja bank Slovenije so bile v celoti upoštevane v delu, ki se nanašajo na brezplačn</w:t>
            </w:r>
            <w:r>
              <w:rPr>
                <w:rFonts w:cs="Arial"/>
                <w:szCs w:val="20"/>
                <w:lang w:val="sl-SI" w:eastAsia="sl-SI"/>
              </w:rPr>
              <w:t>ost</w:t>
            </w:r>
            <w:r w:rsidRPr="00D24D77">
              <w:rPr>
                <w:rFonts w:cs="Arial"/>
                <w:szCs w:val="20"/>
                <w:lang w:val="sl-SI" w:eastAsia="sl-SI"/>
              </w:rPr>
              <w:t xml:space="preserve"> javn</w:t>
            </w:r>
            <w:r>
              <w:rPr>
                <w:rFonts w:cs="Arial"/>
                <w:szCs w:val="20"/>
                <w:lang w:val="sl-SI" w:eastAsia="sl-SI"/>
              </w:rPr>
              <w:t>ega</w:t>
            </w:r>
            <w:r w:rsidRPr="00D24D77">
              <w:rPr>
                <w:rFonts w:cs="Arial"/>
                <w:szCs w:val="20"/>
                <w:lang w:val="sl-SI" w:eastAsia="sl-SI"/>
              </w:rPr>
              <w:t xml:space="preserve"> in zaščiten</w:t>
            </w:r>
            <w:r>
              <w:rPr>
                <w:rFonts w:cs="Arial"/>
                <w:szCs w:val="20"/>
                <w:lang w:val="sl-SI" w:eastAsia="sl-SI"/>
              </w:rPr>
              <w:t>ega</w:t>
            </w:r>
            <w:r w:rsidRPr="00D24D77">
              <w:rPr>
                <w:rFonts w:cs="Arial"/>
                <w:szCs w:val="20"/>
                <w:lang w:val="sl-SI" w:eastAsia="sl-SI"/>
              </w:rPr>
              <w:t xml:space="preserve"> dostop</w:t>
            </w:r>
            <w:r>
              <w:rPr>
                <w:rFonts w:cs="Arial"/>
                <w:szCs w:val="20"/>
                <w:lang w:val="sl-SI" w:eastAsia="sl-SI"/>
              </w:rPr>
              <w:t>a</w:t>
            </w:r>
            <w:r w:rsidRPr="00D24D77">
              <w:rPr>
                <w:rFonts w:cs="Arial"/>
                <w:szCs w:val="20"/>
                <w:lang w:val="sl-SI" w:eastAsia="sl-SI"/>
              </w:rPr>
              <w:t xml:space="preserve"> do </w:t>
            </w:r>
            <w:r>
              <w:rPr>
                <w:rFonts w:cs="Arial"/>
                <w:szCs w:val="20"/>
                <w:lang w:val="sl-SI" w:eastAsia="sl-SI"/>
              </w:rPr>
              <w:t xml:space="preserve">podatkov in </w:t>
            </w:r>
            <w:r w:rsidRPr="002D2FBB">
              <w:rPr>
                <w:rFonts w:eastAsiaTheme="minorHAnsi" w:cs="Arial"/>
                <w:color w:val="000000" w:themeColor="text1"/>
                <w:szCs w:val="20"/>
                <w:lang w:val="sl-SI"/>
              </w:rPr>
              <w:t>dostop</w:t>
            </w:r>
            <w:r>
              <w:rPr>
                <w:rFonts w:eastAsiaTheme="minorHAnsi" w:cs="Arial"/>
                <w:color w:val="000000" w:themeColor="text1"/>
                <w:szCs w:val="20"/>
                <w:lang w:val="sl-SI"/>
              </w:rPr>
              <w:t>a</w:t>
            </w:r>
            <w:r w:rsidRPr="002D2FBB">
              <w:rPr>
                <w:rFonts w:eastAsiaTheme="minorHAnsi" w:cs="Arial"/>
                <w:color w:val="000000" w:themeColor="text1"/>
                <w:szCs w:val="20"/>
                <w:lang w:val="sl-SI"/>
              </w:rPr>
              <w:t xml:space="preserve"> do lastnih podatkov </w:t>
            </w:r>
            <w:r>
              <w:rPr>
                <w:rFonts w:cs="Arial"/>
                <w:szCs w:val="20"/>
                <w:lang w:val="sl-SI" w:eastAsia="sl-SI"/>
              </w:rPr>
              <w:t xml:space="preserve">v </w:t>
            </w:r>
            <w:r w:rsidRPr="00D24D77">
              <w:rPr>
                <w:rFonts w:cs="Arial"/>
                <w:szCs w:val="20"/>
                <w:lang w:val="sl-SI" w:eastAsia="sl-SI"/>
              </w:rPr>
              <w:t>registr</w:t>
            </w:r>
            <w:r>
              <w:rPr>
                <w:rFonts w:cs="Arial"/>
                <w:szCs w:val="20"/>
                <w:lang w:val="sl-SI" w:eastAsia="sl-SI"/>
              </w:rPr>
              <w:t xml:space="preserve">u. Upoštevana je bila tudi pripomba, da se za računalniški izpis vpisanih podatkov o </w:t>
            </w:r>
            <w:r w:rsidRPr="002D2FBB">
              <w:rPr>
                <w:rFonts w:eastAsiaTheme="minorHAnsi" w:cs="Arial"/>
                <w:color w:val="000000" w:themeColor="text1"/>
                <w:szCs w:val="20"/>
                <w:lang w:val="sl-SI"/>
              </w:rPr>
              <w:t>javnem ali zaščitenem dostopu oziroma dostopu do lastnih podatkov</w:t>
            </w:r>
            <w:r>
              <w:rPr>
                <w:rFonts w:cs="Arial"/>
                <w:color w:val="000000" w:themeColor="text1"/>
                <w:szCs w:val="20"/>
                <w:lang w:val="sl-SI"/>
              </w:rPr>
              <w:t xml:space="preserve"> nadomestila ne plačuje. Ni bila upoštevana pripomba glede nadomestitve uporabljenega termina »motorno vozilo« s terminom »registrirano motorno vozilo«. Terminologija v 1. točki četrtega odstavka 4. člena je usklajena z Ministrstvom za infrastrukturo. </w:t>
            </w:r>
            <w:r w:rsidRPr="00032FDC">
              <w:rPr>
                <w:rFonts w:cs="Arial"/>
                <w:color w:val="000000"/>
                <w:szCs w:val="20"/>
                <w:lang w:val="sl-SI" w:eastAsia="sl-SI"/>
              </w:rPr>
              <w:t>Navedeni izraz</w:t>
            </w:r>
            <w:r>
              <w:rPr>
                <w:rFonts w:cs="Arial"/>
                <w:color w:val="000000"/>
                <w:szCs w:val="20"/>
                <w:lang w:val="sl-SI" w:eastAsia="sl-SI"/>
              </w:rPr>
              <w:t xml:space="preserve">, da gre za motorno vozilo, zabeleženo v MRVL, </w:t>
            </w:r>
            <w:r w:rsidRPr="00032FDC">
              <w:rPr>
                <w:rFonts w:cs="Arial"/>
                <w:color w:val="000000"/>
                <w:szCs w:val="20"/>
                <w:lang w:val="sl-SI" w:eastAsia="sl-SI"/>
              </w:rPr>
              <w:t xml:space="preserve">pomeni ustrezno navedbo v nadaljnjem besedilu </w:t>
            </w:r>
            <w:r>
              <w:rPr>
                <w:rFonts w:cs="Arial"/>
                <w:color w:val="000000"/>
                <w:szCs w:val="20"/>
                <w:lang w:val="sl-SI" w:eastAsia="sl-SI"/>
              </w:rPr>
              <w:t xml:space="preserve">uredbe </w:t>
            </w:r>
            <w:r w:rsidRPr="00032FDC">
              <w:rPr>
                <w:rFonts w:cs="Arial"/>
                <w:color w:val="000000"/>
                <w:szCs w:val="20"/>
                <w:lang w:val="sl-SI" w:eastAsia="sl-SI"/>
              </w:rPr>
              <w:t xml:space="preserve">in da se neposestna zastavna pravica vpiše na vsakem vozilu, ki je zabeleženo v MRVL, ne glede na to, v kakšnem statusu je vozilo, npr. vpisano, evidentirano, registrirano, odjavljeno, v postopku, črtano. Iz prakse namreč izhaja, da se neposestna zastavna pravica vpiše tudi na vozilo, ki je v statusu vpisano, kar pomeni, da je za vozilo izdano potrdilo o skladnosti, vendar v MRVL še ni vpisanega lastnika/uporabnika, saj vozilo še ni registrirano. Podoben primer je tudi pri lahkih priklopnikih, kjer registracija sploh ni dovoljena. </w:t>
            </w:r>
            <w:r w:rsidR="00F82360">
              <w:rPr>
                <w:rFonts w:cs="Arial"/>
                <w:color w:val="000000"/>
                <w:szCs w:val="20"/>
                <w:lang w:val="sl-SI" w:eastAsia="sl-SI"/>
              </w:rPr>
              <w:t>Menimo, da u</w:t>
            </w:r>
            <w:r>
              <w:rPr>
                <w:rFonts w:cs="Arial"/>
                <w:color w:val="000000"/>
                <w:szCs w:val="20"/>
                <w:lang w:val="sl-SI" w:eastAsia="sl-SI"/>
              </w:rPr>
              <w:t>reditev zastaviteljem (npr. trgovcem) omogoča, da (v dogovoru z zastavnim upnikom) ustanovijo (vpišejo v register) na vozilih bodisi neposestno zastavno pravico na zalogah bodisi neposestno zastavno pravico na posameznem motornem vozilu, individualiziranem z VIN številko, ki pa se seveda nadalje ravnata po ločenih zakonskih pravilih o neposestni zastavi (posebna pravila za zaloge, 173. člen SPZ). Prav tako niso bile upoštevane pripombe k 21. členu predloga uredbe, saj gre za dodatne določbe pojasnilne narave, ki so primarno že urejene v 21. členu predloga uredbe, glede dodatne notarjeve pojasnilne dolžnosti pa tudi v 42. členu Zakona o notariatu. Glede vprašanja o naravi overjenega računalniškega izpisa pojasnjujemo, da gre za javno listino na papirju, ki vsebuje natis računalniškega izpisa datoteke PDF, pri »navadnem« računalniškem izpisu pa gre za elektronsko listino zapisano v datoteki PDF, podpisano z digitalnim potrdilom, ki potem, ko je »zasebno« natisnjena na papir, nima lastnosti javne listine.</w:t>
            </w:r>
          </w:p>
          <w:p w14:paraId="53D918FF" w14:textId="77777777" w:rsidR="00D559A5" w:rsidRDefault="00D559A5" w:rsidP="00D559A5">
            <w:pPr>
              <w:autoSpaceDE w:val="0"/>
              <w:autoSpaceDN w:val="0"/>
              <w:adjustRightInd w:val="0"/>
              <w:spacing w:line="276" w:lineRule="auto"/>
              <w:jc w:val="both"/>
              <w:rPr>
                <w:rFonts w:cs="Arial"/>
                <w:color w:val="000000"/>
                <w:szCs w:val="20"/>
                <w:lang w:val="sl-SI" w:eastAsia="sl-SI"/>
              </w:rPr>
            </w:pPr>
          </w:p>
          <w:p w14:paraId="4AA0D55D" w14:textId="77777777" w:rsidR="00D559A5" w:rsidRDefault="00D559A5" w:rsidP="00D559A5">
            <w:pPr>
              <w:autoSpaceDE w:val="0"/>
              <w:autoSpaceDN w:val="0"/>
              <w:adjustRightInd w:val="0"/>
              <w:spacing w:line="276" w:lineRule="auto"/>
              <w:jc w:val="both"/>
              <w:rPr>
                <w:rFonts w:cs="Arial"/>
                <w:szCs w:val="20"/>
                <w:lang w:val="sl-SI" w:eastAsia="sl-SI"/>
              </w:rPr>
            </w:pPr>
            <w:r>
              <w:rPr>
                <w:rFonts w:cs="Arial"/>
                <w:color w:val="000000"/>
                <w:szCs w:val="20"/>
                <w:lang w:val="sl-SI" w:eastAsia="sl-SI"/>
              </w:rPr>
              <w:lastRenderedPageBreak/>
              <w:t xml:space="preserve">Pripombe </w:t>
            </w:r>
            <w:r w:rsidRPr="00D24D77">
              <w:rPr>
                <w:rFonts w:cs="Arial"/>
                <w:szCs w:val="20"/>
                <w:lang w:val="sl-SI" w:eastAsia="sl-SI"/>
              </w:rPr>
              <w:t>Vrhovnega sodišča RS</w:t>
            </w:r>
            <w:r>
              <w:rPr>
                <w:rFonts w:cs="Arial"/>
                <w:szCs w:val="20"/>
                <w:lang w:val="sl-SI" w:eastAsia="sl-SI"/>
              </w:rPr>
              <w:t xml:space="preserve"> k 3., 17 in 18. členu predlogu uredbe so bile v celoti upoštevane, pri tem pa še pojasnjujemo, da določbe 17. člena predloga g</w:t>
            </w:r>
            <w:r w:rsidRPr="00705BB8">
              <w:rPr>
                <w:rFonts w:cs="Arial"/>
                <w:szCs w:val="20"/>
                <w:lang w:val="sl-SI" w:eastAsia="sl-SI"/>
              </w:rPr>
              <w:t xml:space="preserve">lede izvedbe </w:t>
            </w:r>
            <w:r>
              <w:rPr>
                <w:rFonts w:cs="Arial"/>
                <w:szCs w:val="20"/>
                <w:lang w:val="sl-SI" w:eastAsia="sl-SI"/>
              </w:rPr>
              <w:t xml:space="preserve">pooblaščanja posameznih oseb za vnašanje v register </w:t>
            </w:r>
            <w:r w:rsidRPr="00AC4ED8">
              <w:rPr>
                <w:rFonts w:cs="Arial"/>
                <w:szCs w:val="20"/>
                <w:lang w:val="sl-SI" w:eastAsia="sl-SI"/>
              </w:rPr>
              <w:t>ne onemogočajo načina izvedbe pooblaščanja</w:t>
            </w:r>
            <w:r>
              <w:rPr>
                <w:rFonts w:cs="Arial"/>
                <w:szCs w:val="20"/>
                <w:lang w:val="sl-SI" w:eastAsia="sl-SI"/>
              </w:rPr>
              <w:t xml:space="preserve">, kot ga je izpostavili Vrhovno sodišče RS, to je tako, da </w:t>
            </w:r>
            <w:r w:rsidRPr="00705BB8">
              <w:rPr>
                <w:rFonts w:cs="Arial"/>
                <w:szCs w:val="20"/>
                <w:lang w:val="sl-SI" w:eastAsia="sl-SI"/>
              </w:rPr>
              <w:t xml:space="preserve">predstojnik posameznega sodišča kot njegov zakoniti zastopnik </w:t>
            </w:r>
            <w:r>
              <w:rPr>
                <w:rFonts w:cs="Arial"/>
                <w:szCs w:val="20"/>
                <w:lang w:val="sl-SI" w:eastAsia="sl-SI"/>
              </w:rPr>
              <w:t xml:space="preserve">ne bi mogel pooblastiti tudi drugih oseb za vpis pooblaščene osebe kvalificiranega uporabnika sodišča v sistem </w:t>
            </w:r>
            <w:proofErr w:type="spellStart"/>
            <w:r>
              <w:rPr>
                <w:rFonts w:cs="Arial"/>
                <w:szCs w:val="20"/>
                <w:lang w:val="sl-SI" w:eastAsia="sl-SI"/>
              </w:rPr>
              <w:t>ePooblastil</w:t>
            </w:r>
            <w:proofErr w:type="spellEnd"/>
            <w:r>
              <w:rPr>
                <w:rFonts w:cs="Arial"/>
                <w:szCs w:val="20"/>
                <w:lang w:val="sl-SI" w:eastAsia="sl-SI"/>
              </w:rPr>
              <w:t>. V zvezi z opozorilom k 23. členu predloga uredba v povezavi s četrtim odstavkom 177.a člena SPZ pa menimo, da zakonsko podlago za tak izpis dajejo področni zakoni; tako npr. na področju civilnopravnih razmerij šesti odstavek 4. člena Zakona o izvršbi in zavarovanju.</w:t>
            </w:r>
          </w:p>
          <w:p w14:paraId="2090FCD3" w14:textId="753FFCD9" w:rsidR="005C5DF5" w:rsidRDefault="005C5DF5" w:rsidP="009C00E6">
            <w:pPr>
              <w:autoSpaceDE w:val="0"/>
              <w:autoSpaceDN w:val="0"/>
              <w:adjustRightInd w:val="0"/>
              <w:spacing w:line="276" w:lineRule="auto"/>
              <w:jc w:val="both"/>
              <w:rPr>
                <w:rFonts w:cs="Arial"/>
                <w:szCs w:val="20"/>
                <w:lang w:val="sl-SI" w:eastAsia="sl-SI"/>
              </w:rPr>
            </w:pPr>
          </w:p>
          <w:p w14:paraId="4353CFE8" w14:textId="28CB86C8" w:rsidR="00335AB0" w:rsidRDefault="005C5DF5" w:rsidP="005C18F0">
            <w:pPr>
              <w:jc w:val="both"/>
              <w:rPr>
                <w:rFonts w:cs="Arial"/>
                <w:szCs w:val="20"/>
                <w:lang w:val="sl-SI" w:eastAsia="sl-SI"/>
              </w:rPr>
            </w:pPr>
            <w:r>
              <w:rPr>
                <w:rFonts w:cs="Arial"/>
                <w:szCs w:val="20"/>
                <w:lang w:val="sl-SI" w:eastAsia="sl-SI"/>
              </w:rPr>
              <w:t>Niso bili upoštevani</w:t>
            </w:r>
            <w:r w:rsidR="003C71B0">
              <w:rPr>
                <w:rFonts w:cs="Arial"/>
                <w:szCs w:val="20"/>
                <w:lang w:val="sl-SI" w:eastAsia="sl-SI"/>
              </w:rPr>
              <w:t xml:space="preserve"> prvotni</w:t>
            </w:r>
            <w:r>
              <w:rPr>
                <w:rFonts w:cs="Arial"/>
                <w:szCs w:val="20"/>
                <w:lang w:val="sl-SI" w:eastAsia="sl-SI"/>
              </w:rPr>
              <w:t xml:space="preserve"> predlogi AJ</w:t>
            </w:r>
            <w:r w:rsidR="00936EB0">
              <w:rPr>
                <w:rFonts w:cs="Arial"/>
                <w:szCs w:val="20"/>
                <w:lang w:val="sl-SI" w:eastAsia="sl-SI"/>
              </w:rPr>
              <w:t>PES glede</w:t>
            </w:r>
            <w:r w:rsidR="00D6612E">
              <w:rPr>
                <w:rFonts w:cs="Arial"/>
                <w:szCs w:val="20"/>
                <w:lang w:val="sl-SI" w:eastAsia="sl-SI"/>
              </w:rPr>
              <w:t xml:space="preserve"> časovne omejitve vlaganja zahtev za vpis v sedanji register </w:t>
            </w:r>
            <w:r w:rsidR="00936EB0">
              <w:rPr>
                <w:rFonts w:cs="Arial"/>
                <w:szCs w:val="20"/>
                <w:lang w:val="sl-SI" w:eastAsia="sl-SI"/>
              </w:rPr>
              <w:t xml:space="preserve"> </w:t>
            </w:r>
            <w:r w:rsidR="00D6612E">
              <w:rPr>
                <w:rFonts w:cs="Arial"/>
                <w:szCs w:val="20"/>
                <w:lang w:val="sl-SI" w:eastAsia="sl-SI"/>
              </w:rPr>
              <w:t xml:space="preserve">in </w:t>
            </w:r>
            <w:r w:rsidR="00936EB0">
              <w:rPr>
                <w:rFonts w:cs="Arial"/>
                <w:szCs w:val="20"/>
                <w:lang w:val="sl-SI" w:eastAsia="sl-SI"/>
              </w:rPr>
              <w:t>časovne dinamike prenosa podatkov</w:t>
            </w:r>
            <w:r w:rsidR="000528EA">
              <w:rPr>
                <w:rFonts w:cs="Arial"/>
                <w:szCs w:val="20"/>
                <w:lang w:val="sl-SI" w:eastAsia="sl-SI"/>
              </w:rPr>
              <w:t xml:space="preserve"> (migracija)</w:t>
            </w:r>
            <w:r w:rsidR="00936EB0">
              <w:rPr>
                <w:rFonts w:cs="Arial"/>
                <w:szCs w:val="20"/>
                <w:lang w:val="sl-SI" w:eastAsia="sl-SI"/>
              </w:rPr>
              <w:t xml:space="preserve"> iz sedanjega registra v novi register.</w:t>
            </w:r>
            <w:r w:rsidR="000528EA">
              <w:rPr>
                <w:rFonts w:cs="Arial"/>
                <w:szCs w:val="20"/>
                <w:lang w:val="sl-SI" w:eastAsia="sl-SI"/>
              </w:rPr>
              <w:t xml:space="preserve"> AJPES je predlagal, da </w:t>
            </w:r>
            <w:r w:rsidR="001A340C">
              <w:rPr>
                <w:rFonts w:cs="Arial"/>
                <w:szCs w:val="20"/>
                <w:lang w:val="sl-SI" w:eastAsia="sl-SI"/>
              </w:rPr>
              <w:t>zaradi</w:t>
            </w:r>
            <w:r w:rsidR="00335AB0">
              <w:rPr>
                <w:rFonts w:cs="Arial"/>
                <w:szCs w:val="20"/>
                <w:lang w:val="sl-SI" w:eastAsia="sl-SI"/>
              </w:rPr>
              <w:t xml:space="preserve"> zahtevnosti</w:t>
            </w:r>
            <w:r w:rsidR="001A340C">
              <w:rPr>
                <w:rFonts w:cs="Arial"/>
                <w:szCs w:val="20"/>
                <w:lang w:val="sl-SI" w:eastAsia="sl-SI"/>
              </w:rPr>
              <w:t xml:space="preserve"> migracije podatkov </w:t>
            </w:r>
            <w:r w:rsidR="00D6612E">
              <w:rPr>
                <w:rFonts w:cs="Arial"/>
                <w:szCs w:val="20"/>
                <w:lang w:val="sl-SI" w:eastAsia="sl-SI"/>
              </w:rPr>
              <w:t xml:space="preserve">iz sedanjega registra v novi register </w:t>
            </w:r>
            <w:r w:rsidR="00D559A5">
              <w:rPr>
                <w:rFonts w:cs="Arial"/>
                <w:szCs w:val="20"/>
                <w:lang w:val="sl-SI" w:eastAsia="sl-SI"/>
              </w:rPr>
              <w:t>v obdobju</w:t>
            </w:r>
            <w:r w:rsidR="00335AB0">
              <w:rPr>
                <w:rFonts w:cs="Arial"/>
                <w:szCs w:val="20"/>
                <w:lang w:val="sl-SI" w:eastAsia="sl-SI"/>
              </w:rPr>
              <w:t xml:space="preserve"> med 16. in 30. junijem 2020 ne bi bilo več dopuščeno vlagati novih zahtev za vpis v sedanji register. A</w:t>
            </w:r>
            <w:r w:rsidR="001A7CE0">
              <w:rPr>
                <w:rFonts w:cs="Arial"/>
                <w:szCs w:val="20"/>
                <w:lang w:val="sl-SI" w:eastAsia="sl-SI"/>
              </w:rPr>
              <w:t>J</w:t>
            </w:r>
            <w:r w:rsidR="00335AB0">
              <w:rPr>
                <w:rFonts w:cs="Arial"/>
                <w:szCs w:val="20"/>
                <w:lang w:val="sl-SI" w:eastAsia="sl-SI"/>
              </w:rPr>
              <w:t xml:space="preserve">PES bi v tem </w:t>
            </w:r>
            <w:r w:rsidR="00D6612E">
              <w:rPr>
                <w:rFonts w:cs="Arial"/>
                <w:szCs w:val="20"/>
                <w:lang w:val="sl-SI" w:eastAsia="sl-SI"/>
              </w:rPr>
              <w:t>obdobju</w:t>
            </w:r>
            <w:r w:rsidR="00335AB0">
              <w:rPr>
                <w:rFonts w:cs="Arial"/>
                <w:szCs w:val="20"/>
                <w:lang w:val="sl-SI" w:eastAsia="sl-SI"/>
              </w:rPr>
              <w:t xml:space="preserve"> le še odločal </w:t>
            </w:r>
            <w:r w:rsidR="00F85932">
              <w:rPr>
                <w:rFonts w:cs="Arial"/>
                <w:szCs w:val="20"/>
                <w:lang w:val="sl-SI" w:eastAsia="sl-SI"/>
              </w:rPr>
              <w:t>zahtevah za vpis</w:t>
            </w:r>
            <w:r w:rsidR="00D559A5">
              <w:rPr>
                <w:rFonts w:cs="Arial"/>
                <w:szCs w:val="20"/>
                <w:lang w:val="sl-SI" w:eastAsia="sl-SI"/>
              </w:rPr>
              <w:t>, ki jih prejme do 15. junija 2020,</w:t>
            </w:r>
            <w:r w:rsidR="00F85932">
              <w:rPr>
                <w:rFonts w:cs="Arial"/>
                <w:szCs w:val="20"/>
                <w:lang w:val="sl-SI" w:eastAsia="sl-SI"/>
              </w:rPr>
              <w:t xml:space="preserve"> in</w:t>
            </w:r>
            <w:r w:rsidR="00D6612E">
              <w:rPr>
                <w:rFonts w:cs="Arial"/>
                <w:szCs w:val="20"/>
                <w:lang w:val="sl-SI" w:eastAsia="sl-SI"/>
              </w:rPr>
              <w:t xml:space="preserve"> sočasno</w:t>
            </w:r>
            <w:r w:rsidR="00F85932">
              <w:rPr>
                <w:rFonts w:cs="Arial"/>
                <w:szCs w:val="20"/>
                <w:lang w:val="sl-SI" w:eastAsia="sl-SI"/>
              </w:rPr>
              <w:t xml:space="preserve"> </w:t>
            </w:r>
            <w:r w:rsidR="009F10E7">
              <w:rPr>
                <w:rFonts w:cs="Arial"/>
                <w:szCs w:val="20"/>
                <w:lang w:val="sl-SI" w:eastAsia="sl-SI"/>
              </w:rPr>
              <w:t xml:space="preserve">do 30. junija 2020 </w:t>
            </w:r>
            <w:r w:rsidR="00F85932">
              <w:rPr>
                <w:rFonts w:cs="Arial"/>
                <w:szCs w:val="20"/>
                <w:lang w:val="sl-SI" w:eastAsia="sl-SI"/>
              </w:rPr>
              <w:t xml:space="preserve">izvedel migracijo podatkov. </w:t>
            </w:r>
            <w:r w:rsidR="00D559A5">
              <w:rPr>
                <w:rFonts w:cs="Arial"/>
                <w:szCs w:val="20"/>
                <w:lang w:val="sl-SI" w:eastAsia="sl-SI"/>
              </w:rPr>
              <w:t xml:space="preserve">Taki ureditvi sta nasprotovala Ministrstvo za finance in Služba Vlade za zakonodajo. </w:t>
            </w:r>
            <w:r w:rsidR="00F85932">
              <w:rPr>
                <w:rFonts w:cs="Arial"/>
                <w:szCs w:val="20"/>
                <w:lang w:val="sl-SI" w:eastAsia="sl-SI"/>
              </w:rPr>
              <w:t xml:space="preserve">Predlagatelj gradiva je sledil pripombi Službe za zakonodajo, da </w:t>
            </w:r>
            <w:r w:rsidR="00476DF1">
              <w:rPr>
                <w:rFonts w:cs="Arial"/>
                <w:szCs w:val="20"/>
                <w:lang w:val="sl-SI" w:eastAsia="sl-SI"/>
              </w:rPr>
              <w:t xml:space="preserve">je treba </w:t>
            </w:r>
            <w:r w:rsidR="00D30FCA">
              <w:rPr>
                <w:rFonts w:cs="Arial"/>
                <w:szCs w:val="20"/>
                <w:lang w:val="sl-SI" w:eastAsia="sl-SI"/>
              </w:rPr>
              <w:t xml:space="preserve">vložitev zahteve za vpis v sedanji </w:t>
            </w:r>
            <w:r w:rsidR="00476DF1">
              <w:rPr>
                <w:rFonts w:cs="Arial"/>
                <w:szCs w:val="20"/>
                <w:lang w:val="sl-SI" w:eastAsia="sl-SI"/>
              </w:rPr>
              <w:t xml:space="preserve">registra </w:t>
            </w:r>
            <w:r w:rsidR="00D30FCA">
              <w:rPr>
                <w:rFonts w:cs="Arial"/>
                <w:szCs w:val="20"/>
                <w:lang w:val="sl-SI" w:eastAsia="sl-SI"/>
              </w:rPr>
              <w:t>dopusti vse do 30. junija 2020</w:t>
            </w:r>
            <w:r w:rsidR="002F266C">
              <w:rPr>
                <w:rFonts w:cs="Arial"/>
                <w:szCs w:val="20"/>
                <w:lang w:val="sl-SI" w:eastAsia="sl-SI"/>
              </w:rPr>
              <w:t xml:space="preserve"> in o njih odloči</w:t>
            </w:r>
            <w:r w:rsidR="00183AC9">
              <w:rPr>
                <w:rFonts w:cs="Arial"/>
                <w:szCs w:val="20"/>
                <w:lang w:val="sl-SI" w:eastAsia="sl-SI"/>
              </w:rPr>
              <w:t>ti</w:t>
            </w:r>
            <w:r w:rsidR="002F266C">
              <w:rPr>
                <w:rFonts w:cs="Arial"/>
                <w:szCs w:val="20"/>
                <w:lang w:val="sl-SI" w:eastAsia="sl-SI"/>
              </w:rPr>
              <w:t xml:space="preserve"> v času, ko bo deloval že nov register</w:t>
            </w:r>
            <w:r w:rsidR="009F1C69">
              <w:rPr>
                <w:rFonts w:cs="Arial"/>
                <w:szCs w:val="20"/>
                <w:lang w:val="sl-SI" w:eastAsia="sl-SI"/>
              </w:rPr>
              <w:t>,</w:t>
            </w:r>
            <w:r w:rsidR="00183AC9">
              <w:rPr>
                <w:rFonts w:cs="Arial"/>
                <w:szCs w:val="20"/>
                <w:lang w:val="sl-SI" w:eastAsia="sl-SI"/>
              </w:rPr>
              <w:t xml:space="preserve"> </w:t>
            </w:r>
            <w:r w:rsidR="00D6612E">
              <w:rPr>
                <w:rFonts w:cs="Arial"/>
                <w:szCs w:val="20"/>
                <w:lang w:val="sl-SI" w:eastAsia="sl-SI"/>
              </w:rPr>
              <w:t xml:space="preserve">in sicer </w:t>
            </w:r>
            <w:r w:rsidR="00183AC9">
              <w:rPr>
                <w:rFonts w:cs="Arial"/>
                <w:szCs w:val="20"/>
                <w:lang w:val="sl-SI" w:eastAsia="sl-SI"/>
              </w:rPr>
              <w:t>najpozneje do 15. julija 2020</w:t>
            </w:r>
            <w:r w:rsidR="009F1C69">
              <w:rPr>
                <w:rFonts w:cs="Arial"/>
                <w:szCs w:val="20"/>
                <w:lang w:val="sl-SI" w:eastAsia="sl-SI"/>
              </w:rPr>
              <w:t>.</w:t>
            </w:r>
            <w:r w:rsidR="00183AC9">
              <w:rPr>
                <w:rFonts w:cs="Arial"/>
                <w:szCs w:val="20"/>
                <w:lang w:val="sl-SI" w:eastAsia="sl-SI"/>
              </w:rPr>
              <w:t xml:space="preserve"> S tem je bila smiselno upoštevana tudi pripomba </w:t>
            </w:r>
            <w:r w:rsidR="00D6612E">
              <w:rPr>
                <w:rFonts w:cs="Arial"/>
                <w:szCs w:val="20"/>
                <w:lang w:val="sl-SI" w:eastAsia="sl-SI"/>
              </w:rPr>
              <w:t xml:space="preserve">Ministrstva za finance, ki je prav tako nasprotovalo položaju, da v </w:t>
            </w:r>
            <w:r w:rsidR="00D559A5">
              <w:rPr>
                <w:rFonts w:cs="Arial"/>
                <w:szCs w:val="20"/>
                <w:lang w:val="sl-SI" w:eastAsia="sl-SI"/>
              </w:rPr>
              <w:t>obdobju</w:t>
            </w:r>
            <w:r w:rsidR="00D6612E">
              <w:rPr>
                <w:rFonts w:cs="Arial"/>
                <w:szCs w:val="20"/>
                <w:lang w:val="sl-SI" w:eastAsia="sl-SI"/>
              </w:rPr>
              <w:t xml:space="preserve"> med 16. in 30. junijem ne bi bili dopuščeni vpisi v sedanji register</w:t>
            </w:r>
            <w:r w:rsidR="00D559A5">
              <w:rPr>
                <w:rFonts w:cs="Arial"/>
                <w:szCs w:val="20"/>
                <w:lang w:val="sl-SI" w:eastAsia="sl-SI"/>
              </w:rPr>
              <w:t xml:space="preserve"> oziroma je bilo zanj to obdobje predolgo.</w:t>
            </w:r>
            <w:r w:rsidR="00E5061D">
              <w:rPr>
                <w:rFonts w:cs="Arial"/>
                <w:szCs w:val="20"/>
                <w:lang w:val="sl-SI" w:eastAsia="sl-SI"/>
              </w:rPr>
              <w:t xml:space="preserve"> </w:t>
            </w:r>
            <w:r w:rsidR="002C1C7F" w:rsidRPr="00D838F9">
              <w:rPr>
                <w:rFonts w:cs="Arial"/>
                <w:szCs w:val="20"/>
                <w:lang w:val="sl-SI" w:eastAsia="sl-SI"/>
              </w:rPr>
              <w:t xml:space="preserve">Predlagatelj gradiva </w:t>
            </w:r>
            <w:r w:rsidR="007D733B" w:rsidRPr="00D838F9">
              <w:rPr>
                <w:rFonts w:cs="Arial"/>
                <w:szCs w:val="20"/>
                <w:lang w:val="sl-SI" w:eastAsia="sl-SI"/>
              </w:rPr>
              <w:t>je</w:t>
            </w:r>
            <w:r w:rsidR="002C1C7F" w:rsidRPr="00D838F9">
              <w:rPr>
                <w:rFonts w:cs="Arial"/>
                <w:szCs w:val="20"/>
                <w:lang w:val="sl-SI" w:eastAsia="sl-SI"/>
              </w:rPr>
              <w:t xml:space="preserve"> </w:t>
            </w:r>
            <w:r w:rsidR="007D733B" w:rsidRPr="00D838F9">
              <w:rPr>
                <w:rFonts w:cs="Arial"/>
                <w:szCs w:val="20"/>
                <w:lang w:val="sl-SI" w:eastAsia="sl-SI"/>
              </w:rPr>
              <w:t xml:space="preserve">27. 5. 2020 posredoval </w:t>
            </w:r>
            <w:r w:rsidR="00031883" w:rsidRPr="00D838F9">
              <w:rPr>
                <w:rFonts w:cs="Arial"/>
                <w:szCs w:val="20"/>
                <w:lang w:val="sl-SI" w:eastAsia="sl-SI"/>
              </w:rPr>
              <w:t xml:space="preserve">AJPES </w:t>
            </w:r>
            <w:r w:rsidR="00690D0B" w:rsidRPr="00D838F9">
              <w:rPr>
                <w:rFonts w:cs="Arial"/>
                <w:szCs w:val="20"/>
                <w:lang w:val="sl-SI" w:eastAsia="sl-SI"/>
              </w:rPr>
              <w:t xml:space="preserve">novo različico </w:t>
            </w:r>
            <w:r w:rsidR="001F22CF" w:rsidRPr="00D838F9">
              <w:rPr>
                <w:rFonts w:cs="Arial"/>
                <w:szCs w:val="20"/>
                <w:lang w:val="sl-SI" w:eastAsia="sl-SI"/>
              </w:rPr>
              <w:t>predlog</w:t>
            </w:r>
            <w:r w:rsidR="00690D0B" w:rsidRPr="00D838F9">
              <w:rPr>
                <w:rFonts w:cs="Arial"/>
                <w:szCs w:val="20"/>
                <w:lang w:val="sl-SI" w:eastAsia="sl-SI"/>
              </w:rPr>
              <w:t>a</w:t>
            </w:r>
            <w:r w:rsidR="001F22CF" w:rsidRPr="00D838F9">
              <w:rPr>
                <w:rFonts w:cs="Arial"/>
                <w:szCs w:val="20"/>
                <w:lang w:val="sl-SI" w:eastAsia="sl-SI"/>
              </w:rPr>
              <w:t xml:space="preserve"> uredbe</w:t>
            </w:r>
            <w:r w:rsidR="00037D19" w:rsidRPr="00D838F9">
              <w:rPr>
                <w:rFonts w:cs="Arial"/>
                <w:szCs w:val="20"/>
                <w:lang w:val="sl-SI" w:eastAsia="sl-SI"/>
              </w:rPr>
              <w:t xml:space="preserve"> z d</w:t>
            </w:r>
            <w:r w:rsidR="00690D0B" w:rsidRPr="008B115B">
              <w:rPr>
                <w:rFonts w:cs="Arial"/>
                <w:szCs w:val="20"/>
                <w:lang w:val="sl-SI" w:eastAsia="sl-SI"/>
              </w:rPr>
              <w:t>opolnje</w:t>
            </w:r>
            <w:r w:rsidR="00031883" w:rsidRPr="008B115B">
              <w:rPr>
                <w:rFonts w:cs="Arial"/>
                <w:szCs w:val="20"/>
                <w:lang w:val="sl-SI" w:eastAsia="sl-SI"/>
              </w:rPr>
              <w:t>nimi prehodnimi določbami</w:t>
            </w:r>
            <w:r w:rsidR="00783654" w:rsidRPr="008B115B">
              <w:rPr>
                <w:rFonts w:cs="Arial"/>
                <w:szCs w:val="20"/>
                <w:lang w:val="sl-SI" w:eastAsia="sl-SI"/>
              </w:rPr>
              <w:t xml:space="preserve"> in zaprosil za stališče o </w:t>
            </w:r>
            <w:r w:rsidR="0009711A" w:rsidRPr="008B115B">
              <w:rPr>
                <w:rFonts w:cs="Arial"/>
                <w:szCs w:val="20"/>
                <w:lang w:val="sl-SI" w:eastAsia="sl-SI"/>
              </w:rPr>
              <w:t>zmožnosti take tehnične izvedbe prehoda na</w:t>
            </w:r>
            <w:r w:rsidR="00B429B9" w:rsidRPr="008B115B">
              <w:rPr>
                <w:rFonts w:cs="Arial"/>
                <w:szCs w:val="20"/>
                <w:lang w:val="sl-SI" w:eastAsia="sl-SI"/>
              </w:rPr>
              <w:t xml:space="preserve"> </w:t>
            </w:r>
            <w:r w:rsidR="0009711A" w:rsidRPr="008B115B">
              <w:rPr>
                <w:rFonts w:cs="Arial"/>
                <w:szCs w:val="20"/>
                <w:lang w:val="sl-SI" w:eastAsia="sl-SI"/>
              </w:rPr>
              <w:t>nov register</w:t>
            </w:r>
            <w:r w:rsidR="00031883" w:rsidRPr="008B115B">
              <w:rPr>
                <w:rFonts w:cs="Arial"/>
                <w:szCs w:val="20"/>
                <w:lang w:val="sl-SI" w:eastAsia="sl-SI"/>
              </w:rPr>
              <w:t xml:space="preserve">. </w:t>
            </w:r>
            <w:r w:rsidR="000B2469" w:rsidRPr="008B115B">
              <w:rPr>
                <w:rFonts w:cs="Arial"/>
                <w:szCs w:val="20"/>
                <w:lang w:val="sl-SI" w:eastAsia="sl-SI"/>
              </w:rPr>
              <w:t>AJPES je 28. 5. 2020 predlagatelj</w:t>
            </w:r>
            <w:r w:rsidR="00B429B9" w:rsidRPr="008B115B">
              <w:rPr>
                <w:rFonts w:cs="Arial"/>
                <w:szCs w:val="20"/>
                <w:lang w:val="sl-SI" w:eastAsia="sl-SI"/>
              </w:rPr>
              <w:t xml:space="preserve">a obvestil, </w:t>
            </w:r>
            <w:r w:rsidR="008E569B" w:rsidRPr="008B115B">
              <w:rPr>
                <w:rFonts w:cs="Arial"/>
                <w:szCs w:val="20"/>
                <w:lang w:val="sl-SI" w:eastAsia="sl-SI"/>
              </w:rPr>
              <w:t xml:space="preserve">da </w:t>
            </w:r>
            <w:r w:rsidR="00D838F9" w:rsidRPr="00D838F9">
              <w:rPr>
                <w:lang w:val="sl-SI"/>
              </w:rPr>
              <w:t>se s</w:t>
            </w:r>
            <w:r w:rsidR="0005797E">
              <w:rPr>
                <w:lang w:val="sl-SI"/>
              </w:rPr>
              <w:t>trinja s</w:t>
            </w:r>
            <w:r w:rsidR="00D838F9" w:rsidRPr="00D838F9">
              <w:rPr>
                <w:lang w:val="sl-SI"/>
              </w:rPr>
              <w:t xml:space="preserve"> pred</w:t>
            </w:r>
            <w:r w:rsidR="00D838F9">
              <w:rPr>
                <w:lang w:val="sl-SI"/>
              </w:rPr>
              <w:t>logom rešitve</w:t>
            </w:r>
            <w:r w:rsidR="00715CA9">
              <w:rPr>
                <w:lang w:val="sl-SI"/>
              </w:rPr>
              <w:t xml:space="preserve">, da bo </w:t>
            </w:r>
            <w:r w:rsidR="009C381C">
              <w:rPr>
                <w:lang w:val="sl-SI"/>
              </w:rPr>
              <w:t>zahtevo</w:t>
            </w:r>
            <w:r w:rsidR="00715CA9">
              <w:rPr>
                <w:lang w:val="sl-SI"/>
              </w:rPr>
              <w:t xml:space="preserve"> za vpis v sedanji register m</w:t>
            </w:r>
            <w:r w:rsidR="00CC5C28">
              <w:rPr>
                <w:lang w:val="sl-SI"/>
              </w:rPr>
              <w:t>o</w:t>
            </w:r>
            <w:r w:rsidR="00715CA9">
              <w:rPr>
                <w:lang w:val="sl-SI"/>
              </w:rPr>
              <w:t>žno vložiti vse do 30. junija 2020</w:t>
            </w:r>
            <w:r w:rsidR="00D838F9" w:rsidRPr="00D838F9">
              <w:rPr>
                <w:lang w:val="sl-SI"/>
              </w:rPr>
              <w:t xml:space="preserve"> </w:t>
            </w:r>
            <w:r w:rsidR="00CC5C28">
              <w:rPr>
                <w:lang w:val="sl-SI"/>
              </w:rPr>
              <w:t>(</w:t>
            </w:r>
            <w:r w:rsidR="00D838F9" w:rsidRPr="00D838F9">
              <w:rPr>
                <w:lang w:val="sl-SI"/>
              </w:rPr>
              <w:t xml:space="preserve">ne bo obdobja, ko vlaganje </w:t>
            </w:r>
            <w:r w:rsidR="009C381C">
              <w:rPr>
                <w:lang w:val="sl-SI"/>
              </w:rPr>
              <w:t>zahtev</w:t>
            </w:r>
            <w:r w:rsidR="00D838F9" w:rsidRPr="00D838F9">
              <w:rPr>
                <w:lang w:val="sl-SI"/>
              </w:rPr>
              <w:t xml:space="preserve"> v register neposestnih zastavnih pravic ne</w:t>
            </w:r>
            <w:r w:rsidR="009C381C">
              <w:rPr>
                <w:lang w:val="sl-SI"/>
              </w:rPr>
              <w:t xml:space="preserve"> bo</w:t>
            </w:r>
            <w:r w:rsidR="00D838F9" w:rsidRPr="00D838F9">
              <w:rPr>
                <w:lang w:val="sl-SI"/>
              </w:rPr>
              <w:t xml:space="preserve"> onemogočeno)</w:t>
            </w:r>
            <w:r w:rsidR="0000133A">
              <w:rPr>
                <w:lang w:val="sl-SI"/>
              </w:rPr>
              <w:t xml:space="preserve">. To pa pomeni, da bo AJPES o teh </w:t>
            </w:r>
            <w:r w:rsidR="009C381C">
              <w:rPr>
                <w:lang w:val="sl-SI"/>
              </w:rPr>
              <w:t>zahtevah za vpis javno objavil podatke</w:t>
            </w:r>
            <w:r w:rsidR="0000133A">
              <w:rPr>
                <w:lang w:val="sl-SI"/>
              </w:rPr>
              <w:t xml:space="preserve">, </w:t>
            </w:r>
            <w:r w:rsidR="00214228">
              <w:rPr>
                <w:lang w:val="sl-SI"/>
              </w:rPr>
              <w:t xml:space="preserve">dokler o njih ne bo odločeno. O vpisu v register v teh zadevah v teku bo AJPES odločil do 15. julija 2020 in izvedel </w:t>
            </w:r>
            <w:r w:rsidR="008B115B">
              <w:rPr>
                <w:lang w:val="sl-SI"/>
              </w:rPr>
              <w:t>migracijo podatkov o teh preostalih zadevah do 31. julija 2020 (migracija podatkov o zadeva</w:t>
            </w:r>
            <w:r w:rsidR="005C18F0">
              <w:rPr>
                <w:lang w:val="sl-SI"/>
              </w:rPr>
              <w:t>h</w:t>
            </w:r>
            <w:r w:rsidR="008B115B">
              <w:rPr>
                <w:lang w:val="sl-SI"/>
              </w:rPr>
              <w:t xml:space="preserve">, ki bodo že vpisane v </w:t>
            </w:r>
            <w:r w:rsidR="005C18F0">
              <w:rPr>
                <w:lang w:val="sl-SI"/>
              </w:rPr>
              <w:t>sedanji register</w:t>
            </w:r>
            <w:r w:rsidR="008B115B">
              <w:rPr>
                <w:lang w:val="sl-SI"/>
              </w:rPr>
              <w:t xml:space="preserve"> do 30. junija 2020</w:t>
            </w:r>
            <w:r w:rsidR="005C18F0">
              <w:rPr>
                <w:lang w:val="sl-SI"/>
              </w:rPr>
              <w:t>,</w:t>
            </w:r>
            <w:r w:rsidR="008B115B">
              <w:rPr>
                <w:lang w:val="sl-SI"/>
              </w:rPr>
              <w:t xml:space="preserve"> bo še vedno morala biti</w:t>
            </w:r>
            <w:r w:rsidR="005C18F0">
              <w:rPr>
                <w:lang w:val="sl-SI"/>
              </w:rPr>
              <w:t xml:space="preserve"> izvedena do 30. junija 2020</w:t>
            </w:r>
            <w:r w:rsidR="0031613D">
              <w:rPr>
                <w:lang w:val="sl-SI"/>
              </w:rPr>
              <w:t>)</w:t>
            </w:r>
            <w:r w:rsidR="008B115B">
              <w:rPr>
                <w:lang w:val="sl-SI"/>
              </w:rPr>
              <w:t>.</w:t>
            </w:r>
            <w:r w:rsidR="00225D06">
              <w:rPr>
                <w:lang w:val="sl-SI"/>
              </w:rPr>
              <w:t xml:space="preserve"> Glede na navedeno je gradivo usklajeno tudi z AJPES, ki bo upravljavec novega registra.</w:t>
            </w:r>
          </w:p>
          <w:p w14:paraId="551DE1DB" w14:textId="49E3A1DB" w:rsidR="00A1563E" w:rsidRPr="00D227D5" w:rsidRDefault="00A1563E" w:rsidP="00D227D5">
            <w:pPr>
              <w:autoSpaceDE w:val="0"/>
              <w:autoSpaceDN w:val="0"/>
              <w:adjustRightInd w:val="0"/>
              <w:spacing w:line="276" w:lineRule="auto"/>
              <w:jc w:val="both"/>
              <w:rPr>
                <w:iCs/>
                <w:szCs w:val="20"/>
                <w:lang w:val="sl-SI"/>
              </w:rPr>
            </w:pPr>
          </w:p>
        </w:tc>
      </w:tr>
      <w:tr w:rsidR="00E36C79" w:rsidRPr="00C664ED" w14:paraId="59B093D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34694777" w14:textId="77777777" w:rsidR="00E36C79" w:rsidRPr="00C664ED" w:rsidRDefault="00E36C79" w:rsidP="00A25D30">
            <w:pPr>
              <w:pStyle w:val="Neotevilenodstavek"/>
              <w:widowControl w:val="0"/>
              <w:spacing w:before="0" w:after="0" w:line="260" w:lineRule="exact"/>
              <w:jc w:val="left"/>
              <w:rPr>
                <w:sz w:val="20"/>
                <w:szCs w:val="20"/>
              </w:rPr>
            </w:pPr>
            <w:r w:rsidRPr="00C664ED">
              <w:rPr>
                <w:b/>
                <w:sz w:val="20"/>
                <w:szCs w:val="20"/>
              </w:rPr>
              <w:lastRenderedPageBreak/>
              <w:t>10. Pri pripravi gradiva so bile upoštevane zahteve iz Resolucije o normativni dejavnosti:</w:t>
            </w:r>
          </w:p>
        </w:tc>
        <w:tc>
          <w:tcPr>
            <w:tcW w:w="2417" w:type="dxa"/>
            <w:gridSpan w:val="2"/>
            <w:vAlign w:val="center"/>
          </w:tcPr>
          <w:p w14:paraId="45E768E9" w14:textId="77777777" w:rsidR="00E36C79" w:rsidRPr="00C664ED" w:rsidRDefault="00E36C79" w:rsidP="00A25D30">
            <w:pPr>
              <w:pStyle w:val="Neotevilenodstavek"/>
              <w:widowControl w:val="0"/>
              <w:spacing w:before="0" w:after="0" w:line="260" w:lineRule="exact"/>
              <w:jc w:val="center"/>
              <w:rPr>
                <w:iCs/>
                <w:sz w:val="20"/>
                <w:szCs w:val="20"/>
              </w:rPr>
            </w:pPr>
            <w:r w:rsidRPr="00C664ED">
              <w:rPr>
                <w:b/>
                <w:sz w:val="20"/>
                <w:szCs w:val="20"/>
              </w:rPr>
              <w:t>DA</w:t>
            </w:r>
          </w:p>
        </w:tc>
      </w:tr>
      <w:tr w:rsidR="00E36C79" w:rsidRPr="00C664ED" w14:paraId="61CB8DE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6623F60B" w14:textId="77777777" w:rsidR="00E36C79" w:rsidRPr="00C664ED" w:rsidRDefault="00E36C79" w:rsidP="00A25D30">
            <w:pPr>
              <w:pStyle w:val="Neotevilenodstavek"/>
              <w:widowControl w:val="0"/>
              <w:spacing w:before="0" w:after="0" w:line="260" w:lineRule="exact"/>
              <w:jc w:val="left"/>
              <w:rPr>
                <w:b/>
                <w:sz w:val="20"/>
                <w:szCs w:val="20"/>
              </w:rPr>
            </w:pPr>
            <w:r w:rsidRPr="004423FC">
              <w:rPr>
                <w:b/>
                <w:sz w:val="20"/>
                <w:szCs w:val="20"/>
              </w:rPr>
              <w:t>11. Gradivo je uvrščeno v delovni program vl</w:t>
            </w:r>
            <w:r w:rsidRPr="00C664ED">
              <w:rPr>
                <w:b/>
                <w:sz w:val="20"/>
                <w:szCs w:val="20"/>
              </w:rPr>
              <w:t>ade:</w:t>
            </w:r>
          </w:p>
        </w:tc>
        <w:tc>
          <w:tcPr>
            <w:tcW w:w="2417" w:type="dxa"/>
            <w:gridSpan w:val="2"/>
            <w:vAlign w:val="center"/>
          </w:tcPr>
          <w:p w14:paraId="0CA2EF86" w14:textId="7B4373C2" w:rsidR="00E36C79" w:rsidRPr="00C664ED" w:rsidRDefault="009F2F3C" w:rsidP="00A25D30">
            <w:pPr>
              <w:pStyle w:val="Neotevilenodstavek"/>
              <w:widowControl w:val="0"/>
              <w:spacing w:before="0" w:after="0" w:line="260" w:lineRule="exact"/>
              <w:jc w:val="center"/>
              <w:rPr>
                <w:sz w:val="20"/>
                <w:szCs w:val="20"/>
              </w:rPr>
            </w:pPr>
            <w:r>
              <w:rPr>
                <w:b/>
                <w:sz w:val="20"/>
                <w:szCs w:val="20"/>
              </w:rPr>
              <w:t>DA</w:t>
            </w:r>
          </w:p>
        </w:tc>
      </w:tr>
      <w:tr w:rsidR="00E36C79" w:rsidRPr="00C664ED" w14:paraId="7B47B698"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90F5618" w14:textId="77777777" w:rsidR="00E36C79" w:rsidRPr="004423FC" w:rsidRDefault="00E36C79" w:rsidP="00A25D30">
            <w:pPr>
              <w:pStyle w:val="Poglavje"/>
              <w:widowControl w:val="0"/>
              <w:spacing w:before="0" w:after="0" w:line="260" w:lineRule="exact"/>
              <w:ind w:left="3400"/>
              <w:jc w:val="left"/>
              <w:rPr>
                <w:sz w:val="20"/>
                <w:szCs w:val="20"/>
              </w:rPr>
            </w:pPr>
          </w:p>
          <w:p w14:paraId="3C66B0A2" w14:textId="04993F79" w:rsidR="00E36C79" w:rsidRPr="00F05E27" w:rsidRDefault="0040339F" w:rsidP="00A25D30">
            <w:pPr>
              <w:tabs>
                <w:tab w:val="left" w:pos="283"/>
              </w:tabs>
              <w:autoSpaceDE w:val="0"/>
              <w:autoSpaceDN w:val="0"/>
              <w:adjustRightInd w:val="0"/>
              <w:spacing w:line="288" w:lineRule="auto"/>
              <w:ind w:left="5669"/>
              <w:jc w:val="center"/>
              <w:textAlignment w:val="center"/>
              <w:rPr>
                <w:rFonts w:cs="Arial"/>
                <w:bCs/>
                <w:iCs/>
                <w:szCs w:val="20"/>
                <w:lang w:val="sl-SI"/>
              </w:rPr>
            </w:pPr>
            <w:bookmarkStart w:id="2" w:name="_GoBack"/>
            <w:r>
              <w:rPr>
                <w:rFonts w:cs="Arial"/>
                <w:bCs/>
                <w:iCs/>
                <w:szCs w:val="20"/>
                <w:lang w:val="sl-SI"/>
              </w:rPr>
              <w:t>mag. Lilijana KOZLOVIČ</w:t>
            </w:r>
            <w:bookmarkEnd w:id="2"/>
          </w:p>
          <w:p w14:paraId="4A930F7E" w14:textId="73E26229" w:rsidR="00E36C79" w:rsidRPr="00C664ED" w:rsidRDefault="0040339F" w:rsidP="00A25D30">
            <w:pPr>
              <w:tabs>
                <w:tab w:val="left" w:pos="283"/>
              </w:tabs>
              <w:autoSpaceDE w:val="0"/>
              <w:autoSpaceDN w:val="0"/>
              <w:adjustRightInd w:val="0"/>
              <w:spacing w:line="288" w:lineRule="auto"/>
              <w:ind w:left="5669"/>
              <w:jc w:val="center"/>
              <w:textAlignment w:val="center"/>
              <w:rPr>
                <w:rFonts w:cs="Arial"/>
                <w:b/>
                <w:bCs/>
                <w:i/>
                <w:szCs w:val="20"/>
                <w:lang w:val="sl-SI"/>
              </w:rPr>
            </w:pPr>
            <w:r>
              <w:rPr>
                <w:rFonts w:cs="Arial"/>
                <w:bCs/>
                <w:iCs/>
                <w:szCs w:val="20"/>
                <w:lang w:val="sl-SI"/>
              </w:rPr>
              <w:t>ministrica</w:t>
            </w:r>
          </w:p>
          <w:p w14:paraId="06C62A0C" w14:textId="77777777" w:rsidR="00E36C79" w:rsidRPr="00C664ED" w:rsidRDefault="00E36C79" w:rsidP="00A25D30">
            <w:pPr>
              <w:pStyle w:val="Poglavje"/>
              <w:widowControl w:val="0"/>
              <w:spacing w:before="0" w:after="0" w:line="260" w:lineRule="exact"/>
              <w:ind w:left="3400"/>
              <w:jc w:val="left"/>
              <w:rPr>
                <w:sz w:val="20"/>
                <w:szCs w:val="20"/>
              </w:rPr>
            </w:pPr>
          </w:p>
        </w:tc>
      </w:tr>
      <w:tr w:rsidR="00E36C79" w:rsidRPr="00C664ED" w14:paraId="7868770E"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AAE365E" w14:textId="1262E91C" w:rsidR="00E36C79" w:rsidRPr="00C664ED" w:rsidRDefault="00E36C79" w:rsidP="00E5384D">
            <w:pPr>
              <w:pStyle w:val="Poglavje"/>
              <w:widowControl w:val="0"/>
              <w:spacing w:before="0" w:after="0" w:line="288" w:lineRule="auto"/>
              <w:ind w:left="-8" w:firstLine="8"/>
              <w:jc w:val="left"/>
              <w:rPr>
                <w:iCs/>
                <w:sz w:val="20"/>
                <w:szCs w:val="20"/>
              </w:rPr>
            </w:pPr>
            <w:r w:rsidRPr="00E5384D">
              <w:rPr>
                <w:b w:val="0"/>
                <w:sz w:val="20"/>
                <w:szCs w:val="20"/>
              </w:rPr>
              <w:t>Prilog</w:t>
            </w:r>
            <w:r w:rsidR="002A15B6" w:rsidRPr="00E5384D">
              <w:rPr>
                <w:b w:val="0"/>
                <w:sz w:val="20"/>
                <w:szCs w:val="20"/>
              </w:rPr>
              <w:t>a</w:t>
            </w:r>
            <w:r w:rsidRPr="00E5384D">
              <w:rPr>
                <w:b w:val="0"/>
                <w:sz w:val="20"/>
                <w:szCs w:val="20"/>
              </w:rPr>
              <w:t>:</w:t>
            </w:r>
            <w:r w:rsidR="00E5384D" w:rsidRPr="00E5384D">
              <w:rPr>
                <w:b w:val="0"/>
                <w:sz w:val="20"/>
                <w:szCs w:val="20"/>
              </w:rPr>
              <w:t xml:space="preserve"> </w:t>
            </w:r>
            <w:r w:rsidR="006711F4" w:rsidRPr="00E5384D">
              <w:rPr>
                <w:b w:val="0"/>
                <w:iCs/>
                <w:sz w:val="20"/>
                <w:szCs w:val="20"/>
              </w:rPr>
              <w:t xml:space="preserve">– </w:t>
            </w:r>
            <w:r w:rsidR="003C5829" w:rsidRPr="00E5384D">
              <w:rPr>
                <w:b w:val="0"/>
                <w:iCs/>
                <w:sz w:val="20"/>
                <w:szCs w:val="20"/>
              </w:rPr>
              <w:t xml:space="preserve">predlog </w:t>
            </w:r>
            <w:r w:rsidR="002203C9" w:rsidRPr="00E5384D">
              <w:rPr>
                <w:b w:val="0"/>
                <w:iCs/>
                <w:sz w:val="20"/>
                <w:szCs w:val="20"/>
              </w:rPr>
              <w:t>uredbe</w:t>
            </w:r>
            <w:r w:rsidR="002A15B6" w:rsidRPr="00E5384D">
              <w:rPr>
                <w:b w:val="0"/>
                <w:iCs/>
                <w:sz w:val="20"/>
                <w:szCs w:val="20"/>
              </w:rPr>
              <w:t>.</w:t>
            </w:r>
          </w:p>
        </w:tc>
      </w:tr>
    </w:tbl>
    <w:p w14:paraId="5AAC5C28" w14:textId="2BC28EC7" w:rsidR="00E5384D" w:rsidRDefault="00E5384D" w:rsidP="00E36C79">
      <w:pPr>
        <w:spacing w:line="288" w:lineRule="auto"/>
        <w:rPr>
          <w:rFonts w:cs="Arial"/>
          <w:szCs w:val="20"/>
          <w:lang w:val="sl-SI"/>
        </w:rPr>
      </w:pPr>
    </w:p>
    <w:p w14:paraId="0B6026D0" w14:textId="77777777" w:rsidR="00987016" w:rsidRDefault="00987016">
      <w:pPr>
        <w:spacing w:after="160" w:line="259" w:lineRule="auto"/>
        <w:rPr>
          <w:rFonts w:eastAsiaTheme="minorHAnsi" w:cs="Arial"/>
          <w:b/>
          <w:bCs/>
          <w:color w:val="000000" w:themeColor="text1"/>
          <w:szCs w:val="20"/>
          <w:lang w:val="sl-SI"/>
        </w:rPr>
      </w:pPr>
      <w:r>
        <w:rPr>
          <w:rFonts w:eastAsiaTheme="minorHAnsi" w:cs="Arial"/>
          <w:b/>
          <w:bCs/>
          <w:color w:val="000000" w:themeColor="text1"/>
          <w:szCs w:val="20"/>
          <w:lang w:val="sl-SI"/>
        </w:rPr>
        <w:br w:type="page"/>
      </w:r>
    </w:p>
    <w:p w14:paraId="0380F7D3" w14:textId="02BDAF11" w:rsidR="002D2FBB" w:rsidRPr="002D2FBB" w:rsidRDefault="002D2FBB" w:rsidP="002D2FBB">
      <w:pPr>
        <w:spacing w:line="276" w:lineRule="auto"/>
        <w:jc w:val="right"/>
        <w:rPr>
          <w:rFonts w:eastAsiaTheme="minorHAnsi" w:cs="Arial"/>
          <w:b/>
          <w:bCs/>
          <w:color w:val="000000" w:themeColor="text1"/>
          <w:szCs w:val="20"/>
          <w:lang w:val="sl-SI"/>
        </w:rPr>
      </w:pPr>
      <w:r w:rsidRPr="002D2FBB">
        <w:rPr>
          <w:rFonts w:eastAsiaTheme="minorHAnsi" w:cs="Arial"/>
          <w:b/>
          <w:bCs/>
          <w:color w:val="000000" w:themeColor="text1"/>
          <w:szCs w:val="20"/>
          <w:lang w:val="sl-SI"/>
        </w:rPr>
        <w:lastRenderedPageBreak/>
        <w:t>PREDLOG</w:t>
      </w:r>
    </w:p>
    <w:p w14:paraId="05B0160C" w14:textId="77777777" w:rsidR="002D2FBB" w:rsidRPr="002D2FBB" w:rsidRDefault="002D2FBB" w:rsidP="002D2FBB">
      <w:pPr>
        <w:spacing w:line="276" w:lineRule="auto"/>
        <w:jc w:val="right"/>
        <w:rPr>
          <w:rFonts w:eastAsiaTheme="minorHAnsi" w:cs="Arial"/>
          <w:b/>
          <w:bCs/>
          <w:color w:val="000000" w:themeColor="text1"/>
          <w:szCs w:val="20"/>
          <w:lang w:val="sl-SI"/>
        </w:rPr>
      </w:pPr>
      <w:r w:rsidRPr="002D2FBB">
        <w:rPr>
          <w:rFonts w:eastAsiaTheme="minorHAnsi" w:cs="Arial"/>
          <w:b/>
          <w:bCs/>
          <w:color w:val="000000" w:themeColor="text1"/>
          <w:szCs w:val="20"/>
          <w:lang w:val="sl-SI"/>
        </w:rPr>
        <w:t xml:space="preserve">EVA 2020-2030-0004 </w:t>
      </w:r>
    </w:p>
    <w:p w14:paraId="4F4A8D45" w14:textId="77777777" w:rsidR="002D2FBB" w:rsidRPr="002D2FBB" w:rsidRDefault="002D2FBB" w:rsidP="002D2FBB">
      <w:pPr>
        <w:spacing w:line="276" w:lineRule="auto"/>
        <w:jc w:val="both"/>
        <w:rPr>
          <w:rFonts w:eastAsiaTheme="minorHAnsi" w:cs="Arial"/>
          <w:color w:val="000000" w:themeColor="text1"/>
          <w:szCs w:val="20"/>
          <w:lang w:val="sl-SI"/>
        </w:rPr>
      </w:pPr>
    </w:p>
    <w:p w14:paraId="7A1A71C5" w14:textId="17B489AD"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Na podlagi osmega odstavka 177. člena Stvarnopravnega zakonika (Uradni list RS, št. 87/02, 91/13 in 23/20) in devetega odstavka 81. člena Zakona o izvršbi in zavarovanju (Uradni list RS, št. 3/07 – uradno prečiščeno besedilo, 93/07, 37/08 – ZST-1, 45/08 – </w:t>
      </w:r>
      <w:proofErr w:type="spellStart"/>
      <w:r w:rsidRPr="002D2FBB">
        <w:rPr>
          <w:rFonts w:eastAsiaTheme="minorHAnsi" w:cs="Arial"/>
          <w:color w:val="000000" w:themeColor="text1"/>
          <w:szCs w:val="20"/>
          <w:lang w:val="sl-SI"/>
        </w:rPr>
        <w:t>ZArbit</w:t>
      </w:r>
      <w:proofErr w:type="spellEnd"/>
      <w:r w:rsidRPr="002D2FBB">
        <w:rPr>
          <w:rFonts w:eastAsiaTheme="minorHAnsi" w:cs="Arial"/>
          <w:color w:val="000000" w:themeColor="text1"/>
          <w:szCs w:val="20"/>
          <w:lang w:val="sl-SI"/>
        </w:rPr>
        <w:t xml:space="preserve">, 28/09, 51/10, 26/11, 17/13 – </w:t>
      </w:r>
      <w:proofErr w:type="spellStart"/>
      <w:r w:rsidRPr="002D2FBB">
        <w:rPr>
          <w:rFonts w:eastAsiaTheme="minorHAnsi" w:cs="Arial"/>
          <w:color w:val="000000" w:themeColor="text1"/>
          <w:szCs w:val="20"/>
          <w:lang w:val="sl-SI"/>
        </w:rPr>
        <w:t>odl</w:t>
      </w:r>
      <w:proofErr w:type="spellEnd"/>
      <w:r w:rsidRPr="002D2FBB">
        <w:rPr>
          <w:rFonts w:eastAsiaTheme="minorHAnsi" w:cs="Arial"/>
          <w:color w:val="000000" w:themeColor="text1"/>
          <w:szCs w:val="20"/>
          <w:lang w:val="sl-SI"/>
        </w:rPr>
        <w:t xml:space="preserve">. US, 45/14 – </w:t>
      </w:r>
      <w:proofErr w:type="spellStart"/>
      <w:r w:rsidRPr="002D2FBB">
        <w:rPr>
          <w:rFonts w:eastAsiaTheme="minorHAnsi" w:cs="Arial"/>
          <w:color w:val="000000" w:themeColor="text1"/>
          <w:szCs w:val="20"/>
          <w:lang w:val="sl-SI"/>
        </w:rPr>
        <w:t>odl</w:t>
      </w:r>
      <w:proofErr w:type="spellEnd"/>
      <w:r w:rsidRPr="002D2FBB">
        <w:rPr>
          <w:rFonts w:eastAsiaTheme="minorHAnsi" w:cs="Arial"/>
          <w:color w:val="000000" w:themeColor="text1"/>
          <w:szCs w:val="20"/>
          <w:lang w:val="sl-SI"/>
        </w:rPr>
        <w:t xml:space="preserve">. US, 53/14, 58/14 – </w:t>
      </w:r>
      <w:proofErr w:type="spellStart"/>
      <w:r w:rsidRPr="002D2FBB">
        <w:rPr>
          <w:rFonts w:eastAsiaTheme="minorHAnsi" w:cs="Arial"/>
          <w:color w:val="000000" w:themeColor="text1"/>
          <w:szCs w:val="20"/>
          <w:lang w:val="sl-SI"/>
        </w:rPr>
        <w:t>odl</w:t>
      </w:r>
      <w:proofErr w:type="spellEnd"/>
      <w:r w:rsidRPr="002D2FBB">
        <w:rPr>
          <w:rFonts w:eastAsiaTheme="minorHAnsi" w:cs="Arial"/>
          <w:color w:val="000000" w:themeColor="text1"/>
          <w:szCs w:val="20"/>
          <w:lang w:val="sl-SI"/>
        </w:rPr>
        <w:t xml:space="preserve">. US, 54/15, 76/15 – </w:t>
      </w:r>
      <w:proofErr w:type="spellStart"/>
      <w:r w:rsidRPr="002D2FBB">
        <w:rPr>
          <w:rFonts w:eastAsiaTheme="minorHAnsi" w:cs="Arial"/>
          <w:color w:val="000000" w:themeColor="text1"/>
          <w:szCs w:val="20"/>
          <w:lang w:val="sl-SI"/>
        </w:rPr>
        <w:t>odl</w:t>
      </w:r>
      <w:proofErr w:type="spellEnd"/>
      <w:r w:rsidRPr="002D2FBB">
        <w:rPr>
          <w:rFonts w:eastAsiaTheme="minorHAnsi" w:cs="Arial"/>
          <w:color w:val="000000" w:themeColor="text1"/>
          <w:szCs w:val="20"/>
          <w:lang w:val="sl-SI"/>
        </w:rPr>
        <w:t>. US, 11/18, 66/19 – ZDavP</w:t>
      </w:r>
      <w:r w:rsidRPr="002D2FBB">
        <w:rPr>
          <w:rFonts w:eastAsiaTheme="minorHAnsi" w:cs="Arial"/>
          <w:color w:val="000000" w:themeColor="text1"/>
          <w:szCs w:val="20"/>
          <w:lang w:val="sl-SI"/>
        </w:rPr>
        <w:noBreakHyphen/>
        <w:t>2M in 23/20 – SPZ</w:t>
      </w:r>
      <w:r w:rsidRPr="002D2FBB">
        <w:rPr>
          <w:rFonts w:eastAsiaTheme="minorHAnsi" w:cs="Arial"/>
          <w:color w:val="000000" w:themeColor="text1"/>
          <w:szCs w:val="20"/>
          <w:lang w:val="sl-SI"/>
        </w:rPr>
        <w:noBreakHyphen/>
        <w:t xml:space="preserve">B) ter za </w:t>
      </w:r>
      <w:r w:rsidR="00987016">
        <w:rPr>
          <w:rFonts w:eastAsiaTheme="minorHAnsi" w:cs="Arial"/>
          <w:color w:val="000000" w:themeColor="text1"/>
          <w:szCs w:val="20"/>
          <w:lang w:val="sl-SI"/>
        </w:rPr>
        <w:t>izvrševanje</w:t>
      </w:r>
      <w:r w:rsidR="00987016" w:rsidRPr="002D2FBB">
        <w:rPr>
          <w:rFonts w:eastAsiaTheme="minorHAnsi" w:cs="Arial"/>
          <w:color w:val="000000" w:themeColor="text1"/>
          <w:szCs w:val="20"/>
          <w:lang w:val="sl-SI"/>
        </w:rPr>
        <w:t xml:space="preserve"> </w:t>
      </w:r>
      <w:r w:rsidRPr="002D2FBB">
        <w:rPr>
          <w:rFonts w:eastAsiaTheme="minorHAnsi" w:cs="Arial"/>
          <w:color w:val="000000" w:themeColor="text1"/>
          <w:szCs w:val="20"/>
          <w:lang w:val="sl-SI"/>
        </w:rPr>
        <w:t xml:space="preserve">šestega in sedmega odstavka 119. člena in drugega do petega </w:t>
      </w:r>
      <w:r w:rsidR="00A17068">
        <w:rPr>
          <w:rFonts w:eastAsiaTheme="minorHAnsi" w:cs="Arial"/>
          <w:color w:val="000000" w:themeColor="text1"/>
          <w:szCs w:val="20"/>
          <w:lang w:val="sl-SI"/>
        </w:rPr>
        <w:t>ter</w:t>
      </w:r>
      <w:r w:rsidRPr="002D2FBB">
        <w:rPr>
          <w:rFonts w:eastAsiaTheme="minorHAnsi" w:cs="Arial"/>
          <w:color w:val="000000" w:themeColor="text1"/>
          <w:szCs w:val="20"/>
          <w:lang w:val="sl-SI"/>
        </w:rPr>
        <w:t xml:space="preserve"> osmega </w:t>
      </w:r>
      <w:r w:rsidR="00A17068">
        <w:rPr>
          <w:rFonts w:eastAsiaTheme="minorHAnsi" w:cs="Arial"/>
          <w:color w:val="000000" w:themeColor="text1"/>
          <w:szCs w:val="20"/>
          <w:lang w:val="sl-SI"/>
        </w:rPr>
        <w:t>in</w:t>
      </w:r>
      <w:r w:rsidRPr="002D2FBB">
        <w:rPr>
          <w:rFonts w:eastAsiaTheme="minorHAnsi" w:cs="Arial"/>
          <w:color w:val="000000" w:themeColor="text1"/>
          <w:szCs w:val="20"/>
          <w:lang w:val="sl-SI"/>
        </w:rPr>
        <w:t xml:space="preserve"> desetega odstavka 188. člena </w:t>
      </w:r>
      <w:r w:rsidRPr="002D2FBB">
        <w:rPr>
          <w:rFonts w:eastAsiaTheme="minorHAnsi" w:cstheme="minorBidi"/>
          <w:szCs w:val="22"/>
          <w:lang w:val="sl-SI"/>
        </w:rPr>
        <w:t xml:space="preserve">Zakona o davčnem postopku (Uradni list RS, št. 13/11 – uradno prečiščeno besedilo, 32/12, 94/12, 101/13 – </w:t>
      </w:r>
      <w:proofErr w:type="spellStart"/>
      <w:r w:rsidRPr="002D2FBB">
        <w:rPr>
          <w:rFonts w:eastAsiaTheme="minorHAnsi" w:cstheme="minorBidi"/>
          <w:szCs w:val="22"/>
          <w:lang w:val="sl-SI"/>
        </w:rPr>
        <w:t>ZDavNepr</w:t>
      </w:r>
      <w:proofErr w:type="spellEnd"/>
      <w:r w:rsidRPr="002D2FBB">
        <w:rPr>
          <w:rFonts w:eastAsiaTheme="minorHAnsi" w:cstheme="minorBidi"/>
          <w:szCs w:val="22"/>
          <w:lang w:val="sl-SI"/>
        </w:rPr>
        <w:t xml:space="preserve">, 111/13, 22/14 – </w:t>
      </w:r>
      <w:proofErr w:type="spellStart"/>
      <w:r w:rsidRPr="002D2FBB">
        <w:rPr>
          <w:rFonts w:eastAsiaTheme="minorHAnsi" w:cstheme="minorBidi"/>
          <w:szCs w:val="22"/>
          <w:lang w:val="sl-SI"/>
        </w:rPr>
        <w:t>odl</w:t>
      </w:r>
      <w:proofErr w:type="spellEnd"/>
      <w:r w:rsidRPr="002D2FBB">
        <w:rPr>
          <w:rFonts w:eastAsiaTheme="minorHAnsi" w:cstheme="minorBidi"/>
          <w:szCs w:val="22"/>
          <w:lang w:val="sl-SI"/>
        </w:rPr>
        <w:t xml:space="preserve">. US, 25/14 – ZFU, 40/14 – ZIN-B, 90/14, 91/15, 63/16, 69/17, 13/18 – ZJF-H, 36/19 in 66/19), 502.d člena v </w:t>
      </w:r>
      <w:r w:rsidR="001533CC">
        <w:rPr>
          <w:rFonts w:eastAsiaTheme="minorHAnsi" w:cstheme="minorBidi"/>
          <w:szCs w:val="22"/>
          <w:lang w:val="sl-SI"/>
        </w:rPr>
        <w:t>zve</w:t>
      </w:r>
      <w:r w:rsidR="001533CC" w:rsidRPr="002D2FBB">
        <w:rPr>
          <w:rFonts w:eastAsiaTheme="minorHAnsi" w:cstheme="minorBidi"/>
          <w:szCs w:val="22"/>
          <w:lang w:val="sl-SI"/>
        </w:rPr>
        <w:t xml:space="preserve">zi </w:t>
      </w:r>
      <w:r w:rsidRPr="002D2FBB">
        <w:rPr>
          <w:rFonts w:eastAsiaTheme="minorHAnsi" w:cstheme="minorBidi"/>
          <w:szCs w:val="22"/>
          <w:lang w:val="sl-SI"/>
        </w:rPr>
        <w:t xml:space="preserve">s prvim odstavkom 502.b člena Zakona o kazenskem postopku (Uradni list RS, št. 32/12 – uradno prečiščeno besedilo, 47/13, 87/14, 8/16 – </w:t>
      </w:r>
      <w:proofErr w:type="spellStart"/>
      <w:r w:rsidRPr="002D2FBB">
        <w:rPr>
          <w:rFonts w:eastAsiaTheme="minorHAnsi" w:cstheme="minorBidi"/>
          <w:szCs w:val="22"/>
          <w:lang w:val="sl-SI"/>
        </w:rPr>
        <w:t>odl</w:t>
      </w:r>
      <w:proofErr w:type="spellEnd"/>
      <w:r w:rsidRPr="002D2FBB">
        <w:rPr>
          <w:rFonts w:eastAsiaTheme="minorHAnsi" w:cstheme="minorBidi"/>
          <w:szCs w:val="22"/>
          <w:lang w:val="sl-SI"/>
        </w:rPr>
        <w:t xml:space="preserve">. US, 64/16 – </w:t>
      </w:r>
      <w:proofErr w:type="spellStart"/>
      <w:r w:rsidRPr="002D2FBB">
        <w:rPr>
          <w:rFonts w:eastAsiaTheme="minorHAnsi" w:cstheme="minorBidi"/>
          <w:szCs w:val="22"/>
          <w:lang w:val="sl-SI"/>
        </w:rPr>
        <w:t>odl</w:t>
      </w:r>
      <w:proofErr w:type="spellEnd"/>
      <w:r w:rsidRPr="002D2FBB">
        <w:rPr>
          <w:rFonts w:eastAsiaTheme="minorHAnsi" w:cstheme="minorBidi"/>
          <w:szCs w:val="22"/>
          <w:lang w:val="sl-SI"/>
        </w:rPr>
        <w:t xml:space="preserve">. US, 65/16 – </w:t>
      </w:r>
      <w:proofErr w:type="spellStart"/>
      <w:r w:rsidRPr="002D2FBB">
        <w:rPr>
          <w:rFonts w:eastAsiaTheme="minorHAnsi" w:cstheme="minorBidi"/>
          <w:szCs w:val="22"/>
          <w:lang w:val="sl-SI"/>
        </w:rPr>
        <w:t>odl</w:t>
      </w:r>
      <w:proofErr w:type="spellEnd"/>
      <w:r w:rsidRPr="002D2FBB">
        <w:rPr>
          <w:rFonts w:eastAsiaTheme="minorHAnsi" w:cstheme="minorBidi"/>
          <w:szCs w:val="22"/>
          <w:lang w:val="sl-SI"/>
        </w:rPr>
        <w:t xml:space="preserve">. US, 66/17 – ORZKP153,154, 22/19 in 55/20 – </w:t>
      </w:r>
      <w:proofErr w:type="spellStart"/>
      <w:r w:rsidRPr="002D2FBB">
        <w:rPr>
          <w:rFonts w:eastAsiaTheme="minorHAnsi" w:cstheme="minorBidi"/>
          <w:szCs w:val="22"/>
          <w:lang w:val="sl-SI"/>
        </w:rPr>
        <w:t>odl</w:t>
      </w:r>
      <w:proofErr w:type="spellEnd"/>
      <w:r w:rsidRPr="002D2FBB">
        <w:rPr>
          <w:rFonts w:eastAsiaTheme="minorHAnsi" w:cstheme="minorBidi"/>
          <w:szCs w:val="22"/>
          <w:lang w:val="sl-SI"/>
        </w:rPr>
        <w:t xml:space="preserve">. US) in prvega odstavka 36. člena Zakona o odvzemu premoženja nezakonitega izvora (Uradni list RS, št. 91/11, 25/14 in 53/18 – </w:t>
      </w:r>
      <w:proofErr w:type="spellStart"/>
      <w:r w:rsidRPr="002D2FBB">
        <w:rPr>
          <w:rFonts w:eastAsiaTheme="minorHAnsi" w:cstheme="minorBidi"/>
          <w:szCs w:val="22"/>
          <w:lang w:val="sl-SI"/>
        </w:rPr>
        <w:t>odl</w:t>
      </w:r>
      <w:proofErr w:type="spellEnd"/>
      <w:r w:rsidRPr="002D2FBB">
        <w:rPr>
          <w:rFonts w:eastAsiaTheme="minorHAnsi" w:cstheme="minorBidi"/>
          <w:szCs w:val="22"/>
          <w:lang w:val="sl-SI"/>
        </w:rPr>
        <w:t>. US)</w:t>
      </w:r>
      <w:r w:rsidRPr="002D2FBB">
        <w:rPr>
          <w:rFonts w:eastAsiaTheme="minorHAnsi" w:cs="Arial"/>
          <w:color w:val="000000" w:themeColor="text1"/>
          <w:szCs w:val="20"/>
          <w:lang w:val="sl-SI"/>
        </w:rPr>
        <w:t xml:space="preserve"> izdaja Vlada Republike Slovenije</w:t>
      </w:r>
    </w:p>
    <w:p w14:paraId="638B8D5F" w14:textId="77777777" w:rsidR="002D2FBB" w:rsidRPr="002D2FBB" w:rsidRDefault="002D2FBB" w:rsidP="002D2FBB">
      <w:pPr>
        <w:spacing w:line="276" w:lineRule="auto"/>
        <w:jc w:val="both"/>
        <w:rPr>
          <w:rFonts w:eastAsiaTheme="minorHAnsi" w:cs="Arial"/>
          <w:color w:val="000000" w:themeColor="text1"/>
          <w:szCs w:val="20"/>
          <w:lang w:val="sl-SI"/>
        </w:rPr>
      </w:pPr>
    </w:p>
    <w:p w14:paraId="7BBB6A9F" w14:textId="77777777" w:rsidR="002D2FBB" w:rsidRPr="002D2FBB" w:rsidRDefault="002D2FBB" w:rsidP="002D2FBB">
      <w:pPr>
        <w:spacing w:line="276" w:lineRule="auto"/>
        <w:jc w:val="center"/>
        <w:rPr>
          <w:rFonts w:eastAsiaTheme="minorHAnsi" w:cs="Arial"/>
          <w:b/>
          <w:color w:val="000000" w:themeColor="text1"/>
          <w:spacing w:val="100"/>
          <w:szCs w:val="20"/>
          <w:lang w:val="sl-SI"/>
        </w:rPr>
      </w:pPr>
      <w:r w:rsidRPr="002D2FBB">
        <w:rPr>
          <w:rFonts w:eastAsiaTheme="minorHAnsi" w:cs="Arial"/>
          <w:b/>
          <w:color w:val="000000" w:themeColor="text1"/>
          <w:spacing w:val="100"/>
          <w:szCs w:val="20"/>
          <w:lang w:val="sl-SI"/>
        </w:rPr>
        <w:t>UREDBO</w:t>
      </w:r>
    </w:p>
    <w:p w14:paraId="5FF6524A" w14:textId="77777777" w:rsidR="002D2FBB" w:rsidRPr="002D2FBB" w:rsidRDefault="002D2FBB" w:rsidP="002D2FBB">
      <w:pPr>
        <w:spacing w:line="276" w:lineRule="auto"/>
        <w:jc w:val="center"/>
        <w:rPr>
          <w:rFonts w:eastAsiaTheme="minorHAnsi" w:cs="Arial"/>
          <w:b/>
          <w:color w:val="000000" w:themeColor="text1"/>
          <w:szCs w:val="20"/>
          <w:lang w:val="sl-SI"/>
        </w:rPr>
      </w:pPr>
      <w:r w:rsidRPr="002D2FBB">
        <w:rPr>
          <w:rFonts w:eastAsiaTheme="minorHAnsi" w:cs="Arial"/>
          <w:b/>
          <w:color w:val="000000" w:themeColor="text1"/>
          <w:szCs w:val="20"/>
          <w:lang w:val="sl-SI"/>
        </w:rPr>
        <w:t>o registru neposestnih zastavnih pravic in zarubljenih premičnin</w:t>
      </w:r>
    </w:p>
    <w:p w14:paraId="07BFDCE5" w14:textId="77777777" w:rsidR="002D2FBB" w:rsidRPr="002D2FBB" w:rsidRDefault="002D2FBB" w:rsidP="002D2FBB">
      <w:pPr>
        <w:spacing w:line="276" w:lineRule="auto"/>
        <w:jc w:val="both"/>
        <w:rPr>
          <w:rFonts w:eastAsiaTheme="minorHAnsi" w:cs="Arial"/>
          <w:color w:val="000000" w:themeColor="text1"/>
          <w:szCs w:val="20"/>
          <w:lang w:val="sl-SI"/>
        </w:rPr>
      </w:pPr>
    </w:p>
    <w:p w14:paraId="6689E1E7" w14:textId="77777777" w:rsidR="002D2FBB" w:rsidRPr="002D2FBB" w:rsidRDefault="002D2FBB" w:rsidP="002D2FBB">
      <w:pPr>
        <w:spacing w:line="276" w:lineRule="auto"/>
        <w:jc w:val="both"/>
        <w:rPr>
          <w:rFonts w:eastAsiaTheme="minorHAnsi" w:cs="Arial"/>
          <w:color w:val="000000" w:themeColor="text1"/>
          <w:szCs w:val="20"/>
          <w:lang w:val="sl-SI"/>
        </w:rPr>
      </w:pPr>
    </w:p>
    <w:p w14:paraId="52AC5B45" w14:textId="77777777"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Splošne določbe</w:t>
      </w:r>
    </w:p>
    <w:p w14:paraId="393645AD" w14:textId="77777777" w:rsidR="002D2FBB" w:rsidRPr="002D2FBB" w:rsidRDefault="002D2FBB" w:rsidP="002D2FBB">
      <w:pPr>
        <w:spacing w:line="276" w:lineRule="auto"/>
        <w:jc w:val="both"/>
        <w:rPr>
          <w:rFonts w:eastAsiaTheme="minorHAnsi" w:cs="Arial"/>
          <w:color w:val="000000" w:themeColor="text1"/>
          <w:szCs w:val="20"/>
          <w:lang w:val="sl-SI"/>
        </w:rPr>
      </w:pPr>
    </w:p>
    <w:p w14:paraId="721BCEFE"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2FE0DB9D"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(vsebina)</w:t>
      </w:r>
    </w:p>
    <w:p w14:paraId="6055DAE5" w14:textId="77777777" w:rsidR="002D2FBB" w:rsidRPr="002D2FBB" w:rsidRDefault="002D2FBB" w:rsidP="002D2FBB">
      <w:pPr>
        <w:spacing w:line="276" w:lineRule="auto"/>
        <w:jc w:val="both"/>
        <w:rPr>
          <w:rFonts w:eastAsiaTheme="minorHAnsi" w:cs="Arial"/>
          <w:color w:val="000000" w:themeColor="text1"/>
          <w:szCs w:val="20"/>
          <w:lang w:val="sl-SI"/>
        </w:rPr>
      </w:pPr>
    </w:p>
    <w:p w14:paraId="58BB5A4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Ta uredba določa vrste premičnin, za katere se neposestna zastavna pravica vpiše v register neposestnih zastavnih pravic in zarubljenih premičnin (v nadaljnjem besedilu: register), vrsto njihovega enoličnega identifikacijskega znaka, podatke, ki se vpišejo v register, vodenje in upravljanje registra, iskanje podatkov v registru in pridobivanje izpisov iz registra, usklajevanje in izmenjavo podatkov s povezanimi uradnimi evidencami ter tarifo za vpise v register.</w:t>
      </w:r>
    </w:p>
    <w:p w14:paraId="2682725D" w14:textId="77777777" w:rsidR="002D2FBB" w:rsidRPr="002D2FBB" w:rsidRDefault="002D2FBB" w:rsidP="002D2FBB">
      <w:pPr>
        <w:spacing w:line="276" w:lineRule="auto"/>
        <w:jc w:val="both"/>
        <w:rPr>
          <w:rFonts w:eastAsiaTheme="minorHAnsi" w:cs="Arial"/>
          <w:color w:val="000000" w:themeColor="text1"/>
          <w:szCs w:val="20"/>
          <w:lang w:val="sl-SI"/>
        </w:rPr>
      </w:pPr>
    </w:p>
    <w:p w14:paraId="756A3233"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0614B542" w14:textId="0412737D"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(upravljanje registra in</w:t>
      </w:r>
      <w:r w:rsidR="001533CC">
        <w:rPr>
          <w:rFonts w:eastAsiaTheme="minorHAnsi" w:cs="Arial"/>
          <w:color w:val="000000" w:themeColor="text1"/>
          <w:szCs w:val="20"/>
          <w:lang w:val="sl-SI"/>
        </w:rPr>
        <w:t xml:space="preserve"> njegov</w:t>
      </w:r>
      <w:r w:rsidRPr="002D2FBB">
        <w:rPr>
          <w:rFonts w:eastAsiaTheme="minorHAnsi" w:cs="Arial"/>
          <w:color w:val="000000" w:themeColor="text1"/>
          <w:szCs w:val="20"/>
          <w:lang w:val="sl-SI"/>
        </w:rPr>
        <w:t xml:space="preserve"> informacijski sistem)</w:t>
      </w:r>
    </w:p>
    <w:p w14:paraId="637A59A6" w14:textId="77777777" w:rsidR="002D2FBB" w:rsidRPr="002D2FBB" w:rsidRDefault="002D2FBB" w:rsidP="002D2FBB">
      <w:pPr>
        <w:spacing w:line="276" w:lineRule="auto"/>
        <w:jc w:val="both"/>
        <w:rPr>
          <w:rFonts w:eastAsiaTheme="minorHAnsi" w:cs="Arial"/>
          <w:color w:val="000000" w:themeColor="text1"/>
          <w:szCs w:val="20"/>
          <w:lang w:val="sl-SI"/>
        </w:rPr>
      </w:pPr>
    </w:p>
    <w:p w14:paraId="67CE29BE" w14:textId="52E53A61"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Register upravlja Agencija Republike Slovenije za javnopravne evidence in storitve (v nadaljnjem besedilu: AJPES) tako, da vzpostavi in vzdržuje</w:t>
      </w:r>
      <w:r w:rsidR="00F75383">
        <w:rPr>
          <w:rFonts w:eastAsiaTheme="minorHAnsi" w:cs="Arial"/>
          <w:color w:val="000000" w:themeColor="text1"/>
          <w:szCs w:val="20"/>
          <w:lang w:val="sl-SI"/>
        </w:rPr>
        <w:t xml:space="preserve"> njegov</w:t>
      </w:r>
      <w:r w:rsidRPr="002D2FBB">
        <w:rPr>
          <w:rFonts w:eastAsiaTheme="minorHAnsi" w:cs="Arial"/>
          <w:color w:val="000000" w:themeColor="text1"/>
          <w:szCs w:val="20"/>
          <w:lang w:val="sl-SI"/>
        </w:rPr>
        <w:t xml:space="preserve"> informacijski sistem (v nadaljnjem besedilu: informacijski sistem RZPP).</w:t>
      </w:r>
    </w:p>
    <w:p w14:paraId="6B244233" w14:textId="77777777" w:rsidR="002D2FBB" w:rsidRPr="002D2FBB" w:rsidRDefault="002D2FBB" w:rsidP="002D2FBB">
      <w:pPr>
        <w:spacing w:line="276" w:lineRule="auto"/>
        <w:jc w:val="both"/>
        <w:rPr>
          <w:rFonts w:eastAsiaTheme="minorHAnsi" w:cs="Arial"/>
          <w:color w:val="000000" w:themeColor="text1"/>
          <w:szCs w:val="20"/>
          <w:lang w:val="sl-SI"/>
        </w:rPr>
      </w:pPr>
    </w:p>
    <w:p w14:paraId="690C991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Informacijski sistem RZPP je informacijski sistem za upravljanje registra, ki vključuje:</w:t>
      </w:r>
    </w:p>
    <w:p w14:paraId="235AA74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w:t>
      </w:r>
      <w:bookmarkStart w:id="3" w:name="_Hlk21514670"/>
      <w:r w:rsidRPr="002D2FBB">
        <w:rPr>
          <w:rFonts w:eastAsiaTheme="minorHAnsi" w:cs="Arial"/>
          <w:color w:val="000000" w:themeColor="text1"/>
          <w:szCs w:val="20"/>
          <w:lang w:val="sl-SI"/>
        </w:rPr>
        <w:t>informatizirano bazo podatkov o neposestnih zastavnih pravicah</w:t>
      </w:r>
      <w:bookmarkEnd w:id="3"/>
      <w:r w:rsidRPr="002D2FBB">
        <w:rPr>
          <w:rFonts w:eastAsiaTheme="minorHAnsi" w:cs="Arial"/>
          <w:color w:val="000000" w:themeColor="text1"/>
          <w:szCs w:val="20"/>
          <w:lang w:val="sl-SI"/>
        </w:rPr>
        <w:t>, ki se vpisujejo v register;</w:t>
      </w:r>
    </w:p>
    <w:p w14:paraId="67D136E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aplikacijo (v nadaljnjem besedilu: aplikacija eRZPP), ki omogoča vlaganje elektronskih zahtev za vpise in izvrševanje teh zahtev, iskanje podatkov v registru in pridobivanje izpisov iz registra na javnem spletišču AJPES (v nadaljnjem besedilu: portal AJPES);</w:t>
      </w:r>
    </w:p>
    <w:p w14:paraId="6033EE0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spletne storitve za usklajevanje in izmenjavo podatkov s povezanimi uradnimi evidencami.</w:t>
      </w:r>
    </w:p>
    <w:p w14:paraId="434009B1" w14:textId="77777777" w:rsidR="002D2FBB" w:rsidRPr="002D2FBB" w:rsidRDefault="002D2FBB" w:rsidP="002D2FBB">
      <w:pPr>
        <w:spacing w:line="276" w:lineRule="auto"/>
        <w:jc w:val="both"/>
        <w:rPr>
          <w:rFonts w:eastAsiaTheme="minorHAnsi" w:cs="Arial"/>
          <w:color w:val="000000" w:themeColor="text1"/>
          <w:szCs w:val="20"/>
          <w:lang w:val="sl-SI"/>
        </w:rPr>
      </w:pPr>
    </w:p>
    <w:p w14:paraId="0AC0A22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AJPES zagotovi delovanje informacijskega sistema RZPP v skladu s to uredbo.</w:t>
      </w:r>
    </w:p>
    <w:p w14:paraId="1B192CED" w14:textId="77777777" w:rsidR="002D2FBB" w:rsidRPr="002D2FBB" w:rsidRDefault="002D2FBB" w:rsidP="002D2FBB">
      <w:pPr>
        <w:spacing w:line="276" w:lineRule="auto"/>
        <w:jc w:val="both"/>
        <w:rPr>
          <w:rFonts w:eastAsiaTheme="minorHAnsi" w:cs="Arial"/>
          <w:color w:val="000000" w:themeColor="text1"/>
          <w:szCs w:val="20"/>
          <w:lang w:val="sl-SI"/>
        </w:rPr>
      </w:pPr>
    </w:p>
    <w:p w14:paraId="2FDD3E84"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člen</w:t>
      </w:r>
    </w:p>
    <w:p w14:paraId="55B40D31"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(opravljanje vpisov v register in kvalificirani uporabnik)</w:t>
      </w:r>
    </w:p>
    <w:p w14:paraId="776AF653" w14:textId="77777777" w:rsidR="002D2FBB" w:rsidRPr="002D2FBB" w:rsidRDefault="002D2FBB" w:rsidP="002D2FBB">
      <w:pPr>
        <w:spacing w:line="276" w:lineRule="auto"/>
        <w:jc w:val="both"/>
        <w:rPr>
          <w:rFonts w:eastAsiaTheme="minorHAnsi" w:cs="Arial"/>
          <w:color w:val="000000" w:themeColor="text1"/>
          <w:szCs w:val="20"/>
          <w:lang w:val="sl-SI"/>
        </w:rPr>
      </w:pPr>
    </w:p>
    <w:p w14:paraId="5D78D313" w14:textId="3EFD8F61"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Vpise v register oprav</w:t>
      </w:r>
      <w:r w:rsidR="00F75383">
        <w:rPr>
          <w:rFonts w:eastAsiaTheme="minorHAnsi" w:cs="Arial"/>
          <w:color w:val="000000" w:themeColor="text1"/>
          <w:szCs w:val="20"/>
          <w:lang w:val="sl-SI"/>
        </w:rPr>
        <w:t>lja</w:t>
      </w:r>
      <w:r w:rsidRPr="002D2FBB">
        <w:rPr>
          <w:rFonts w:eastAsiaTheme="minorHAnsi" w:cs="Arial"/>
          <w:color w:val="000000" w:themeColor="text1"/>
          <w:szCs w:val="20"/>
          <w:lang w:val="sl-SI"/>
        </w:rPr>
        <w:t>jo notarji, izvršitelji, davčni organi, upravitelji, sodišča in druge osebe, ki jih zakon pooblašča opraviti vpis v register (v nadaljnjem besedilu: kvalificirani uporabnik).</w:t>
      </w:r>
    </w:p>
    <w:p w14:paraId="7F4662BB" w14:textId="77777777" w:rsidR="002D2FBB" w:rsidRPr="002D2FBB" w:rsidRDefault="002D2FBB" w:rsidP="002D2FBB">
      <w:pPr>
        <w:spacing w:line="276" w:lineRule="auto"/>
        <w:jc w:val="both"/>
        <w:rPr>
          <w:rFonts w:eastAsiaTheme="minorHAnsi" w:cs="Arial"/>
          <w:color w:val="000000" w:themeColor="text1"/>
          <w:szCs w:val="20"/>
          <w:lang w:val="sl-SI"/>
        </w:rPr>
      </w:pPr>
    </w:p>
    <w:p w14:paraId="4A46902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Kvalificirani uporabnik opravi vpis podatkov v register tako, da prek aplikacije eRZPP odda zahtevo za vpis teh podatkov (v nadaljnjem besedilu: eZahteva).</w:t>
      </w:r>
    </w:p>
    <w:p w14:paraId="1015EC16" w14:textId="77777777" w:rsidR="002D2FBB" w:rsidRPr="002D2FBB" w:rsidRDefault="002D2FBB" w:rsidP="002D2FBB">
      <w:pPr>
        <w:spacing w:line="276" w:lineRule="auto"/>
        <w:jc w:val="both"/>
        <w:rPr>
          <w:rFonts w:eastAsiaTheme="minorHAnsi" w:cs="Arial"/>
          <w:color w:val="000000" w:themeColor="text1"/>
          <w:szCs w:val="20"/>
          <w:lang w:val="sl-SI"/>
        </w:rPr>
      </w:pPr>
    </w:p>
    <w:p w14:paraId="340EC46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Kvalificirani uporabnik lahko v informacijskem sistemu RZPP pooblasti fizično osebo (v nadaljnjem besedilu: pooblaščena oseba kvalificiranega uporabnika), da v njegovem imenu vnaša eZahteve.</w:t>
      </w:r>
    </w:p>
    <w:p w14:paraId="3590CCE0" w14:textId="77777777" w:rsidR="002D2FBB" w:rsidRPr="002D2FBB" w:rsidRDefault="002D2FBB" w:rsidP="002D2FBB">
      <w:pPr>
        <w:spacing w:line="276" w:lineRule="auto"/>
        <w:jc w:val="both"/>
        <w:rPr>
          <w:rFonts w:eastAsiaTheme="minorHAnsi" w:cs="Arial"/>
          <w:color w:val="000000" w:themeColor="text1"/>
          <w:szCs w:val="20"/>
          <w:lang w:val="sl-SI"/>
        </w:rPr>
      </w:pPr>
    </w:p>
    <w:p w14:paraId="0F108F1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Kvalificirani uporabnik, na zahtevo katerega je informacijski sistem RZPP v skladu s to uredbo izvršil vpis v register, odgovarja za pravilnost in popolnost podatkov, ki so vsebovani v eZahtevi, razen tistih, ki so prevzeti iz uradnih evidenc.</w:t>
      </w:r>
    </w:p>
    <w:p w14:paraId="094DED14" w14:textId="77777777" w:rsidR="002D2FBB" w:rsidRPr="002D2FBB" w:rsidRDefault="002D2FBB" w:rsidP="002D2FBB">
      <w:pPr>
        <w:spacing w:line="276" w:lineRule="auto"/>
        <w:jc w:val="both"/>
        <w:rPr>
          <w:rFonts w:eastAsiaTheme="minorHAnsi" w:cs="Arial"/>
          <w:color w:val="000000" w:themeColor="text1"/>
          <w:szCs w:val="20"/>
          <w:lang w:val="sl-SI"/>
        </w:rPr>
      </w:pPr>
    </w:p>
    <w:p w14:paraId="0D8CC095"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6BC4BCF6"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(pomen izrazov in kratic)</w:t>
      </w:r>
    </w:p>
    <w:p w14:paraId="75922957" w14:textId="77777777" w:rsidR="002D2FBB" w:rsidRPr="002D2FBB" w:rsidRDefault="002D2FBB" w:rsidP="002D2FBB">
      <w:pPr>
        <w:spacing w:line="276" w:lineRule="auto"/>
        <w:jc w:val="both"/>
        <w:rPr>
          <w:rFonts w:eastAsiaTheme="minorHAnsi" w:cs="Arial"/>
          <w:color w:val="000000" w:themeColor="text1"/>
          <w:szCs w:val="20"/>
          <w:lang w:val="sl-SI"/>
        </w:rPr>
      </w:pPr>
    </w:p>
    <w:p w14:paraId="0348F81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Kratice, uporabljene v tej uredbi, pomenijo:</w:t>
      </w:r>
    </w:p>
    <w:p w14:paraId="2162BCE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CRP je centralni register prebivalstva po zakonu, ki ureja centralni register prebivalstva;</w:t>
      </w:r>
    </w:p>
    <w:p w14:paraId="63F60AB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MRVL je evidenca registriranih vozil po zakonu, ki ureja motorna vozila;</w:t>
      </w:r>
    </w:p>
    <w:p w14:paraId="7105F7A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PRS je Poslovni register Republike Slovenije po zakonu, ki ureja poslovni register;</w:t>
      </w:r>
    </w:p>
    <w:p w14:paraId="0CFBA8F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RDZ je davčni register po zakonu, ki ureja finančno upravo;</w:t>
      </w:r>
    </w:p>
    <w:p w14:paraId="2D8D4AEB" w14:textId="0EEB3BF0"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VIN je identifikacijska števil</w:t>
      </w:r>
      <w:r w:rsidR="00CE2BB0">
        <w:rPr>
          <w:rFonts w:eastAsiaTheme="minorHAnsi" w:cs="Arial"/>
          <w:color w:val="000000" w:themeColor="text1"/>
          <w:szCs w:val="20"/>
          <w:lang w:val="sl-SI"/>
        </w:rPr>
        <w:t>k</w:t>
      </w:r>
      <w:r w:rsidRPr="002D2FBB">
        <w:rPr>
          <w:rFonts w:eastAsiaTheme="minorHAnsi" w:cs="Arial"/>
          <w:color w:val="000000" w:themeColor="text1"/>
          <w:szCs w:val="20"/>
          <w:lang w:val="sl-SI"/>
        </w:rPr>
        <w:t>a vozila po zakonu, ki ureja motorna vozila.</w:t>
      </w:r>
    </w:p>
    <w:p w14:paraId="207FEEA4" w14:textId="77777777" w:rsidR="002D2FBB" w:rsidRPr="002D2FBB" w:rsidRDefault="002D2FBB" w:rsidP="002D2FBB">
      <w:pPr>
        <w:spacing w:line="276" w:lineRule="auto"/>
        <w:jc w:val="both"/>
        <w:rPr>
          <w:rFonts w:eastAsiaTheme="minorHAnsi" w:cs="Arial"/>
          <w:color w:val="000000" w:themeColor="text1"/>
          <w:szCs w:val="20"/>
          <w:lang w:val="sl-SI"/>
        </w:rPr>
      </w:pPr>
    </w:p>
    <w:p w14:paraId="66F2D82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Izrazi, uporabljeni v tej uredbi v zvezi z dolžnikom, zastaviteljem in zastavnim upnikom neposestne zastavne pravice, pomenijo:</w:t>
      </w:r>
    </w:p>
    <w:p w14:paraId="0D5C24F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domača fizična oseba je fizična oseba, ki je vpisana v CRP in ki ni hkrati poslovni subjekt;</w:t>
      </w:r>
    </w:p>
    <w:p w14:paraId="23020F4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poslovni subjekt je gospodarska družba, samostojni podjetnik posameznik in druga pravna oseba ali posameznik, ki samostojno opravlja dejavnost,</w:t>
      </w:r>
      <w:r w:rsidRPr="002D2FBB" w:rsidDel="007126C0">
        <w:rPr>
          <w:rFonts w:eastAsiaTheme="minorHAnsi" w:cs="Arial"/>
          <w:color w:val="000000" w:themeColor="text1"/>
          <w:szCs w:val="20"/>
          <w:lang w:val="sl-SI"/>
        </w:rPr>
        <w:t xml:space="preserve"> </w:t>
      </w:r>
      <w:r w:rsidRPr="002D2FBB">
        <w:rPr>
          <w:rFonts w:eastAsiaTheme="minorHAnsi" w:cs="Arial"/>
          <w:color w:val="000000" w:themeColor="text1"/>
          <w:szCs w:val="20"/>
          <w:lang w:val="sl-SI"/>
        </w:rPr>
        <w:t>s sedežem na območju Republike Slovenije in je subjekt vpisa v PRS v skladu z zakonom, ki ureja poslovni register;</w:t>
      </w:r>
    </w:p>
    <w:p w14:paraId="2111464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tuja fizična oseba je fizična oseba, ki ni vpisana v CRP in ki ni hkrati poslovni subjekt;</w:t>
      </w:r>
    </w:p>
    <w:p w14:paraId="2EC1D4B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tuja pravna oseba je pravna oseba s sedežem zunaj Republike Slovenije.</w:t>
      </w:r>
    </w:p>
    <w:p w14:paraId="5D09DF18" w14:textId="77777777" w:rsidR="002D2FBB" w:rsidRPr="002D2FBB" w:rsidRDefault="002D2FBB" w:rsidP="002D2FBB">
      <w:pPr>
        <w:spacing w:line="276" w:lineRule="auto"/>
        <w:jc w:val="both"/>
        <w:rPr>
          <w:rFonts w:eastAsiaTheme="minorHAnsi" w:cs="Arial"/>
          <w:color w:val="000000" w:themeColor="text1"/>
          <w:szCs w:val="20"/>
          <w:lang w:val="sl-SI"/>
        </w:rPr>
      </w:pPr>
    </w:p>
    <w:p w14:paraId="5EC0968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Izrazi, uporabljeni v tej uredbi v zvezi z nepremičninami, pomenijo:</w:t>
      </w:r>
    </w:p>
    <w:p w14:paraId="1D5B87B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zemljiški kataster ima enak pomen kot po zakonu, ki ureja evidentiranje nepremičnin;</w:t>
      </w:r>
    </w:p>
    <w:p w14:paraId="5B726D0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kataster stavb ima enak pomen kot po zakonu, ki ureja evidentiranje nepremičnin;</w:t>
      </w:r>
    </w:p>
    <w:p w14:paraId="4FCE189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izraz parcela ima enak pomen kot po zakonu, ki ureja evidentiranje nepremičnin;</w:t>
      </w:r>
    </w:p>
    <w:p w14:paraId="3092FBC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izraza stavba in posamezni del stavbe imata enak pomen kot po zakonu, ki ureja evidentiranje nepremičnin;</w:t>
      </w:r>
    </w:p>
    <w:p w14:paraId="11D2CD3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identifikacijski znak parcele je identifikacijska oznaka, kot je vpisana v zemljiškem katastru;</w:t>
      </w:r>
    </w:p>
    <w:p w14:paraId="5F17F72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w:t>
      </w:r>
      <w:r w:rsidRPr="002D2FBB" w:rsidDel="008E24B3">
        <w:rPr>
          <w:rFonts w:eastAsiaTheme="minorHAnsi" w:cs="Arial"/>
          <w:color w:val="000000" w:themeColor="text1"/>
          <w:szCs w:val="20"/>
          <w:lang w:val="sl-SI"/>
        </w:rPr>
        <w:t xml:space="preserve"> </w:t>
      </w:r>
      <w:r w:rsidRPr="002D2FBB">
        <w:rPr>
          <w:rFonts w:eastAsiaTheme="minorHAnsi" w:cs="Arial"/>
          <w:color w:val="000000" w:themeColor="text1"/>
          <w:szCs w:val="20"/>
          <w:lang w:val="sl-SI"/>
        </w:rPr>
        <w:t>identifikacijski znak stavbe ali njenega posameznega dela je identifikacijska oznaka, kot je vpisana v katastru stavb.</w:t>
      </w:r>
    </w:p>
    <w:p w14:paraId="3572294E" w14:textId="77777777" w:rsidR="002D2FBB" w:rsidRPr="002D2FBB" w:rsidRDefault="002D2FBB" w:rsidP="002D2FBB">
      <w:pPr>
        <w:spacing w:line="276" w:lineRule="auto"/>
        <w:jc w:val="both"/>
        <w:rPr>
          <w:rFonts w:eastAsiaTheme="minorHAnsi" w:cs="Arial"/>
          <w:color w:val="000000" w:themeColor="text1"/>
          <w:szCs w:val="20"/>
          <w:lang w:val="sl-SI"/>
        </w:rPr>
      </w:pPr>
    </w:p>
    <w:p w14:paraId="77A7526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Drugi izrazi, uporabljeni v tej uredbi, pomenijo:</w:t>
      </w:r>
    </w:p>
    <w:p w14:paraId="691114A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 xml:space="preserve">1. motorno vozilo je motorno ali priklopno vozilo, ki je po zakonu, ki ureja motorna vozila, zabeleženo v MRVL; </w:t>
      </w:r>
    </w:p>
    <w:p w14:paraId="4F533A5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zaloge so zaloge trgovskega blaga, surovin, proizvodnega materiala, polizdelkov, izdelkov, pogonsko gorivo ali živali v reji; </w:t>
      </w:r>
    </w:p>
    <w:p w14:paraId="46F2015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poslovna oprema so stroji in naprave za proizvodnjo, pisarniška oprema, pohištvo in druga oprema, potrebna za opravljanje poslovne dejavnosti;</w:t>
      </w:r>
    </w:p>
    <w:p w14:paraId="4D2AF386" w14:textId="362FFAC2"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4. neposestna zastavna pravica je neposestna zastavna pravica, katere predmet so premičnine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_Ref35240839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5</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03CD3200" w14:textId="77777777" w:rsidR="002D2FBB" w:rsidRPr="002D2FBB" w:rsidRDefault="002D2FBB" w:rsidP="002D2FBB">
      <w:pPr>
        <w:spacing w:line="276" w:lineRule="auto"/>
        <w:jc w:val="both"/>
        <w:rPr>
          <w:rFonts w:eastAsiaTheme="minorHAnsi" w:cs="Arial"/>
          <w:color w:val="000000" w:themeColor="text1"/>
          <w:szCs w:val="20"/>
          <w:lang w:val="sl-SI"/>
        </w:rPr>
      </w:pPr>
    </w:p>
    <w:p w14:paraId="7203E710" w14:textId="3BD45A78"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Določbe</w:t>
      </w:r>
      <w:r w:rsidR="00172C5C">
        <w:rPr>
          <w:rFonts w:eastAsiaTheme="minorHAnsi" w:cs="Arial"/>
          <w:color w:val="000000" w:themeColor="text1"/>
          <w:szCs w:val="20"/>
          <w:lang w:val="sl-SI"/>
        </w:rPr>
        <w:t xml:space="preserve"> te uredbe</w:t>
      </w:r>
      <w:r w:rsidRPr="002D2FBB">
        <w:rPr>
          <w:rFonts w:eastAsiaTheme="minorHAnsi" w:cs="Arial"/>
          <w:color w:val="000000" w:themeColor="text1"/>
          <w:szCs w:val="20"/>
          <w:lang w:val="sl-SI"/>
        </w:rPr>
        <w:t>, ki veljajo za neposestno zastavno pravico, se uporabljajo tudi za prepoved razpolaganja.</w:t>
      </w:r>
    </w:p>
    <w:p w14:paraId="1AC45271" w14:textId="77777777" w:rsidR="002D2FBB" w:rsidRPr="002D2FBB" w:rsidRDefault="002D2FBB" w:rsidP="002D2FBB">
      <w:pPr>
        <w:spacing w:line="276" w:lineRule="auto"/>
        <w:jc w:val="both"/>
        <w:rPr>
          <w:rFonts w:eastAsiaTheme="minorHAnsi" w:cs="Arial"/>
          <w:color w:val="000000" w:themeColor="text1"/>
          <w:szCs w:val="20"/>
          <w:lang w:val="sl-SI"/>
        </w:rPr>
      </w:pPr>
    </w:p>
    <w:p w14:paraId="789B75D1"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4" w:name="_Ref35240839"/>
      <w:r w:rsidRPr="002D2FBB">
        <w:rPr>
          <w:rFonts w:eastAsiaTheme="minorHAnsi" w:cs="Arial"/>
          <w:color w:val="000000" w:themeColor="text1"/>
          <w:szCs w:val="20"/>
          <w:lang w:val="sl-SI"/>
        </w:rPr>
        <w:t>člen</w:t>
      </w:r>
      <w:bookmarkEnd w:id="4"/>
    </w:p>
    <w:p w14:paraId="7F03B8AD"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(predmet neposestne zastavne pravice, ki se vpiše v register)</w:t>
      </w:r>
    </w:p>
    <w:p w14:paraId="4CD0B876" w14:textId="77777777" w:rsidR="002D2FBB" w:rsidRPr="002D2FBB" w:rsidRDefault="002D2FBB" w:rsidP="002D2FBB">
      <w:pPr>
        <w:spacing w:line="276" w:lineRule="auto"/>
        <w:jc w:val="both"/>
        <w:rPr>
          <w:rFonts w:eastAsiaTheme="minorHAnsi" w:cs="Arial"/>
          <w:color w:val="000000" w:themeColor="text1"/>
          <w:szCs w:val="20"/>
          <w:lang w:val="sl-SI"/>
        </w:rPr>
      </w:pPr>
    </w:p>
    <w:p w14:paraId="7E416B31" w14:textId="2072448C"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V register se vpiše neposestna zastavna pravica, katere predmet je:</w:t>
      </w:r>
    </w:p>
    <w:p w14:paraId="2EBA3F5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motorno vozilo;</w:t>
      </w:r>
    </w:p>
    <w:p w14:paraId="3A1C04D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zaloge, ki se nahajajo v določeni stavbi, ki je vpisana v kataster stavb, ali v posameznem delu stavbe, ki je vpisan v kataster stavb (v nadaljnjem besedilu: zaloge v prostoru), in zaloge, ki se nahajajo na prostem na določeni parceli (v nadaljnjem besedilu: zaloge na prostem);</w:t>
      </w:r>
    </w:p>
    <w:p w14:paraId="5FF2234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poslovna oprema, ki se nahaja v določeni stavbi, ki je vpisana v kataster stavb, ali v posameznem delu stavbe, ki je vpisan v kataster stavb (v nadaljnjem besedilu: poslovna oprema v prostoru), in poslovna oprema, ki se nahaja na prostem na določeni parceli (v nadaljnjem besedilu: poslovna oprema na prostem).</w:t>
      </w:r>
    </w:p>
    <w:p w14:paraId="673FB0E8" w14:textId="77777777" w:rsidR="002D2FBB" w:rsidRPr="002D2FBB" w:rsidRDefault="002D2FBB" w:rsidP="002D2FBB">
      <w:pPr>
        <w:spacing w:line="276" w:lineRule="auto"/>
        <w:jc w:val="both"/>
        <w:rPr>
          <w:rFonts w:eastAsiaTheme="minorHAnsi" w:cs="Arial"/>
          <w:color w:val="000000" w:themeColor="text1"/>
          <w:szCs w:val="20"/>
          <w:lang w:val="sl-SI"/>
        </w:rPr>
      </w:pPr>
    </w:p>
    <w:p w14:paraId="11729FE2" w14:textId="77777777"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Podatki, ki se vpisujejo v register</w:t>
      </w:r>
    </w:p>
    <w:p w14:paraId="756C4E48" w14:textId="77777777" w:rsidR="002D2FBB" w:rsidRPr="002D2FBB" w:rsidRDefault="002D2FBB" w:rsidP="002D2FBB">
      <w:pPr>
        <w:spacing w:line="276" w:lineRule="auto"/>
        <w:jc w:val="both"/>
        <w:rPr>
          <w:rFonts w:eastAsiaTheme="minorHAnsi" w:cs="Arial"/>
          <w:color w:val="000000" w:themeColor="text1"/>
          <w:szCs w:val="20"/>
          <w:lang w:val="sl-SI"/>
        </w:rPr>
      </w:pPr>
    </w:p>
    <w:p w14:paraId="57040E4D"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51A57A69"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(vrste podatkov, ki se vpisujejo v register)</w:t>
      </w:r>
    </w:p>
    <w:p w14:paraId="5455F133" w14:textId="77777777" w:rsidR="002D2FBB" w:rsidRPr="002D2FBB" w:rsidRDefault="002D2FBB" w:rsidP="002D2FBB">
      <w:pPr>
        <w:spacing w:line="276" w:lineRule="auto"/>
        <w:jc w:val="both"/>
        <w:rPr>
          <w:rFonts w:eastAsiaTheme="minorHAnsi" w:cs="Arial"/>
          <w:color w:val="000000" w:themeColor="text1"/>
          <w:szCs w:val="20"/>
          <w:lang w:val="sl-SI"/>
        </w:rPr>
      </w:pPr>
    </w:p>
    <w:p w14:paraId="00131051"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Ob vpisu neposestne zastavne pravice se v register vpisujejo:</w:t>
      </w:r>
    </w:p>
    <w:p w14:paraId="76659E4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w:t>
      </w:r>
      <w:r w:rsidRPr="002D2FBB" w:rsidDel="00B8756D">
        <w:rPr>
          <w:rFonts w:eastAsiaTheme="minorHAnsi" w:cs="Arial"/>
          <w:color w:val="000000" w:themeColor="text1"/>
          <w:szCs w:val="20"/>
          <w:lang w:val="sl-SI"/>
        </w:rPr>
        <w:t xml:space="preserve"> </w:t>
      </w:r>
      <w:r w:rsidRPr="002D2FBB">
        <w:rPr>
          <w:rFonts w:eastAsiaTheme="minorHAnsi" w:cs="Arial"/>
          <w:color w:val="000000" w:themeColor="text1"/>
          <w:szCs w:val="20"/>
          <w:lang w:val="sl-SI"/>
        </w:rPr>
        <w:t>enolična identifikacijska številka neposestne zastavne pravice, ki jo informacijski sistem RZPP samodejno dodeli ob izvršitvi vpisa neposestne zastavne pravice v register (v nadaljnjem besedilu: ID neposestne zastavne pravice),</w:t>
      </w:r>
    </w:p>
    <w:p w14:paraId="33762C7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w:t>
      </w:r>
      <w:r w:rsidRPr="002D2FBB" w:rsidDel="00B8756D">
        <w:rPr>
          <w:rFonts w:eastAsiaTheme="minorHAnsi" w:cs="Arial"/>
          <w:color w:val="000000" w:themeColor="text1"/>
          <w:szCs w:val="20"/>
          <w:lang w:val="sl-SI"/>
        </w:rPr>
        <w:t xml:space="preserve"> </w:t>
      </w:r>
      <w:r w:rsidRPr="002D2FBB">
        <w:rPr>
          <w:rFonts w:eastAsiaTheme="minorHAnsi" w:cs="Arial"/>
          <w:color w:val="000000" w:themeColor="text1"/>
          <w:szCs w:val="20"/>
          <w:lang w:val="sl-SI"/>
        </w:rPr>
        <w:t>čas vpisa kot sistemski čas, ob katerem je informacijski sistem RZPP izvršil vpis neposestne zastavne pravice v register,</w:t>
      </w:r>
    </w:p>
    <w:p w14:paraId="57949F88" w14:textId="2FC6F908"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w:t>
      </w:r>
      <w:r w:rsidRPr="002D2FBB" w:rsidDel="00B8756D">
        <w:rPr>
          <w:rFonts w:eastAsiaTheme="minorHAnsi" w:cs="Arial"/>
          <w:color w:val="000000" w:themeColor="text1"/>
          <w:szCs w:val="20"/>
          <w:lang w:val="sl-SI"/>
        </w:rPr>
        <w:t xml:space="preserve"> </w:t>
      </w:r>
      <w:r w:rsidRPr="002D2FBB">
        <w:rPr>
          <w:rFonts w:eastAsiaTheme="minorHAnsi" w:cs="Arial"/>
          <w:color w:val="000000" w:themeColor="text1"/>
          <w:szCs w:val="20"/>
          <w:lang w:val="sl-SI"/>
        </w:rPr>
        <w:t xml:space="preserve">tip neposestne zastavne pravice po šifrantu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_Ref35240792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7</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7BB8F720" w14:textId="30E73E6D"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w:t>
      </w:r>
      <w:r w:rsidRPr="002D2FBB" w:rsidDel="00B8756D">
        <w:rPr>
          <w:rFonts w:eastAsiaTheme="minorHAnsi" w:cs="Arial"/>
          <w:color w:val="000000" w:themeColor="text1"/>
          <w:szCs w:val="20"/>
          <w:lang w:val="sl-SI"/>
        </w:rPr>
        <w:t xml:space="preserve"> </w:t>
      </w:r>
      <w:r w:rsidRPr="002D2FBB">
        <w:rPr>
          <w:rFonts w:eastAsiaTheme="minorHAnsi" w:cs="Arial"/>
          <w:color w:val="000000" w:themeColor="text1"/>
          <w:szCs w:val="20"/>
          <w:lang w:val="sl-SI"/>
        </w:rPr>
        <w:t xml:space="preserve">podatki o pravnem temelju nastanka neposestne zastavne pravice (v nadaljnjem besedilu: pravni temelj neposestne zastavne pravice)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_Ref35240798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8</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01ED74D9" w14:textId="2AF8D07F"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5. podatki o terjatvi, zavarovani z neposestno zastavno pravico (v nadaljnjem besedilu: zavarovana terjatev),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_Ref35240824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9</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0DA863CE" w14:textId="702A844C"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6. tip premoženja, ki je predmet neposestne zastavne pravice, v skladu s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_Ref35240839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5</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xml:space="preserve">. členom te uredbe, in za vsak tip premoženja podatki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_Ref35240859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10</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xml:space="preserve">.,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_Ref35240869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11</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xml:space="preserve">. ali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_Ref35240875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12</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10098772" w14:textId="7E28CB00"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7.</w:t>
      </w:r>
      <w:r w:rsidRPr="002D2FBB" w:rsidDel="002C2832">
        <w:rPr>
          <w:rFonts w:eastAsiaTheme="minorHAnsi" w:cs="Arial"/>
          <w:color w:val="000000" w:themeColor="text1"/>
          <w:szCs w:val="20"/>
          <w:lang w:val="sl-SI"/>
        </w:rPr>
        <w:t xml:space="preserve"> </w:t>
      </w:r>
      <w:r w:rsidRPr="002D2FBB">
        <w:rPr>
          <w:rFonts w:eastAsiaTheme="minorHAnsi" w:cs="Arial"/>
          <w:color w:val="000000" w:themeColor="text1"/>
          <w:szCs w:val="20"/>
          <w:lang w:val="sl-SI"/>
        </w:rPr>
        <w:t xml:space="preserve">podatki o dolžniku, zastavitelju in zastavnem upniku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_Ref35240887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13</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 in</w:t>
      </w:r>
    </w:p>
    <w:p w14:paraId="589DCDF8" w14:textId="7F4F0D3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8.</w:t>
      </w:r>
      <w:r w:rsidRPr="002D2FBB" w:rsidDel="002C2832">
        <w:rPr>
          <w:rFonts w:eastAsiaTheme="minorHAnsi" w:cs="Arial"/>
          <w:color w:val="000000" w:themeColor="text1"/>
          <w:szCs w:val="20"/>
          <w:lang w:val="sl-SI"/>
        </w:rPr>
        <w:t xml:space="preserve"> </w:t>
      </w:r>
      <w:r w:rsidRPr="002D2FBB">
        <w:rPr>
          <w:rFonts w:eastAsiaTheme="minorHAnsi" w:cs="Arial"/>
          <w:color w:val="000000" w:themeColor="text1"/>
          <w:szCs w:val="20"/>
          <w:lang w:val="sl-SI"/>
        </w:rPr>
        <w:t xml:space="preserve">podatki o eZahtevi, na podlagi katere je bil izvršen vpis neposestne zastavne pravice v register,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_Ref35240909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14</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38F38DB8" w14:textId="77777777" w:rsidR="002D2FBB" w:rsidRPr="002D2FBB" w:rsidRDefault="002D2FBB" w:rsidP="002D2FBB">
      <w:pPr>
        <w:spacing w:line="276" w:lineRule="auto"/>
        <w:jc w:val="both"/>
        <w:rPr>
          <w:rFonts w:eastAsiaTheme="minorHAnsi" w:cs="Arial"/>
          <w:color w:val="000000" w:themeColor="text1"/>
          <w:szCs w:val="20"/>
          <w:lang w:val="sl-SI"/>
        </w:rPr>
      </w:pPr>
    </w:p>
    <w:p w14:paraId="7290918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(2) O neposestni zastavni pravici, ki je vpisana v registru, se v register vpišejo spremembe teh podatkov:</w:t>
      </w:r>
    </w:p>
    <w:p w14:paraId="2F2BBF09" w14:textId="07E02B0F"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w:t>
      </w:r>
      <w:r w:rsidRPr="002D2FBB" w:rsidDel="002C2832">
        <w:rPr>
          <w:rFonts w:eastAsiaTheme="minorHAnsi" w:cs="Arial"/>
          <w:color w:val="000000" w:themeColor="text1"/>
          <w:szCs w:val="20"/>
          <w:lang w:val="sl-SI"/>
        </w:rPr>
        <w:t xml:space="preserve"> </w:t>
      </w:r>
      <w:r w:rsidRPr="002D2FBB">
        <w:rPr>
          <w:rFonts w:eastAsiaTheme="minorHAnsi" w:cs="Arial"/>
          <w:color w:val="000000" w:themeColor="text1"/>
          <w:szCs w:val="20"/>
          <w:lang w:val="sl-SI"/>
        </w:rPr>
        <w:t>sprememba zastavnega upnika zaradi prenosa zavarovane terjatve na novega zastavnega upnika</w:t>
      </w:r>
      <w:r w:rsidR="008079ED">
        <w:rPr>
          <w:rFonts w:eastAsiaTheme="minorHAnsi" w:cs="Arial"/>
          <w:color w:val="000000" w:themeColor="text1"/>
          <w:szCs w:val="20"/>
          <w:lang w:val="sl-SI"/>
        </w:rPr>
        <w:t xml:space="preserve"> ali sprememba </w:t>
      </w:r>
      <w:r w:rsidR="003630B2">
        <w:rPr>
          <w:rFonts w:eastAsiaTheme="minorHAnsi" w:cs="Arial"/>
          <w:color w:val="000000" w:themeColor="text1"/>
          <w:szCs w:val="20"/>
          <w:lang w:val="sl-SI"/>
        </w:rPr>
        <w:t>dolžnika zaradi pre</w:t>
      </w:r>
      <w:r w:rsidR="003468EE">
        <w:rPr>
          <w:rFonts w:eastAsiaTheme="minorHAnsi" w:cs="Arial"/>
          <w:color w:val="000000" w:themeColor="text1"/>
          <w:szCs w:val="20"/>
          <w:lang w:val="sl-SI"/>
        </w:rPr>
        <w:t>vzema</w:t>
      </w:r>
      <w:r w:rsidR="003630B2">
        <w:rPr>
          <w:rFonts w:eastAsiaTheme="minorHAnsi" w:cs="Arial"/>
          <w:color w:val="000000" w:themeColor="text1"/>
          <w:szCs w:val="20"/>
          <w:lang w:val="sl-SI"/>
        </w:rPr>
        <w:t xml:space="preserve"> dolga</w:t>
      </w:r>
      <w:r w:rsidRPr="002D2FBB">
        <w:rPr>
          <w:rFonts w:eastAsiaTheme="minorHAnsi" w:cs="Arial"/>
          <w:color w:val="000000" w:themeColor="text1"/>
          <w:szCs w:val="20"/>
          <w:lang w:val="sl-SI"/>
        </w:rPr>
        <w:t>,</w:t>
      </w:r>
    </w:p>
    <w:p w14:paraId="3C4C91C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w:t>
      </w:r>
      <w:r w:rsidRPr="002D2FBB" w:rsidDel="002C2832">
        <w:rPr>
          <w:rFonts w:eastAsiaTheme="minorHAnsi" w:cs="Arial"/>
          <w:color w:val="000000" w:themeColor="text1"/>
          <w:szCs w:val="20"/>
          <w:lang w:val="sl-SI"/>
        </w:rPr>
        <w:t xml:space="preserve"> </w:t>
      </w:r>
      <w:r w:rsidRPr="002D2FBB">
        <w:rPr>
          <w:rFonts w:eastAsiaTheme="minorHAnsi" w:cs="Arial"/>
          <w:color w:val="000000" w:themeColor="text1"/>
          <w:szCs w:val="20"/>
          <w:lang w:val="sl-SI"/>
        </w:rPr>
        <w:t>izbris neposestne zastavne pravice na posameznem in ne na vseh predmetih te pravice,</w:t>
      </w:r>
    </w:p>
    <w:p w14:paraId="6080C95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sprememba podatkov o dolžniku, zastavitelju ali zastavnem upniku zaradi uskladitve s spremembami teh podatkov v CRP, PRS ali RDZ, in</w:t>
      </w:r>
    </w:p>
    <w:p w14:paraId="47B9173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če je predmet neposestne zastavne pravice motorno vozilo, sprememba podatkov o zastavitelju na podlagi uskladitve s spremembo podatkov o lastniku motornega vozila v MRVL.</w:t>
      </w:r>
    </w:p>
    <w:p w14:paraId="22BBDE64" w14:textId="77777777" w:rsidR="002D2FBB" w:rsidRPr="002D2FBB" w:rsidRDefault="002D2FBB" w:rsidP="002D2FBB">
      <w:pPr>
        <w:spacing w:line="276" w:lineRule="auto"/>
        <w:jc w:val="both"/>
        <w:rPr>
          <w:rFonts w:eastAsiaTheme="minorHAnsi" w:cs="Arial"/>
          <w:color w:val="000000" w:themeColor="text1"/>
          <w:szCs w:val="20"/>
          <w:lang w:val="sl-SI"/>
        </w:rPr>
      </w:pPr>
    </w:p>
    <w:p w14:paraId="1C4F542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 spremembi podatkov iz prejšnjega odstavka se v register vpiše tudi:</w:t>
      </w:r>
    </w:p>
    <w:p w14:paraId="2A5C545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čas vpisa spremembe kot sistemski čas, ob katerem je informacijski sistem RZPP izvršil vpis spremembe v register, </w:t>
      </w:r>
    </w:p>
    <w:p w14:paraId="331CE80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če je bil vpis spremembe izvršen na podlagi eZahteve: podatki o eZahtevi, na podlagi katere je bil izvršen vpis te spremembe v register, </w:t>
      </w:r>
    </w:p>
    <w:p w14:paraId="76FDF42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če je bil vpis spremembe izvršen na podlagi uskladitve s povezano uradno evidenco: oznaka te evidence.</w:t>
      </w:r>
    </w:p>
    <w:p w14:paraId="078CBBC3" w14:textId="77777777" w:rsidR="002D2FBB" w:rsidRPr="002D2FBB" w:rsidRDefault="002D2FBB" w:rsidP="002D2FBB">
      <w:pPr>
        <w:spacing w:line="276" w:lineRule="auto"/>
        <w:jc w:val="both"/>
        <w:rPr>
          <w:rFonts w:eastAsiaTheme="minorHAnsi" w:cs="Arial"/>
          <w:color w:val="000000" w:themeColor="text1"/>
          <w:szCs w:val="20"/>
          <w:lang w:val="sl-SI"/>
        </w:rPr>
      </w:pPr>
    </w:p>
    <w:p w14:paraId="3D0BECD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(4) Če je bila neposestna zastavna pravica izbrisana iz registra, se v register vpiše: </w:t>
      </w:r>
    </w:p>
    <w:p w14:paraId="0D8A25D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čas izbrisa kot sistemski čas, ob katerem je informacijski sistem RZPP izvršil izbris zastavne pravice v register,</w:t>
      </w:r>
    </w:p>
    <w:p w14:paraId="07DA56E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podatki o eZahtevi, na podlagi katere je bil izvršen izbris.</w:t>
      </w:r>
    </w:p>
    <w:p w14:paraId="5E441BA1" w14:textId="77777777" w:rsidR="002D2FBB" w:rsidRPr="002D2FBB" w:rsidRDefault="002D2FBB" w:rsidP="002D2FBB">
      <w:pPr>
        <w:spacing w:line="276" w:lineRule="auto"/>
        <w:jc w:val="both"/>
        <w:rPr>
          <w:rFonts w:eastAsiaTheme="minorHAnsi" w:cs="Arial"/>
          <w:color w:val="000000" w:themeColor="text1"/>
          <w:szCs w:val="20"/>
          <w:lang w:val="sl-SI"/>
        </w:rPr>
      </w:pPr>
    </w:p>
    <w:p w14:paraId="75E4CF2B"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5" w:name="_Ref35240792"/>
      <w:r w:rsidRPr="002D2FBB">
        <w:rPr>
          <w:rFonts w:eastAsiaTheme="minorHAnsi" w:cs="Arial"/>
          <w:color w:val="000000" w:themeColor="text1"/>
          <w:szCs w:val="20"/>
          <w:lang w:val="sl-SI"/>
        </w:rPr>
        <w:t>člen</w:t>
      </w:r>
      <w:bookmarkEnd w:id="5"/>
    </w:p>
    <w:p w14:paraId="65ECA319"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(šifrant tipov neposestnih zastavnih pravic)</w:t>
      </w:r>
    </w:p>
    <w:p w14:paraId="4239E74D" w14:textId="77777777" w:rsidR="002D2FBB" w:rsidRPr="002D2FBB" w:rsidRDefault="002D2FBB" w:rsidP="002D2FBB">
      <w:pPr>
        <w:spacing w:line="276" w:lineRule="auto"/>
        <w:jc w:val="both"/>
        <w:rPr>
          <w:rFonts w:eastAsiaTheme="minorHAnsi" w:cs="Arial"/>
          <w:color w:val="000000" w:themeColor="text1"/>
          <w:szCs w:val="20"/>
          <w:lang w:val="sl-SI"/>
        </w:rPr>
      </w:pPr>
    </w:p>
    <w:p w14:paraId="426B3A0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Neposestne zastavne pravice se ob vpisu v register razvrstijo po pravnem temelju na naslednje tipe:</w:t>
      </w:r>
    </w:p>
    <w:p w14:paraId="269F170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kot prostovoljna notarska zastavna pravica se vpiše neposestna zastavna pravica, katere pravni temelj je sporazum v obliki notarskega zapisa,</w:t>
      </w:r>
    </w:p>
    <w:p w14:paraId="40446A7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kot prisilna sodna zastavna pravica se vpiše neposestna zastavna pravica, katere pravni temelj je rubež na podlagi sklepa o izvršbi ali zavarovanju, izdanega v postopku sodne izvršbe ali zavarovanja,</w:t>
      </w:r>
    </w:p>
    <w:p w14:paraId="1BB57D8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kot prisilna upravna zastavna pravica se vpiše neposestna zastavna pravica, katere pravni temelj je rubež na podlagi sklepa o izvršbi, izdanega v davčnem postopku ali drugem upravnem postopku izvršbe, </w:t>
      </w:r>
    </w:p>
    <w:p w14:paraId="1C9C4D4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kot sodna prepoved razpolaganja se vpiše prepoved razpolaganja, izrečena z začasno ali predhodno odredbo sodišča ali odredbo sodišča, s katero odredi začasno zavarovanje,</w:t>
      </w:r>
    </w:p>
    <w:p w14:paraId="334E467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kot upravna prepoved razpolaganja se vpiše prepoved razpolaganja, izrečena z začasnim ukrepom ali drugo odločbo pristojnega upravnega organa, izdano v davčnem ali drugem upravnem postopku.</w:t>
      </w:r>
    </w:p>
    <w:p w14:paraId="5CF2CFC6" w14:textId="77777777" w:rsidR="002D2FBB" w:rsidRPr="002D2FBB" w:rsidRDefault="002D2FBB" w:rsidP="002D2FBB">
      <w:pPr>
        <w:spacing w:line="276" w:lineRule="auto"/>
        <w:jc w:val="both"/>
        <w:rPr>
          <w:rFonts w:eastAsiaTheme="minorHAnsi" w:cs="Arial"/>
          <w:color w:val="000000" w:themeColor="text1"/>
          <w:szCs w:val="20"/>
          <w:lang w:val="sl-SI"/>
        </w:rPr>
      </w:pPr>
    </w:p>
    <w:p w14:paraId="6A19B8C4"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6" w:name="_Ref35240798"/>
      <w:r w:rsidRPr="002D2FBB">
        <w:rPr>
          <w:rFonts w:eastAsiaTheme="minorHAnsi" w:cs="Arial"/>
          <w:color w:val="000000" w:themeColor="text1"/>
          <w:szCs w:val="20"/>
          <w:lang w:val="sl-SI"/>
        </w:rPr>
        <w:t>člen</w:t>
      </w:r>
      <w:bookmarkEnd w:id="6"/>
    </w:p>
    <w:p w14:paraId="77D22F3C"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pravnem temelju neposestne zastavne pravice)</w:t>
      </w:r>
    </w:p>
    <w:p w14:paraId="556B108C" w14:textId="77777777" w:rsidR="002D2FBB" w:rsidRPr="002D2FBB" w:rsidRDefault="002D2FBB" w:rsidP="002D2FBB">
      <w:pPr>
        <w:spacing w:line="276" w:lineRule="auto"/>
        <w:jc w:val="both"/>
        <w:rPr>
          <w:rFonts w:eastAsiaTheme="minorHAnsi" w:cs="Arial"/>
          <w:color w:val="000000" w:themeColor="text1"/>
          <w:szCs w:val="20"/>
          <w:lang w:val="sl-SI"/>
        </w:rPr>
      </w:pPr>
    </w:p>
    <w:p w14:paraId="0766BF8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Pri prostovoljni notarski zastavni pravici se v register vpišejo:</w:t>
      </w:r>
    </w:p>
    <w:p w14:paraId="0BCE4A6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notar, ki je sestavil notarski zapis,</w:t>
      </w:r>
    </w:p>
    <w:p w14:paraId="0409194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datum sestave notarskega zapisa in</w:t>
      </w:r>
    </w:p>
    <w:p w14:paraId="6C1B73AF" w14:textId="321F911E"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 xml:space="preserve">3. </w:t>
      </w:r>
      <w:r w:rsidR="0051019C">
        <w:rPr>
          <w:rFonts w:eastAsiaTheme="minorHAnsi" w:cs="Arial"/>
          <w:color w:val="000000" w:themeColor="text1"/>
          <w:szCs w:val="20"/>
          <w:lang w:val="sl-SI"/>
        </w:rPr>
        <w:t>opravilna</w:t>
      </w:r>
      <w:r w:rsidR="0051019C" w:rsidRPr="002D2FBB">
        <w:rPr>
          <w:rFonts w:eastAsiaTheme="minorHAnsi" w:cs="Arial"/>
          <w:color w:val="000000" w:themeColor="text1"/>
          <w:szCs w:val="20"/>
          <w:lang w:val="sl-SI"/>
        </w:rPr>
        <w:t xml:space="preserve"> </w:t>
      </w:r>
      <w:r w:rsidRPr="002D2FBB">
        <w:rPr>
          <w:rFonts w:eastAsiaTheme="minorHAnsi" w:cs="Arial"/>
          <w:color w:val="000000" w:themeColor="text1"/>
          <w:szCs w:val="20"/>
          <w:lang w:val="sl-SI"/>
        </w:rPr>
        <w:t>številka notarskega zapisa.</w:t>
      </w:r>
    </w:p>
    <w:p w14:paraId="7431F7EF" w14:textId="77777777" w:rsidR="002D2FBB" w:rsidRPr="002D2FBB" w:rsidRDefault="002D2FBB" w:rsidP="002D2FBB">
      <w:pPr>
        <w:spacing w:line="276" w:lineRule="auto"/>
        <w:jc w:val="both"/>
        <w:rPr>
          <w:rFonts w:eastAsiaTheme="minorHAnsi" w:cs="Arial"/>
          <w:color w:val="000000" w:themeColor="text1"/>
          <w:szCs w:val="20"/>
          <w:lang w:val="sl-SI"/>
        </w:rPr>
      </w:pPr>
    </w:p>
    <w:p w14:paraId="3C01734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Pri prisilni sodni zastavni pravici se v register vpišejo:</w:t>
      </w:r>
    </w:p>
    <w:p w14:paraId="1EB124F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izvršitelj, ki je opravil rubež,</w:t>
      </w:r>
    </w:p>
    <w:p w14:paraId="0CE4095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sodišče, ki je izdalo sklep o izvršbi ali zavarovanju, </w:t>
      </w:r>
    </w:p>
    <w:p w14:paraId="234676B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datum izdaje sklepa,  </w:t>
      </w:r>
    </w:p>
    <w:p w14:paraId="614521D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opravilna številka zadeve, v kateri je bil izdan sklep o izvršbi ali zavarovanju, in</w:t>
      </w:r>
    </w:p>
    <w:p w14:paraId="343053B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opravilna številka zadeve izvršitelja.</w:t>
      </w:r>
    </w:p>
    <w:p w14:paraId="3D08F4DE" w14:textId="77777777" w:rsidR="002D2FBB" w:rsidRPr="002D2FBB" w:rsidRDefault="002D2FBB" w:rsidP="002D2FBB">
      <w:pPr>
        <w:spacing w:line="276" w:lineRule="auto"/>
        <w:jc w:val="both"/>
        <w:rPr>
          <w:rFonts w:eastAsiaTheme="minorHAnsi" w:cs="Arial"/>
          <w:color w:val="000000" w:themeColor="text1"/>
          <w:szCs w:val="20"/>
          <w:lang w:val="sl-SI"/>
        </w:rPr>
      </w:pPr>
    </w:p>
    <w:p w14:paraId="1BA6AA8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Pri sodni prepovedi razpolaganja se v register vpišejo:</w:t>
      </w:r>
    </w:p>
    <w:p w14:paraId="63E8307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sodišče, ki je izdalo sklep, ki je podlaga za vpis prepovedi razpolaganja,</w:t>
      </w:r>
    </w:p>
    <w:p w14:paraId="5D982D01"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datum izdaje sklepa in </w:t>
      </w:r>
    </w:p>
    <w:p w14:paraId="32036F2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opravilna številka zadeve, v kateri je bil izdan sklep.</w:t>
      </w:r>
    </w:p>
    <w:p w14:paraId="48CC2BAB" w14:textId="77777777" w:rsidR="002D2FBB" w:rsidRPr="002D2FBB" w:rsidRDefault="002D2FBB" w:rsidP="002D2FBB">
      <w:pPr>
        <w:spacing w:line="276" w:lineRule="auto"/>
        <w:jc w:val="both"/>
        <w:rPr>
          <w:rFonts w:eastAsiaTheme="minorHAnsi" w:cs="Arial"/>
          <w:color w:val="000000" w:themeColor="text1"/>
          <w:szCs w:val="20"/>
          <w:lang w:val="sl-SI"/>
        </w:rPr>
      </w:pPr>
    </w:p>
    <w:p w14:paraId="5BB42CA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Pri prisilni upravni zastavni pravici ali upravni prepovedi razpolaganja se v register vpišejo:</w:t>
      </w:r>
    </w:p>
    <w:p w14:paraId="2A22650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upravni organ, ki je izdal upravni akt, ki je podlaga za vpis neposestne zastavne pravice oziroma prepovedi razpolaganja,</w:t>
      </w:r>
    </w:p>
    <w:p w14:paraId="048A8D4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datum izdaje upravnega akta in</w:t>
      </w:r>
    </w:p>
    <w:p w14:paraId="525A4DB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opravilna številka zadeve, v kateri je bil upravni akt izdan.</w:t>
      </w:r>
    </w:p>
    <w:p w14:paraId="6D64EB94" w14:textId="77777777" w:rsidR="002D2FBB" w:rsidRPr="002D2FBB" w:rsidRDefault="002D2FBB" w:rsidP="002D2FBB">
      <w:pPr>
        <w:spacing w:line="276" w:lineRule="auto"/>
        <w:jc w:val="both"/>
        <w:rPr>
          <w:rFonts w:eastAsiaTheme="minorHAnsi" w:cs="Arial"/>
          <w:color w:val="000000" w:themeColor="text1"/>
          <w:szCs w:val="20"/>
          <w:lang w:val="sl-SI"/>
        </w:rPr>
      </w:pPr>
    </w:p>
    <w:p w14:paraId="53AE7524"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7" w:name="_Ref35240824"/>
      <w:r w:rsidRPr="002D2FBB">
        <w:rPr>
          <w:rFonts w:eastAsiaTheme="minorHAnsi" w:cs="Arial"/>
          <w:color w:val="000000" w:themeColor="text1"/>
          <w:szCs w:val="20"/>
          <w:lang w:val="sl-SI"/>
        </w:rPr>
        <w:t>člen</w:t>
      </w:r>
      <w:bookmarkEnd w:id="7"/>
    </w:p>
    <w:p w14:paraId="66D0C0F7"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zavarovani terjatvi)</w:t>
      </w:r>
    </w:p>
    <w:p w14:paraId="7187AA3B" w14:textId="77777777" w:rsidR="002D2FBB" w:rsidRPr="002D2FBB" w:rsidRDefault="002D2FBB" w:rsidP="002D2FBB">
      <w:pPr>
        <w:spacing w:line="276" w:lineRule="auto"/>
        <w:jc w:val="both"/>
        <w:rPr>
          <w:rFonts w:eastAsiaTheme="minorHAnsi" w:cs="Arial"/>
          <w:color w:val="000000" w:themeColor="text1"/>
          <w:szCs w:val="20"/>
          <w:lang w:val="sl-SI"/>
        </w:rPr>
      </w:pPr>
    </w:p>
    <w:p w14:paraId="7C9A85D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Pri prostovoljni zastavni notarski pravici ter prisilni sodni in upravni zastavni pravici se o zavarovani terjatvi v register vpišejo:</w:t>
      </w:r>
    </w:p>
    <w:p w14:paraId="4F0DF61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glavnica in valuta zavarovane terjatve,</w:t>
      </w:r>
    </w:p>
    <w:p w14:paraId="65A731A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če se glavnica zavarovane terjatve obrestuje, tudi podatki o obrestni meri,</w:t>
      </w:r>
    </w:p>
    <w:p w14:paraId="5A29280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dospelost zavarovane terjatve in</w:t>
      </w:r>
    </w:p>
    <w:p w14:paraId="77F0F27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podatek o neposredni izvršljivosti zavarovane terjatve.</w:t>
      </w:r>
    </w:p>
    <w:p w14:paraId="71920D2D" w14:textId="77777777" w:rsidR="002D2FBB" w:rsidRPr="002D2FBB" w:rsidRDefault="002D2FBB" w:rsidP="002D2FBB">
      <w:pPr>
        <w:spacing w:line="276" w:lineRule="auto"/>
        <w:jc w:val="both"/>
        <w:rPr>
          <w:rFonts w:eastAsiaTheme="minorHAnsi" w:cs="Arial"/>
          <w:color w:val="000000" w:themeColor="text1"/>
          <w:szCs w:val="20"/>
          <w:lang w:val="sl-SI"/>
        </w:rPr>
      </w:pPr>
    </w:p>
    <w:p w14:paraId="0B106AA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Pri sodni in upravni prepovedi razpolaganja se v register vpiše opis nedenarne obveznosti zastavitelja oziroma javnopravnega razmerja, v zavarovanje katerega je bila izrečena prepoved razpolaganja.</w:t>
      </w:r>
    </w:p>
    <w:p w14:paraId="0FD8C437" w14:textId="77777777" w:rsidR="002D2FBB" w:rsidRPr="002D2FBB" w:rsidRDefault="002D2FBB" w:rsidP="002D2FBB">
      <w:pPr>
        <w:spacing w:line="276" w:lineRule="auto"/>
        <w:jc w:val="both"/>
        <w:rPr>
          <w:rFonts w:eastAsiaTheme="minorHAnsi" w:cs="Arial"/>
          <w:color w:val="000000" w:themeColor="text1"/>
          <w:szCs w:val="20"/>
          <w:lang w:val="sl-SI"/>
        </w:rPr>
      </w:pPr>
    </w:p>
    <w:p w14:paraId="09EC3E43"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8" w:name="_Ref35240859"/>
      <w:r w:rsidRPr="002D2FBB">
        <w:rPr>
          <w:rFonts w:eastAsiaTheme="minorHAnsi" w:cs="Arial"/>
          <w:color w:val="000000" w:themeColor="text1"/>
          <w:szCs w:val="20"/>
          <w:lang w:val="sl-SI"/>
        </w:rPr>
        <w:t>člen</w:t>
      </w:r>
      <w:bookmarkEnd w:id="8"/>
    </w:p>
    <w:p w14:paraId="471D405E"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motornem vozilu)</w:t>
      </w:r>
    </w:p>
    <w:p w14:paraId="483B408C" w14:textId="77777777" w:rsidR="002D2FBB" w:rsidRPr="002D2FBB" w:rsidRDefault="002D2FBB" w:rsidP="002D2FBB">
      <w:pPr>
        <w:spacing w:line="276" w:lineRule="auto"/>
        <w:jc w:val="both"/>
        <w:rPr>
          <w:rFonts w:eastAsiaTheme="minorHAnsi" w:cs="Arial"/>
          <w:color w:val="000000" w:themeColor="text1"/>
          <w:szCs w:val="20"/>
          <w:lang w:val="sl-SI"/>
        </w:rPr>
      </w:pPr>
    </w:p>
    <w:p w14:paraId="24281201"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O motornem vozilu se v register vpišejo:</w:t>
      </w:r>
    </w:p>
    <w:p w14:paraId="30476D5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VIN,</w:t>
      </w:r>
    </w:p>
    <w:p w14:paraId="3F3B105A" w14:textId="77777777" w:rsidR="002D2FBB" w:rsidRPr="002D2FBB" w:rsidRDefault="002D2FBB" w:rsidP="002D2FBB">
      <w:pPr>
        <w:shd w:val="clear" w:color="auto" w:fill="FFFFFF" w:themeFill="background1"/>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tip vozila,</w:t>
      </w:r>
    </w:p>
    <w:p w14:paraId="57EF33C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znamka vozila in</w:t>
      </w:r>
    </w:p>
    <w:p w14:paraId="0EA2F08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komercialna oznaka vozila.</w:t>
      </w:r>
    </w:p>
    <w:p w14:paraId="1BF32A17" w14:textId="77777777" w:rsidR="002D2FBB" w:rsidRPr="002D2FBB" w:rsidRDefault="002D2FBB" w:rsidP="002D2FBB">
      <w:pPr>
        <w:spacing w:line="276" w:lineRule="auto"/>
        <w:jc w:val="both"/>
        <w:rPr>
          <w:rFonts w:eastAsiaTheme="minorHAnsi" w:cs="Arial"/>
          <w:color w:val="000000" w:themeColor="text1"/>
          <w:szCs w:val="20"/>
          <w:lang w:val="sl-SI"/>
        </w:rPr>
      </w:pPr>
    </w:p>
    <w:p w14:paraId="5AA2782A" w14:textId="77777777" w:rsidR="002D2FBB" w:rsidRPr="002D2FBB" w:rsidRDefault="002D2FBB" w:rsidP="002D2FBB">
      <w:pPr>
        <w:spacing w:line="276" w:lineRule="auto"/>
        <w:jc w:val="both"/>
        <w:rPr>
          <w:rFonts w:eastAsiaTheme="minorHAnsi" w:cs="Arial"/>
          <w:color w:val="000000"/>
          <w:szCs w:val="20"/>
          <w:lang w:val="sl-SI" w:eastAsia="sl-SI"/>
        </w:rPr>
      </w:pPr>
      <w:r w:rsidRPr="002D2FBB">
        <w:rPr>
          <w:rFonts w:eastAsiaTheme="minorHAnsi" w:cs="Arial"/>
          <w:color w:val="000000" w:themeColor="text1"/>
          <w:szCs w:val="20"/>
          <w:lang w:val="sl-SI"/>
        </w:rPr>
        <w:t xml:space="preserve">(2) Ob vnosu eZahteve za vpis neposestne zastavne pravice kvalificirani uporabnik vpiše VIN, preostale podatke iz prejšnjega odstavka pa informacijski sistem RZPP prevzame neposredno iz informacijskega sistema MRVL. </w:t>
      </w:r>
      <w:r w:rsidRPr="002D2FBB">
        <w:rPr>
          <w:rFonts w:eastAsiaTheme="minorHAnsi" w:cs="Arial"/>
          <w:color w:val="000000"/>
          <w:szCs w:val="20"/>
          <w:lang w:val="sl-SI" w:eastAsia="sl-SI"/>
        </w:rPr>
        <w:t>Če je v MRVL zabeleženih več motornih vozil z istim VIN, kvalificirani uporabnik izbere ustrezno motorno vozilo.</w:t>
      </w:r>
    </w:p>
    <w:p w14:paraId="25E8CBDC" w14:textId="77777777" w:rsidR="002D2FBB" w:rsidRPr="002D2FBB" w:rsidRDefault="002D2FBB" w:rsidP="002D2FBB">
      <w:pPr>
        <w:spacing w:line="276" w:lineRule="auto"/>
        <w:jc w:val="both"/>
        <w:rPr>
          <w:rFonts w:eastAsiaTheme="minorHAnsi" w:cs="Arial"/>
          <w:color w:val="000000" w:themeColor="text1"/>
          <w:szCs w:val="20"/>
          <w:lang w:val="sl-SI"/>
        </w:rPr>
      </w:pPr>
    </w:p>
    <w:p w14:paraId="6EE18046"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9" w:name="_Ref35240869"/>
      <w:r w:rsidRPr="002D2FBB">
        <w:rPr>
          <w:rFonts w:eastAsiaTheme="minorHAnsi" w:cs="Arial"/>
          <w:color w:val="000000" w:themeColor="text1"/>
          <w:szCs w:val="20"/>
          <w:lang w:val="sl-SI"/>
        </w:rPr>
        <w:lastRenderedPageBreak/>
        <w:t>člen</w:t>
      </w:r>
      <w:bookmarkEnd w:id="9"/>
    </w:p>
    <w:p w14:paraId="5C02F6F6"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zalogah in poslovni opremi v prostoru)</w:t>
      </w:r>
    </w:p>
    <w:p w14:paraId="78C92D2E" w14:textId="77777777" w:rsidR="002D2FBB" w:rsidRPr="002D2FBB" w:rsidRDefault="002D2FBB" w:rsidP="002D2FBB">
      <w:pPr>
        <w:spacing w:line="276" w:lineRule="auto"/>
        <w:jc w:val="both"/>
        <w:rPr>
          <w:rFonts w:eastAsiaTheme="minorHAnsi" w:cs="Arial"/>
          <w:color w:val="000000" w:themeColor="text1"/>
          <w:szCs w:val="20"/>
          <w:lang w:val="sl-SI"/>
        </w:rPr>
      </w:pPr>
    </w:p>
    <w:p w14:paraId="58D73A8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O zalogah in poslovni opremi v prostoru se v register vpišejo:</w:t>
      </w:r>
    </w:p>
    <w:p w14:paraId="53EDB1A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identifikacijski znak stavbe, v kateri se nahajajo,</w:t>
      </w:r>
    </w:p>
    <w:p w14:paraId="60C50E4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naslov stavbe, </w:t>
      </w:r>
    </w:p>
    <w:p w14:paraId="02C0FBD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navedba, ali gre za zalogo ali poslovno opremo, ki je predmet neposestne zastavne pravice, in opis vrste zaloge ali poslovne opreme.</w:t>
      </w:r>
    </w:p>
    <w:p w14:paraId="4089C58A" w14:textId="77777777" w:rsidR="002D2FBB" w:rsidRPr="002D2FBB" w:rsidRDefault="002D2FBB" w:rsidP="002D2FBB">
      <w:pPr>
        <w:spacing w:line="276" w:lineRule="auto"/>
        <w:jc w:val="both"/>
        <w:rPr>
          <w:rFonts w:eastAsiaTheme="minorHAnsi" w:cs="Arial"/>
          <w:color w:val="000000" w:themeColor="text1"/>
          <w:szCs w:val="20"/>
          <w:lang w:val="sl-SI"/>
        </w:rPr>
      </w:pPr>
    </w:p>
    <w:p w14:paraId="006C0A9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Če se zaloge in poslovna oprema nahajajo le v posameznem prostoru v stavbi, se v register vpiše tudi:</w:t>
      </w:r>
    </w:p>
    <w:p w14:paraId="4BDF09F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če je prostor vpisan v katastru stavb: identifikacijski znak posameznega dela stavbe,</w:t>
      </w:r>
    </w:p>
    <w:p w14:paraId="0F94AF00" w14:textId="32888084" w:rsidR="00244E33"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če prostor ni vpisan v katastru stavb: opis njegove lege v stavbi.</w:t>
      </w:r>
    </w:p>
    <w:p w14:paraId="523C216E" w14:textId="77777777" w:rsidR="002D2FBB" w:rsidRPr="002D2FBB" w:rsidRDefault="002D2FBB" w:rsidP="002D2FBB">
      <w:pPr>
        <w:spacing w:line="276" w:lineRule="auto"/>
        <w:jc w:val="both"/>
        <w:rPr>
          <w:rFonts w:eastAsiaTheme="minorHAnsi" w:cs="Arial"/>
          <w:color w:val="000000" w:themeColor="text1"/>
          <w:szCs w:val="20"/>
          <w:lang w:val="sl-SI"/>
        </w:rPr>
      </w:pPr>
    </w:p>
    <w:p w14:paraId="67DB5499"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10" w:name="_Ref35240875"/>
      <w:r w:rsidRPr="002D2FBB">
        <w:rPr>
          <w:rFonts w:eastAsiaTheme="minorHAnsi" w:cs="Arial"/>
          <w:color w:val="000000" w:themeColor="text1"/>
          <w:szCs w:val="20"/>
          <w:lang w:val="sl-SI"/>
        </w:rPr>
        <w:t>člen</w:t>
      </w:r>
      <w:bookmarkEnd w:id="10"/>
    </w:p>
    <w:p w14:paraId="6449510A"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zalogah in poslovni opremi na prostem)</w:t>
      </w:r>
    </w:p>
    <w:p w14:paraId="6BB6D634" w14:textId="77777777" w:rsidR="002D2FBB" w:rsidRPr="002D2FBB" w:rsidRDefault="002D2FBB" w:rsidP="002D2FBB">
      <w:pPr>
        <w:spacing w:line="276" w:lineRule="auto"/>
        <w:jc w:val="both"/>
        <w:rPr>
          <w:rFonts w:eastAsiaTheme="minorHAnsi" w:cs="Arial"/>
          <w:color w:val="000000" w:themeColor="text1"/>
          <w:szCs w:val="20"/>
          <w:lang w:val="sl-SI"/>
        </w:rPr>
      </w:pPr>
    </w:p>
    <w:p w14:paraId="60448678" w14:textId="39B7149B"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O zalogah in poslovni opremi na prostem se v register vpišejo:</w:t>
      </w:r>
    </w:p>
    <w:p w14:paraId="3FE793E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identifikacijski znak parcele, na kateri se nahajajo, in</w:t>
      </w:r>
    </w:p>
    <w:p w14:paraId="4F0D537A" w14:textId="05D5D1F4" w:rsidR="00F525AA"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navedba, ali gre za zalogo ali poslovno opremo, ki je predmet neposestne zastavne pravice, in opis vrste zaloge ali poslovne opreme.</w:t>
      </w:r>
    </w:p>
    <w:p w14:paraId="6DF7B1F8" w14:textId="77777777" w:rsidR="002D2FBB" w:rsidRPr="002D2FBB" w:rsidRDefault="002D2FBB" w:rsidP="002D2FBB">
      <w:pPr>
        <w:spacing w:line="276" w:lineRule="auto"/>
        <w:jc w:val="both"/>
        <w:rPr>
          <w:rFonts w:eastAsiaTheme="minorHAnsi" w:cs="Arial"/>
          <w:color w:val="000000" w:themeColor="text1"/>
          <w:szCs w:val="20"/>
          <w:lang w:val="sl-SI"/>
        </w:rPr>
      </w:pPr>
    </w:p>
    <w:p w14:paraId="52737160"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11" w:name="_Ref35240887"/>
      <w:r w:rsidRPr="002D2FBB">
        <w:rPr>
          <w:rFonts w:eastAsiaTheme="minorHAnsi" w:cs="Arial"/>
          <w:color w:val="000000" w:themeColor="text1"/>
          <w:szCs w:val="20"/>
          <w:lang w:val="sl-SI"/>
        </w:rPr>
        <w:t>člen</w:t>
      </w:r>
      <w:bookmarkEnd w:id="11"/>
    </w:p>
    <w:p w14:paraId="31D15A80"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dolžniku, zastavitelju in zastavnem upniku)</w:t>
      </w:r>
    </w:p>
    <w:p w14:paraId="4789A62F" w14:textId="77777777" w:rsidR="002D2FBB" w:rsidRPr="002D2FBB" w:rsidRDefault="002D2FBB" w:rsidP="002D2FBB">
      <w:pPr>
        <w:spacing w:line="276" w:lineRule="auto"/>
        <w:jc w:val="both"/>
        <w:rPr>
          <w:rFonts w:eastAsiaTheme="minorHAnsi" w:cs="Arial"/>
          <w:color w:val="000000" w:themeColor="text1"/>
          <w:szCs w:val="20"/>
          <w:lang w:val="sl-SI"/>
        </w:rPr>
      </w:pPr>
    </w:p>
    <w:p w14:paraId="06B9301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O dolžniku, zastavitelju in zastavnem upniku, ki je domača fizična oseba, se v register vpišejo:</w:t>
      </w:r>
    </w:p>
    <w:p w14:paraId="0975D19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EMŠO,</w:t>
      </w:r>
    </w:p>
    <w:p w14:paraId="07F690C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davčna številka,</w:t>
      </w:r>
    </w:p>
    <w:p w14:paraId="191C227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osebno ime in</w:t>
      </w:r>
    </w:p>
    <w:p w14:paraId="67630DB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naslov bivališča.</w:t>
      </w:r>
    </w:p>
    <w:p w14:paraId="5E120131" w14:textId="77777777" w:rsidR="002D2FBB" w:rsidRPr="002D2FBB" w:rsidRDefault="002D2FBB" w:rsidP="002D2FBB">
      <w:pPr>
        <w:spacing w:line="276" w:lineRule="auto"/>
        <w:jc w:val="both"/>
        <w:rPr>
          <w:rFonts w:eastAsiaTheme="minorHAnsi" w:cs="Arial"/>
          <w:color w:val="000000" w:themeColor="text1"/>
          <w:szCs w:val="20"/>
          <w:lang w:val="sl-SI"/>
        </w:rPr>
      </w:pPr>
    </w:p>
    <w:p w14:paraId="73C49B3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Ob vnosu eZahteve za vpis neposestne zastavne pravice kvalificirani uporabnik vpiše EMŠO, preostale podatke iz prejšnjega odstavka pa informacijski sistem RZPP prevzame neposredno iz informacijskega sistema CRP.</w:t>
      </w:r>
    </w:p>
    <w:p w14:paraId="5883E586" w14:textId="77777777" w:rsidR="002D2FBB" w:rsidRPr="002D2FBB" w:rsidRDefault="002D2FBB" w:rsidP="002D2FBB">
      <w:pPr>
        <w:spacing w:line="276" w:lineRule="auto"/>
        <w:jc w:val="both"/>
        <w:rPr>
          <w:rFonts w:eastAsiaTheme="minorHAnsi" w:cs="Arial"/>
          <w:color w:val="000000" w:themeColor="text1"/>
          <w:szCs w:val="20"/>
          <w:lang w:val="sl-SI"/>
        </w:rPr>
      </w:pPr>
    </w:p>
    <w:p w14:paraId="57091D6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 dolžniku, zastavitelju in zastavnem upniku, ki je poslovni subjekt, se v register vpišejo:</w:t>
      </w:r>
    </w:p>
    <w:p w14:paraId="13BA869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matična številka,</w:t>
      </w:r>
    </w:p>
    <w:p w14:paraId="75CAE85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davčna številka,</w:t>
      </w:r>
    </w:p>
    <w:p w14:paraId="0440FB8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firma oziroma naziv in</w:t>
      </w:r>
    </w:p>
    <w:p w14:paraId="4BFDFEF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poslovni naslov.</w:t>
      </w:r>
    </w:p>
    <w:p w14:paraId="6A2A7DC0" w14:textId="77777777" w:rsidR="002D2FBB" w:rsidRPr="002D2FBB" w:rsidRDefault="002D2FBB" w:rsidP="002D2FBB">
      <w:pPr>
        <w:spacing w:line="276" w:lineRule="auto"/>
        <w:jc w:val="both"/>
        <w:rPr>
          <w:rFonts w:eastAsiaTheme="minorHAnsi" w:cs="Arial"/>
          <w:color w:val="000000" w:themeColor="text1"/>
          <w:szCs w:val="20"/>
          <w:lang w:val="sl-SI"/>
        </w:rPr>
      </w:pPr>
    </w:p>
    <w:p w14:paraId="7B2727E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Ob vnosu eZahteve za vpis neposestne zastavne pravice kvalificirani uporabnik vpiše matično številko, preostale podatke iz prejšnjega odstavka pa informacijski sistem RZPP prevzame neposredno iz informacijskega sistema PRS.</w:t>
      </w:r>
    </w:p>
    <w:p w14:paraId="2832E479" w14:textId="77777777" w:rsidR="002D2FBB" w:rsidRPr="002D2FBB" w:rsidRDefault="002D2FBB" w:rsidP="002D2FBB">
      <w:pPr>
        <w:spacing w:line="276" w:lineRule="auto"/>
        <w:jc w:val="both"/>
        <w:rPr>
          <w:rFonts w:eastAsiaTheme="minorHAnsi" w:cs="Arial"/>
          <w:color w:val="000000" w:themeColor="text1"/>
          <w:szCs w:val="20"/>
          <w:lang w:val="sl-SI"/>
        </w:rPr>
      </w:pPr>
    </w:p>
    <w:p w14:paraId="4373ACB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O dolžniku, zastavitelju in zastavnem upniku, ki je tuja fizična ali pravna oseba in ki je vpisan v RDZ, se v register vpišejo:</w:t>
      </w:r>
    </w:p>
    <w:p w14:paraId="47B6534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davčna številka,</w:t>
      </w:r>
    </w:p>
    <w:p w14:paraId="38A6BB3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2. osebno ime oziroma firma oziroma naziv in</w:t>
      </w:r>
    </w:p>
    <w:p w14:paraId="6F690BB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naslov bivališča oziroma poslovni naslov. </w:t>
      </w:r>
    </w:p>
    <w:p w14:paraId="2BF24F8E" w14:textId="77777777" w:rsidR="002D2FBB" w:rsidRPr="002D2FBB" w:rsidRDefault="002D2FBB" w:rsidP="002D2FBB">
      <w:pPr>
        <w:spacing w:line="276" w:lineRule="auto"/>
        <w:jc w:val="both"/>
        <w:rPr>
          <w:rFonts w:eastAsiaTheme="minorHAnsi" w:cs="Arial"/>
          <w:color w:val="000000" w:themeColor="text1"/>
          <w:szCs w:val="20"/>
          <w:lang w:val="sl-SI"/>
        </w:rPr>
      </w:pPr>
    </w:p>
    <w:p w14:paraId="09E2D4B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Ob vnosu eZahteve za vpis neposestne zastavne pravice kvalificirani uporabnik vpiše davčno številko, preostale podatke iz prejšnjega odstavka pa informacijski sistem RZPP prevzame neposredno iz informacijskega sistema RDZ.</w:t>
      </w:r>
    </w:p>
    <w:p w14:paraId="5E07AAC0" w14:textId="77777777" w:rsidR="002D2FBB" w:rsidRPr="002D2FBB" w:rsidRDefault="002D2FBB" w:rsidP="002D2FBB">
      <w:pPr>
        <w:spacing w:line="276" w:lineRule="auto"/>
        <w:jc w:val="both"/>
        <w:rPr>
          <w:rFonts w:eastAsiaTheme="minorHAnsi" w:cs="Arial"/>
          <w:color w:val="000000" w:themeColor="text1"/>
          <w:szCs w:val="20"/>
          <w:lang w:val="sl-SI"/>
        </w:rPr>
      </w:pPr>
    </w:p>
    <w:p w14:paraId="672E770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(7) O dolžniku, zastavitelju in zastavnem upniku, ki je tuja fizična ali pravna oseba in ki ni vpisan v RDZ, se v register vpišejo:</w:t>
      </w:r>
    </w:p>
    <w:p w14:paraId="7C98CA8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podatki o identifikacijski številki,</w:t>
      </w:r>
    </w:p>
    <w:p w14:paraId="0C9EF42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osebno ime oziroma firma oziroma naziv in</w:t>
      </w:r>
    </w:p>
    <w:p w14:paraId="4909B59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naslov bivališča oziroma poslovni naslov.</w:t>
      </w:r>
    </w:p>
    <w:p w14:paraId="14893762" w14:textId="77777777" w:rsidR="002D2FBB" w:rsidRPr="002D2FBB" w:rsidRDefault="002D2FBB" w:rsidP="002D2FBB">
      <w:pPr>
        <w:spacing w:line="276" w:lineRule="auto"/>
        <w:jc w:val="both"/>
        <w:rPr>
          <w:rFonts w:eastAsiaTheme="minorHAnsi" w:cs="Arial"/>
          <w:color w:val="000000" w:themeColor="text1"/>
          <w:szCs w:val="20"/>
          <w:lang w:val="sl-SI"/>
        </w:rPr>
      </w:pPr>
    </w:p>
    <w:p w14:paraId="6F1E5AE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(8) O identifikacijski številki iz 1. točke prejšnjega odstavka se vpišejo:</w:t>
      </w:r>
    </w:p>
    <w:p w14:paraId="7A933C5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vrsta identifikacijske številke (na primer številka potnega lista in navedba države, ki ga je izdala, ali številka vpisa v matični register države sedeža dolžnika, zastavitelja oziroma zastavnega upnika) in</w:t>
      </w:r>
    </w:p>
    <w:p w14:paraId="7D7FCF2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identifikacijska številka.</w:t>
      </w:r>
    </w:p>
    <w:p w14:paraId="2B3B898D" w14:textId="77777777" w:rsidR="002D2FBB" w:rsidRPr="002D2FBB" w:rsidRDefault="002D2FBB" w:rsidP="002D2FBB">
      <w:pPr>
        <w:spacing w:line="276" w:lineRule="auto"/>
        <w:jc w:val="both"/>
        <w:rPr>
          <w:rFonts w:eastAsiaTheme="minorHAnsi" w:cs="Arial"/>
          <w:color w:val="000000" w:themeColor="text1"/>
          <w:szCs w:val="20"/>
          <w:lang w:val="sl-SI"/>
        </w:rPr>
      </w:pPr>
    </w:p>
    <w:p w14:paraId="2618B37A"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12" w:name="_Ref35240909"/>
      <w:r w:rsidRPr="002D2FBB">
        <w:rPr>
          <w:rFonts w:eastAsiaTheme="minorHAnsi" w:cs="Arial"/>
          <w:color w:val="000000" w:themeColor="text1"/>
          <w:szCs w:val="20"/>
          <w:lang w:val="sl-SI"/>
        </w:rPr>
        <w:t>člen</w:t>
      </w:r>
      <w:bookmarkEnd w:id="12"/>
    </w:p>
    <w:p w14:paraId="1CAA0D37"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(podatki o eZahtevi)</w:t>
      </w:r>
    </w:p>
    <w:p w14:paraId="42C9ABCE" w14:textId="77777777" w:rsidR="002D2FBB" w:rsidRPr="002D2FBB" w:rsidRDefault="002D2FBB" w:rsidP="002D2FBB">
      <w:pPr>
        <w:spacing w:line="276" w:lineRule="auto"/>
        <w:jc w:val="both"/>
        <w:rPr>
          <w:rFonts w:eastAsiaTheme="minorHAnsi" w:cs="Arial"/>
          <w:color w:val="000000" w:themeColor="text1"/>
          <w:szCs w:val="20"/>
          <w:lang w:val="sl-SI"/>
        </w:rPr>
      </w:pPr>
    </w:p>
    <w:p w14:paraId="4DD0D9D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O eZahtevi se v register vpišejo:</w:t>
      </w:r>
    </w:p>
    <w:p w14:paraId="604235C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identifikacijska številka eZahteve, ki jo kot enolično številko dodeli informacijski sistem RZPP,</w:t>
      </w:r>
    </w:p>
    <w:p w14:paraId="67159B88" w14:textId="6B08D7EB"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tip eZahteve: za vpis neposestne zastavne pravice, spremembo zastavnega upnika</w:t>
      </w:r>
      <w:r w:rsidR="004E4CA4">
        <w:rPr>
          <w:rFonts w:eastAsiaTheme="minorHAnsi" w:cs="Arial"/>
          <w:color w:val="000000" w:themeColor="text1"/>
          <w:szCs w:val="20"/>
          <w:lang w:val="sl-SI"/>
        </w:rPr>
        <w:t xml:space="preserve"> ali dolžnika</w:t>
      </w:r>
      <w:r w:rsidRPr="002D2FBB">
        <w:rPr>
          <w:rFonts w:eastAsiaTheme="minorHAnsi" w:cs="Arial"/>
          <w:color w:val="000000" w:themeColor="text1"/>
          <w:szCs w:val="20"/>
          <w:lang w:val="sl-SI"/>
        </w:rPr>
        <w:t xml:space="preserve"> ali izbris neposestne zastavne pravice,</w:t>
      </w:r>
    </w:p>
    <w:p w14:paraId="42FCAFDC" w14:textId="1D9E185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tip kvalificiranega uporabnika, ki je oddal eZahtevo, v skladu s tretjim odstavkom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_Ref35242362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17</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72F363A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4. naziv kvalificiranega uporabnika, </w:t>
      </w:r>
    </w:p>
    <w:p w14:paraId="7E42407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če je eZahtevo v imenu kvalificiranega uporabnika oddala njegova pooblaščena oseba, tudi osebno ime pooblaščene osebe kvalificiranega uporabnika,</w:t>
      </w:r>
    </w:p>
    <w:p w14:paraId="4EAF6CB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čas oddaje eZahteve prek aplikacije eRZPP (sistemski čas).</w:t>
      </w:r>
    </w:p>
    <w:p w14:paraId="3AE9B850" w14:textId="77777777" w:rsidR="002D2FBB" w:rsidRPr="002D2FBB" w:rsidRDefault="002D2FBB" w:rsidP="002D2FBB">
      <w:pPr>
        <w:spacing w:line="276" w:lineRule="auto"/>
        <w:jc w:val="both"/>
        <w:rPr>
          <w:rFonts w:eastAsiaTheme="minorHAnsi" w:cs="Arial"/>
          <w:color w:val="000000" w:themeColor="text1"/>
          <w:szCs w:val="20"/>
          <w:lang w:val="sl-SI"/>
        </w:rPr>
      </w:pPr>
    </w:p>
    <w:p w14:paraId="3350B220" w14:textId="77777777"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Usklajevanje in izmenjava podatkov s povezanimi uradnimi evidencami</w:t>
      </w:r>
    </w:p>
    <w:p w14:paraId="39CE4008" w14:textId="77777777" w:rsidR="002D2FBB" w:rsidRPr="002D2FBB" w:rsidRDefault="002D2FBB" w:rsidP="002D2FBB">
      <w:pPr>
        <w:spacing w:line="276" w:lineRule="auto"/>
        <w:jc w:val="both"/>
        <w:rPr>
          <w:rFonts w:eastAsiaTheme="minorHAnsi" w:cs="Arial"/>
          <w:color w:val="000000" w:themeColor="text1"/>
          <w:szCs w:val="20"/>
          <w:lang w:val="sl-SI"/>
        </w:rPr>
      </w:pPr>
    </w:p>
    <w:p w14:paraId="387B348B"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699B96D4"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(usklajevanje podatkov o dolžniku, zastavitelju in zastavnem upniku)</w:t>
      </w:r>
    </w:p>
    <w:p w14:paraId="10F63728" w14:textId="77777777" w:rsidR="002D2FBB" w:rsidRPr="002D2FBB" w:rsidRDefault="002D2FBB" w:rsidP="002D2FBB">
      <w:pPr>
        <w:spacing w:line="276" w:lineRule="auto"/>
        <w:jc w:val="both"/>
        <w:rPr>
          <w:rFonts w:eastAsiaTheme="minorHAnsi" w:cs="Arial"/>
          <w:color w:val="000000" w:themeColor="text1"/>
          <w:szCs w:val="20"/>
          <w:lang w:val="sl-SI"/>
        </w:rPr>
      </w:pPr>
    </w:p>
    <w:p w14:paraId="50AEC1D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Podatki o osebnem imenu in naslovu bivališča dolžnika, zastavitelja in zastavnega upnika, ki je v register vpisan kot domača fizična oseba, se na podlagi podatka o EMŠO dnevno usklajujejo s spremembo teh podatkov v CRP.</w:t>
      </w:r>
    </w:p>
    <w:p w14:paraId="5B4F1372" w14:textId="77777777" w:rsidR="002D2FBB" w:rsidRPr="002D2FBB" w:rsidRDefault="002D2FBB" w:rsidP="002D2FBB">
      <w:pPr>
        <w:spacing w:line="276" w:lineRule="auto"/>
        <w:jc w:val="both"/>
        <w:rPr>
          <w:rFonts w:eastAsiaTheme="minorHAnsi" w:cs="Arial"/>
          <w:color w:val="000000" w:themeColor="text1"/>
          <w:szCs w:val="20"/>
          <w:lang w:val="sl-SI"/>
        </w:rPr>
      </w:pPr>
    </w:p>
    <w:p w14:paraId="03A9DB0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Podatki o firmi oziroma nazivu in poslovnem naslovu dolžnika, zastavitelja in zastavnega upnika, ki je v register vpisan kot poslovni subjekt, se na podlagi podatka o matični številki dnevno usklajujejo s spremembo teh podatkov v PRS.</w:t>
      </w:r>
    </w:p>
    <w:p w14:paraId="26454503" w14:textId="77777777" w:rsidR="002D2FBB" w:rsidRPr="002D2FBB" w:rsidRDefault="002D2FBB" w:rsidP="002D2FBB">
      <w:pPr>
        <w:spacing w:line="276" w:lineRule="auto"/>
        <w:jc w:val="both"/>
        <w:rPr>
          <w:rFonts w:eastAsiaTheme="minorHAnsi" w:cs="Arial"/>
          <w:color w:val="000000" w:themeColor="text1"/>
          <w:szCs w:val="20"/>
          <w:lang w:val="sl-SI"/>
        </w:rPr>
      </w:pPr>
    </w:p>
    <w:p w14:paraId="4A753BE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Podatki o osebnem imenu ali firmi oziroma nazivu in naslovu bivališča oziroma poslovnem naslovu dolžnika, zastavitelja in zastavnega upnika, ki je v register vpisan kot tuja fizična ali </w:t>
      </w:r>
      <w:r w:rsidRPr="002D2FBB">
        <w:rPr>
          <w:rFonts w:eastAsiaTheme="minorHAnsi" w:cs="Arial"/>
          <w:color w:val="000000" w:themeColor="text1"/>
          <w:szCs w:val="20"/>
          <w:lang w:val="sl-SI"/>
        </w:rPr>
        <w:lastRenderedPageBreak/>
        <w:t>pravna oseba z davčno številko, se na podlagi podatka o davčni številki dnevno usklajujejo s spremembo teh podatkov v RDZ.</w:t>
      </w:r>
    </w:p>
    <w:p w14:paraId="1C063862" w14:textId="77777777" w:rsidR="002D2FBB" w:rsidRPr="002D2FBB" w:rsidRDefault="002D2FBB" w:rsidP="002D2FBB">
      <w:pPr>
        <w:spacing w:line="276" w:lineRule="auto"/>
        <w:jc w:val="both"/>
        <w:rPr>
          <w:rFonts w:eastAsiaTheme="minorHAnsi" w:cs="Arial"/>
          <w:color w:val="000000" w:themeColor="text1"/>
          <w:szCs w:val="20"/>
          <w:lang w:val="sl-SI"/>
        </w:rPr>
      </w:pPr>
    </w:p>
    <w:p w14:paraId="35ADC532"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6672CE7A"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(izmenjava podatkov z MRVL)</w:t>
      </w:r>
    </w:p>
    <w:p w14:paraId="5D680AD1" w14:textId="77777777" w:rsidR="002D2FBB" w:rsidRPr="002D2FBB" w:rsidRDefault="002D2FBB" w:rsidP="002D2FBB">
      <w:pPr>
        <w:spacing w:line="276" w:lineRule="auto"/>
        <w:jc w:val="both"/>
        <w:rPr>
          <w:rFonts w:eastAsiaTheme="minorHAnsi" w:cs="Arial"/>
          <w:color w:val="000000" w:themeColor="text1"/>
          <w:szCs w:val="20"/>
          <w:lang w:val="sl-SI"/>
        </w:rPr>
      </w:pPr>
    </w:p>
    <w:p w14:paraId="7B73CE5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Izmenjava podatkov o neposestni zastavni pravici na motornih vozilih med MRVL in registrom se izvede neposredno med informacijskim sistemom MRVL in informacijskim sistemom RZPP prek zaščitene povezave. </w:t>
      </w:r>
    </w:p>
    <w:p w14:paraId="24C0A8D8" w14:textId="77777777" w:rsidR="002D2FBB" w:rsidRPr="002D2FBB" w:rsidRDefault="002D2FBB" w:rsidP="002D2FBB">
      <w:pPr>
        <w:spacing w:line="276" w:lineRule="auto"/>
        <w:jc w:val="both"/>
        <w:rPr>
          <w:rFonts w:eastAsiaTheme="minorHAnsi" w:cs="Arial"/>
          <w:color w:val="000000" w:themeColor="text1"/>
          <w:szCs w:val="20"/>
          <w:lang w:val="sl-SI"/>
        </w:rPr>
      </w:pPr>
    </w:p>
    <w:p w14:paraId="0E1A1F0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Če je predmet neposestne zastavne pravice motorno vozilo, mora informacijski sistem RZPP ob izvršitvi vpisa zastavne pravice ali izvršitvi izbrisa zastavne pravice informacijskemu sistemu MRVL omogočiti, da prevzame naslednje podatke:</w:t>
      </w:r>
    </w:p>
    <w:p w14:paraId="1B25A1C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VIN,</w:t>
      </w:r>
    </w:p>
    <w:p w14:paraId="0DBCB67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ID neposestne zastavne pravice,</w:t>
      </w:r>
    </w:p>
    <w:p w14:paraId="1BB01B1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oznako tipa vpisa: vpis nove zastavne pravice ali izbris in</w:t>
      </w:r>
    </w:p>
    <w:p w14:paraId="4E0D105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čas izvedene spremembe.</w:t>
      </w:r>
    </w:p>
    <w:p w14:paraId="663977AE" w14:textId="77777777" w:rsidR="002D2FBB" w:rsidRPr="002D2FBB" w:rsidRDefault="002D2FBB" w:rsidP="002D2FBB">
      <w:pPr>
        <w:spacing w:line="276" w:lineRule="auto"/>
        <w:jc w:val="both"/>
        <w:rPr>
          <w:rFonts w:eastAsiaTheme="minorHAnsi" w:cs="Arial"/>
          <w:color w:val="000000" w:themeColor="text1"/>
          <w:szCs w:val="20"/>
          <w:lang w:val="sl-SI"/>
        </w:rPr>
      </w:pPr>
    </w:p>
    <w:p w14:paraId="45B13B6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Informacijski sistem RZPP podatke iz prejšnjega odstavka zagotovi za sprotni prevzem prek VIN ali za masovni prevzem.</w:t>
      </w:r>
    </w:p>
    <w:p w14:paraId="3B3FEB07" w14:textId="77777777" w:rsidR="002D2FBB" w:rsidRPr="002D2FBB" w:rsidRDefault="002D2FBB" w:rsidP="002D2FBB">
      <w:pPr>
        <w:spacing w:line="276" w:lineRule="auto"/>
        <w:jc w:val="both"/>
        <w:rPr>
          <w:rFonts w:eastAsiaTheme="minorHAnsi" w:cs="Arial"/>
          <w:color w:val="000000" w:themeColor="text1"/>
          <w:szCs w:val="20"/>
          <w:lang w:val="sl-SI"/>
        </w:rPr>
      </w:pPr>
    </w:p>
    <w:p w14:paraId="1E284FE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(4) Upravljavec MRVL zagotovi, da informacijski sistem MRVL najpozneje do konca naslednjega delovnega dne po dnevu, ko so bili podatki pripravljeni za prevzem iz prejšnjega odstavka, izvrši ustrezne vpise v MRVL. </w:t>
      </w:r>
    </w:p>
    <w:p w14:paraId="0B8D002C" w14:textId="77777777" w:rsidR="002D2FBB" w:rsidRPr="002D2FBB" w:rsidRDefault="002D2FBB" w:rsidP="002D2FBB">
      <w:pPr>
        <w:spacing w:line="276" w:lineRule="auto"/>
        <w:jc w:val="both"/>
        <w:rPr>
          <w:rFonts w:eastAsiaTheme="minorHAnsi" w:cs="Arial"/>
          <w:color w:val="000000" w:themeColor="text1"/>
          <w:szCs w:val="20"/>
          <w:lang w:val="sl-SI"/>
        </w:rPr>
      </w:pPr>
    </w:p>
    <w:p w14:paraId="3B4C498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Če se v MRVL izvrši sprememba lastnika motornega vozila, ki je predmet neposestne zastavne pravice, vpisane v MRVL, upravljavec MRVL ob izvršitvi te spremembe v MRVL oziroma najpozneje do konca delovnega dne, v katerem je bila izvršena sprememba v MRVL, informacijskemu sistemu RZPP omogoči, da prevzame naslednje podatke:</w:t>
      </w:r>
    </w:p>
    <w:p w14:paraId="78AD02E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VIN,</w:t>
      </w:r>
    </w:p>
    <w:p w14:paraId="2055295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ID neposestne zastavne pravice,</w:t>
      </w:r>
    </w:p>
    <w:p w14:paraId="7E20BFB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oznako tipa spremembe: sprememba lastnika motornega vozila in</w:t>
      </w:r>
    </w:p>
    <w:p w14:paraId="4967644F" w14:textId="3C77CD91"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podatke o novem lastniku motornega vozila</w:t>
      </w:r>
      <w:r w:rsidR="003A67B2">
        <w:rPr>
          <w:rFonts w:eastAsiaTheme="minorHAnsi" w:cs="Arial"/>
          <w:color w:val="000000" w:themeColor="text1"/>
          <w:szCs w:val="20"/>
          <w:lang w:val="sl-SI"/>
        </w:rPr>
        <w:t xml:space="preserve"> (</w:t>
      </w:r>
      <w:r w:rsidR="007E21DF">
        <w:rPr>
          <w:rFonts w:eastAsiaTheme="minorHAnsi" w:cs="Arial"/>
          <w:color w:val="000000" w:themeColor="text1"/>
          <w:szCs w:val="20"/>
          <w:lang w:val="sl-SI"/>
        </w:rPr>
        <w:t>EMŠO ali matična številka)</w:t>
      </w:r>
      <w:r w:rsidRPr="002D2FBB">
        <w:rPr>
          <w:rFonts w:eastAsiaTheme="minorHAnsi" w:cs="Arial"/>
          <w:color w:val="000000" w:themeColor="text1"/>
          <w:szCs w:val="20"/>
          <w:lang w:val="sl-SI"/>
        </w:rPr>
        <w:t>.</w:t>
      </w:r>
    </w:p>
    <w:p w14:paraId="1E8017B9" w14:textId="77777777" w:rsidR="002D2FBB" w:rsidRPr="002D2FBB" w:rsidRDefault="002D2FBB" w:rsidP="002D2FBB">
      <w:pPr>
        <w:spacing w:line="276" w:lineRule="auto"/>
        <w:jc w:val="both"/>
        <w:rPr>
          <w:rFonts w:eastAsiaTheme="minorHAnsi" w:cs="Arial"/>
          <w:color w:val="000000" w:themeColor="text1"/>
          <w:szCs w:val="20"/>
          <w:lang w:val="sl-SI"/>
        </w:rPr>
      </w:pPr>
    </w:p>
    <w:p w14:paraId="331AD2B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Informacijski sistem RZPP mora najpozneje do konca naslednjega dne po dnevu, ko so bili podatki iz prejšnjega odstavka pripravljeni za prevzem, prevzeti te podatke in izvršiti ustrezen vpis spremembe dolžnika ali zastavitelja na podlagi podatkov o lastniku motornega vozila.</w:t>
      </w:r>
    </w:p>
    <w:p w14:paraId="2711E33D" w14:textId="77777777" w:rsidR="002D2FBB" w:rsidRPr="002D2FBB" w:rsidRDefault="002D2FBB" w:rsidP="002D2FBB">
      <w:pPr>
        <w:spacing w:line="276" w:lineRule="auto"/>
        <w:jc w:val="both"/>
        <w:rPr>
          <w:rFonts w:eastAsiaTheme="minorHAnsi" w:cs="Arial"/>
          <w:color w:val="000000" w:themeColor="text1"/>
          <w:szCs w:val="20"/>
          <w:lang w:val="sl-SI"/>
        </w:rPr>
      </w:pPr>
    </w:p>
    <w:p w14:paraId="74475633" w14:textId="77777777"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Oddaja eZahtev in izvrševanje vpisov v register</w:t>
      </w:r>
    </w:p>
    <w:p w14:paraId="6FC2E7D2" w14:textId="77777777" w:rsidR="002D2FBB" w:rsidRPr="002D2FBB" w:rsidRDefault="002D2FBB" w:rsidP="002D2FBB">
      <w:pPr>
        <w:spacing w:line="276" w:lineRule="auto"/>
        <w:jc w:val="both"/>
        <w:rPr>
          <w:rFonts w:eastAsiaTheme="minorHAnsi" w:cs="Arial"/>
          <w:color w:val="000000" w:themeColor="text1"/>
          <w:szCs w:val="20"/>
          <w:lang w:val="sl-SI"/>
        </w:rPr>
      </w:pPr>
    </w:p>
    <w:p w14:paraId="234468E3"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13" w:name="_Ref35242362"/>
      <w:r w:rsidRPr="002D2FBB">
        <w:rPr>
          <w:rFonts w:eastAsiaTheme="minorHAnsi" w:cs="Arial"/>
          <w:color w:val="000000" w:themeColor="text1"/>
          <w:szCs w:val="20"/>
          <w:lang w:val="sl-SI"/>
        </w:rPr>
        <w:t>člen</w:t>
      </w:r>
      <w:bookmarkEnd w:id="13"/>
    </w:p>
    <w:p w14:paraId="1278A136"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(evidenca kvalificiranih uporabnikov)</w:t>
      </w:r>
    </w:p>
    <w:p w14:paraId="38CD58CD" w14:textId="77777777" w:rsidR="002D2FBB" w:rsidRPr="002D2FBB" w:rsidRDefault="002D2FBB" w:rsidP="002D2FBB">
      <w:pPr>
        <w:spacing w:line="276" w:lineRule="auto"/>
        <w:jc w:val="both"/>
        <w:rPr>
          <w:rFonts w:eastAsiaTheme="minorHAnsi" w:cs="Arial"/>
          <w:color w:val="000000" w:themeColor="text1"/>
          <w:szCs w:val="20"/>
          <w:lang w:val="sl-SI"/>
        </w:rPr>
      </w:pPr>
    </w:p>
    <w:p w14:paraId="38D4958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Kvalificirani uporabnik, ki je vpisan v evidenco kvalificiranih uporabnikov, odda eZahtevo prek aplikacije eRZPP.</w:t>
      </w:r>
    </w:p>
    <w:p w14:paraId="4E7A1D56" w14:textId="77777777" w:rsidR="002D2FBB" w:rsidRPr="002D2FBB" w:rsidRDefault="002D2FBB" w:rsidP="002D2FBB">
      <w:pPr>
        <w:spacing w:line="276" w:lineRule="auto"/>
        <w:jc w:val="both"/>
        <w:rPr>
          <w:rFonts w:eastAsiaTheme="minorHAnsi" w:cs="Arial"/>
          <w:color w:val="000000" w:themeColor="text1"/>
          <w:szCs w:val="20"/>
          <w:lang w:val="sl-SI"/>
        </w:rPr>
      </w:pPr>
    </w:p>
    <w:p w14:paraId="3DC4414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Evidenco kvalificiranih uporabnikov vodi AJPES.</w:t>
      </w:r>
    </w:p>
    <w:p w14:paraId="2D096D94" w14:textId="77777777" w:rsidR="002D2FBB" w:rsidRPr="002D2FBB" w:rsidRDefault="002D2FBB" w:rsidP="002D2FBB">
      <w:pPr>
        <w:spacing w:line="276" w:lineRule="auto"/>
        <w:jc w:val="both"/>
        <w:rPr>
          <w:rFonts w:eastAsiaTheme="minorHAnsi" w:cs="Arial"/>
          <w:color w:val="000000" w:themeColor="text1"/>
          <w:szCs w:val="20"/>
          <w:lang w:val="sl-SI"/>
        </w:rPr>
      </w:pPr>
    </w:p>
    <w:p w14:paraId="5DBD9B5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(3) Kvalificirani uporabniki se v evidenci glede na njihova pooblastila za oddajo eZahtev delijo na naslednje skupine (v nadaljnjem besedilu: tip kvalificiranega uporabnika):</w:t>
      </w:r>
    </w:p>
    <w:p w14:paraId="4DFDF50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notar,</w:t>
      </w:r>
    </w:p>
    <w:p w14:paraId="22AE213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izvršitelj,</w:t>
      </w:r>
    </w:p>
    <w:p w14:paraId="0D3D887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davčni organ,</w:t>
      </w:r>
    </w:p>
    <w:p w14:paraId="0CA7E66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upravitelj,</w:t>
      </w:r>
    </w:p>
    <w:p w14:paraId="203F2D0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sodišče in</w:t>
      </w:r>
    </w:p>
    <w:p w14:paraId="32B01C9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drug organ.</w:t>
      </w:r>
    </w:p>
    <w:p w14:paraId="2944E681" w14:textId="77777777" w:rsidR="002D2FBB" w:rsidRPr="002D2FBB" w:rsidRDefault="002D2FBB" w:rsidP="002D2FBB">
      <w:pPr>
        <w:spacing w:line="276" w:lineRule="auto"/>
        <w:jc w:val="both"/>
        <w:rPr>
          <w:rFonts w:eastAsiaTheme="minorHAnsi" w:cs="Arial"/>
          <w:color w:val="000000" w:themeColor="text1"/>
          <w:szCs w:val="20"/>
          <w:lang w:val="sl-SI"/>
        </w:rPr>
      </w:pPr>
    </w:p>
    <w:p w14:paraId="534BB80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V evidenco kvalificiranih uporabnikov se vpišejo:</w:t>
      </w:r>
    </w:p>
    <w:p w14:paraId="1AE0DF1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tip kvalificiranega uporabnika, </w:t>
      </w:r>
    </w:p>
    <w:p w14:paraId="3FDAF4FB" w14:textId="09B61C2A"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davčna številka kvalificiranega uporabnika</w:t>
      </w:r>
      <w:r w:rsidR="008768BD">
        <w:rPr>
          <w:rFonts w:eastAsiaTheme="minorHAnsi" w:cs="Arial"/>
          <w:color w:val="000000" w:themeColor="text1"/>
          <w:szCs w:val="20"/>
          <w:lang w:val="sl-SI"/>
        </w:rPr>
        <w:t xml:space="preserve"> in</w:t>
      </w:r>
    </w:p>
    <w:p w14:paraId="4DF51E8B" w14:textId="000EEBD1" w:rsidR="002D2FBB" w:rsidRPr="00E83563" w:rsidRDefault="002D2FBB" w:rsidP="002D2FBB">
      <w:pPr>
        <w:spacing w:line="276" w:lineRule="auto"/>
        <w:jc w:val="both"/>
        <w:rPr>
          <w:rFonts w:eastAsiaTheme="minorHAnsi" w:cs="Arial"/>
          <w:color w:val="000000" w:themeColor="text1"/>
          <w:szCs w:val="20"/>
          <w:highlight w:val="yellow"/>
          <w:lang w:val="sl-SI"/>
        </w:rPr>
      </w:pPr>
      <w:r w:rsidRPr="002D2FBB">
        <w:rPr>
          <w:rFonts w:eastAsiaTheme="minorHAnsi" w:cs="Arial"/>
          <w:color w:val="000000" w:themeColor="text1"/>
          <w:szCs w:val="20"/>
          <w:lang w:val="sl-SI"/>
        </w:rPr>
        <w:t xml:space="preserve">3. naziv </w:t>
      </w:r>
      <w:r w:rsidRPr="00E83563">
        <w:rPr>
          <w:rFonts w:eastAsiaTheme="minorHAnsi" w:cs="Arial"/>
          <w:color w:val="000000" w:themeColor="text1"/>
          <w:szCs w:val="20"/>
          <w:lang w:val="sl-SI"/>
        </w:rPr>
        <w:t>kvalificiranega uporabnika</w:t>
      </w:r>
      <w:r w:rsidR="00774DD5" w:rsidRPr="00E83563">
        <w:rPr>
          <w:rFonts w:eastAsiaTheme="minorHAnsi" w:cs="Arial"/>
          <w:color w:val="000000" w:themeColor="text1"/>
          <w:szCs w:val="20"/>
          <w:lang w:val="sl-SI"/>
        </w:rPr>
        <w:t>.</w:t>
      </w:r>
    </w:p>
    <w:p w14:paraId="59A4EA18" w14:textId="77777777" w:rsidR="002D2FBB" w:rsidRPr="002D2FBB" w:rsidRDefault="002D2FBB" w:rsidP="002D2FBB">
      <w:pPr>
        <w:spacing w:line="276" w:lineRule="auto"/>
        <w:jc w:val="both"/>
        <w:rPr>
          <w:rFonts w:eastAsiaTheme="minorHAnsi" w:cs="Arial"/>
          <w:color w:val="000000" w:themeColor="text1"/>
          <w:szCs w:val="20"/>
          <w:lang w:val="sl-SI"/>
        </w:rPr>
      </w:pPr>
    </w:p>
    <w:p w14:paraId="26B5769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AJPES vpiše kvalificiranega uporabnika v evidenco kvalificiranih uporabnikov na njegovo zahtevo. Kot posamezen tip kvalificiranih uporabnikov se lahko vključi:</w:t>
      </w:r>
    </w:p>
    <w:p w14:paraId="1A93002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kot notar: oseba, ki ima položaj notarja po zakonu, ki ureja notariat;</w:t>
      </w:r>
    </w:p>
    <w:p w14:paraId="1478CF3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kot izvršitelj: oseba, ki ima položaj izvršitelja po zakonu, ki ureja izvršbo in zavarovanje;</w:t>
      </w:r>
    </w:p>
    <w:p w14:paraId="79B1AFD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kot davčni organ: organ, ki je po zakonu, ki ureja davčni postopek, pristojen odločati v davčnem postopku;</w:t>
      </w:r>
    </w:p>
    <w:p w14:paraId="30B4B76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kot upravitelj: oseba, ki ima položaj upravitelja po zakonu, ki ureja postopke zaradi insolventnosti;</w:t>
      </w:r>
    </w:p>
    <w:p w14:paraId="1FECF00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kot sodišče: okrajno ali okrožno sodišče;</w:t>
      </w:r>
    </w:p>
    <w:p w14:paraId="5FC09E1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kot drug organ: drug državni organ, ki je po zakonu pooblaščen odločati v postopku upravne izvršbe ali o ukrepu prepovedi razpolaganja.</w:t>
      </w:r>
    </w:p>
    <w:p w14:paraId="7B7EEED7" w14:textId="77777777" w:rsidR="002D2FBB" w:rsidRPr="002D2FBB" w:rsidRDefault="002D2FBB" w:rsidP="002D2FBB">
      <w:pPr>
        <w:spacing w:line="276" w:lineRule="auto"/>
        <w:jc w:val="both"/>
        <w:rPr>
          <w:rFonts w:eastAsiaTheme="minorHAnsi" w:cs="Arial"/>
          <w:color w:val="000000" w:themeColor="text1"/>
          <w:szCs w:val="20"/>
          <w:lang w:val="sl-SI"/>
        </w:rPr>
      </w:pPr>
    </w:p>
    <w:p w14:paraId="4F9D974E" w14:textId="77C7D153"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(6) Zahteva za vpis v evidenco kvalificiranih uporabnikov mora vsebovati podatke iz četrtega odstavka tega člena. </w:t>
      </w:r>
      <w:r w:rsidR="00122A53" w:rsidRPr="00CE4D33">
        <w:rPr>
          <w:rFonts w:eastAsiaTheme="minorHAnsi" w:cs="Arial"/>
          <w:color w:val="000000" w:themeColor="text1"/>
          <w:szCs w:val="20"/>
          <w:lang w:val="sl-SI"/>
        </w:rPr>
        <w:t>Če je kvalificiran uporabnik, ki je upravitelj, fizična oseba, se namesto naziva v evidenco vpiše osebno ime</w:t>
      </w:r>
      <w:r w:rsidR="00122A53" w:rsidRPr="00122A53">
        <w:rPr>
          <w:rFonts w:eastAsiaTheme="minorHAnsi" w:cs="Arial"/>
          <w:color w:val="000000" w:themeColor="text1"/>
          <w:szCs w:val="20"/>
          <w:lang w:val="sl-SI"/>
        </w:rPr>
        <w:t>.</w:t>
      </w:r>
    </w:p>
    <w:p w14:paraId="6BC26612" w14:textId="77777777" w:rsidR="002D2FBB" w:rsidRPr="000857AA" w:rsidRDefault="002D2FBB" w:rsidP="002D2FBB">
      <w:pPr>
        <w:spacing w:line="276" w:lineRule="auto"/>
        <w:jc w:val="both"/>
        <w:rPr>
          <w:rFonts w:eastAsiaTheme="minorHAnsi" w:cs="Arial"/>
          <w:color w:val="000000" w:themeColor="text1"/>
          <w:szCs w:val="20"/>
          <w:lang w:val="sl-SI"/>
        </w:rPr>
      </w:pPr>
    </w:p>
    <w:p w14:paraId="18B6688B" w14:textId="0617435E" w:rsidR="00A21ABD" w:rsidRPr="004F234A" w:rsidRDefault="002D2FBB" w:rsidP="00A1014A">
      <w:pPr>
        <w:spacing w:line="276" w:lineRule="auto"/>
        <w:jc w:val="both"/>
        <w:rPr>
          <w:lang w:val="sl-SI"/>
        </w:rPr>
      </w:pPr>
      <w:r w:rsidRPr="00CE4D33">
        <w:rPr>
          <w:rFonts w:eastAsiaTheme="minorHAnsi" w:cs="Arial"/>
          <w:color w:val="000000" w:themeColor="text1"/>
          <w:szCs w:val="20"/>
          <w:lang w:val="sl-SI"/>
        </w:rPr>
        <w:t xml:space="preserve">(7) Kvalificirani uporabnik pooblasti pooblaščeno osebo za </w:t>
      </w:r>
      <w:r w:rsidR="005F0B6E" w:rsidRPr="00CE4D33">
        <w:rPr>
          <w:rFonts w:eastAsiaTheme="minorHAnsi" w:cs="Arial"/>
          <w:color w:val="000000" w:themeColor="text1"/>
          <w:szCs w:val="20"/>
          <w:lang w:val="sl-SI"/>
        </w:rPr>
        <w:t xml:space="preserve">vnos </w:t>
      </w:r>
      <w:r w:rsidRPr="00A620B2">
        <w:rPr>
          <w:rFonts w:eastAsiaTheme="minorHAnsi" w:cs="Arial"/>
          <w:color w:val="000000" w:themeColor="text1"/>
          <w:szCs w:val="20"/>
          <w:lang w:val="sl-SI"/>
        </w:rPr>
        <w:t xml:space="preserve">eZahtev v njegovem imenu </w:t>
      </w:r>
      <w:r w:rsidR="00354A65" w:rsidRPr="00D227D5">
        <w:rPr>
          <w:lang w:val="sl-SI"/>
        </w:rPr>
        <w:t xml:space="preserve">prek podsistema </w:t>
      </w:r>
      <w:r w:rsidR="00354A65" w:rsidRPr="004F234A">
        <w:rPr>
          <w:lang w:val="sl-SI"/>
        </w:rPr>
        <w:t xml:space="preserve">portala AJPES, ki ga uporabljajo spletne aplikacije za preverjanje pravic uporabnikov portala za uporabo posameznih storitev AJPES (v nadaljnjem besedilu: sistem </w:t>
      </w:r>
      <w:proofErr w:type="spellStart"/>
      <w:r w:rsidR="00354A65" w:rsidRPr="004F234A">
        <w:rPr>
          <w:lang w:val="sl-SI"/>
        </w:rPr>
        <w:t>e</w:t>
      </w:r>
      <w:r w:rsidR="00BD766A" w:rsidRPr="004F234A">
        <w:rPr>
          <w:lang w:val="sl-SI"/>
        </w:rPr>
        <w:t>P</w:t>
      </w:r>
      <w:r w:rsidR="00354A65" w:rsidRPr="004F234A">
        <w:rPr>
          <w:lang w:val="sl-SI"/>
        </w:rPr>
        <w:t>ooblastil</w:t>
      </w:r>
      <w:proofErr w:type="spellEnd"/>
      <w:r w:rsidR="00354A65" w:rsidRPr="004F234A">
        <w:rPr>
          <w:lang w:val="sl-SI"/>
        </w:rPr>
        <w:t>)</w:t>
      </w:r>
      <w:r w:rsidR="00BD766A" w:rsidRPr="004F234A">
        <w:rPr>
          <w:lang w:val="sl-SI"/>
        </w:rPr>
        <w:t>.</w:t>
      </w:r>
      <w:r w:rsidR="00A21ABD" w:rsidRPr="004F234A">
        <w:rPr>
          <w:lang w:val="sl-SI"/>
        </w:rPr>
        <w:t xml:space="preserve"> Zastopnik kvali</w:t>
      </w:r>
      <w:r w:rsidR="004F234A">
        <w:rPr>
          <w:lang w:val="sl-SI"/>
        </w:rPr>
        <w:t>f</w:t>
      </w:r>
      <w:r w:rsidR="00A21ABD" w:rsidRPr="004F234A">
        <w:rPr>
          <w:lang w:val="sl-SI"/>
        </w:rPr>
        <w:t>iciranega</w:t>
      </w:r>
      <w:r w:rsidR="004F234A">
        <w:rPr>
          <w:lang w:val="sl-SI"/>
        </w:rPr>
        <w:t xml:space="preserve"> </w:t>
      </w:r>
      <w:r w:rsidR="00A21ABD" w:rsidRPr="004F234A">
        <w:rPr>
          <w:lang w:val="sl-SI"/>
        </w:rPr>
        <w:t xml:space="preserve">uporabnika oziroma pooblaščena oseba mora imeti </w:t>
      </w:r>
      <w:r w:rsidR="000857AA" w:rsidRPr="004F234A">
        <w:rPr>
          <w:lang w:val="sl-SI"/>
        </w:rPr>
        <w:t>kvalificirano digitalno</w:t>
      </w:r>
      <w:r w:rsidR="00A21ABD" w:rsidRPr="004F234A">
        <w:rPr>
          <w:lang w:val="sl-SI"/>
        </w:rPr>
        <w:t xml:space="preserve"> potrdilo, ki ga evidentira v sistemu </w:t>
      </w:r>
      <w:proofErr w:type="spellStart"/>
      <w:r w:rsidR="00A21ABD" w:rsidRPr="004F234A">
        <w:rPr>
          <w:lang w:val="sl-SI"/>
        </w:rPr>
        <w:t>e</w:t>
      </w:r>
      <w:r w:rsidR="000857AA" w:rsidRPr="004F234A">
        <w:rPr>
          <w:lang w:val="sl-SI"/>
        </w:rPr>
        <w:t>P</w:t>
      </w:r>
      <w:r w:rsidR="00A21ABD" w:rsidRPr="004F234A">
        <w:rPr>
          <w:lang w:val="sl-SI"/>
        </w:rPr>
        <w:t>ooblastil</w:t>
      </w:r>
      <w:proofErr w:type="spellEnd"/>
      <w:r w:rsidR="00A21ABD" w:rsidRPr="004F234A">
        <w:rPr>
          <w:lang w:val="sl-SI"/>
        </w:rPr>
        <w:t>.</w:t>
      </w:r>
    </w:p>
    <w:p w14:paraId="1CE7F86C" w14:textId="77777777" w:rsidR="00A21ABD" w:rsidRPr="00F57B1A" w:rsidRDefault="00A21ABD" w:rsidP="00A1014A">
      <w:pPr>
        <w:spacing w:line="276" w:lineRule="auto"/>
        <w:jc w:val="both"/>
        <w:rPr>
          <w:lang w:val="sl-SI"/>
        </w:rPr>
      </w:pPr>
    </w:p>
    <w:p w14:paraId="77B4DFA7"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70F4EFCB"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(pooblastila kvalificiranih uporabnikov za oddajo eZahtev)</w:t>
      </w:r>
    </w:p>
    <w:p w14:paraId="7FA02EC3" w14:textId="77777777" w:rsidR="002D2FBB" w:rsidRPr="002D2FBB" w:rsidRDefault="002D2FBB" w:rsidP="002D2FBB">
      <w:pPr>
        <w:spacing w:line="276" w:lineRule="auto"/>
        <w:jc w:val="both"/>
        <w:rPr>
          <w:rFonts w:eastAsiaTheme="minorHAnsi" w:cs="Arial"/>
          <w:color w:val="000000" w:themeColor="text1"/>
          <w:szCs w:val="20"/>
          <w:lang w:val="sl-SI"/>
        </w:rPr>
      </w:pPr>
    </w:p>
    <w:p w14:paraId="3F2EDDF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Za oddajo eZahteve za vpis neposestne zastavne pravice v register je pooblaščen naslednji kvalificirani uporabnik glede na tip kvalificiranega uporabnika in tip neposestne zastavne pravice:</w:t>
      </w:r>
    </w:p>
    <w:p w14:paraId="0405E83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notar za vpis prostovoljne notarske zastavne pravice;</w:t>
      </w:r>
    </w:p>
    <w:p w14:paraId="71AAEC4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izvršitelj za vpis prisilne sodne zastavne pravice,</w:t>
      </w:r>
      <w:r w:rsidRPr="002D2FBB">
        <w:rPr>
          <w:rFonts w:eastAsiaTheme="minorHAnsi" w:cs="Arial"/>
          <w:szCs w:val="20"/>
          <w:lang w:val="sl-SI"/>
        </w:rPr>
        <w:t xml:space="preserve"> </w:t>
      </w:r>
      <w:r w:rsidRPr="002D2FBB">
        <w:rPr>
          <w:rFonts w:eastAsiaTheme="minorHAnsi" w:cs="Arial"/>
          <w:color w:val="000000" w:themeColor="text1"/>
          <w:szCs w:val="20"/>
          <w:lang w:val="sl-SI"/>
        </w:rPr>
        <w:t>katere pravni temelj je rubež na podlagi sklepa o izvršbi;</w:t>
      </w:r>
    </w:p>
    <w:p w14:paraId="45387A7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davčni organ ali drug organ za vpis prisilne upravne zastavne pravice ali upravne prepovedi razpolaganja;</w:t>
      </w:r>
    </w:p>
    <w:p w14:paraId="22BF63D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sodišče za vpis prisilne sodne zastavne pravice, katere pravni temelj je rubež na podlagi sklepa o zavarovanju in vpis sodne prepovedi razpolaganja.</w:t>
      </w:r>
    </w:p>
    <w:p w14:paraId="236576C3" w14:textId="77777777" w:rsidR="002D2FBB" w:rsidRPr="002D2FBB" w:rsidRDefault="002D2FBB" w:rsidP="002D2FBB">
      <w:pPr>
        <w:spacing w:line="276" w:lineRule="auto"/>
        <w:jc w:val="both"/>
        <w:rPr>
          <w:rFonts w:eastAsiaTheme="minorHAnsi" w:cs="Arial"/>
          <w:color w:val="000000" w:themeColor="text1"/>
          <w:szCs w:val="20"/>
          <w:lang w:val="sl-SI"/>
        </w:rPr>
      </w:pPr>
    </w:p>
    <w:p w14:paraId="0689D9E8" w14:textId="2CABBD64"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Za oddajo eZahteve za spremembo zastavnega upnika</w:t>
      </w:r>
      <w:r w:rsidR="005413C3">
        <w:rPr>
          <w:rFonts w:eastAsiaTheme="minorHAnsi" w:cs="Arial"/>
          <w:color w:val="000000" w:themeColor="text1"/>
          <w:szCs w:val="20"/>
          <w:lang w:val="sl-SI"/>
        </w:rPr>
        <w:t xml:space="preserve"> ali dolžnika</w:t>
      </w:r>
      <w:r w:rsidRPr="002D2FBB">
        <w:rPr>
          <w:rFonts w:eastAsiaTheme="minorHAnsi" w:cs="Arial"/>
          <w:color w:val="000000" w:themeColor="text1"/>
          <w:szCs w:val="20"/>
          <w:lang w:val="sl-SI"/>
        </w:rPr>
        <w:t xml:space="preserve"> je pooblaščen naslednji kvalificirani uporabnik glede na tip kvalificiranega uporabnika in tip neposestne zastavne pravice:</w:t>
      </w:r>
    </w:p>
    <w:p w14:paraId="71793C3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notar v primeru prostovoljne notarske neposestne zastavne pravice,</w:t>
      </w:r>
    </w:p>
    <w:p w14:paraId="53073CB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izvršitelj v primeru prisilne sodne neposestne zastavne pravice.</w:t>
      </w:r>
    </w:p>
    <w:p w14:paraId="57B1A16E" w14:textId="77777777" w:rsidR="002D2FBB" w:rsidRPr="002D2FBB" w:rsidRDefault="002D2FBB" w:rsidP="002D2FBB">
      <w:pPr>
        <w:spacing w:line="276" w:lineRule="auto"/>
        <w:jc w:val="both"/>
        <w:rPr>
          <w:rFonts w:eastAsiaTheme="minorHAnsi" w:cs="Arial"/>
          <w:color w:val="000000" w:themeColor="text1"/>
          <w:szCs w:val="20"/>
          <w:lang w:val="sl-SI"/>
        </w:rPr>
      </w:pPr>
    </w:p>
    <w:p w14:paraId="548AEE7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Za oddajo eZahteve za izbris neposestne zastavne pravice je pooblaščen naslednji kvalificirani uporabnik glede na tip kvalificiranega uporabnika in tip neposestne zastavne pravice oziroma razlog njenega izbrisa:</w:t>
      </w:r>
    </w:p>
    <w:p w14:paraId="70EA846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notar za izbris prostovoljne notarske neposestne zastavne pravice, če je zastavna pravica prenehala na podlagi zunajsodne uveljavitve, pravnomočne sodne odločbe ali z odpovedjo zastavnega upnika tej pravici; </w:t>
      </w:r>
    </w:p>
    <w:p w14:paraId="6FE70A7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izvršitelj za izbris neposestne zastavne pravice katerega koli tipa, če je zastavna pravica prenehala s prisilno prodajo v izvršilnem postopku ali z ustavitvijo izvršbe; </w:t>
      </w:r>
    </w:p>
    <w:p w14:paraId="0D8A1C9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davčni organ ali drug organ za izbris prisilne upravne zastavne pravice ali upravne prepovedi razpolaganja; </w:t>
      </w:r>
    </w:p>
    <w:p w14:paraId="20FBCCE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upravitelj za izbris neposestne zastavne pravice katerega koli tipa, če je ta prenehala zaradi prisilne prodaje v stečajnem postopku;</w:t>
      </w:r>
    </w:p>
    <w:p w14:paraId="76F1318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sodišče za izbris prisilne sodne zastavne pravice na podlagi sklepa o zavarovanju in sodne prepovedi razpolaganja.</w:t>
      </w:r>
    </w:p>
    <w:p w14:paraId="1E06FACA" w14:textId="77777777" w:rsidR="002D2FBB" w:rsidRPr="002D2FBB" w:rsidRDefault="002D2FBB" w:rsidP="002D2FBB">
      <w:pPr>
        <w:spacing w:line="276" w:lineRule="auto"/>
        <w:jc w:val="both"/>
        <w:rPr>
          <w:rFonts w:eastAsiaTheme="minorHAnsi" w:cs="Arial"/>
          <w:color w:val="000000" w:themeColor="text1"/>
          <w:szCs w:val="20"/>
          <w:lang w:val="sl-SI"/>
        </w:rPr>
      </w:pPr>
    </w:p>
    <w:p w14:paraId="0CCFE7E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Za oddajo eZahteve za izbris neposestne zastavne pravice, oddane po pomoti, je pooblaščen kvalificirani uporabnik, ki je po pomoti oddal prvotno eZahtevo za vpis neposestne zastavne pravice.</w:t>
      </w:r>
    </w:p>
    <w:p w14:paraId="1F01796B" w14:textId="77777777" w:rsidR="002D2FBB" w:rsidRPr="002D2FBB" w:rsidRDefault="002D2FBB" w:rsidP="002D2FBB">
      <w:pPr>
        <w:spacing w:line="276" w:lineRule="auto"/>
        <w:jc w:val="both"/>
        <w:rPr>
          <w:rFonts w:eastAsiaTheme="minorHAnsi" w:cs="Arial"/>
          <w:color w:val="000000" w:themeColor="text1"/>
          <w:szCs w:val="20"/>
          <w:lang w:val="sl-SI"/>
        </w:rPr>
      </w:pPr>
    </w:p>
    <w:p w14:paraId="169BBD30"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6FB5A091"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(način oddaje eZahteve)</w:t>
      </w:r>
    </w:p>
    <w:p w14:paraId="25DDDB7B" w14:textId="77777777" w:rsidR="002D2FBB" w:rsidRPr="002D2FBB" w:rsidRDefault="002D2FBB" w:rsidP="002D2FBB">
      <w:pPr>
        <w:spacing w:line="276" w:lineRule="auto"/>
        <w:jc w:val="both"/>
        <w:rPr>
          <w:rFonts w:eastAsiaTheme="minorHAnsi" w:cs="Arial"/>
          <w:color w:val="000000" w:themeColor="text1"/>
          <w:szCs w:val="20"/>
          <w:lang w:val="sl-SI"/>
        </w:rPr>
      </w:pPr>
    </w:p>
    <w:p w14:paraId="4B39BA7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Kvalificirani uporabnik se mora ob vstopu na portal AJPES identificirati s kvalificiranim digitalnim potrdilom ali v sistemu SI-PASS s srednjo ali višjo ravnijo zaupanja (v nadaljevanju: digitalno potrdilo).</w:t>
      </w:r>
    </w:p>
    <w:p w14:paraId="00B2B389" w14:textId="77777777" w:rsidR="002D2FBB" w:rsidRPr="002D2FBB" w:rsidRDefault="002D2FBB" w:rsidP="002D2FBB">
      <w:pPr>
        <w:spacing w:line="276" w:lineRule="auto"/>
        <w:jc w:val="both"/>
        <w:rPr>
          <w:rFonts w:eastAsiaTheme="minorHAnsi" w:cs="Arial"/>
          <w:color w:val="000000" w:themeColor="text1"/>
          <w:szCs w:val="20"/>
          <w:lang w:val="sl-SI"/>
        </w:rPr>
      </w:pPr>
    </w:p>
    <w:p w14:paraId="629E3581"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Kvalificirani uporabnik odda eZahtevo tako, da:</w:t>
      </w:r>
    </w:p>
    <w:p w14:paraId="6A77928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 aplikaciji eRZPP izbere ustrezen tip eZahteve,</w:t>
      </w:r>
    </w:p>
    <w:p w14:paraId="083DCD6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sestavi eZahtevo tako, da v ustrezna polja vnosnega obrazca vnese podatke o neposestni zastavni pravici, katere vpis zahteva,</w:t>
      </w:r>
    </w:p>
    <w:p w14:paraId="45FD489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izbere ustrezno funkcionalnost za oddajo eZahteve.</w:t>
      </w:r>
    </w:p>
    <w:p w14:paraId="20D601AD" w14:textId="77777777" w:rsidR="002D2FBB" w:rsidRPr="002D2FBB" w:rsidRDefault="002D2FBB" w:rsidP="002D2FBB">
      <w:pPr>
        <w:spacing w:line="276" w:lineRule="auto"/>
        <w:jc w:val="both"/>
        <w:rPr>
          <w:rFonts w:eastAsiaTheme="minorHAnsi" w:cs="Arial"/>
          <w:color w:val="000000" w:themeColor="text1"/>
          <w:szCs w:val="20"/>
          <w:lang w:val="sl-SI"/>
        </w:rPr>
      </w:pPr>
    </w:p>
    <w:p w14:paraId="4D0B0E42" w14:textId="40E595C4"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Informacijski sistem RZPP zagotovi, da:</w:t>
      </w:r>
    </w:p>
    <w:p w14:paraId="3C2ECD9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se vsaka oddana eZahteva opremi s časovnim žigom časa oddaje in</w:t>
      </w:r>
    </w:p>
    <w:p w14:paraId="6A92355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uporabniku pošlje elektronsko potrdilo o oddaji eZahteve in izvršitvi vpisa v register na podlagi eZahteve.</w:t>
      </w:r>
    </w:p>
    <w:p w14:paraId="0614D40D" w14:textId="77777777" w:rsidR="002D2FBB" w:rsidRPr="002D2FBB" w:rsidRDefault="002D2FBB" w:rsidP="002D2FBB">
      <w:pPr>
        <w:spacing w:line="276" w:lineRule="auto"/>
        <w:jc w:val="both"/>
        <w:rPr>
          <w:rFonts w:eastAsiaTheme="minorHAnsi" w:cs="Arial"/>
          <w:color w:val="000000" w:themeColor="text1"/>
          <w:szCs w:val="20"/>
          <w:lang w:val="sl-SI"/>
        </w:rPr>
      </w:pPr>
    </w:p>
    <w:p w14:paraId="6817A5DA"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6E427FB3"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(izvrševanje vpisov v register in začetek učinkovanja vpisa)</w:t>
      </w:r>
    </w:p>
    <w:p w14:paraId="0829D843" w14:textId="77777777" w:rsidR="002D2FBB" w:rsidRPr="002D2FBB" w:rsidRDefault="002D2FBB" w:rsidP="002D2FBB">
      <w:pPr>
        <w:spacing w:line="276" w:lineRule="auto"/>
        <w:jc w:val="both"/>
        <w:rPr>
          <w:rFonts w:eastAsiaTheme="minorHAnsi" w:cs="Arial"/>
          <w:color w:val="000000" w:themeColor="text1"/>
          <w:szCs w:val="20"/>
          <w:lang w:val="sl-SI"/>
        </w:rPr>
      </w:pPr>
    </w:p>
    <w:p w14:paraId="485A3AE9" w14:textId="5B469ED4" w:rsid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Informacijski sistem RZPP izvrš</w:t>
      </w:r>
      <w:r w:rsidR="00011C1C">
        <w:rPr>
          <w:rFonts w:eastAsiaTheme="minorHAnsi" w:cs="Arial"/>
          <w:color w:val="000000" w:themeColor="text1"/>
          <w:szCs w:val="20"/>
          <w:lang w:val="sl-SI"/>
        </w:rPr>
        <w:t>uje</w:t>
      </w:r>
      <w:r w:rsidRPr="002D2FBB">
        <w:rPr>
          <w:rFonts w:eastAsiaTheme="minorHAnsi" w:cs="Arial"/>
          <w:color w:val="000000" w:themeColor="text1"/>
          <w:szCs w:val="20"/>
          <w:lang w:val="sl-SI"/>
        </w:rPr>
        <w:t xml:space="preserve"> vpise v register po vrstnem redu časa oddaje eZahtev.</w:t>
      </w:r>
    </w:p>
    <w:p w14:paraId="5EF6977A" w14:textId="77777777" w:rsidR="00011C1C" w:rsidRPr="002D2FBB" w:rsidRDefault="00011C1C" w:rsidP="002D2FBB">
      <w:pPr>
        <w:spacing w:line="276" w:lineRule="auto"/>
        <w:jc w:val="both"/>
        <w:rPr>
          <w:rFonts w:eastAsiaTheme="minorHAnsi" w:cs="Arial"/>
          <w:color w:val="000000" w:themeColor="text1"/>
          <w:szCs w:val="20"/>
          <w:lang w:val="sl-SI"/>
        </w:rPr>
      </w:pPr>
    </w:p>
    <w:p w14:paraId="4892DBC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 xml:space="preserve">(2) </w:t>
      </w:r>
      <w:r w:rsidRPr="002D2FBB">
        <w:rPr>
          <w:rFonts w:eastAsiaTheme="minorHAnsi" w:cstheme="minorBidi"/>
          <w:szCs w:val="22"/>
          <w:lang w:val="x-none"/>
        </w:rPr>
        <w:t xml:space="preserve">Vpis v register učinkuje od trenutka, </w:t>
      </w:r>
      <w:r w:rsidRPr="002D2FBB">
        <w:rPr>
          <w:rFonts w:eastAsiaTheme="minorHAnsi" w:cstheme="minorBidi"/>
          <w:szCs w:val="22"/>
          <w:lang w:val="sl-SI"/>
        </w:rPr>
        <w:t>ko</w:t>
      </w:r>
      <w:r w:rsidRPr="002D2FBB">
        <w:rPr>
          <w:rFonts w:eastAsiaTheme="minorHAnsi" w:cs="Arial"/>
          <w:color w:val="000000" w:themeColor="text1"/>
          <w:szCs w:val="20"/>
          <w:lang w:val="sl-SI"/>
        </w:rPr>
        <w:t xml:space="preserve"> informacijski sistem RZPP izvrši vpis neposestne zastavne pravice v register.</w:t>
      </w:r>
    </w:p>
    <w:p w14:paraId="45073B89" w14:textId="77777777" w:rsidR="002D2FBB" w:rsidRPr="002D2FBB" w:rsidRDefault="002D2FBB" w:rsidP="002D2FBB">
      <w:pPr>
        <w:spacing w:line="276" w:lineRule="auto"/>
        <w:jc w:val="both"/>
        <w:rPr>
          <w:rFonts w:eastAsiaTheme="minorHAnsi" w:cs="Arial"/>
          <w:color w:val="000000" w:themeColor="text1"/>
          <w:szCs w:val="20"/>
          <w:lang w:val="sl-SI"/>
        </w:rPr>
      </w:pPr>
    </w:p>
    <w:p w14:paraId="4183DE78"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7AFA8A6A"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(omejitve pri vpisu v register)</w:t>
      </w:r>
    </w:p>
    <w:p w14:paraId="789D0921" w14:textId="77777777" w:rsidR="002D2FBB" w:rsidRPr="002D2FBB" w:rsidRDefault="002D2FBB" w:rsidP="002D2FBB">
      <w:pPr>
        <w:spacing w:line="276" w:lineRule="auto"/>
        <w:jc w:val="both"/>
        <w:rPr>
          <w:rFonts w:eastAsiaTheme="minorHAnsi" w:cs="Arial"/>
          <w:color w:val="000000" w:themeColor="text1"/>
          <w:szCs w:val="20"/>
          <w:lang w:val="sl-SI"/>
        </w:rPr>
      </w:pPr>
    </w:p>
    <w:p w14:paraId="3B74244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Informacijski sistem RZPP ob vnosu podatkov eZahteve za vpis neposestne zastavne pravice iz informacijskega sistema MRVL prevzame tudi podatke o EMŠO oziroma matično številko osebe, ki je v MRVL vpisana kot lastnik motornega vozila, in na podlagi EMŠO oziroma matične številke preveri, ali je v eZahtevi kot zastavitelj vpisana oseba, ki je v MRVL vpisana kot lastnik. Če se podatek o EMŠO oziroma matična številka zastavitelja ne ujema z EMŠO oziroma matično številko lastnika v MRVL, informacijski sistem RZPP zavrne oddajo eZahteve.</w:t>
      </w:r>
    </w:p>
    <w:p w14:paraId="71A1C523" w14:textId="77777777" w:rsidR="002D2FBB" w:rsidRPr="002D2FBB" w:rsidRDefault="002D2FBB" w:rsidP="002D2FBB">
      <w:pPr>
        <w:spacing w:line="276" w:lineRule="auto"/>
        <w:jc w:val="both"/>
        <w:rPr>
          <w:rFonts w:eastAsiaTheme="minorHAnsi" w:cs="Arial"/>
          <w:color w:val="000000" w:themeColor="text1"/>
          <w:szCs w:val="20"/>
          <w:lang w:val="sl-SI"/>
        </w:rPr>
      </w:pPr>
    </w:p>
    <w:p w14:paraId="6614B2C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Notar ne vpiše neposestne zastavne pravice na zalogah ali poslovni opremi, če zastavitelj po podatkih zemljiške knjige ni lastnik prostora, ki je območje zastave, razen če predloži listino, ki vsebuje izjavo lastnika prostora, da ima zastavitelj pravico do uporabe prostora, ki je območje zastave, najmanj za čas dospelosti zavarovane terjatve, na kateri je overjen lastnikov podpis.</w:t>
      </w:r>
    </w:p>
    <w:p w14:paraId="431B0E80" w14:textId="77777777" w:rsidR="002D2FBB" w:rsidRPr="002D2FBB" w:rsidRDefault="002D2FBB" w:rsidP="002D2FBB">
      <w:pPr>
        <w:spacing w:line="276" w:lineRule="auto"/>
        <w:jc w:val="both"/>
        <w:rPr>
          <w:rFonts w:eastAsiaTheme="minorHAnsi" w:cs="Arial"/>
          <w:color w:val="000000" w:themeColor="text1"/>
          <w:szCs w:val="20"/>
          <w:lang w:val="sl-SI"/>
        </w:rPr>
      </w:pPr>
    </w:p>
    <w:p w14:paraId="000823A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Notar pred vpisom preveri, če obstajajo druge zakonske ovire za nastanek ali prenos neposestne zastavne pravice. </w:t>
      </w:r>
    </w:p>
    <w:p w14:paraId="534CD818" w14:textId="77777777" w:rsidR="002D2FBB" w:rsidRPr="002D2FBB" w:rsidRDefault="002D2FBB" w:rsidP="002D2FBB">
      <w:pPr>
        <w:spacing w:line="276" w:lineRule="auto"/>
        <w:jc w:val="both"/>
        <w:rPr>
          <w:rFonts w:eastAsiaTheme="minorHAnsi" w:cs="Arial"/>
          <w:color w:val="000000" w:themeColor="text1"/>
          <w:szCs w:val="20"/>
          <w:lang w:val="sl-SI"/>
        </w:rPr>
      </w:pPr>
    </w:p>
    <w:p w14:paraId="460AF86C" w14:textId="77777777"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Dostop do podatkov o neposestnih zastavnih pravicah</w:t>
      </w:r>
    </w:p>
    <w:p w14:paraId="2DE91756" w14:textId="77777777" w:rsidR="002D2FBB" w:rsidRPr="002D2FBB" w:rsidRDefault="002D2FBB" w:rsidP="002D2FBB">
      <w:pPr>
        <w:spacing w:line="276" w:lineRule="auto"/>
        <w:jc w:val="both"/>
        <w:rPr>
          <w:rFonts w:eastAsiaTheme="minorHAnsi" w:cs="Arial"/>
          <w:color w:val="000000" w:themeColor="text1"/>
          <w:szCs w:val="20"/>
          <w:lang w:val="sl-SI"/>
        </w:rPr>
      </w:pPr>
    </w:p>
    <w:p w14:paraId="6230F863"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14" w:name="_Ref35331092"/>
      <w:r w:rsidRPr="002D2FBB">
        <w:rPr>
          <w:rFonts w:eastAsiaTheme="minorHAnsi" w:cs="Arial"/>
          <w:color w:val="000000" w:themeColor="text1"/>
          <w:szCs w:val="20"/>
          <w:lang w:val="sl-SI"/>
        </w:rPr>
        <w:t>člen</w:t>
      </w:r>
      <w:bookmarkEnd w:id="14"/>
    </w:p>
    <w:p w14:paraId="0BB5C602"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w:t>
      </w:r>
      <w:bookmarkStart w:id="15" w:name="_Hlk21515943"/>
      <w:r w:rsidRPr="002D2FBB">
        <w:rPr>
          <w:rFonts w:eastAsiaTheme="minorHAnsi" w:cs="Arial"/>
          <w:color w:val="000000" w:themeColor="text1"/>
          <w:szCs w:val="20"/>
          <w:lang w:val="sl-SI"/>
        </w:rPr>
        <w:t>javni dostop do podatkov o neposestnih zastavnih pravicah</w:t>
      </w:r>
      <w:bookmarkEnd w:id="15"/>
      <w:r w:rsidRPr="002D2FBB">
        <w:rPr>
          <w:rFonts w:eastAsiaTheme="minorHAnsi" w:cs="Arial"/>
          <w:color w:val="000000" w:themeColor="text1"/>
          <w:szCs w:val="20"/>
          <w:lang w:val="sl-SI"/>
        </w:rPr>
        <w:t>)</w:t>
      </w:r>
    </w:p>
    <w:p w14:paraId="5779FE9C" w14:textId="77777777" w:rsidR="002D2FBB" w:rsidRPr="002D2FBB" w:rsidRDefault="002D2FBB" w:rsidP="002D2FBB">
      <w:pPr>
        <w:spacing w:line="276" w:lineRule="auto"/>
        <w:jc w:val="both"/>
        <w:rPr>
          <w:rFonts w:eastAsiaTheme="minorHAnsi" w:cs="Arial"/>
          <w:color w:val="000000" w:themeColor="text1"/>
          <w:szCs w:val="20"/>
          <w:lang w:val="sl-SI"/>
        </w:rPr>
      </w:pPr>
    </w:p>
    <w:p w14:paraId="7E29963D" w14:textId="4DBD5FE1"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Javni dostop do podatkov o neposestni zastavni pravici, vpisani v registru, </w:t>
      </w:r>
      <w:r w:rsidR="004B1485">
        <w:rPr>
          <w:rFonts w:eastAsiaTheme="minorHAnsi" w:cs="Arial"/>
          <w:color w:val="000000" w:themeColor="text1"/>
          <w:szCs w:val="20"/>
          <w:lang w:val="sl-SI"/>
        </w:rPr>
        <w:t>je</w:t>
      </w:r>
      <w:r w:rsidRPr="002D2FBB">
        <w:rPr>
          <w:rFonts w:eastAsiaTheme="minorHAnsi" w:cs="Arial"/>
          <w:color w:val="000000" w:themeColor="text1"/>
          <w:szCs w:val="20"/>
          <w:lang w:val="sl-SI"/>
        </w:rPr>
        <w:t xml:space="preserve"> brezplačno omogočen uporabniku portala AJPES prek aplikacije eRZPP po naslednjih iskalnih ključih:</w:t>
      </w:r>
    </w:p>
    <w:p w14:paraId="1C758DC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po ID neposestne zastavne pravice;</w:t>
      </w:r>
    </w:p>
    <w:p w14:paraId="64CC1F0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če je dolžnik oziroma zastavitelj poslovni subjekt, po njegovi matični številki, davčni številki ali firmi oziroma nazivu;</w:t>
      </w:r>
    </w:p>
    <w:p w14:paraId="05CEF0F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če je predmet neposestne zastavne pravice motorno vozilo, po VIN;</w:t>
      </w:r>
    </w:p>
    <w:p w14:paraId="6EFEE7A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če so predmet neposestne zastavne pravice zaloge ali poslovna oprema v prostoru, po identifikacijskem znaku ali naslovu stavbe;</w:t>
      </w:r>
    </w:p>
    <w:p w14:paraId="4409ED2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če so predmet neposestne zastavne pravice zaloge ali poslovna oprema na prostem, po identifikacijskem znaku parcele.</w:t>
      </w:r>
    </w:p>
    <w:p w14:paraId="4BDBB1D5" w14:textId="77777777" w:rsidR="002D2FBB" w:rsidRPr="002D2FBB" w:rsidRDefault="002D2FBB" w:rsidP="002D2FBB">
      <w:pPr>
        <w:spacing w:line="276" w:lineRule="auto"/>
        <w:jc w:val="both"/>
        <w:rPr>
          <w:rFonts w:eastAsiaTheme="minorHAnsi" w:cs="Arial"/>
          <w:color w:val="000000" w:themeColor="text1"/>
          <w:szCs w:val="20"/>
          <w:lang w:val="sl-SI"/>
        </w:rPr>
      </w:pPr>
    </w:p>
    <w:p w14:paraId="464208D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Pri javnem dostopu do podatkov ne sme biti prikazan EMŠO, davčna številka in drug identifikacijski podatek dolžnika, zastavitelja in zastavnega upnika, ki je domača ali tuja fizična oseba.</w:t>
      </w:r>
    </w:p>
    <w:p w14:paraId="6E5A702E" w14:textId="77777777" w:rsidR="002D2FBB" w:rsidRPr="002D2FBB" w:rsidRDefault="002D2FBB" w:rsidP="002D2FBB">
      <w:pPr>
        <w:spacing w:line="276" w:lineRule="auto"/>
        <w:jc w:val="both"/>
        <w:rPr>
          <w:rFonts w:eastAsiaTheme="minorHAnsi" w:cs="Arial"/>
          <w:color w:val="000000" w:themeColor="text1"/>
          <w:szCs w:val="20"/>
          <w:lang w:val="sl-SI"/>
        </w:rPr>
      </w:pPr>
    </w:p>
    <w:p w14:paraId="1E8E7E83"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16" w:name="_Ref35331117"/>
      <w:r w:rsidRPr="002D2FBB">
        <w:rPr>
          <w:rFonts w:eastAsiaTheme="minorHAnsi" w:cs="Arial"/>
          <w:color w:val="000000" w:themeColor="text1"/>
          <w:szCs w:val="20"/>
          <w:lang w:val="sl-SI"/>
        </w:rPr>
        <w:t>člen</w:t>
      </w:r>
      <w:bookmarkEnd w:id="16"/>
    </w:p>
    <w:p w14:paraId="5B982D59"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w:t>
      </w:r>
      <w:bookmarkStart w:id="17" w:name="_Hlk21516008"/>
      <w:r w:rsidRPr="002D2FBB">
        <w:rPr>
          <w:rFonts w:eastAsiaTheme="minorHAnsi" w:cs="Arial"/>
          <w:color w:val="000000" w:themeColor="text1"/>
          <w:szCs w:val="20"/>
          <w:lang w:val="sl-SI"/>
        </w:rPr>
        <w:t>zaščiteni dostop do podatkov o neposestnih zastavnih pravicah</w:t>
      </w:r>
      <w:bookmarkEnd w:id="17"/>
      <w:r w:rsidRPr="002D2FBB">
        <w:rPr>
          <w:rFonts w:eastAsiaTheme="minorHAnsi" w:cs="Arial"/>
          <w:color w:val="000000" w:themeColor="text1"/>
          <w:szCs w:val="20"/>
          <w:lang w:val="sl-SI"/>
        </w:rPr>
        <w:t>)</w:t>
      </w:r>
    </w:p>
    <w:p w14:paraId="78108D4A" w14:textId="77777777" w:rsidR="002D2FBB" w:rsidRPr="002D2FBB" w:rsidRDefault="002D2FBB" w:rsidP="002D2FBB">
      <w:pPr>
        <w:spacing w:line="276" w:lineRule="auto"/>
        <w:jc w:val="both"/>
        <w:rPr>
          <w:rFonts w:eastAsiaTheme="minorHAnsi" w:cs="Arial"/>
          <w:color w:val="000000" w:themeColor="text1"/>
          <w:szCs w:val="20"/>
          <w:lang w:val="sl-SI"/>
        </w:rPr>
      </w:pPr>
    </w:p>
    <w:p w14:paraId="2E09478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Zaščiteni dostop do podatkov o neposestnih zastavnih pravicah je dostop do podatkov o teh zastavnih pravicah, pri katerih je dolžnik, zastavitelj ali zastavni upnik oseba, ki ni poslovni subjekt, po iskalnem ključu EMŠO ali davčna številka.</w:t>
      </w:r>
    </w:p>
    <w:p w14:paraId="350A7C7C" w14:textId="77777777" w:rsidR="002D2FBB" w:rsidRPr="002D2FBB" w:rsidRDefault="002D2FBB" w:rsidP="002D2FBB">
      <w:pPr>
        <w:spacing w:line="276" w:lineRule="auto"/>
        <w:jc w:val="both"/>
        <w:rPr>
          <w:rFonts w:eastAsiaTheme="minorHAnsi" w:cs="Arial"/>
          <w:color w:val="000000" w:themeColor="text1"/>
          <w:szCs w:val="20"/>
          <w:lang w:val="sl-SI"/>
        </w:rPr>
      </w:pPr>
    </w:p>
    <w:p w14:paraId="6E56647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(2) Zaščiteni dostop do podatkov o neposestnih zastavnih pravicah je brezplačno omogočen kvalificiranemu uporabniku, ki se na portalu AJPES identificira z digitalnim potrdilom.</w:t>
      </w:r>
    </w:p>
    <w:p w14:paraId="0359AECF" w14:textId="77777777" w:rsidR="002D2FBB" w:rsidRPr="002D2FBB" w:rsidRDefault="002D2FBB" w:rsidP="002D2FBB">
      <w:pPr>
        <w:spacing w:line="276" w:lineRule="auto"/>
        <w:jc w:val="both"/>
        <w:rPr>
          <w:rFonts w:eastAsiaTheme="minorHAnsi" w:cs="Arial"/>
          <w:color w:val="000000" w:themeColor="text1"/>
          <w:szCs w:val="20"/>
          <w:lang w:val="sl-SI"/>
        </w:rPr>
      </w:pPr>
    </w:p>
    <w:p w14:paraId="2293F2E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Kvalificirani uporabnik mora pred oddajo poizvedbe za zaščiteni dostop v ustrezno polje v aplikaciji eRZPP vpisati naslednje podatke:</w:t>
      </w:r>
    </w:p>
    <w:p w14:paraId="20D92D4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namen dostopa (uporaba podatkov v lastnem postopku ali posredovanje podatkov drugi osebi),</w:t>
      </w:r>
    </w:p>
    <w:p w14:paraId="46AAD595" w14:textId="75141506"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podatke o številki zadeve, v kateri kvalificirani uporabnik dostopa do zaščitenih podatkov</w:t>
      </w:r>
      <w:r w:rsidR="009B477D">
        <w:rPr>
          <w:rFonts w:eastAsiaTheme="minorHAnsi" w:cs="Arial"/>
          <w:color w:val="000000" w:themeColor="text1"/>
          <w:szCs w:val="20"/>
          <w:lang w:val="sl-SI"/>
        </w:rPr>
        <w:t xml:space="preserve"> in</w:t>
      </w:r>
    </w:p>
    <w:p w14:paraId="22D0985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če kvalificirani uporabnik pridobiva podatke na zahtevo druge osebe, tudi osebno ime in naslov ali firmo oziroma naziv in poslovni naslov te osebe.</w:t>
      </w:r>
    </w:p>
    <w:p w14:paraId="3770E19A" w14:textId="77777777" w:rsidR="002D2FBB" w:rsidRPr="002D2FBB" w:rsidRDefault="002D2FBB" w:rsidP="002D2FBB">
      <w:pPr>
        <w:spacing w:line="276" w:lineRule="auto"/>
        <w:jc w:val="both"/>
        <w:rPr>
          <w:rFonts w:eastAsiaTheme="minorHAnsi" w:cs="Arial"/>
          <w:color w:val="000000" w:themeColor="text1"/>
          <w:szCs w:val="20"/>
          <w:lang w:val="sl-SI"/>
        </w:rPr>
      </w:pPr>
    </w:p>
    <w:p w14:paraId="008B99E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AJPES o vseh zaščitenih dostopih do osebnih podatkov vodi evidenco, ki vključuje:</w:t>
      </w:r>
    </w:p>
    <w:p w14:paraId="069CEFC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ID dostopa kot enolično identifikacijsko oznako, ki jo vsaki zahtevi za dostop do zaščitenih podatkov dodeli informacijski sistem RZPP,</w:t>
      </w:r>
    </w:p>
    <w:p w14:paraId="4DA7F84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čas dostopa do podatkov,</w:t>
      </w:r>
    </w:p>
    <w:p w14:paraId="3FED276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naziv kvalificiranega uporabnika, ki je dostopal do podatkov,</w:t>
      </w:r>
    </w:p>
    <w:p w14:paraId="080D5FF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osebno ime pooblaščene osebe kvalificiranega uporabnika in</w:t>
      </w:r>
    </w:p>
    <w:p w14:paraId="0426DCB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podatke iz prejšnjega odstavka.</w:t>
      </w:r>
    </w:p>
    <w:p w14:paraId="61ED7653" w14:textId="77777777" w:rsidR="002D2FBB" w:rsidRPr="002D2FBB" w:rsidRDefault="002D2FBB" w:rsidP="002D2FBB">
      <w:pPr>
        <w:spacing w:line="276" w:lineRule="auto"/>
        <w:jc w:val="both"/>
        <w:rPr>
          <w:rFonts w:eastAsiaTheme="minorHAnsi" w:cs="Arial"/>
          <w:color w:val="000000" w:themeColor="text1"/>
          <w:szCs w:val="20"/>
          <w:lang w:val="sl-SI"/>
        </w:rPr>
      </w:pPr>
    </w:p>
    <w:p w14:paraId="6DE129F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Na podlagi zakona pooblaščena oseba ali državni organ, ki ni kvalificirani uporabnik in potrebuje podatke iz registra zaradi opravljanja predpisanih nalog, lahko od AJPES zahteva, da mu izda izpis podatkov o neposestnih zastavnih pravicah, pri katerih je določena oseba vpisana kot dolžnik, zastavitelj ali zastavni upnik. Za ta dostop se smiselno uporabljajo drugi do četrti odstavek tega člena.</w:t>
      </w:r>
    </w:p>
    <w:p w14:paraId="7212C994" w14:textId="77777777" w:rsidR="002D2FBB" w:rsidRPr="002D2FBB" w:rsidRDefault="002D2FBB" w:rsidP="002D2FBB">
      <w:pPr>
        <w:spacing w:line="276" w:lineRule="auto"/>
        <w:jc w:val="both"/>
        <w:rPr>
          <w:rFonts w:eastAsiaTheme="minorHAnsi" w:cs="Arial"/>
          <w:color w:val="000000" w:themeColor="text1"/>
          <w:szCs w:val="20"/>
          <w:lang w:val="sl-SI"/>
        </w:rPr>
      </w:pPr>
    </w:p>
    <w:p w14:paraId="55CC3A7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Vsakdo lahko od AJPES zahteva, da mu izda izpis vseh zaščitenih dostopov do njegovih osebnih podatkov pri neposestnih zastavnih pravicah, pri katerih je v register vpisan kot dolžnik, zastavitelj ali zastavni upnik.</w:t>
      </w:r>
    </w:p>
    <w:p w14:paraId="16EB98E9" w14:textId="77777777" w:rsidR="002D2FBB" w:rsidRPr="002D2FBB" w:rsidRDefault="002D2FBB" w:rsidP="002D2FBB">
      <w:pPr>
        <w:spacing w:line="276" w:lineRule="auto"/>
        <w:jc w:val="both"/>
        <w:rPr>
          <w:rFonts w:eastAsiaTheme="minorHAnsi" w:cs="Arial"/>
          <w:color w:val="000000" w:themeColor="text1"/>
          <w:szCs w:val="20"/>
          <w:lang w:val="sl-SI"/>
        </w:rPr>
      </w:pPr>
    </w:p>
    <w:p w14:paraId="6755E687"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6579B89C"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w:t>
      </w:r>
      <w:bookmarkStart w:id="18" w:name="_Hlk21516023"/>
      <w:r w:rsidRPr="002D2FBB">
        <w:rPr>
          <w:rFonts w:eastAsiaTheme="minorHAnsi" w:cs="Arial"/>
          <w:color w:val="000000" w:themeColor="text1"/>
          <w:szCs w:val="20"/>
          <w:lang w:val="sl-SI"/>
        </w:rPr>
        <w:t>dostop do lastnih podatkov</w:t>
      </w:r>
      <w:bookmarkEnd w:id="18"/>
      <w:r w:rsidRPr="002D2FBB">
        <w:rPr>
          <w:rFonts w:eastAsiaTheme="minorHAnsi" w:cs="Arial"/>
          <w:color w:val="000000" w:themeColor="text1"/>
          <w:szCs w:val="20"/>
          <w:lang w:val="sl-SI"/>
        </w:rPr>
        <w:t>)</w:t>
      </w:r>
    </w:p>
    <w:p w14:paraId="09AC2446" w14:textId="77777777" w:rsidR="002D2FBB" w:rsidRPr="002D2FBB" w:rsidRDefault="002D2FBB" w:rsidP="002D2FBB">
      <w:pPr>
        <w:spacing w:line="276" w:lineRule="auto"/>
        <w:jc w:val="both"/>
        <w:rPr>
          <w:rFonts w:eastAsiaTheme="minorHAnsi" w:cs="Arial"/>
          <w:color w:val="000000" w:themeColor="text1"/>
          <w:szCs w:val="20"/>
          <w:lang w:val="sl-SI"/>
        </w:rPr>
      </w:pPr>
    </w:p>
    <w:p w14:paraId="2BF83E9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Vsakomur, ki se identificira z digitalnim potrdilom, mora biti prek aplikacije eRZPP brezplačno omogočen dostop do podatkov o neposestnih zastavnih pravicah, pri katerih je on sam ali njegov pooblastitelj vpisan kot dolžnik, zastavitelj ali zastavni upnik.</w:t>
      </w:r>
    </w:p>
    <w:p w14:paraId="6D86D4D0" w14:textId="77777777" w:rsidR="002D2FBB" w:rsidRPr="002D2FBB" w:rsidRDefault="002D2FBB" w:rsidP="002D2FBB">
      <w:pPr>
        <w:spacing w:line="276" w:lineRule="auto"/>
        <w:jc w:val="both"/>
        <w:rPr>
          <w:rFonts w:eastAsiaTheme="minorHAnsi" w:cs="Arial"/>
          <w:color w:val="000000" w:themeColor="text1"/>
          <w:szCs w:val="20"/>
          <w:lang w:val="sl-SI"/>
        </w:rPr>
      </w:pPr>
    </w:p>
    <w:p w14:paraId="689F303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Vsak lahko od AJPES zahteva, da mu izda izpis podatkov o neposestnih zastavnih pravicah, pri katerih je vpisan kot dolžnik, zastavitelj ali zastavni upnik.</w:t>
      </w:r>
    </w:p>
    <w:p w14:paraId="3E09832D" w14:textId="77777777" w:rsidR="002D2FBB" w:rsidRPr="002D2FBB" w:rsidRDefault="002D2FBB" w:rsidP="002D2FBB">
      <w:pPr>
        <w:spacing w:line="276" w:lineRule="auto"/>
        <w:jc w:val="both"/>
        <w:rPr>
          <w:rFonts w:eastAsiaTheme="minorHAnsi" w:cs="Arial"/>
          <w:color w:val="000000" w:themeColor="text1"/>
          <w:szCs w:val="20"/>
          <w:lang w:val="sl-SI"/>
        </w:rPr>
      </w:pPr>
    </w:p>
    <w:p w14:paraId="0DFA1CF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Če je oseba, ki zahteva izpis iz prejšnjega odstavka, fizična oseba, izvede zaščiteni dostop do njenih podatkov odgovorna oseba AJPES, ki je po pravilih AJPES pooblaščena za dostop do zaščitenih podatkov, in se za ta dostop smiselno uporabljajo drugi do četrti odstavek 23. člena te uredbe.</w:t>
      </w:r>
    </w:p>
    <w:p w14:paraId="4F369589" w14:textId="77777777" w:rsidR="002D2FBB" w:rsidRPr="002D2FBB" w:rsidRDefault="002D2FBB" w:rsidP="002D2FBB">
      <w:pPr>
        <w:spacing w:line="276" w:lineRule="auto"/>
        <w:jc w:val="both"/>
        <w:rPr>
          <w:rFonts w:eastAsiaTheme="minorHAnsi" w:cs="Arial"/>
          <w:color w:val="000000" w:themeColor="text1"/>
          <w:szCs w:val="20"/>
          <w:lang w:val="sl-SI"/>
        </w:rPr>
      </w:pPr>
    </w:p>
    <w:p w14:paraId="7C138620"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140D8645"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w:t>
      </w:r>
      <w:bookmarkStart w:id="19" w:name="_Hlk21516032"/>
      <w:r w:rsidRPr="002D2FBB">
        <w:rPr>
          <w:rFonts w:eastAsiaTheme="minorHAnsi" w:cs="Arial"/>
          <w:color w:val="000000" w:themeColor="text1"/>
          <w:szCs w:val="20"/>
          <w:lang w:val="sl-SI"/>
        </w:rPr>
        <w:t>izpis iz registra</w:t>
      </w:r>
      <w:bookmarkEnd w:id="19"/>
      <w:r w:rsidRPr="002D2FBB">
        <w:rPr>
          <w:rFonts w:eastAsiaTheme="minorHAnsi" w:cs="Arial"/>
          <w:color w:val="000000" w:themeColor="text1"/>
          <w:szCs w:val="20"/>
          <w:lang w:val="sl-SI"/>
        </w:rPr>
        <w:t>)</w:t>
      </w:r>
    </w:p>
    <w:p w14:paraId="65E4B64B" w14:textId="77777777" w:rsidR="002D2FBB" w:rsidRPr="002D2FBB" w:rsidRDefault="002D2FBB" w:rsidP="002D2FBB">
      <w:pPr>
        <w:spacing w:line="276" w:lineRule="auto"/>
        <w:jc w:val="both"/>
        <w:rPr>
          <w:rFonts w:eastAsiaTheme="minorHAnsi" w:cs="Arial"/>
          <w:color w:val="000000" w:themeColor="text1"/>
          <w:szCs w:val="20"/>
          <w:lang w:val="sl-SI"/>
        </w:rPr>
      </w:pPr>
    </w:p>
    <w:p w14:paraId="1232420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(1) O vsakem javnem ali zaščitenem dostopu oziroma dostopu do lastnih podatkov mora biti prek aplikacije eRZPP brezplačno omogočen tudi računalniški izpis podatkov tako, da poizvedba po izbranem iskalnem parametru vrne datoteko PDF z vsebino iskanega izpisa.</w:t>
      </w:r>
    </w:p>
    <w:p w14:paraId="2D1CA84B" w14:textId="77777777" w:rsidR="002D2FBB" w:rsidRPr="002D2FBB" w:rsidRDefault="002D2FBB" w:rsidP="002D2FBB">
      <w:pPr>
        <w:spacing w:line="276" w:lineRule="auto"/>
        <w:jc w:val="both"/>
        <w:rPr>
          <w:rFonts w:eastAsiaTheme="minorHAnsi" w:cs="Arial"/>
          <w:color w:val="000000" w:themeColor="text1"/>
          <w:szCs w:val="20"/>
          <w:lang w:val="sl-SI"/>
        </w:rPr>
      </w:pPr>
    </w:p>
    <w:p w14:paraId="3F71083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Na javnem izpisu ne sme biti prikazan EMŠO, davčna številka in drug identifikacijski podatek dolžnika, zastavitelja in zastavnega upnika, ki je domača ali tuja fizična oseba.</w:t>
      </w:r>
    </w:p>
    <w:p w14:paraId="6E55A81B" w14:textId="77777777" w:rsidR="002D2FBB" w:rsidRPr="002D2FBB" w:rsidRDefault="002D2FBB" w:rsidP="002D2FBB">
      <w:pPr>
        <w:spacing w:line="276" w:lineRule="auto"/>
        <w:jc w:val="both"/>
        <w:rPr>
          <w:rFonts w:eastAsiaTheme="minorHAnsi" w:cs="Arial"/>
          <w:color w:val="000000" w:themeColor="text1"/>
          <w:szCs w:val="20"/>
          <w:lang w:val="sl-SI"/>
        </w:rPr>
      </w:pPr>
    </w:p>
    <w:p w14:paraId="671F0A7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Overjeni izpis iz registra se izda tako, da se na papir natisne datoteka PDF z vsebino izpisa in overi na papirnem izvodu izpisa.</w:t>
      </w:r>
    </w:p>
    <w:p w14:paraId="2CE27930" w14:textId="77777777" w:rsidR="002D2FBB" w:rsidRPr="002D2FBB" w:rsidRDefault="002D2FBB" w:rsidP="002D2FBB">
      <w:pPr>
        <w:spacing w:line="276" w:lineRule="auto"/>
        <w:jc w:val="both"/>
        <w:rPr>
          <w:rFonts w:eastAsiaTheme="minorHAnsi" w:cs="Arial"/>
          <w:color w:val="000000" w:themeColor="text1"/>
          <w:szCs w:val="20"/>
          <w:lang w:val="sl-SI"/>
        </w:rPr>
      </w:pPr>
    </w:p>
    <w:p w14:paraId="074FF21E" w14:textId="29C2F099"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(4) Vsak lahko od AJPES ali notarja zahteva, da mu za plačilo nadomestila izda overjeni izpis iz registra po iskalnih ključih iz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_Ref35331092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22</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w:t>
      </w:r>
    </w:p>
    <w:p w14:paraId="21082DE9" w14:textId="77777777" w:rsidR="002D2FBB" w:rsidRPr="002D2FBB" w:rsidRDefault="002D2FBB" w:rsidP="002D2FBB">
      <w:pPr>
        <w:spacing w:line="276" w:lineRule="auto"/>
        <w:jc w:val="both"/>
        <w:rPr>
          <w:rFonts w:eastAsiaTheme="minorHAnsi" w:cs="Arial"/>
          <w:color w:val="000000" w:themeColor="text1"/>
          <w:szCs w:val="20"/>
          <w:lang w:val="sl-SI"/>
        </w:rPr>
      </w:pPr>
    </w:p>
    <w:p w14:paraId="51D60249" w14:textId="0BF31B43"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(5) Overjeni izpis iz registra po iskalnih ključih iz prvega odstavka </w:t>
      </w:r>
      <w:r w:rsidRPr="002D2FBB">
        <w:rPr>
          <w:rFonts w:eastAsiaTheme="minorHAnsi" w:cs="Arial"/>
          <w:color w:val="000000" w:themeColor="text1"/>
          <w:szCs w:val="20"/>
          <w:lang w:val="sl-SI"/>
        </w:rPr>
        <w:fldChar w:fldCharType="begin"/>
      </w:r>
      <w:r w:rsidRPr="002D2FBB">
        <w:rPr>
          <w:rFonts w:eastAsiaTheme="minorHAnsi" w:cs="Arial"/>
          <w:color w:val="000000" w:themeColor="text1"/>
          <w:szCs w:val="20"/>
          <w:lang w:val="sl-SI"/>
        </w:rPr>
        <w:instrText xml:space="preserve"> REF _Ref35331117 \r \h  \* MERGEFORMAT </w:instrText>
      </w:r>
      <w:r w:rsidRPr="002D2FBB">
        <w:rPr>
          <w:rFonts w:eastAsiaTheme="minorHAnsi" w:cs="Arial"/>
          <w:color w:val="000000" w:themeColor="text1"/>
          <w:szCs w:val="20"/>
          <w:lang w:val="sl-SI"/>
        </w:rPr>
      </w:r>
      <w:r w:rsidRPr="002D2FBB">
        <w:rPr>
          <w:rFonts w:eastAsiaTheme="minorHAnsi" w:cs="Arial"/>
          <w:color w:val="000000" w:themeColor="text1"/>
          <w:szCs w:val="20"/>
          <w:lang w:val="sl-SI"/>
        </w:rPr>
        <w:fldChar w:fldCharType="separate"/>
      </w:r>
      <w:r w:rsidR="00097AB9">
        <w:rPr>
          <w:rFonts w:eastAsiaTheme="minorHAnsi" w:cs="Arial"/>
          <w:color w:val="000000" w:themeColor="text1"/>
          <w:szCs w:val="20"/>
          <w:lang w:val="sl-SI"/>
        </w:rPr>
        <w:t>23</w:t>
      </w:r>
      <w:r w:rsidRPr="002D2FBB">
        <w:rPr>
          <w:rFonts w:eastAsiaTheme="minorHAnsi" w:cs="Arial"/>
          <w:color w:val="000000" w:themeColor="text1"/>
          <w:szCs w:val="20"/>
          <w:lang w:val="sl-SI"/>
        </w:rPr>
        <w:fldChar w:fldCharType="end"/>
      </w:r>
      <w:r w:rsidRPr="002D2FBB">
        <w:rPr>
          <w:rFonts w:eastAsiaTheme="minorHAnsi" w:cs="Arial"/>
          <w:color w:val="000000" w:themeColor="text1"/>
          <w:szCs w:val="20"/>
          <w:lang w:val="sl-SI"/>
        </w:rPr>
        <w:t>. člena te uredbe lahko izda le sodišče na zahtevo osebe, ki izkaže pravno podlago za pridobitev teh podatkov.</w:t>
      </w:r>
    </w:p>
    <w:p w14:paraId="1A227EAB" w14:textId="77777777" w:rsidR="002D2FBB" w:rsidRPr="002D2FBB" w:rsidRDefault="002D2FBB" w:rsidP="002D2FBB">
      <w:pPr>
        <w:spacing w:line="276" w:lineRule="auto"/>
        <w:jc w:val="both"/>
        <w:rPr>
          <w:rFonts w:eastAsiaTheme="minorHAnsi" w:cs="Arial"/>
          <w:color w:val="000000" w:themeColor="text1"/>
          <w:szCs w:val="20"/>
          <w:lang w:val="sl-SI"/>
        </w:rPr>
      </w:pPr>
    </w:p>
    <w:p w14:paraId="386218EC" w14:textId="77777777"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Tarifa za upravljanje registra</w:t>
      </w:r>
    </w:p>
    <w:p w14:paraId="2662F56B" w14:textId="77777777" w:rsidR="002D2FBB" w:rsidRPr="002D2FBB" w:rsidRDefault="002D2FBB" w:rsidP="002D2FBB">
      <w:pPr>
        <w:spacing w:line="276" w:lineRule="auto"/>
        <w:jc w:val="both"/>
        <w:rPr>
          <w:rFonts w:eastAsiaTheme="minorHAnsi" w:cs="Arial"/>
          <w:color w:val="000000" w:themeColor="text1"/>
          <w:szCs w:val="20"/>
          <w:lang w:val="sl-SI"/>
        </w:rPr>
      </w:pPr>
    </w:p>
    <w:p w14:paraId="3D6DE1FD"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3B8371C4"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(upravičenec do nadomestila)</w:t>
      </w:r>
    </w:p>
    <w:p w14:paraId="3CB0314A" w14:textId="77777777" w:rsidR="002D2FBB" w:rsidRPr="002D2FBB" w:rsidRDefault="002D2FBB" w:rsidP="002D2FBB">
      <w:pPr>
        <w:spacing w:line="276" w:lineRule="auto"/>
        <w:jc w:val="both"/>
        <w:rPr>
          <w:rFonts w:eastAsiaTheme="minorHAnsi" w:cs="Arial"/>
          <w:color w:val="000000" w:themeColor="text1"/>
          <w:szCs w:val="20"/>
          <w:lang w:val="sl-SI"/>
        </w:rPr>
      </w:pPr>
    </w:p>
    <w:p w14:paraId="4E5FA97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AJPES je upravičen do nadomestila za izvedbo teh opravil za upravljanje registra:</w:t>
      </w:r>
    </w:p>
    <w:p w14:paraId="46F616C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izvršitev vpisa neposestne zastavne pravice v register,</w:t>
      </w:r>
    </w:p>
    <w:p w14:paraId="69D569A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izvršitev vpisa spremembe zastavnega upnika,</w:t>
      </w:r>
    </w:p>
    <w:p w14:paraId="3B42E17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izvršitev izbrisa zastavne pravice glede posameznega in ne celotnega premoženja, ki je predmet te pravice,</w:t>
      </w:r>
    </w:p>
    <w:p w14:paraId="0FD07C1B"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izstavitev overjenega izpisa iz registra.</w:t>
      </w:r>
    </w:p>
    <w:p w14:paraId="4C35E489" w14:textId="77777777" w:rsidR="002D2FBB" w:rsidRPr="002D2FBB" w:rsidRDefault="002D2FBB" w:rsidP="002D2FBB">
      <w:pPr>
        <w:spacing w:line="276" w:lineRule="auto"/>
        <w:jc w:val="both"/>
        <w:rPr>
          <w:rFonts w:eastAsiaTheme="minorHAnsi" w:cs="Arial"/>
          <w:color w:val="000000" w:themeColor="text1"/>
          <w:szCs w:val="20"/>
          <w:lang w:val="sl-SI"/>
        </w:rPr>
      </w:pPr>
    </w:p>
    <w:p w14:paraId="4A8D359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Notar je upravičen do nadomestila za izstavitev overjenega izpisa iz registra.</w:t>
      </w:r>
    </w:p>
    <w:p w14:paraId="264E7358" w14:textId="77777777" w:rsidR="002D2FBB" w:rsidRPr="002D2FBB" w:rsidRDefault="002D2FBB" w:rsidP="002D2FBB">
      <w:pPr>
        <w:spacing w:line="276" w:lineRule="auto"/>
        <w:jc w:val="both"/>
        <w:rPr>
          <w:rFonts w:eastAsiaTheme="minorHAnsi" w:cs="Arial"/>
          <w:color w:val="000000" w:themeColor="text1"/>
          <w:szCs w:val="20"/>
          <w:lang w:val="sl-SI"/>
        </w:rPr>
      </w:pPr>
    </w:p>
    <w:p w14:paraId="2AABD05C"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1C6527A6"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(višina nadomestil)</w:t>
      </w:r>
    </w:p>
    <w:p w14:paraId="6FAED70E" w14:textId="77777777" w:rsidR="002D2FBB" w:rsidRPr="002D2FBB" w:rsidRDefault="002D2FBB" w:rsidP="002D2FBB">
      <w:pPr>
        <w:spacing w:line="276" w:lineRule="auto"/>
        <w:jc w:val="both"/>
        <w:rPr>
          <w:rFonts w:eastAsiaTheme="minorHAnsi" w:cs="Arial"/>
          <w:color w:val="000000" w:themeColor="text1"/>
          <w:szCs w:val="20"/>
          <w:lang w:val="sl-SI"/>
        </w:rPr>
      </w:pPr>
    </w:p>
    <w:p w14:paraId="217D266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Za izvršitev vpisov, ki se opravijo na podlagi eZahteve notarja, je AJPES upravičen do nadomestila v tej višini:</w:t>
      </w:r>
    </w:p>
    <w:p w14:paraId="593804A1" w14:textId="48B6D619"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1. izvršitev vpisa neposestne zastavne pravice v register v višini </w:t>
      </w:r>
      <w:r w:rsidR="00D71B50" w:rsidRPr="004019F9">
        <w:rPr>
          <w:rFonts w:eastAsiaTheme="minorHAnsi" w:cs="Arial"/>
          <w:color w:val="000000" w:themeColor="text1"/>
          <w:szCs w:val="20"/>
          <w:lang w:val="sl-SI"/>
        </w:rPr>
        <w:t>50</w:t>
      </w:r>
      <w:r w:rsidR="00D71B50" w:rsidRPr="002D2FBB">
        <w:rPr>
          <w:rFonts w:eastAsiaTheme="minorHAnsi" w:cs="Arial"/>
          <w:color w:val="000000" w:themeColor="text1"/>
          <w:szCs w:val="20"/>
          <w:lang w:val="sl-SI"/>
        </w:rPr>
        <w:t xml:space="preserve"> </w:t>
      </w:r>
      <w:r w:rsidRPr="002D2FBB">
        <w:rPr>
          <w:rFonts w:eastAsiaTheme="minorHAnsi" w:cs="Arial"/>
          <w:color w:val="000000" w:themeColor="text1"/>
          <w:szCs w:val="20"/>
          <w:lang w:val="sl-SI"/>
        </w:rPr>
        <w:t>eurov,</w:t>
      </w:r>
    </w:p>
    <w:p w14:paraId="551676F1" w14:textId="294050EE"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2. izvršitev vpisa spremembe zastavnega upnika v višini </w:t>
      </w:r>
      <w:r w:rsidR="006168C5" w:rsidRPr="004019F9">
        <w:rPr>
          <w:rFonts w:eastAsiaTheme="minorHAnsi" w:cs="Arial"/>
          <w:color w:val="000000" w:themeColor="text1"/>
          <w:szCs w:val="20"/>
          <w:lang w:val="sl-SI"/>
        </w:rPr>
        <w:t>25</w:t>
      </w:r>
      <w:r w:rsidRPr="002D2FBB">
        <w:rPr>
          <w:rFonts w:eastAsiaTheme="minorHAnsi" w:cs="Arial"/>
          <w:color w:val="000000" w:themeColor="text1"/>
          <w:szCs w:val="20"/>
          <w:lang w:val="sl-SI"/>
        </w:rPr>
        <w:t xml:space="preserve"> eurov,</w:t>
      </w:r>
    </w:p>
    <w:p w14:paraId="59DDEF50" w14:textId="236D77C1"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3. izvršitev izbrisa zastavne pravice glede posameznega in ne celotnega premoženja, ki je predmet te pravice, v višini </w:t>
      </w:r>
      <w:r w:rsidR="006168C5" w:rsidRPr="004019F9">
        <w:rPr>
          <w:rFonts w:eastAsiaTheme="minorHAnsi" w:cs="Arial"/>
          <w:color w:val="000000" w:themeColor="text1"/>
          <w:szCs w:val="20"/>
          <w:lang w:val="sl-SI"/>
        </w:rPr>
        <w:t>25</w:t>
      </w:r>
      <w:r w:rsidRPr="002D2FBB">
        <w:rPr>
          <w:rFonts w:eastAsiaTheme="minorHAnsi" w:cs="Arial"/>
          <w:color w:val="000000" w:themeColor="text1"/>
          <w:szCs w:val="20"/>
          <w:lang w:val="sl-SI"/>
        </w:rPr>
        <w:t xml:space="preserve"> eurov.</w:t>
      </w:r>
    </w:p>
    <w:p w14:paraId="3232C241" w14:textId="77777777" w:rsidR="002D2FBB" w:rsidRPr="002D2FBB" w:rsidRDefault="002D2FBB" w:rsidP="002D2FBB">
      <w:pPr>
        <w:spacing w:line="276" w:lineRule="auto"/>
        <w:jc w:val="both"/>
        <w:rPr>
          <w:rFonts w:eastAsiaTheme="minorHAnsi" w:cs="Arial"/>
          <w:color w:val="000000" w:themeColor="text1"/>
          <w:szCs w:val="20"/>
          <w:lang w:val="sl-SI"/>
        </w:rPr>
      </w:pPr>
    </w:p>
    <w:p w14:paraId="60530A8F"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Za izvršitev vpisov, ki se opravijo na podlagi eZahteve drugega kvalificiranega uporabnika, je AJPES upravičen do nadomestila v tej višini:</w:t>
      </w:r>
    </w:p>
    <w:p w14:paraId="6CC8ECB5"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izvršitev vpisa neposestne zastavne pravice v register v višini 4 eurov,</w:t>
      </w:r>
    </w:p>
    <w:p w14:paraId="732DD70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izvršitev vpisa spremembe zastavnega upnika v višini 2 eurov,</w:t>
      </w:r>
    </w:p>
    <w:p w14:paraId="409E604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izvršitev izbrisa zastavne pravice glede posameznega in ne celotnega premoženja, ki je predmet te pravice, v višini 2 eurov.</w:t>
      </w:r>
    </w:p>
    <w:p w14:paraId="16E0B467" w14:textId="77777777" w:rsidR="002D2FBB" w:rsidRPr="002D2FBB" w:rsidRDefault="002D2FBB" w:rsidP="002D2FBB">
      <w:pPr>
        <w:spacing w:line="276" w:lineRule="auto"/>
        <w:jc w:val="both"/>
        <w:rPr>
          <w:rFonts w:eastAsiaTheme="minorHAnsi" w:cs="Arial"/>
          <w:color w:val="000000" w:themeColor="text1"/>
          <w:szCs w:val="20"/>
          <w:lang w:val="sl-SI"/>
        </w:rPr>
      </w:pPr>
    </w:p>
    <w:p w14:paraId="45758BC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(3) Za izstavitev overjenega izpisa iz registra sta AJPES in notar upravičena do nadomestila v višini 1 eura za vsako začeto stran izpisa na papir.</w:t>
      </w:r>
    </w:p>
    <w:p w14:paraId="497FA875" w14:textId="77777777" w:rsidR="002D2FBB" w:rsidRPr="002D2FBB" w:rsidRDefault="002D2FBB" w:rsidP="002D2FBB">
      <w:pPr>
        <w:spacing w:line="276" w:lineRule="auto"/>
        <w:jc w:val="both"/>
        <w:rPr>
          <w:rFonts w:eastAsiaTheme="minorHAnsi" w:cs="Arial"/>
          <w:color w:val="000000" w:themeColor="text1"/>
          <w:szCs w:val="20"/>
          <w:lang w:val="sl-SI"/>
        </w:rPr>
      </w:pPr>
    </w:p>
    <w:p w14:paraId="416E6A91"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Nadomestila iz prejšnjih odstavkov ne vključujejo davka na dodano vrednost.</w:t>
      </w:r>
    </w:p>
    <w:p w14:paraId="43FB2341" w14:textId="77777777" w:rsidR="002D2FBB" w:rsidRPr="002D2FBB" w:rsidRDefault="002D2FBB" w:rsidP="002D2FBB">
      <w:pPr>
        <w:spacing w:line="276" w:lineRule="auto"/>
        <w:jc w:val="center"/>
        <w:rPr>
          <w:rFonts w:eastAsiaTheme="minorHAnsi" w:cs="Arial"/>
          <w:color w:val="000000" w:themeColor="text1"/>
          <w:szCs w:val="20"/>
          <w:lang w:val="sl-SI"/>
        </w:rPr>
      </w:pPr>
    </w:p>
    <w:p w14:paraId="148441A4"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30D6FFEE"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(zavezanec za plačilo nadomestila)</w:t>
      </w:r>
    </w:p>
    <w:p w14:paraId="43250EA6" w14:textId="77777777" w:rsidR="002D2FBB" w:rsidRPr="002D2FBB" w:rsidRDefault="002D2FBB" w:rsidP="002D2FBB">
      <w:pPr>
        <w:spacing w:line="276" w:lineRule="auto"/>
        <w:jc w:val="both"/>
        <w:rPr>
          <w:rFonts w:eastAsiaTheme="minorHAnsi" w:cs="Arial"/>
          <w:color w:val="000000" w:themeColor="text1"/>
          <w:szCs w:val="20"/>
          <w:lang w:val="sl-SI"/>
        </w:rPr>
      </w:pPr>
    </w:p>
    <w:p w14:paraId="7FAFD13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Nadomestilo iz prvega in drugega odstavka prejšnjega člena mora AJPES plačati kvalificirani uporabnik, na čigar zahtevo je AJPES izvršil vpis v register.</w:t>
      </w:r>
    </w:p>
    <w:p w14:paraId="16F92B4E" w14:textId="77777777" w:rsidR="002D2FBB" w:rsidRPr="002D2FBB" w:rsidRDefault="002D2FBB" w:rsidP="002D2FBB">
      <w:pPr>
        <w:spacing w:line="276" w:lineRule="auto"/>
        <w:jc w:val="both"/>
        <w:rPr>
          <w:rFonts w:eastAsiaTheme="minorHAnsi" w:cs="Arial"/>
          <w:color w:val="000000" w:themeColor="text1"/>
          <w:szCs w:val="20"/>
          <w:lang w:val="sl-SI"/>
        </w:rPr>
      </w:pPr>
    </w:p>
    <w:p w14:paraId="6FFF156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Oseba, na zahtevo katere je notar oddal eZahtevo za vpis iz prvega odstavka prejšnjega člena, mora notarju plačati nadomestilo za izvršitev tega vpisa pred ali najpozneje hkrati z oddajo eZahteve za ta vpis na podlagi računa, ki ji ga izstavi notar.</w:t>
      </w:r>
    </w:p>
    <w:p w14:paraId="27E4972A" w14:textId="77777777" w:rsidR="002D2FBB" w:rsidRPr="002D2FBB" w:rsidRDefault="002D2FBB" w:rsidP="002D2FBB">
      <w:pPr>
        <w:spacing w:line="276" w:lineRule="auto"/>
        <w:jc w:val="both"/>
        <w:rPr>
          <w:rFonts w:eastAsiaTheme="minorHAnsi" w:cs="Arial"/>
          <w:color w:val="000000" w:themeColor="text1"/>
          <w:szCs w:val="20"/>
          <w:lang w:val="sl-SI"/>
        </w:rPr>
      </w:pPr>
    </w:p>
    <w:p w14:paraId="0787E73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Nadomestilo iz tretjega odstavka prejšnjega člena te uredbe mora AJPES oziroma notarju pred izstavitvijo overjenega izpisa plačati oseba, ki je zahtevala izstavitev tega izpisa.</w:t>
      </w:r>
    </w:p>
    <w:p w14:paraId="03BE3BB2" w14:textId="77777777" w:rsidR="002D2FBB" w:rsidRPr="002D2FBB" w:rsidRDefault="002D2FBB" w:rsidP="002D2FBB">
      <w:pPr>
        <w:spacing w:line="276" w:lineRule="auto"/>
        <w:jc w:val="both"/>
        <w:rPr>
          <w:rFonts w:eastAsiaTheme="minorHAnsi" w:cs="Arial"/>
          <w:color w:val="000000" w:themeColor="text1"/>
          <w:szCs w:val="20"/>
          <w:lang w:val="sl-SI"/>
        </w:rPr>
      </w:pPr>
    </w:p>
    <w:p w14:paraId="3404C1CE"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358BC0C5"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(način obračuna in plačila nadomestila AJPES)</w:t>
      </w:r>
    </w:p>
    <w:p w14:paraId="4D6F239A" w14:textId="77777777" w:rsidR="002D2FBB" w:rsidRPr="002D2FBB" w:rsidRDefault="002D2FBB" w:rsidP="002D2FBB">
      <w:pPr>
        <w:spacing w:line="276" w:lineRule="auto"/>
        <w:jc w:val="both"/>
        <w:rPr>
          <w:rFonts w:eastAsiaTheme="minorHAnsi" w:cs="Arial"/>
          <w:color w:val="000000" w:themeColor="text1"/>
          <w:szCs w:val="20"/>
          <w:lang w:val="sl-SI"/>
        </w:rPr>
      </w:pPr>
    </w:p>
    <w:p w14:paraId="3BB5A33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AJPES enkrat mesečno, v petih delovnih dneh po koncu posameznega meseca, izstavi kvalificiranemu uporabniku račun za plačilo nadomestil iz prvega oziroma drugega odstavka prejšnjega člena te uredbe za izvršitev vseh vpisov, ki so bili izvršeni na njegovo zahtevo v tem mesecu.</w:t>
      </w:r>
    </w:p>
    <w:p w14:paraId="42432768" w14:textId="77777777" w:rsidR="002D2FBB" w:rsidRPr="002D2FBB" w:rsidRDefault="002D2FBB" w:rsidP="002D2FBB">
      <w:pPr>
        <w:spacing w:line="276" w:lineRule="auto"/>
        <w:jc w:val="both"/>
        <w:rPr>
          <w:rFonts w:eastAsiaTheme="minorHAnsi" w:cs="Arial"/>
          <w:color w:val="000000" w:themeColor="text1"/>
          <w:szCs w:val="20"/>
          <w:lang w:val="sl-SI"/>
        </w:rPr>
      </w:pPr>
    </w:p>
    <w:p w14:paraId="254BA3F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Notar mora plačati račun iz prejšnjega odstavka v osmih dneh po prejemu.</w:t>
      </w:r>
    </w:p>
    <w:p w14:paraId="61DEE744" w14:textId="77777777" w:rsidR="002D2FBB" w:rsidRPr="002D2FBB" w:rsidRDefault="002D2FBB" w:rsidP="002D2FBB">
      <w:pPr>
        <w:spacing w:line="276" w:lineRule="auto"/>
        <w:jc w:val="both"/>
        <w:rPr>
          <w:rFonts w:eastAsiaTheme="minorHAnsi" w:cs="Arial"/>
          <w:color w:val="000000" w:themeColor="text1"/>
          <w:szCs w:val="20"/>
          <w:lang w:val="sl-SI"/>
        </w:rPr>
      </w:pPr>
    </w:p>
    <w:p w14:paraId="3F5B0B0C" w14:textId="2E45B3BE" w:rsidR="002D2FBB" w:rsidRPr="002D2FBB" w:rsidRDefault="002D2FBB" w:rsidP="002D2FBB">
      <w:pPr>
        <w:numPr>
          <w:ilvl w:val="0"/>
          <w:numId w:val="19"/>
        </w:numPr>
        <w:spacing w:after="160" w:line="276" w:lineRule="auto"/>
        <w:contextualSpacing/>
        <w:jc w:val="center"/>
        <w:rPr>
          <w:rFonts w:eastAsiaTheme="minorHAnsi" w:cs="Arial"/>
          <w:b/>
          <w:color w:val="000000" w:themeColor="text1"/>
          <w:szCs w:val="20"/>
          <w:lang w:val="sl-SI"/>
        </w:rPr>
      </w:pPr>
      <w:r w:rsidRPr="002D2FBB">
        <w:rPr>
          <w:rFonts w:eastAsiaTheme="minorHAnsi" w:cs="Arial"/>
          <w:b/>
          <w:color w:val="000000" w:themeColor="text1"/>
          <w:szCs w:val="20"/>
          <w:lang w:val="sl-SI"/>
        </w:rPr>
        <w:t>Prehodne in konč</w:t>
      </w:r>
      <w:r w:rsidR="00B913AC">
        <w:rPr>
          <w:rFonts w:eastAsiaTheme="minorHAnsi" w:cs="Arial"/>
          <w:b/>
          <w:color w:val="000000" w:themeColor="text1"/>
          <w:szCs w:val="20"/>
          <w:lang w:val="sl-SI"/>
        </w:rPr>
        <w:t>ne</w:t>
      </w:r>
      <w:r w:rsidRPr="002D2FBB">
        <w:rPr>
          <w:rFonts w:eastAsiaTheme="minorHAnsi" w:cs="Arial"/>
          <w:b/>
          <w:color w:val="000000" w:themeColor="text1"/>
          <w:szCs w:val="20"/>
          <w:lang w:val="sl-SI"/>
        </w:rPr>
        <w:t xml:space="preserve"> določb</w:t>
      </w:r>
      <w:r w:rsidR="00636E20">
        <w:rPr>
          <w:rFonts w:eastAsiaTheme="minorHAnsi" w:cs="Arial"/>
          <w:b/>
          <w:color w:val="000000" w:themeColor="text1"/>
          <w:szCs w:val="20"/>
          <w:lang w:val="sl-SI"/>
        </w:rPr>
        <w:t>e</w:t>
      </w:r>
    </w:p>
    <w:p w14:paraId="22C3A20E" w14:textId="77777777" w:rsidR="002D2FBB" w:rsidRPr="002D2FBB" w:rsidRDefault="002D2FBB" w:rsidP="002D2FBB">
      <w:pPr>
        <w:spacing w:line="276" w:lineRule="auto"/>
        <w:jc w:val="both"/>
        <w:rPr>
          <w:rFonts w:eastAsiaTheme="minorHAnsi" w:cs="Arial"/>
          <w:color w:val="000000" w:themeColor="text1"/>
          <w:szCs w:val="20"/>
          <w:lang w:val="sl-SI"/>
        </w:rPr>
      </w:pPr>
    </w:p>
    <w:p w14:paraId="462CACA1"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r w:rsidRPr="002D2FBB">
        <w:rPr>
          <w:rFonts w:eastAsiaTheme="minorHAnsi" w:cs="Arial"/>
          <w:color w:val="000000" w:themeColor="text1"/>
          <w:szCs w:val="20"/>
          <w:lang w:val="sl-SI"/>
        </w:rPr>
        <w:t>člen</w:t>
      </w:r>
    </w:p>
    <w:p w14:paraId="3AE78982"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(vzpostavitev registra)</w:t>
      </w:r>
    </w:p>
    <w:p w14:paraId="5F932514" w14:textId="77777777" w:rsidR="002D2FBB" w:rsidRPr="002D2FBB" w:rsidRDefault="002D2FBB" w:rsidP="002D2FBB">
      <w:pPr>
        <w:spacing w:line="276" w:lineRule="auto"/>
        <w:jc w:val="both"/>
        <w:rPr>
          <w:rFonts w:eastAsiaTheme="minorHAnsi" w:cs="Arial"/>
          <w:color w:val="000000" w:themeColor="text1"/>
          <w:szCs w:val="20"/>
          <w:lang w:val="sl-SI"/>
        </w:rPr>
      </w:pPr>
    </w:p>
    <w:p w14:paraId="2B025CD7" w14:textId="6EE1CB9F"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AJPES vzpostavi informacijski sistem RZPP v skladu s to uredbo</w:t>
      </w:r>
      <w:r w:rsidR="009B477D">
        <w:rPr>
          <w:rFonts w:eastAsiaTheme="minorHAnsi" w:cs="Arial"/>
          <w:color w:val="000000" w:themeColor="text1"/>
          <w:szCs w:val="20"/>
          <w:lang w:val="sl-SI"/>
        </w:rPr>
        <w:t xml:space="preserve"> </w:t>
      </w:r>
      <w:r w:rsidR="009B477D" w:rsidRPr="002D2FBB">
        <w:rPr>
          <w:rFonts w:eastAsiaTheme="minorHAnsi" w:cs="Arial"/>
          <w:color w:val="000000" w:themeColor="text1"/>
          <w:szCs w:val="20"/>
          <w:lang w:val="sl-SI"/>
        </w:rPr>
        <w:t>do 30. junija 2020</w:t>
      </w:r>
      <w:r w:rsidRPr="002D2FBB">
        <w:rPr>
          <w:rFonts w:eastAsiaTheme="minorHAnsi" w:cs="Arial"/>
          <w:color w:val="000000" w:themeColor="text1"/>
          <w:szCs w:val="20"/>
          <w:lang w:val="sl-SI"/>
        </w:rPr>
        <w:t>.</w:t>
      </w:r>
    </w:p>
    <w:p w14:paraId="14B05F27" w14:textId="77777777" w:rsidR="002D2FBB" w:rsidRPr="002D2FBB" w:rsidRDefault="002D2FBB" w:rsidP="002D2FBB">
      <w:pPr>
        <w:spacing w:line="276" w:lineRule="auto"/>
        <w:jc w:val="both"/>
        <w:rPr>
          <w:rFonts w:eastAsiaTheme="minorHAnsi" w:cs="Arial"/>
          <w:color w:val="000000" w:themeColor="text1"/>
          <w:szCs w:val="20"/>
          <w:lang w:val="sl-SI"/>
        </w:rPr>
      </w:pPr>
    </w:p>
    <w:p w14:paraId="1EA5103B" w14:textId="77777777" w:rsidR="002D2FBB" w:rsidRPr="002D2FBB" w:rsidRDefault="002D2FBB" w:rsidP="002D2FBB">
      <w:pPr>
        <w:numPr>
          <w:ilvl w:val="0"/>
          <w:numId w:val="20"/>
        </w:numPr>
        <w:spacing w:after="160" w:line="276" w:lineRule="auto"/>
        <w:contextualSpacing/>
        <w:jc w:val="center"/>
        <w:rPr>
          <w:rFonts w:eastAsiaTheme="minorHAnsi" w:cs="Arial"/>
          <w:color w:val="000000" w:themeColor="text1"/>
          <w:szCs w:val="20"/>
          <w:lang w:val="sl-SI"/>
        </w:rPr>
      </w:pPr>
      <w:bookmarkStart w:id="20" w:name="_Hlk41460570"/>
      <w:r w:rsidRPr="002D2FBB">
        <w:rPr>
          <w:rFonts w:eastAsiaTheme="minorHAnsi" w:cs="Arial"/>
          <w:color w:val="000000" w:themeColor="text1"/>
          <w:szCs w:val="20"/>
          <w:lang w:val="sl-SI"/>
        </w:rPr>
        <w:t>člen</w:t>
      </w:r>
    </w:p>
    <w:p w14:paraId="3D6C63FA" w14:textId="77777777" w:rsidR="002D2FBB" w:rsidRPr="002D2FBB" w:rsidRDefault="002D2FBB" w:rsidP="002D2FBB">
      <w:pPr>
        <w:spacing w:line="276" w:lineRule="auto"/>
        <w:jc w:val="center"/>
        <w:rPr>
          <w:rFonts w:eastAsiaTheme="minorHAnsi" w:cs="Arial"/>
          <w:color w:val="000000" w:themeColor="text1"/>
          <w:szCs w:val="20"/>
          <w:lang w:val="sl-SI"/>
        </w:rPr>
      </w:pPr>
      <w:r w:rsidRPr="002D2FBB">
        <w:rPr>
          <w:rFonts w:eastAsiaTheme="minorHAnsi" w:cs="Arial"/>
          <w:color w:val="000000" w:themeColor="text1"/>
          <w:szCs w:val="20"/>
          <w:lang w:val="sl-SI"/>
        </w:rPr>
        <w:t>(prenehanje delovanja sedanjega registra in prenos podatkov)</w:t>
      </w:r>
    </w:p>
    <w:p w14:paraId="02443EAC" w14:textId="77777777" w:rsidR="002D2FBB" w:rsidRPr="002D2FBB" w:rsidRDefault="002D2FBB" w:rsidP="002D2FBB">
      <w:pPr>
        <w:spacing w:line="276" w:lineRule="auto"/>
        <w:jc w:val="both"/>
        <w:rPr>
          <w:rFonts w:eastAsiaTheme="minorHAnsi" w:cs="Arial"/>
          <w:color w:val="000000" w:themeColor="text1"/>
          <w:szCs w:val="20"/>
          <w:lang w:val="sl-SI"/>
        </w:rPr>
      </w:pPr>
    </w:p>
    <w:p w14:paraId="0F24FF97" w14:textId="7BA0DEEA"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Register neposestnih zastavnih pravic in zarubljenih premičnin in zbirka listin, vzpostavljena na podlagi Uredbe o registru neposestnih zastavnih pravic in zarubljenih premičnin (Uradni list RS, št. 23/04, 66/06, 16/08, 62/11 in 87/15, v nadaljnjem besedilu: sedanji register), prenehata delovati</w:t>
      </w:r>
      <w:r w:rsidR="00916110">
        <w:rPr>
          <w:rFonts w:eastAsiaTheme="minorHAnsi" w:cs="Arial"/>
          <w:color w:val="000000" w:themeColor="text1"/>
          <w:szCs w:val="20"/>
          <w:lang w:val="sl-SI"/>
        </w:rPr>
        <w:t xml:space="preserve"> kot register po tej uredbi</w:t>
      </w:r>
      <w:r w:rsidRPr="002D2FBB">
        <w:rPr>
          <w:rFonts w:eastAsiaTheme="minorHAnsi" w:cs="Arial"/>
          <w:color w:val="000000" w:themeColor="text1"/>
          <w:szCs w:val="20"/>
          <w:lang w:val="sl-SI"/>
        </w:rPr>
        <w:t xml:space="preserve"> 30. junija 2020.</w:t>
      </w:r>
    </w:p>
    <w:p w14:paraId="196DF2B1" w14:textId="77777777" w:rsidR="002D2FBB" w:rsidRPr="002D2FBB" w:rsidRDefault="002D2FBB" w:rsidP="002D2FBB">
      <w:pPr>
        <w:spacing w:line="276" w:lineRule="auto"/>
        <w:jc w:val="both"/>
        <w:rPr>
          <w:rFonts w:eastAsiaTheme="minorHAnsi" w:cs="Arial"/>
          <w:color w:val="000000" w:themeColor="text1"/>
          <w:szCs w:val="20"/>
          <w:lang w:val="sl-SI"/>
        </w:rPr>
      </w:pPr>
    </w:p>
    <w:p w14:paraId="25E9C4A5" w14:textId="6D6D3899" w:rsidR="00097AB9" w:rsidRDefault="002D2FBB" w:rsidP="00097AB9">
      <w:pPr>
        <w:spacing w:line="276" w:lineRule="auto"/>
        <w:jc w:val="both"/>
        <w:rPr>
          <w:lang w:val="sl-SI"/>
        </w:rPr>
      </w:pPr>
      <w:r w:rsidRPr="002D2FBB">
        <w:rPr>
          <w:rFonts w:eastAsiaTheme="minorHAnsi" w:cs="Arial"/>
          <w:color w:val="000000" w:themeColor="text1"/>
          <w:szCs w:val="20"/>
          <w:lang w:val="sl-SI"/>
        </w:rPr>
        <w:t xml:space="preserve">(2) </w:t>
      </w:r>
      <w:r w:rsidR="002C2944">
        <w:rPr>
          <w:rFonts w:eastAsiaTheme="minorHAnsi" w:cs="Arial"/>
          <w:color w:val="000000" w:themeColor="text1"/>
          <w:szCs w:val="20"/>
          <w:lang w:val="sl-SI"/>
        </w:rPr>
        <w:t>Zahteve za vpis</w:t>
      </w:r>
      <w:r w:rsidR="006B3DB5">
        <w:rPr>
          <w:rFonts w:eastAsiaTheme="minorHAnsi" w:cs="Arial"/>
          <w:color w:val="000000" w:themeColor="text1"/>
          <w:szCs w:val="20"/>
          <w:lang w:val="sl-SI"/>
        </w:rPr>
        <w:t xml:space="preserve"> v sedanji register</w:t>
      </w:r>
      <w:r w:rsidR="00AE08C4">
        <w:rPr>
          <w:rFonts w:eastAsiaTheme="minorHAnsi" w:cs="Arial"/>
          <w:color w:val="000000" w:themeColor="text1"/>
          <w:szCs w:val="20"/>
          <w:lang w:val="sl-SI"/>
        </w:rPr>
        <w:t xml:space="preserve">, ki jih je </w:t>
      </w:r>
      <w:r w:rsidR="006B3DB5">
        <w:rPr>
          <w:rFonts w:eastAsiaTheme="minorHAnsi" w:cs="Arial"/>
          <w:color w:val="000000" w:themeColor="text1"/>
          <w:szCs w:val="20"/>
          <w:lang w:val="sl-SI"/>
        </w:rPr>
        <w:t xml:space="preserve">AJPES </w:t>
      </w:r>
      <w:r w:rsidR="00AE08C4">
        <w:rPr>
          <w:rFonts w:eastAsiaTheme="minorHAnsi" w:cs="Arial"/>
          <w:color w:val="000000" w:themeColor="text1"/>
          <w:szCs w:val="20"/>
          <w:lang w:val="sl-SI"/>
        </w:rPr>
        <w:t>prejel</w:t>
      </w:r>
      <w:r w:rsidR="008B7EB9">
        <w:rPr>
          <w:rFonts w:eastAsiaTheme="minorHAnsi" w:cs="Arial"/>
          <w:color w:val="000000" w:themeColor="text1"/>
          <w:szCs w:val="20"/>
          <w:lang w:val="sl-SI"/>
        </w:rPr>
        <w:t xml:space="preserve"> </w:t>
      </w:r>
      <w:r w:rsidR="00AE08C4">
        <w:rPr>
          <w:rFonts w:eastAsiaTheme="minorHAnsi" w:cs="Arial"/>
          <w:color w:val="000000" w:themeColor="text1"/>
          <w:szCs w:val="20"/>
          <w:lang w:val="sl-SI"/>
        </w:rPr>
        <w:t>do 30. junija 2020</w:t>
      </w:r>
      <w:r w:rsidR="006B3DB5">
        <w:rPr>
          <w:rFonts w:eastAsiaTheme="minorHAnsi" w:cs="Arial"/>
          <w:color w:val="000000" w:themeColor="text1"/>
          <w:szCs w:val="20"/>
          <w:lang w:val="sl-SI"/>
        </w:rPr>
        <w:t>,</w:t>
      </w:r>
      <w:r w:rsidR="00AE08C4">
        <w:rPr>
          <w:rFonts w:eastAsiaTheme="minorHAnsi" w:cs="Arial"/>
          <w:color w:val="000000" w:themeColor="text1"/>
          <w:szCs w:val="20"/>
          <w:lang w:val="sl-SI"/>
        </w:rPr>
        <w:t xml:space="preserve"> v</w:t>
      </w:r>
      <w:r w:rsidR="00A620B2">
        <w:rPr>
          <w:rFonts w:eastAsiaTheme="minorHAnsi" w:cs="Arial"/>
          <w:color w:val="000000" w:themeColor="text1"/>
          <w:szCs w:val="20"/>
          <w:lang w:val="sl-SI"/>
        </w:rPr>
        <w:t>piše</w:t>
      </w:r>
      <w:r w:rsidR="006B3DB5">
        <w:rPr>
          <w:rFonts w:eastAsiaTheme="minorHAnsi" w:cs="Arial"/>
          <w:color w:val="000000" w:themeColor="text1"/>
          <w:szCs w:val="20"/>
          <w:lang w:val="sl-SI"/>
        </w:rPr>
        <w:t xml:space="preserve"> v</w:t>
      </w:r>
      <w:r w:rsidR="00AE08C4">
        <w:rPr>
          <w:rFonts w:eastAsiaTheme="minorHAnsi" w:cs="Arial"/>
          <w:color w:val="000000" w:themeColor="text1"/>
          <w:szCs w:val="20"/>
          <w:lang w:val="sl-SI"/>
        </w:rPr>
        <w:t xml:space="preserve"> sedanji register</w:t>
      </w:r>
      <w:r w:rsidR="007E351F">
        <w:rPr>
          <w:rFonts w:eastAsiaTheme="minorHAnsi" w:cs="Arial"/>
          <w:color w:val="000000" w:themeColor="text1"/>
          <w:szCs w:val="20"/>
          <w:lang w:val="sl-SI"/>
        </w:rPr>
        <w:t xml:space="preserve"> najpozneje</w:t>
      </w:r>
      <w:r w:rsidR="006B3DB5">
        <w:rPr>
          <w:rFonts w:eastAsiaTheme="minorHAnsi" w:cs="Arial"/>
          <w:color w:val="000000" w:themeColor="text1"/>
          <w:szCs w:val="20"/>
          <w:lang w:val="sl-SI"/>
        </w:rPr>
        <w:t xml:space="preserve"> </w:t>
      </w:r>
      <w:r w:rsidR="00A413DB">
        <w:rPr>
          <w:rFonts w:eastAsiaTheme="minorHAnsi" w:cs="Arial"/>
          <w:color w:val="000000" w:themeColor="text1"/>
          <w:szCs w:val="20"/>
          <w:lang w:val="sl-SI"/>
        </w:rPr>
        <w:t>do 1</w:t>
      </w:r>
      <w:r w:rsidR="00F63E0F">
        <w:rPr>
          <w:rFonts w:eastAsiaTheme="minorHAnsi" w:cs="Arial"/>
          <w:color w:val="000000" w:themeColor="text1"/>
          <w:szCs w:val="20"/>
          <w:lang w:val="sl-SI"/>
        </w:rPr>
        <w:t>5</w:t>
      </w:r>
      <w:r w:rsidR="00A413DB">
        <w:rPr>
          <w:rFonts w:eastAsiaTheme="minorHAnsi" w:cs="Arial"/>
          <w:color w:val="000000" w:themeColor="text1"/>
          <w:szCs w:val="20"/>
          <w:lang w:val="sl-SI"/>
        </w:rPr>
        <w:t>. ju</w:t>
      </w:r>
      <w:r w:rsidR="003E167C">
        <w:rPr>
          <w:rFonts w:eastAsiaTheme="minorHAnsi" w:cs="Arial"/>
          <w:color w:val="000000" w:themeColor="text1"/>
          <w:szCs w:val="20"/>
          <w:lang w:val="sl-SI"/>
        </w:rPr>
        <w:t>l</w:t>
      </w:r>
      <w:r w:rsidR="00A413DB">
        <w:rPr>
          <w:rFonts w:eastAsiaTheme="minorHAnsi" w:cs="Arial"/>
          <w:color w:val="000000" w:themeColor="text1"/>
          <w:szCs w:val="20"/>
          <w:lang w:val="sl-SI"/>
        </w:rPr>
        <w:t>ija 2020</w:t>
      </w:r>
      <w:r w:rsidR="00AE08C4">
        <w:rPr>
          <w:rFonts w:eastAsiaTheme="minorHAnsi" w:cs="Arial"/>
          <w:color w:val="000000" w:themeColor="text1"/>
          <w:szCs w:val="20"/>
          <w:lang w:val="sl-SI"/>
        </w:rPr>
        <w:t>.</w:t>
      </w:r>
      <w:r w:rsidR="00436900">
        <w:rPr>
          <w:rFonts w:eastAsiaTheme="minorHAnsi" w:cs="Arial"/>
          <w:color w:val="000000" w:themeColor="text1"/>
          <w:szCs w:val="20"/>
          <w:lang w:val="sl-SI"/>
        </w:rPr>
        <w:t xml:space="preserve"> AJPES javno objavi </w:t>
      </w:r>
      <w:r w:rsidR="00D05E73">
        <w:rPr>
          <w:rFonts w:eastAsiaTheme="minorHAnsi" w:cs="Arial"/>
          <w:color w:val="000000" w:themeColor="text1"/>
          <w:szCs w:val="20"/>
          <w:lang w:val="sl-SI"/>
        </w:rPr>
        <w:t xml:space="preserve">seznam </w:t>
      </w:r>
      <w:r w:rsidR="00301C6A" w:rsidRPr="00D227D5">
        <w:rPr>
          <w:lang w:val="sl-SI"/>
        </w:rPr>
        <w:t>zahtev za vpis</w:t>
      </w:r>
      <w:r w:rsidR="00334E3D">
        <w:rPr>
          <w:lang w:val="sl-SI"/>
        </w:rPr>
        <w:t>,</w:t>
      </w:r>
      <w:r w:rsidR="00301C6A" w:rsidRPr="00D227D5">
        <w:rPr>
          <w:lang w:val="sl-SI"/>
        </w:rPr>
        <w:t xml:space="preserve"> </w:t>
      </w:r>
      <w:r w:rsidR="00097AB9">
        <w:rPr>
          <w:lang w:val="sl-SI"/>
        </w:rPr>
        <w:t>o katerih</w:t>
      </w:r>
      <w:r w:rsidR="00DD4236">
        <w:rPr>
          <w:lang w:val="sl-SI"/>
        </w:rPr>
        <w:t xml:space="preserve"> do 30. junija 2020 še ni izvedel vpisa</w:t>
      </w:r>
      <w:r w:rsidR="00097AB9">
        <w:rPr>
          <w:lang w:val="sl-SI"/>
        </w:rPr>
        <w:t xml:space="preserve">, ki vsebuje </w:t>
      </w:r>
      <w:r w:rsidR="00097AB9" w:rsidRPr="00097AB9">
        <w:rPr>
          <w:lang w:val="sl-SI"/>
        </w:rPr>
        <w:t xml:space="preserve"> </w:t>
      </w:r>
    </w:p>
    <w:p w14:paraId="1131F140" w14:textId="706F4F14" w:rsidR="00097AB9" w:rsidRPr="00097AB9" w:rsidRDefault="00097AB9" w:rsidP="00097AB9">
      <w:pPr>
        <w:spacing w:line="276" w:lineRule="auto"/>
        <w:jc w:val="both"/>
        <w:rPr>
          <w:lang w:val="sl-SI"/>
        </w:rPr>
      </w:pPr>
      <w:r>
        <w:rPr>
          <w:lang w:val="sl-SI"/>
        </w:rPr>
        <w:t xml:space="preserve">1. </w:t>
      </w:r>
      <w:r w:rsidRPr="00097AB9">
        <w:rPr>
          <w:lang w:val="sl-SI"/>
        </w:rPr>
        <w:t>številk</w:t>
      </w:r>
      <w:r w:rsidR="00334E3D">
        <w:rPr>
          <w:lang w:val="sl-SI"/>
        </w:rPr>
        <w:t>o</w:t>
      </w:r>
      <w:r w:rsidRPr="00097AB9">
        <w:rPr>
          <w:lang w:val="sl-SI"/>
        </w:rPr>
        <w:t xml:space="preserve"> zadeve;</w:t>
      </w:r>
    </w:p>
    <w:p w14:paraId="4400EC1B" w14:textId="4990A26F" w:rsidR="00097AB9" w:rsidRPr="00097AB9" w:rsidRDefault="00097AB9" w:rsidP="00097AB9">
      <w:pPr>
        <w:spacing w:line="276" w:lineRule="auto"/>
        <w:jc w:val="both"/>
        <w:rPr>
          <w:lang w:val="sl-SI"/>
        </w:rPr>
      </w:pPr>
      <w:r w:rsidRPr="00097AB9">
        <w:rPr>
          <w:lang w:val="sl-SI"/>
        </w:rPr>
        <w:lastRenderedPageBreak/>
        <w:t xml:space="preserve">2. </w:t>
      </w:r>
      <w:r w:rsidR="00334E3D">
        <w:rPr>
          <w:lang w:val="sl-SI"/>
        </w:rPr>
        <w:t xml:space="preserve">podatek o </w:t>
      </w:r>
      <w:r w:rsidRPr="00097AB9">
        <w:rPr>
          <w:lang w:val="sl-SI"/>
        </w:rPr>
        <w:t>trenutk</w:t>
      </w:r>
      <w:r w:rsidR="00334E3D">
        <w:rPr>
          <w:lang w:val="sl-SI"/>
        </w:rPr>
        <w:t>u</w:t>
      </w:r>
      <w:r w:rsidRPr="00097AB9">
        <w:rPr>
          <w:lang w:val="sl-SI"/>
        </w:rPr>
        <w:t xml:space="preserve"> prejetja zahteve za vpis, in sicer datum, ur</w:t>
      </w:r>
      <w:r w:rsidR="00F10FAB">
        <w:rPr>
          <w:lang w:val="sl-SI"/>
        </w:rPr>
        <w:t>o</w:t>
      </w:r>
      <w:r w:rsidRPr="00097AB9">
        <w:rPr>
          <w:lang w:val="sl-SI"/>
        </w:rPr>
        <w:t>, minut</w:t>
      </w:r>
      <w:r w:rsidR="00F10FAB">
        <w:rPr>
          <w:lang w:val="sl-SI"/>
        </w:rPr>
        <w:t>o</w:t>
      </w:r>
      <w:r w:rsidRPr="00097AB9">
        <w:rPr>
          <w:lang w:val="sl-SI"/>
        </w:rPr>
        <w:t xml:space="preserve"> in sekund</w:t>
      </w:r>
      <w:r w:rsidR="00F10FAB">
        <w:rPr>
          <w:lang w:val="sl-SI"/>
        </w:rPr>
        <w:t>o</w:t>
      </w:r>
      <w:r w:rsidRPr="00097AB9">
        <w:rPr>
          <w:lang w:val="sl-SI"/>
        </w:rPr>
        <w:t xml:space="preserve"> njenega prejetja;</w:t>
      </w:r>
    </w:p>
    <w:p w14:paraId="726EA910" w14:textId="06E6A977" w:rsidR="00097AB9" w:rsidRPr="00097AB9" w:rsidRDefault="00097AB9" w:rsidP="00097AB9">
      <w:pPr>
        <w:spacing w:line="276" w:lineRule="auto"/>
        <w:jc w:val="both"/>
        <w:rPr>
          <w:lang w:val="sl-SI"/>
        </w:rPr>
      </w:pPr>
      <w:r w:rsidRPr="00097AB9">
        <w:rPr>
          <w:lang w:val="sl-SI"/>
        </w:rPr>
        <w:t>3.</w:t>
      </w:r>
      <w:r w:rsidR="00F10FAB">
        <w:rPr>
          <w:lang w:val="sl-SI"/>
        </w:rPr>
        <w:t xml:space="preserve"> </w:t>
      </w:r>
      <w:r w:rsidRPr="00097AB9">
        <w:rPr>
          <w:lang w:val="sl-SI"/>
        </w:rPr>
        <w:t>vrst</w:t>
      </w:r>
      <w:r w:rsidR="00334E3D">
        <w:rPr>
          <w:lang w:val="sl-SI"/>
        </w:rPr>
        <w:t>o</w:t>
      </w:r>
      <w:r w:rsidRPr="00097AB9">
        <w:rPr>
          <w:lang w:val="sl-SI"/>
        </w:rPr>
        <w:t xml:space="preserve"> podatkov, katerih vpis se zahteva;</w:t>
      </w:r>
    </w:p>
    <w:p w14:paraId="1A58C22D" w14:textId="482F8622" w:rsidR="00097AB9" w:rsidRPr="00097AB9" w:rsidRDefault="00097AB9" w:rsidP="00097AB9">
      <w:pPr>
        <w:spacing w:line="276" w:lineRule="auto"/>
        <w:jc w:val="both"/>
        <w:rPr>
          <w:lang w:val="sl-SI"/>
        </w:rPr>
      </w:pPr>
      <w:r w:rsidRPr="00097AB9">
        <w:rPr>
          <w:lang w:val="sl-SI"/>
        </w:rPr>
        <w:t>4.</w:t>
      </w:r>
      <w:r w:rsidR="00F10FAB">
        <w:rPr>
          <w:lang w:val="sl-SI"/>
        </w:rPr>
        <w:t xml:space="preserve"> </w:t>
      </w:r>
      <w:r w:rsidRPr="00097AB9">
        <w:rPr>
          <w:lang w:val="sl-SI"/>
        </w:rPr>
        <w:t>enolični identifikacijski znak za premičnino</w:t>
      </w:r>
      <w:r w:rsidR="005719F9">
        <w:rPr>
          <w:lang w:val="sl-SI"/>
        </w:rPr>
        <w:t>.</w:t>
      </w:r>
    </w:p>
    <w:p w14:paraId="7C9552AF" w14:textId="77777777" w:rsidR="002D2FBB" w:rsidRPr="00301C6A" w:rsidRDefault="002D2FBB" w:rsidP="002D2FBB">
      <w:pPr>
        <w:spacing w:line="276" w:lineRule="auto"/>
        <w:jc w:val="both"/>
        <w:rPr>
          <w:rFonts w:eastAsiaTheme="minorHAnsi" w:cs="Arial"/>
          <w:color w:val="000000" w:themeColor="text1"/>
          <w:szCs w:val="20"/>
          <w:lang w:val="sl-SI"/>
        </w:rPr>
      </w:pPr>
    </w:p>
    <w:p w14:paraId="44B34CA6" w14:textId="29A49DD0"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w:t>
      </w:r>
      <w:r w:rsidR="00AE08C4">
        <w:rPr>
          <w:rFonts w:eastAsiaTheme="minorHAnsi" w:cs="Arial"/>
          <w:color w:val="000000" w:themeColor="text1"/>
          <w:szCs w:val="20"/>
          <w:lang w:val="sl-SI"/>
        </w:rPr>
        <w:t>3</w:t>
      </w:r>
      <w:r w:rsidRPr="002D2FBB">
        <w:rPr>
          <w:rFonts w:eastAsiaTheme="minorHAnsi" w:cs="Arial"/>
          <w:color w:val="000000" w:themeColor="text1"/>
          <w:szCs w:val="20"/>
          <w:lang w:val="sl-SI"/>
        </w:rPr>
        <w:t xml:space="preserve">) AJPES </w:t>
      </w:r>
      <w:r w:rsidR="002649B3">
        <w:rPr>
          <w:rFonts w:eastAsiaTheme="minorHAnsi" w:cs="Arial"/>
          <w:color w:val="000000" w:themeColor="text1"/>
          <w:szCs w:val="20"/>
          <w:lang w:val="sl-SI"/>
        </w:rPr>
        <w:t xml:space="preserve">do </w:t>
      </w:r>
      <w:r w:rsidR="006A42BB">
        <w:rPr>
          <w:rFonts w:eastAsiaTheme="minorHAnsi" w:cs="Arial"/>
          <w:color w:val="000000" w:themeColor="text1"/>
          <w:szCs w:val="20"/>
          <w:lang w:val="sl-SI"/>
        </w:rPr>
        <w:t>30</w:t>
      </w:r>
      <w:r w:rsidR="002649B3">
        <w:rPr>
          <w:rFonts w:eastAsiaTheme="minorHAnsi" w:cs="Arial"/>
          <w:color w:val="000000" w:themeColor="text1"/>
          <w:szCs w:val="20"/>
          <w:lang w:val="sl-SI"/>
        </w:rPr>
        <w:t>. ju</w:t>
      </w:r>
      <w:r w:rsidR="007C08DB">
        <w:rPr>
          <w:rFonts w:eastAsiaTheme="minorHAnsi" w:cs="Arial"/>
          <w:color w:val="000000" w:themeColor="text1"/>
          <w:szCs w:val="20"/>
          <w:lang w:val="sl-SI"/>
        </w:rPr>
        <w:t>nij</w:t>
      </w:r>
      <w:r w:rsidR="002649B3">
        <w:rPr>
          <w:rFonts w:eastAsiaTheme="minorHAnsi" w:cs="Arial"/>
          <w:color w:val="000000" w:themeColor="text1"/>
          <w:szCs w:val="20"/>
          <w:lang w:val="sl-SI"/>
        </w:rPr>
        <w:t>a 2020</w:t>
      </w:r>
      <w:r w:rsidR="004C39C9">
        <w:rPr>
          <w:rFonts w:eastAsiaTheme="minorHAnsi" w:cs="Arial"/>
          <w:color w:val="000000" w:themeColor="text1"/>
          <w:szCs w:val="20"/>
          <w:lang w:val="sl-SI"/>
        </w:rPr>
        <w:t xml:space="preserve"> </w:t>
      </w:r>
      <w:r w:rsidR="00E65BFF">
        <w:rPr>
          <w:rFonts w:eastAsiaTheme="minorHAnsi" w:cs="Arial"/>
          <w:color w:val="000000" w:themeColor="text1"/>
          <w:szCs w:val="20"/>
          <w:lang w:val="sl-SI"/>
        </w:rPr>
        <w:t xml:space="preserve">prenese </w:t>
      </w:r>
      <w:r w:rsidR="009A145F" w:rsidRPr="002D2FBB">
        <w:rPr>
          <w:rFonts w:eastAsiaTheme="minorHAnsi" w:cs="Arial"/>
          <w:color w:val="000000" w:themeColor="text1"/>
          <w:szCs w:val="20"/>
          <w:lang w:val="sl-SI"/>
        </w:rPr>
        <w:t xml:space="preserve">podatke o neposestnih zastavnih pravicah </w:t>
      </w:r>
      <w:r w:rsidR="00BA2D41" w:rsidRPr="002D2FBB">
        <w:rPr>
          <w:rFonts w:eastAsiaTheme="minorHAnsi" w:cs="Arial"/>
          <w:color w:val="000000" w:themeColor="text1"/>
          <w:szCs w:val="20"/>
          <w:lang w:val="sl-SI"/>
        </w:rPr>
        <w:t xml:space="preserve">iz sedanjega registra </w:t>
      </w:r>
      <w:r w:rsidRPr="002D2FBB">
        <w:rPr>
          <w:rFonts w:eastAsiaTheme="minorHAnsi" w:cs="Arial"/>
          <w:color w:val="000000" w:themeColor="text1"/>
          <w:szCs w:val="20"/>
          <w:lang w:val="sl-SI"/>
        </w:rPr>
        <w:t>v informacijski sistem RZPP:</w:t>
      </w:r>
    </w:p>
    <w:p w14:paraId="2D905C24" w14:textId="2B46EC76"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ki po stanju</w:t>
      </w:r>
      <w:r w:rsidR="00C31135">
        <w:rPr>
          <w:rFonts w:eastAsiaTheme="minorHAnsi" w:cs="Arial"/>
          <w:color w:val="000000" w:themeColor="text1"/>
          <w:szCs w:val="20"/>
          <w:lang w:val="sl-SI"/>
        </w:rPr>
        <w:t xml:space="preserve"> učinkovanja vpisa</w:t>
      </w:r>
      <w:r w:rsidRPr="002D2FBB">
        <w:rPr>
          <w:rFonts w:eastAsiaTheme="minorHAnsi" w:cs="Arial"/>
          <w:color w:val="000000" w:themeColor="text1"/>
          <w:szCs w:val="20"/>
          <w:lang w:val="sl-SI"/>
        </w:rPr>
        <w:t xml:space="preserve"> na dan 30. junija 2020 še niso izbrisane in</w:t>
      </w:r>
    </w:p>
    <w:p w14:paraId="162B90C5" w14:textId="3EB9DD2F" w:rsid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v okviru kategorij, ki jih določa 5. člen te uredbe.</w:t>
      </w:r>
    </w:p>
    <w:p w14:paraId="7B672CA3" w14:textId="40285DE1" w:rsidR="006F4068" w:rsidRDefault="006F4068" w:rsidP="002D2FBB">
      <w:pPr>
        <w:spacing w:line="276" w:lineRule="auto"/>
        <w:jc w:val="both"/>
        <w:rPr>
          <w:rFonts w:eastAsiaTheme="minorHAnsi" w:cs="Arial"/>
          <w:color w:val="000000" w:themeColor="text1"/>
          <w:szCs w:val="20"/>
          <w:lang w:val="sl-SI"/>
        </w:rPr>
      </w:pPr>
    </w:p>
    <w:p w14:paraId="41A3E28B" w14:textId="79E567A1"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w:t>
      </w:r>
      <w:r w:rsidR="00380BC5">
        <w:rPr>
          <w:rFonts w:eastAsiaTheme="minorHAnsi" w:cs="Arial"/>
          <w:color w:val="000000" w:themeColor="text1"/>
          <w:szCs w:val="20"/>
          <w:lang w:val="sl-SI"/>
        </w:rPr>
        <w:t>4</w:t>
      </w:r>
      <w:r w:rsidRPr="002D2FBB">
        <w:rPr>
          <w:rFonts w:eastAsiaTheme="minorHAnsi" w:cs="Arial"/>
          <w:color w:val="000000" w:themeColor="text1"/>
          <w:szCs w:val="20"/>
          <w:lang w:val="sl-SI"/>
        </w:rPr>
        <w:t xml:space="preserve">) </w:t>
      </w:r>
      <w:r w:rsidR="00BF3EF5">
        <w:rPr>
          <w:rFonts w:eastAsiaTheme="minorHAnsi" w:cs="Arial"/>
          <w:color w:val="000000" w:themeColor="text1"/>
          <w:szCs w:val="20"/>
          <w:lang w:val="sl-SI"/>
        </w:rPr>
        <w:t>AJPES o</w:t>
      </w:r>
      <w:r w:rsidRPr="002D2FBB">
        <w:rPr>
          <w:rFonts w:eastAsiaTheme="minorHAnsi" w:cs="Arial"/>
          <w:color w:val="000000" w:themeColor="text1"/>
          <w:szCs w:val="20"/>
          <w:lang w:val="sl-SI"/>
        </w:rPr>
        <w:t xml:space="preserve"> neposestnih zastavnih pravicah iz prejšnjega odstavka prenes</w:t>
      </w:r>
      <w:r w:rsidR="00981CA5">
        <w:rPr>
          <w:rFonts w:eastAsiaTheme="minorHAnsi" w:cs="Arial"/>
          <w:color w:val="000000" w:themeColor="text1"/>
          <w:szCs w:val="20"/>
          <w:lang w:val="sl-SI"/>
        </w:rPr>
        <w:t>e</w:t>
      </w:r>
      <w:r w:rsidRPr="002D2FBB">
        <w:rPr>
          <w:rFonts w:eastAsiaTheme="minorHAnsi" w:cs="Arial"/>
          <w:color w:val="000000" w:themeColor="text1"/>
          <w:szCs w:val="20"/>
          <w:lang w:val="sl-SI"/>
        </w:rPr>
        <w:t>:</w:t>
      </w:r>
    </w:p>
    <w:p w14:paraId="4736D36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podatke, ki se po tej uredbi vpisujejo v register, in</w:t>
      </w:r>
    </w:p>
    <w:p w14:paraId="48C539E4" w14:textId="194F508D" w:rsidR="00DE1132"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ID, s katerim je bila ta zastavna pravica vpisana v sedanjem registru.</w:t>
      </w:r>
    </w:p>
    <w:p w14:paraId="12D1F629" w14:textId="1BDD3A92" w:rsidR="005F5918" w:rsidRDefault="005F5918" w:rsidP="002D2FBB">
      <w:pPr>
        <w:spacing w:line="276" w:lineRule="auto"/>
        <w:jc w:val="both"/>
        <w:rPr>
          <w:rFonts w:eastAsiaTheme="minorHAnsi" w:cs="Arial"/>
          <w:color w:val="000000" w:themeColor="text1"/>
          <w:szCs w:val="20"/>
          <w:lang w:val="sl-SI"/>
        </w:rPr>
      </w:pPr>
    </w:p>
    <w:p w14:paraId="111CA4F2" w14:textId="1C570E65" w:rsidR="005F5918" w:rsidRPr="002D2FBB" w:rsidRDefault="00D33C3C" w:rsidP="002D2FBB">
      <w:pPr>
        <w:spacing w:line="276" w:lineRule="auto"/>
        <w:jc w:val="both"/>
        <w:rPr>
          <w:rFonts w:eastAsiaTheme="minorHAnsi" w:cs="Arial"/>
          <w:color w:val="000000" w:themeColor="text1"/>
          <w:szCs w:val="20"/>
          <w:lang w:val="sl-SI"/>
        </w:rPr>
      </w:pPr>
      <w:r>
        <w:rPr>
          <w:rFonts w:eastAsiaTheme="minorHAnsi" w:cs="Arial"/>
          <w:color w:val="000000" w:themeColor="text1"/>
          <w:szCs w:val="20"/>
          <w:lang w:val="sl-SI"/>
        </w:rPr>
        <w:t>(5) AJPES</w:t>
      </w:r>
      <w:r w:rsidR="004F573D">
        <w:rPr>
          <w:rFonts w:eastAsiaTheme="minorHAnsi" w:cs="Arial"/>
          <w:color w:val="000000" w:themeColor="text1"/>
          <w:szCs w:val="20"/>
          <w:lang w:val="sl-SI"/>
        </w:rPr>
        <w:t>,</w:t>
      </w:r>
      <w:r>
        <w:rPr>
          <w:rFonts w:eastAsiaTheme="minorHAnsi" w:cs="Arial"/>
          <w:color w:val="000000" w:themeColor="text1"/>
          <w:szCs w:val="20"/>
          <w:lang w:val="sl-SI"/>
        </w:rPr>
        <w:t xml:space="preserve"> </w:t>
      </w:r>
      <w:r w:rsidR="004F573D">
        <w:rPr>
          <w:rFonts w:eastAsiaTheme="minorHAnsi" w:cs="Arial"/>
          <w:color w:val="000000" w:themeColor="text1"/>
          <w:szCs w:val="20"/>
          <w:lang w:val="sl-SI"/>
        </w:rPr>
        <w:t xml:space="preserve">ne glede na rok iz tretjega odstavka tega člena, </w:t>
      </w:r>
      <w:r>
        <w:rPr>
          <w:rFonts w:eastAsiaTheme="minorHAnsi" w:cs="Arial"/>
          <w:color w:val="000000" w:themeColor="text1"/>
          <w:szCs w:val="20"/>
          <w:lang w:val="sl-SI"/>
        </w:rPr>
        <w:t xml:space="preserve">prenese podatke </w:t>
      </w:r>
      <w:r w:rsidR="00845F72" w:rsidRPr="002D2FBB">
        <w:rPr>
          <w:rFonts w:eastAsiaTheme="minorHAnsi" w:cs="Arial"/>
          <w:color w:val="000000" w:themeColor="text1"/>
          <w:szCs w:val="20"/>
          <w:lang w:val="sl-SI"/>
        </w:rPr>
        <w:t>o neposestnih zastavnih pravicah</w:t>
      </w:r>
      <w:r w:rsidR="004F573D">
        <w:rPr>
          <w:rFonts w:eastAsiaTheme="minorHAnsi" w:cs="Arial"/>
          <w:color w:val="000000" w:themeColor="text1"/>
          <w:szCs w:val="20"/>
          <w:lang w:val="sl-SI"/>
        </w:rPr>
        <w:t xml:space="preserve"> iz drugega odstavka tega člena najpozneje do 31. julija 2020.</w:t>
      </w:r>
    </w:p>
    <w:p w14:paraId="005E2294" w14:textId="77777777" w:rsidR="00380BC5" w:rsidRPr="002D2FBB" w:rsidRDefault="00380BC5" w:rsidP="002D2FBB">
      <w:pPr>
        <w:spacing w:line="276" w:lineRule="auto"/>
        <w:jc w:val="both"/>
        <w:rPr>
          <w:rFonts w:eastAsiaTheme="minorHAnsi" w:cs="Arial"/>
          <w:color w:val="000000" w:themeColor="text1"/>
          <w:szCs w:val="20"/>
          <w:lang w:val="sl-SI"/>
        </w:rPr>
      </w:pPr>
    </w:p>
    <w:p w14:paraId="15C2B34B" w14:textId="58AC6BB3"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(6) AJPES do 30. junija 2020 </w:t>
      </w:r>
      <w:r w:rsidR="0035598C">
        <w:rPr>
          <w:rFonts w:eastAsiaTheme="minorHAnsi" w:cs="Arial"/>
          <w:color w:val="000000" w:themeColor="text1"/>
          <w:szCs w:val="20"/>
          <w:lang w:val="sl-SI"/>
        </w:rPr>
        <w:t xml:space="preserve">prenese podatke </w:t>
      </w:r>
      <w:r w:rsidR="006B51B7">
        <w:rPr>
          <w:rFonts w:eastAsiaTheme="minorHAnsi" w:cs="Arial"/>
          <w:color w:val="000000" w:themeColor="text1"/>
          <w:szCs w:val="20"/>
          <w:lang w:val="sl-SI"/>
        </w:rPr>
        <w:t xml:space="preserve">o </w:t>
      </w:r>
      <w:r w:rsidRPr="002D2FBB">
        <w:rPr>
          <w:rFonts w:eastAsiaTheme="minorHAnsi" w:cs="Arial"/>
          <w:color w:val="000000" w:themeColor="text1"/>
          <w:szCs w:val="20"/>
          <w:lang w:val="sl-SI"/>
        </w:rPr>
        <w:t>kvalificiranih uporabnik</w:t>
      </w:r>
      <w:r w:rsidR="006B51B7">
        <w:rPr>
          <w:rFonts w:eastAsiaTheme="minorHAnsi" w:cs="Arial"/>
          <w:color w:val="000000" w:themeColor="text1"/>
          <w:szCs w:val="20"/>
          <w:lang w:val="sl-SI"/>
        </w:rPr>
        <w:t>ih</w:t>
      </w:r>
      <w:r w:rsidRPr="002D2FBB">
        <w:rPr>
          <w:rFonts w:eastAsiaTheme="minorHAnsi" w:cs="Arial"/>
          <w:color w:val="000000" w:themeColor="text1"/>
          <w:szCs w:val="20"/>
          <w:lang w:val="sl-SI"/>
        </w:rPr>
        <w:t xml:space="preserve"> iz sedanjega registra </w:t>
      </w:r>
      <w:r w:rsidR="00136C35">
        <w:rPr>
          <w:rFonts w:eastAsiaTheme="minorHAnsi" w:cs="Arial"/>
          <w:color w:val="000000" w:themeColor="text1"/>
          <w:szCs w:val="20"/>
          <w:lang w:val="sl-SI"/>
        </w:rPr>
        <w:t xml:space="preserve">v evidenco </w:t>
      </w:r>
      <w:r w:rsidRPr="002D2FBB">
        <w:rPr>
          <w:rFonts w:eastAsiaTheme="minorHAnsi" w:cs="Arial"/>
          <w:color w:val="000000" w:themeColor="text1"/>
          <w:szCs w:val="20"/>
          <w:lang w:val="sl-SI"/>
        </w:rPr>
        <w:t>kvalificiranih uporabnik</w:t>
      </w:r>
      <w:r w:rsidR="00136C35">
        <w:rPr>
          <w:rFonts w:eastAsiaTheme="minorHAnsi" w:cs="Arial"/>
          <w:color w:val="000000" w:themeColor="text1"/>
          <w:szCs w:val="20"/>
          <w:lang w:val="sl-SI"/>
        </w:rPr>
        <w:t>ov</w:t>
      </w:r>
      <w:r w:rsidR="003A2F74">
        <w:rPr>
          <w:rFonts w:eastAsiaTheme="minorHAnsi" w:cs="Arial"/>
          <w:color w:val="000000" w:themeColor="text1"/>
          <w:szCs w:val="20"/>
          <w:lang w:val="sl-SI"/>
        </w:rPr>
        <w:t xml:space="preserve"> </w:t>
      </w:r>
      <w:r w:rsidR="00D61EE9">
        <w:rPr>
          <w:rFonts w:eastAsiaTheme="minorHAnsi" w:cs="Arial"/>
          <w:color w:val="000000" w:themeColor="text1"/>
          <w:szCs w:val="20"/>
          <w:lang w:val="sl-SI"/>
        </w:rPr>
        <w:t>i</w:t>
      </w:r>
      <w:r w:rsidR="003A2F74">
        <w:rPr>
          <w:rFonts w:eastAsiaTheme="minorHAnsi" w:cs="Arial"/>
          <w:color w:val="000000" w:themeColor="text1"/>
          <w:szCs w:val="20"/>
          <w:lang w:val="sl-SI"/>
        </w:rPr>
        <w:t>nformacijskega sistema RZPP.</w:t>
      </w:r>
    </w:p>
    <w:bookmarkEnd w:id="20"/>
    <w:p w14:paraId="61C542C6" w14:textId="77777777" w:rsidR="002D2FBB" w:rsidRPr="002D2FBB" w:rsidRDefault="002D2FBB" w:rsidP="002D2FBB">
      <w:pPr>
        <w:spacing w:line="276" w:lineRule="auto"/>
        <w:jc w:val="both"/>
        <w:rPr>
          <w:rFonts w:eastAsiaTheme="minorHAnsi" w:cstheme="minorBidi"/>
          <w:szCs w:val="22"/>
          <w:lang w:val="x-none"/>
        </w:rPr>
      </w:pPr>
    </w:p>
    <w:p w14:paraId="679F8F80" w14:textId="77777777" w:rsidR="002D2FBB" w:rsidRPr="002D2FBB" w:rsidRDefault="002D2FBB" w:rsidP="002D2FBB">
      <w:pPr>
        <w:numPr>
          <w:ilvl w:val="0"/>
          <w:numId w:val="20"/>
        </w:numPr>
        <w:spacing w:after="160" w:line="276" w:lineRule="auto"/>
        <w:contextualSpacing/>
        <w:jc w:val="center"/>
        <w:rPr>
          <w:rFonts w:eastAsiaTheme="minorHAnsi" w:cstheme="minorBidi"/>
          <w:szCs w:val="22"/>
          <w:lang w:val="sl-SI"/>
        </w:rPr>
      </w:pPr>
      <w:r w:rsidRPr="002D2FBB">
        <w:rPr>
          <w:rFonts w:eastAsiaTheme="minorHAnsi" w:cstheme="minorBidi"/>
          <w:szCs w:val="22"/>
          <w:lang w:val="sl-SI"/>
        </w:rPr>
        <w:t>člen</w:t>
      </w:r>
    </w:p>
    <w:p w14:paraId="6F511F14" w14:textId="69AC9FDF" w:rsidR="002D2FBB" w:rsidRPr="002D2FBB" w:rsidRDefault="002D2FBB" w:rsidP="002D2FBB">
      <w:pPr>
        <w:spacing w:line="276" w:lineRule="auto"/>
        <w:ind w:left="720"/>
        <w:contextualSpacing/>
        <w:jc w:val="center"/>
        <w:rPr>
          <w:rFonts w:eastAsiaTheme="minorHAnsi" w:cstheme="minorBidi"/>
          <w:szCs w:val="22"/>
          <w:lang w:val="sl-SI"/>
        </w:rPr>
      </w:pPr>
      <w:r w:rsidRPr="002D2FBB">
        <w:rPr>
          <w:rFonts w:eastAsiaTheme="minorHAnsi" w:cstheme="minorBidi"/>
          <w:szCs w:val="22"/>
          <w:lang w:val="sl-SI"/>
        </w:rPr>
        <w:t>(</w:t>
      </w:r>
      <w:r w:rsidR="006D4AC0">
        <w:rPr>
          <w:rFonts w:eastAsiaTheme="minorHAnsi" w:cstheme="minorBidi"/>
          <w:szCs w:val="22"/>
          <w:lang w:val="sl-SI"/>
        </w:rPr>
        <w:t xml:space="preserve">dostop do </w:t>
      </w:r>
      <w:r w:rsidRPr="002D2FBB">
        <w:rPr>
          <w:rFonts w:eastAsiaTheme="minorHAnsi" w:cstheme="minorBidi"/>
          <w:szCs w:val="22"/>
          <w:lang w:val="sl-SI"/>
        </w:rPr>
        <w:t>sedanjega registra)</w:t>
      </w:r>
    </w:p>
    <w:p w14:paraId="16222C97" w14:textId="77777777" w:rsidR="002D2FBB" w:rsidRPr="002D2FBB" w:rsidRDefault="002D2FBB" w:rsidP="002D2FBB">
      <w:pPr>
        <w:spacing w:line="276" w:lineRule="auto"/>
        <w:jc w:val="both"/>
        <w:rPr>
          <w:rFonts w:eastAsiaTheme="minorHAnsi" w:cs="Arial"/>
          <w:color w:val="000000" w:themeColor="text1"/>
          <w:szCs w:val="20"/>
          <w:lang w:val="sl-SI"/>
        </w:rPr>
      </w:pPr>
    </w:p>
    <w:p w14:paraId="55F8A2EB" w14:textId="18E9F7AC" w:rsidR="00334E3D" w:rsidRDefault="00334E3D" w:rsidP="002D2FBB">
      <w:pPr>
        <w:spacing w:line="276" w:lineRule="auto"/>
        <w:jc w:val="both"/>
        <w:rPr>
          <w:rFonts w:eastAsiaTheme="minorHAnsi" w:cs="Arial"/>
          <w:color w:val="000000" w:themeColor="text1"/>
          <w:szCs w:val="20"/>
          <w:lang w:val="sl-SI"/>
        </w:rPr>
      </w:pPr>
      <w:r w:rsidRPr="00334E3D">
        <w:rPr>
          <w:rFonts w:eastAsiaTheme="minorHAnsi" w:cs="Arial"/>
          <w:color w:val="000000" w:themeColor="text1"/>
          <w:szCs w:val="20"/>
          <w:lang w:val="sl-SI"/>
        </w:rPr>
        <w:t xml:space="preserve">(1) AJPES na zahtevo </w:t>
      </w:r>
      <w:proofErr w:type="spellStart"/>
      <w:r w:rsidRPr="00334E3D">
        <w:rPr>
          <w:rFonts w:eastAsiaTheme="minorHAnsi" w:cs="Arial"/>
          <w:color w:val="000000" w:themeColor="text1"/>
          <w:szCs w:val="20"/>
          <w:lang w:val="sl-SI"/>
        </w:rPr>
        <w:t>vpogleduje</w:t>
      </w:r>
      <w:proofErr w:type="spellEnd"/>
      <w:r w:rsidRPr="00334E3D">
        <w:rPr>
          <w:rFonts w:eastAsiaTheme="minorHAnsi" w:cs="Arial"/>
          <w:color w:val="000000" w:themeColor="text1"/>
          <w:szCs w:val="20"/>
          <w:lang w:val="sl-SI"/>
        </w:rPr>
        <w:t>, opravlja prepise in izdaja izpiske iz sedanjega registra in zbirke listin v skladu z omejitvami iz 177.a člena Stvarnopravnega zakonika (Uradni list RS, št. 87/02, 91/13 in 23/20</w:t>
      </w:r>
    </w:p>
    <w:p w14:paraId="0DFEAFFB" w14:textId="77777777" w:rsidR="00334E3D" w:rsidRDefault="00334E3D" w:rsidP="002D2FBB">
      <w:pPr>
        <w:spacing w:line="276" w:lineRule="auto"/>
        <w:jc w:val="both"/>
        <w:rPr>
          <w:rFonts w:eastAsiaTheme="minorHAnsi" w:cs="Arial"/>
          <w:color w:val="000000" w:themeColor="text1"/>
          <w:szCs w:val="20"/>
          <w:lang w:val="sl-SI"/>
        </w:rPr>
      </w:pPr>
    </w:p>
    <w:p w14:paraId="38156D1B" w14:textId="3E8EF94C" w:rsidR="002D2FBB" w:rsidRPr="002D2FBB" w:rsidRDefault="002D2FBB" w:rsidP="002D2FBB">
      <w:pPr>
        <w:spacing w:line="276" w:lineRule="auto"/>
        <w:jc w:val="both"/>
        <w:rPr>
          <w:rFonts w:eastAsiaTheme="minorHAnsi" w:cstheme="minorBidi"/>
          <w:szCs w:val="22"/>
          <w:lang w:val="x-none"/>
        </w:rPr>
      </w:pPr>
      <w:r w:rsidRPr="002D2FBB">
        <w:rPr>
          <w:rFonts w:eastAsiaTheme="minorHAnsi" w:cs="Arial"/>
          <w:color w:val="000000" w:themeColor="text1"/>
          <w:szCs w:val="20"/>
          <w:lang w:val="sl-SI"/>
        </w:rPr>
        <w:t>(</w:t>
      </w:r>
      <w:r w:rsidR="00334E3D">
        <w:rPr>
          <w:rFonts w:eastAsiaTheme="minorHAnsi" w:cs="Arial"/>
          <w:color w:val="000000" w:themeColor="text1"/>
          <w:szCs w:val="20"/>
          <w:lang w:val="sl-SI"/>
        </w:rPr>
        <w:t>2</w:t>
      </w:r>
      <w:r w:rsidRPr="002D2FBB">
        <w:rPr>
          <w:rFonts w:eastAsiaTheme="minorHAnsi" w:cs="Arial"/>
          <w:color w:val="000000" w:themeColor="text1"/>
          <w:szCs w:val="20"/>
          <w:lang w:val="sl-SI"/>
        </w:rPr>
        <w:t>) AJPES hrani sedanji register še 10 let po uveljavitvi te uredbe</w:t>
      </w:r>
      <w:r w:rsidRPr="002D2FBB">
        <w:rPr>
          <w:rFonts w:eastAsiaTheme="minorHAnsi" w:cstheme="minorBidi"/>
          <w:szCs w:val="22"/>
          <w:lang w:val="x-none"/>
        </w:rPr>
        <w:t xml:space="preserve">. </w:t>
      </w:r>
    </w:p>
    <w:p w14:paraId="29076CE4" w14:textId="77777777" w:rsidR="002D2FBB" w:rsidRPr="002D2FBB" w:rsidRDefault="002D2FBB" w:rsidP="002D2FBB">
      <w:pPr>
        <w:spacing w:line="276" w:lineRule="auto"/>
        <w:jc w:val="both"/>
        <w:rPr>
          <w:rFonts w:eastAsiaTheme="minorHAnsi" w:cs="Arial"/>
          <w:color w:val="000000" w:themeColor="text1"/>
          <w:szCs w:val="20"/>
          <w:lang w:val="sl-SI"/>
        </w:rPr>
      </w:pPr>
    </w:p>
    <w:p w14:paraId="0E762BDC" w14:textId="4CE1189E" w:rsidR="002D2FBB" w:rsidRDefault="002D2FBB" w:rsidP="002D2FBB">
      <w:pPr>
        <w:spacing w:line="276" w:lineRule="auto"/>
        <w:jc w:val="both"/>
        <w:rPr>
          <w:rFonts w:eastAsiaTheme="minorHAnsi" w:cs="Arial"/>
          <w:color w:val="000000" w:themeColor="text1"/>
          <w:szCs w:val="20"/>
          <w:lang w:val="sl-SI"/>
        </w:rPr>
      </w:pPr>
      <w:r w:rsidRPr="00B12ED6">
        <w:rPr>
          <w:rFonts w:eastAsiaTheme="minorHAnsi" w:cstheme="minorBidi"/>
          <w:szCs w:val="22"/>
          <w:lang w:val="sl-SI"/>
        </w:rPr>
        <w:t>(</w:t>
      </w:r>
      <w:r w:rsidR="00334E3D">
        <w:rPr>
          <w:rFonts w:eastAsiaTheme="minorHAnsi" w:cstheme="minorBidi"/>
          <w:szCs w:val="22"/>
          <w:lang w:val="sl-SI"/>
        </w:rPr>
        <w:t>3</w:t>
      </w:r>
      <w:r w:rsidRPr="00B12ED6">
        <w:rPr>
          <w:rFonts w:eastAsiaTheme="minorHAnsi" w:cstheme="minorBidi"/>
          <w:szCs w:val="22"/>
          <w:lang w:val="sl-SI"/>
        </w:rPr>
        <w:t xml:space="preserve">) </w:t>
      </w:r>
      <w:r w:rsidRPr="00B12ED6">
        <w:rPr>
          <w:rFonts w:eastAsiaTheme="minorHAnsi" w:cstheme="minorBidi"/>
          <w:szCs w:val="22"/>
          <w:lang w:val="x-none"/>
        </w:rPr>
        <w:t xml:space="preserve">Po preteku </w:t>
      </w:r>
      <w:r w:rsidRPr="00B12ED6">
        <w:rPr>
          <w:rFonts w:eastAsiaTheme="minorHAnsi" w:cstheme="minorBidi"/>
          <w:szCs w:val="22"/>
          <w:lang w:val="sl-SI"/>
        </w:rPr>
        <w:t>roka iz prvega odstavka tega člena se</w:t>
      </w:r>
      <w:r w:rsidRPr="00B12ED6">
        <w:rPr>
          <w:rFonts w:eastAsiaTheme="minorHAnsi" w:cstheme="minorBidi"/>
          <w:szCs w:val="22"/>
          <w:lang w:val="x-none"/>
        </w:rPr>
        <w:t xml:space="preserve"> </w:t>
      </w:r>
      <w:r w:rsidRPr="00B12ED6">
        <w:rPr>
          <w:rFonts w:eastAsiaTheme="minorHAnsi" w:cstheme="minorBidi"/>
          <w:szCs w:val="22"/>
          <w:lang w:val="sl-SI"/>
        </w:rPr>
        <w:t xml:space="preserve">s centralizirano informatizirano bazo registra ravna v skladu z </w:t>
      </w:r>
      <w:r w:rsidRPr="00B12ED6">
        <w:rPr>
          <w:rFonts w:eastAsiaTheme="minorHAnsi" w:cstheme="minorBidi"/>
          <w:szCs w:val="22"/>
          <w:lang w:val="x-none"/>
        </w:rPr>
        <w:t>določbami zakona, ki ureja varstvo arhivskega gradiva</w:t>
      </w:r>
      <w:r w:rsidRPr="002D2FBB">
        <w:rPr>
          <w:rFonts w:eastAsiaTheme="minorHAnsi" w:cstheme="minorBidi"/>
          <w:szCs w:val="22"/>
          <w:lang w:val="x-none"/>
        </w:rPr>
        <w:t>.</w:t>
      </w:r>
      <w:r w:rsidRPr="002D2FBB">
        <w:rPr>
          <w:rFonts w:eastAsiaTheme="minorHAnsi" w:cs="Arial"/>
          <w:color w:val="000000" w:themeColor="text1"/>
          <w:szCs w:val="20"/>
          <w:lang w:val="sl-SI"/>
        </w:rPr>
        <w:t xml:space="preserve"> </w:t>
      </w:r>
    </w:p>
    <w:p w14:paraId="48A4FCB8" w14:textId="7C800BDC" w:rsidR="00441D4F" w:rsidRDefault="00441D4F" w:rsidP="002D2FBB">
      <w:pPr>
        <w:spacing w:line="276" w:lineRule="auto"/>
        <w:jc w:val="both"/>
        <w:rPr>
          <w:rFonts w:eastAsiaTheme="minorHAnsi" w:cs="Arial"/>
          <w:color w:val="000000" w:themeColor="text1"/>
          <w:szCs w:val="20"/>
          <w:lang w:val="sl-SI"/>
        </w:rPr>
      </w:pPr>
    </w:p>
    <w:p w14:paraId="4CE2E56F" w14:textId="2BC3270B" w:rsidR="00441D4F" w:rsidRPr="001C09D4" w:rsidRDefault="00441D4F" w:rsidP="001C09D4">
      <w:pPr>
        <w:pStyle w:val="Odstavekseznama"/>
        <w:numPr>
          <w:ilvl w:val="0"/>
          <w:numId w:val="20"/>
        </w:numPr>
        <w:spacing w:line="276" w:lineRule="auto"/>
        <w:jc w:val="center"/>
        <w:rPr>
          <w:rFonts w:cs="Arial"/>
          <w:color w:val="000000" w:themeColor="text1"/>
          <w:szCs w:val="20"/>
          <w:lang w:val="sl-SI"/>
        </w:rPr>
      </w:pPr>
      <w:r w:rsidRPr="001C09D4">
        <w:rPr>
          <w:rFonts w:cs="Arial"/>
          <w:color w:val="000000" w:themeColor="text1"/>
          <w:szCs w:val="20"/>
          <w:lang w:val="sl-SI"/>
        </w:rPr>
        <w:t xml:space="preserve">člen </w:t>
      </w:r>
    </w:p>
    <w:p w14:paraId="3788C2AB" w14:textId="77777777" w:rsidR="00441D4F" w:rsidRPr="001C09D4" w:rsidRDefault="00441D4F" w:rsidP="00441D4F">
      <w:pPr>
        <w:spacing w:line="276" w:lineRule="auto"/>
        <w:jc w:val="center"/>
        <w:rPr>
          <w:rFonts w:cs="Arial"/>
          <w:color w:val="000000" w:themeColor="text1"/>
          <w:szCs w:val="20"/>
          <w:lang w:val="sl-SI"/>
        </w:rPr>
      </w:pPr>
      <w:r w:rsidRPr="001C09D4">
        <w:rPr>
          <w:rFonts w:cs="Arial"/>
          <w:color w:val="000000" w:themeColor="text1"/>
          <w:szCs w:val="20"/>
          <w:lang w:val="sl-SI"/>
        </w:rPr>
        <w:t>(prenehanje veljavnosti in podaljšanje uporabe)</w:t>
      </w:r>
    </w:p>
    <w:p w14:paraId="14A0F0D1" w14:textId="77777777" w:rsidR="00441D4F" w:rsidRPr="001C09D4" w:rsidRDefault="00441D4F" w:rsidP="00441D4F">
      <w:pPr>
        <w:spacing w:line="276" w:lineRule="auto"/>
        <w:rPr>
          <w:rFonts w:cs="Arial"/>
          <w:color w:val="000000" w:themeColor="text1"/>
          <w:szCs w:val="20"/>
          <w:lang w:val="sl-SI"/>
        </w:rPr>
      </w:pPr>
    </w:p>
    <w:p w14:paraId="7D433B78" w14:textId="77777777" w:rsidR="00441D4F" w:rsidRPr="001C09D4" w:rsidRDefault="00441D4F" w:rsidP="001C09D4">
      <w:pPr>
        <w:spacing w:line="276" w:lineRule="auto"/>
        <w:jc w:val="both"/>
        <w:rPr>
          <w:rFonts w:cs="Arial"/>
          <w:color w:val="000000" w:themeColor="text1"/>
          <w:szCs w:val="20"/>
          <w:lang w:val="sl-SI"/>
        </w:rPr>
      </w:pPr>
      <w:r w:rsidRPr="001C09D4">
        <w:rPr>
          <w:rFonts w:cs="Arial"/>
          <w:color w:val="000000" w:themeColor="text1"/>
          <w:szCs w:val="20"/>
          <w:lang w:val="sl-SI"/>
        </w:rPr>
        <w:t>(1) Z dnem uveljavitve te uredbe prenehata veljati Uredba o registru neposestnih zastavnih pravic in zarubljenih premičnin (Uradni list RS, št. 23/04, 66/06, 16/08, 62/11 in 87/15), in Navodilo o načinu nakazovanja nadomestil za opravo vpisa v register neposestnih zastavnih pravic in zarubljenih premičnin (Uradni list RS, št. 103/04).</w:t>
      </w:r>
    </w:p>
    <w:p w14:paraId="174D579E" w14:textId="77777777" w:rsidR="00441D4F" w:rsidRPr="001C09D4" w:rsidRDefault="00441D4F" w:rsidP="00441D4F">
      <w:pPr>
        <w:spacing w:line="276" w:lineRule="auto"/>
        <w:rPr>
          <w:rFonts w:cs="Arial"/>
          <w:color w:val="000000" w:themeColor="text1"/>
          <w:szCs w:val="20"/>
          <w:lang w:val="sl-SI"/>
        </w:rPr>
      </w:pPr>
    </w:p>
    <w:p w14:paraId="57540223" w14:textId="0DEAB4F2" w:rsidR="00441D4F" w:rsidRPr="007A71B2" w:rsidRDefault="00441D4F" w:rsidP="007A71B2">
      <w:pPr>
        <w:spacing w:line="276" w:lineRule="auto"/>
        <w:jc w:val="both"/>
        <w:rPr>
          <w:rFonts w:eastAsiaTheme="minorHAnsi" w:cs="Arial"/>
          <w:color w:val="000000" w:themeColor="text1"/>
          <w:szCs w:val="20"/>
          <w:lang w:val="sl-SI"/>
        </w:rPr>
      </w:pPr>
      <w:r w:rsidRPr="001C09D4">
        <w:rPr>
          <w:rFonts w:cs="Arial"/>
          <w:color w:val="000000" w:themeColor="text1"/>
          <w:szCs w:val="20"/>
          <w:lang w:val="sl-SI"/>
        </w:rPr>
        <w:t xml:space="preserve">(2) Predpisa iz prejšnjega odstavka se uporabljata do </w:t>
      </w:r>
      <w:r w:rsidR="00400901">
        <w:rPr>
          <w:rFonts w:cs="Arial"/>
          <w:color w:val="000000" w:themeColor="text1"/>
          <w:szCs w:val="20"/>
          <w:lang w:val="sl-SI"/>
        </w:rPr>
        <w:t>15</w:t>
      </w:r>
      <w:r w:rsidRPr="001C09D4">
        <w:rPr>
          <w:rFonts w:cs="Arial"/>
          <w:color w:val="000000" w:themeColor="text1"/>
          <w:szCs w:val="20"/>
          <w:lang w:val="sl-SI"/>
        </w:rPr>
        <w:t>. ju</w:t>
      </w:r>
      <w:r w:rsidR="00400901">
        <w:rPr>
          <w:rFonts w:cs="Arial"/>
          <w:color w:val="000000" w:themeColor="text1"/>
          <w:szCs w:val="20"/>
          <w:lang w:val="sl-SI"/>
        </w:rPr>
        <w:t>l</w:t>
      </w:r>
      <w:r w:rsidRPr="001C09D4">
        <w:rPr>
          <w:rFonts w:cs="Arial"/>
          <w:color w:val="000000" w:themeColor="text1"/>
          <w:szCs w:val="20"/>
          <w:lang w:val="sl-SI"/>
        </w:rPr>
        <w:t xml:space="preserve">ija 2020, razen določbe 29. člena Uredbe o registru neposestnih zastavnih pravic in zarubljenih premičnin (Uradni list RS, št. 23/04, 66/06, 16/08, 62/11 in 87/15), ki se uporablja do </w:t>
      </w:r>
      <w:r w:rsidR="0073670E">
        <w:rPr>
          <w:rFonts w:cs="Arial"/>
          <w:color w:val="000000" w:themeColor="text1"/>
          <w:szCs w:val="20"/>
          <w:lang w:val="sl-SI"/>
        </w:rPr>
        <w:t>30</w:t>
      </w:r>
      <w:r w:rsidRPr="001C09D4">
        <w:rPr>
          <w:rFonts w:cs="Arial"/>
          <w:color w:val="000000" w:themeColor="text1"/>
          <w:szCs w:val="20"/>
          <w:lang w:val="sl-SI"/>
        </w:rPr>
        <w:t>. junija 2020.</w:t>
      </w:r>
    </w:p>
    <w:p w14:paraId="667D61D9" w14:textId="77777777" w:rsidR="002D2FBB" w:rsidRPr="007A71B2" w:rsidRDefault="002D2FBB" w:rsidP="007A71B2">
      <w:pPr>
        <w:spacing w:line="276" w:lineRule="auto"/>
        <w:jc w:val="both"/>
        <w:rPr>
          <w:rFonts w:eastAsiaTheme="minorHAnsi" w:cs="Arial"/>
          <w:color w:val="000000" w:themeColor="text1"/>
          <w:szCs w:val="20"/>
          <w:lang w:val="sl-SI"/>
        </w:rPr>
      </w:pPr>
    </w:p>
    <w:p w14:paraId="731FB43F" w14:textId="78BDA536" w:rsidR="002D2FBB" w:rsidRPr="007A71B2" w:rsidRDefault="002D2FBB" w:rsidP="001C09D4">
      <w:pPr>
        <w:numPr>
          <w:ilvl w:val="0"/>
          <w:numId w:val="20"/>
        </w:numPr>
        <w:spacing w:line="276" w:lineRule="auto"/>
        <w:ind w:left="0" w:firstLine="0"/>
        <w:contextualSpacing/>
        <w:jc w:val="center"/>
        <w:rPr>
          <w:rFonts w:eastAsiaTheme="minorHAnsi" w:cs="Arial"/>
          <w:color w:val="000000" w:themeColor="text1"/>
          <w:szCs w:val="20"/>
          <w:lang w:val="sl-SI"/>
        </w:rPr>
      </w:pPr>
      <w:r w:rsidRPr="007A71B2">
        <w:rPr>
          <w:rFonts w:eastAsiaTheme="minorHAnsi" w:cs="Arial"/>
          <w:color w:val="000000" w:themeColor="text1"/>
          <w:szCs w:val="20"/>
          <w:lang w:val="sl-SI"/>
        </w:rPr>
        <w:t>člen</w:t>
      </w:r>
    </w:p>
    <w:p w14:paraId="5EED87C9" w14:textId="7E1D7C07" w:rsidR="007A71B2" w:rsidRPr="007A71B2" w:rsidRDefault="007A71B2" w:rsidP="007A71B2">
      <w:pPr>
        <w:spacing w:line="276" w:lineRule="auto"/>
        <w:jc w:val="center"/>
        <w:rPr>
          <w:rFonts w:cs="Arial"/>
          <w:color w:val="000000" w:themeColor="text1"/>
          <w:szCs w:val="20"/>
          <w:lang w:val="sl-SI"/>
        </w:rPr>
      </w:pPr>
      <w:r w:rsidRPr="001C09D4">
        <w:rPr>
          <w:rFonts w:cs="Arial"/>
          <w:color w:val="000000" w:themeColor="text1"/>
          <w:szCs w:val="20"/>
          <w:lang w:val="sl-SI"/>
        </w:rPr>
        <w:t>(začetek uporabe)</w:t>
      </w:r>
    </w:p>
    <w:p w14:paraId="4C2C16A6" w14:textId="77777777" w:rsidR="007A71B2" w:rsidRPr="001C09D4" w:rsidRDefault="007A71B2" w:rsidP="001C09D4">
      <w:pPr>
        <w:spacing w:line="276" w:lineRule="auto"/>
        <w:jc w:val="center"/>
        <w:rPr>
          <w:rFonts w:cs="Arial"/>
          <w:color w:val="000000" w:themeColor="text1"/>
          <w:szCs w:val="20"/>
          <w:lang w:val="sl-SI"/>
        </w:rPr>
      </w:pPr>
    </w:p>
    <w:p w14:paraId="548948C5" w14:textId="77777777" w:rsidR="007A71B2" w:rsidRPr="007A71B2" w:rsidRDefault="007A71B2" w:rsidP="007A71B2">
      <w:pPr>
        <w:spacing w:line="276" w:lineRule="auto"/>
        <w:rPr>
          <w:rFonts w:cs="Arial"/>
          <w:color w:val="000000" w:themeColor="text1"/>
          <w:szCs w:val="20"/>
          <w:lang w:val="sl-SI"/>
        </w:rPr>
      </w:pPr>
      <w:r w:rsidRPr="001C09D4">
        <w:rPr>
          <w:rFonts w:cs="Arial"/>
          <w:color w:val="000000" w:themeColor="text1"/>
          <w:szCs w:val="20"/>
          <w:lang w:val="sl-SI"/>
        </w:rPr>
        <w:t xml:space="preserve">(1) </w:t>
      </w:r>
      <w:r w:rsidRPr="007A71B2">
        <w:rPr>
          <w:rFonts w:cs="Arial"/>
          <w:color w:val="000000" w:themeColor="text1"/>
          <w:szCs w:val="20"/>
          <w:lang w:val="sl-SI"/>
        </w:rPr>
        <w:t>D</w:t>
      </w:r>
      <w:r w:rsidRPr="001C09D4">
        <w:rPr>
          <w:rFonts w:cs="Arial"/>
          <w:color w:val="000000" w:themeColor="text1"/>
          <w:szCs w:val="20"/>
          <w:lang w:val="sl-SI"/>
        </w:rPr>
        <w:t xml:space="preserve">oločbe 15. do 29. člena te uredbe se začnejo uporabljati 1. julija 2020 </w:t>
      </w:r>
    </w:p>
    <w:p w14:paraId="375E1D81" w14:textId="77777777" w:rsidR="007A71B2" w:rsidRPr="007A71B2" w:rsidRDefault="007A71B2" w:rsidP="007A71B2">
      <w:pPr>
        <w:spacing w:line="276" w:lineRule="auto"/>
        <w:rPr>
          <w:rFonts w:cs="Arial"/>
          <w:color w:val="000000" w:themeColor="text1"/>
          <w:szCs w:val="20"/>
          <w:lang w:val="sl-SI"/>
        </w:rPr>
      </w:pPr>
    </w:p>
    <w:p w14:paraId="56E2E724" w14:textId="77777777" w:rsidR="007A71B2" w:rsidRDefault="007A71B2" w:rsidP="007A71B2">
      <w:pPr>
        <w:spacing w:line="276" w:lineRule="auto"/>
        <w:rPr>
          <w:rStyle w:val="fontstyle01"/>
          <w:rFonts w:ascii="Arial" w:hAnsi="Arial" w:cs="Arial"/>
          <w:sz w:val="20"/>
          <w:szCs w:val="20"/>
          <w:lang w:val="sl-SI"/>
        </w:rPr>
      </w:pPr>
      <w:r w:rsidRPr="001C09D4">
        <w:rPr>
          <w:rStyle w:val="fontstyle01"/>
          <w:rFonts w:ascii="Arial" w:hAnsi="Arial" w:cs="Arial"/>
          <w:sz w:val="20"/>
          <w:szCs w:val="20"/>
          <w:lang w:val="sl-SI"/>
        </w:rPr>
        <w:t>(2) Ne glede na prejšnji odstavek se določbe petega in šestega odstavka 16. člena te uredbe ter določba 4. točke drugega odstavka 6. člena te uredbe začnejo uporabljati 1. januarja 2022.</w:t>
      </w:r>
    </w:p>
    <w:p w14:paraId="3B0A75CE" w14:textId="77777777" w:rsidR="007A71B2" w:rsidRDefault="007A71B2" w:rsidP="007A71B2">
      <w:pPr>
        <w:spacing w:line="276" w:lineRule="auto"/>
        <w:rPr>
          <w:rStyle w:val="fontstyle01"/>
          <w:rFonts w:ascii="Arial" w:hAnsi="Arial" w:cs="Arial"/>
          <w:sz w:val="20"/>
          <w:szCs w:val="20"/>
          <w:lang w:val="sl-SI"/>
        </w:rPr>
      </w:pPr>
    </w:p>
    <w:p w14:paraId="3E622272" w14:textId="59CA256C" w:rsidR="00820C21" w:rsidRPr="001C09D4" w:rsidRDefault="007A71B2" w:rsidP="001C09D4">
      <w:pPr>
        <w:pStyle w:val="Odstavekseznama"/>
        <w:numPr>
          <w:ilvl w:val="0"/>
          <w:numId w:val="20"/>
        </w:numPr>
        <w:spacing w:line="276" w:lineRule="auto"/>
        <w:jc w:val="center"/>
        <w:rPr>
          <w:rFonts w:cs="Arial"/>
          <w:color w:val="000000"/>
          <w:szCs w:val="20"/>
          <w:lang w:val="sl-SI"/>
        </w:rPr>
      </w:pPr>
      <w:r w:rsidRPr="001C09D4">
        <w:rPr>
          <w:rFonts w:eastAsiaTheme="minorHAnsi" w:cs="Arial"/>
          <w:color w:val="000000" w:themeColor="text1"/>
          <w:szCs w:val="20"/>
          <w:lang w:val="sl-SI"/>
        </w:rPr>
        <w:t>člen</w:t>
      </w:r>
    </w:p>
    <w:p w14:paraId="2252BCBD" w14:textId="002C6416" w:rsidR="002D2FBB" w:rsidRPr="007A71B2" w:rsidRDefault="002D2FBB" w:rsidP="007A71B2">
      <w:pPr>
        <w:spacing w:line="276" w:lineRule="auto"/>
        <w:jc w:val="center"/>
        <w:rPr>
          <w:rFonts w:eastAsiaTheme="minorHAnsi" w:cs="Arial"/>
          <w:color w:val="000000" w:themeColor="text1"/>
          <w:szCs w:val="20"/>
          <w:lang w:val="sl-SI"/>
        </w:rPr>
      </w:pPr>
      <w:r w:rsidRPr="007A71B2">
        <w:rPr>
          <w:rFonts w:eastAsiaTheme="minorHAnsi" w:cs="Arial"/>
          <w:color w:val="000000" w:themeColor="text1"/>
          <w:szCs w:val="20"/>
          <w:lang w:val="sl-SI"/>
        </w:rPr>
        <w:t>(</w:t>
      </w:r>
      <w:r w:rsidR="00525127" w:rsidRPr="007A71B2">
        <w:rPr>
          <w:rFonts w:eastAsiaTheme="minorHAnsi" w:cs="Arial"/>
          <w:color w:val="000000" w:themeColor="text1"/>
          <w:szCs w:val="20"/>
          <w:lang w:val="sl-SI"/>
        </w:rPr>
        <w:t>začetek veljavnosti</w:t>
      </w:r>
      <w:r w:rsidRPr="007A71B2">
        <w:rPr>
          <w:rFonts w:eastAsiaTheme="minorHAnsi" w:cs="Arial"/>
          <w:color w:val="000000" w:themeColor="text1"/>
          <w:szCs w:val="20"/>
          <w:lang w:val="sl-SI"/>
        </w:rPr>
        <w:t>)</w:t>
      </w:r>
    </w:p>
    <w:p w14:paraId="5B1F6F35" w14:textId="77777777" w:rsidR="002D2FBB" w:rsidRPr="007A71B2" w:rsidRDefault="002D2FBB" w:rsidP="007A71B2">
      <w:pPr>
        <w:spacing w:line="276" w:lineRule="auto"/>
        <w:jc w:val="both"/>
        <w:rPr>
          <w:rFonts w:eastAsiaTheme="minorHAnsi" w:cs="Arial"/>
          <w:color w:val="000000" w:themeColor="text1"/>
          <w:szCs w:val="20"/>
          <w:lang w:val="sl-SI"/>
        </w:rPr>
      </w:pPr>
    </w:p>
    <w:p w14:paraId="5FFA2835" w14:textId="42084E00" w:rsidR="002D2FBB" w:rsidRPr="002D2FBB" w:rsidRDefault="002D2FBB" w:rsidP="007A71B2">
      <w:pPr>
        <w:spacing w:line="276" w:lineRule="auto"/>
        <w:jc w:val="both"/>
        <w:rPr>
          <w:rFonts w:eastAsiaTheme="minorHAnsi" w:cs="Arial"/>
          <w:color w:val="000000" w:themeColor="text1"/>
          <w:szCs w:val="20"/>
          <w:lang w:val="sl-SI"/>
        </w:rPr>
      </w:pPr>
      <w:r w:rsidRPr="007A71B2">
        <w:rPr>
          <w:rFonts w:eastAsiaTheme="minorHAnsi" w:cs="Arial"/>
          <w:color w:val="000000" w:themeColor="text1"/>
          <w:szCs w:val="20"/>
          <w:lang w:val="sl-SI"/>
        </w:rPr>
        <w:t>Ta uredba začne</w:t>
      </w:r>
      <w:r w:rsidRPr="002D2FBB">
        <w:rPr>
          <w:rFonts w:eastAsiaTheme="minorHAnsi" w:cs="Arial"/>
          <w:color w:val="000000" w:themeColor="text1"/>
          <w:szCs w:val="20"/>
          <w:lang w:val="sl-SI"/>
        </w:rPr>
        <w:t xml:space="preserve"> veljati naslednji dan po objavi v Uradnem listu Republike Slovenije.</w:t>
      </w:r>
    </w:p>
    <w:p w14:paraId="20439977" w14:textId="600D38D3" w:rsidR="002D2FBB" w:rsidRDefault="002D2FBB" w:rsidP="002D2FBB">
      <w:pPr>
        <w:spacing w:line="276" w:lineRule="auto"/>
        <w:jc w:val="both"/>
        <w:rPr>
          <w:rFonts w:eastAsiaTheme="minorHAnsi" w:cs="Arial"/>
          <w:color w:val="000000" w:themeColor="text1"/>
          <w:szCs w:val="20"/>
          <w:lang w:val="sl-SI"/>
        </w:rPr>
      </w:pPr>
    </w:p>
    <w:p w14:paraId="7649D150" w14:textId="08EFE207" w:rsidR="001B3DE0" w:rsidRDefault="001B3DE0" w:rsidP="002D2FBB">
      <w:pPr>
        <w:spacing w:line="276" w:lineRule="auto"/>
        <w:jc w:val="both"/>
        <w:rPr>
          <w:rFonts w:eastAsiaTheme="minorHAnsi" w:cs="Arial"/>
          <w:color w:val="000000" w:themeColor="text1"/>
          <w:szCs w:val="20"/>
          <w:lang w:val="sl-SI"/>
        </w:rPr>
      </w:pPr>
    </w:p>
    <w:p w14:paraId="34A5102A" w14:textId="77777777" w:rsidR="001B3DE0" w:rsidRPr="00E3764F" w:rsidRDefault="001B3DE0" w:rsidP="001B3DE0">
      <w:pPr>
        <w:spacing w:line="276" w:lineRule="auto"/>
        <w:jc w:val="both"/>
        <w:rPr>
          <w:rFonts w:eastAsiaTheme="minorHAnsi" w:cs="Arial"/>
          <w:color w:val="000000" w:themeColor="text1"/>
          <w:szCs w:val="20"/>
          <w:lang w:val="sl-SI"/>
        </w:rPr>
      </w:pPr>
      <w:r w:rsidRPr="00E3764F">
        <w:rPr>
          <w:rFonts w:eastAsiaTheme="minorHAnsi" w:cs="Arial"/>
          <w:color w:val="000000" w:themeColor="text1"/>
          <w:szCs w:val="20"/>
          <w:lang w:val="sl-SI"/>
        </w:rPr>
        <w:t xml:space="preserve">Št. </w:t>
      </w:r>
      <w:r>
        <w:rPr>
          <w:rFonts w:eastAsiaTheme="minorHAnsi" w:cs="Arial"/>
          <w:color w:val="000000" w:themeColor="text1"/>
          <w:szCs w:val="20"/>
          <w:lang w:val="sl-SI"/>
        </w:rPr>
        <w:t>________</w:t>
      </w:r>
    </w:p>
    <w:p w14:paraId="3B69E284" w14:textId="77777777" w:rsidR="001B3DE0" w:rsidRPr="00E3764F" w:rsidRDefault="001B3DE0" w:rsidP="001B3DE0">
      <w:pPr>
        <w:spacing w:line="276" w:lineRule="auto"/>
        <w:jc w:val="both"/>
        <w:rPr>
          <w:rFonts w:eastAsiaTheme="minorHAnsi" w:cs="Arial"/>
          <w:color w:val="000000" w:themeColor="text1"/>
          <w:szCs w:val="20"/>
          <w:lang w:val="sl-SI"/>
        </w:rPr>
      </w:pPr>
      <w:r w:rsidRPr="00E3764F">
        <w:rPr>
          <w:rFonts w:eastAsiaTheme="minorHAnsi" w:cs="Arial"/>
          <w:color w:val="000000" w:themeColor="text1"/>
          <w:szCs w:val="20"/>
          <w:lang w:val="sl-SI"/>
        </w:rPr>
        <w:t xml:space="preserve">Ljubljana, dne </w:t>
      </w:r>
      <w:r>
        <w:rPr>
          <w:rFonts w:eastAsiaTheme="minorHAnsi" w:cs="Arial"/>
          <w:color w:val="000000" w:themeColor="text1"/>
          <w:szCs w:val="20"/>
          <w:lang w:val="sl-SI"/>
        </w:rPr>
        <w:t>___. junija</w:t>
      </w:r>
      <w:r w:rsidRPr="00E3764F">
        <w:rPr>
          <w:rFonts w:eastAsiaTheme="minorHAnsi" w:cs="Arial"/>
          <w:color w:val="000000" w:themeColor="text1"/>
          <w:szCs w:val="20"/>
          <w:lang w:val="sl-SI"/>
        </w:rPr>
        <w:t xml:space="preserve"> 2020</w:t>
      </w:r>
    </w:p>
    <w:p w14:paraId="6823B1D3" w14:textId="77777777" w:rsidR="001B3DE0" w:rsidRPr="00E3764F" w:rsidRDefault="001B3DE0" w:rsidP="001B3DE0">
      <w:pPr>
        <w:spacing w:line="276" w:lineRule="auto"/>
        <w:jc w:val="both"/>
        <w:rPr>
          <w:rFonts w:eastAsiaTheme="minorHAnsi" w:cs="Arial"/>
          <w:color w:val="000000" w:themeColor="text1"/>
          <w:szCs w:val="20"/>
          <w:lang w:val="sl-SI"/>
        </w:rPr>
      </w:pPr>
      <w:r w:rsidRPr="00E3764F">
        <w:rPr>
          <w:rFonts w:eastAsiaTheme="minorHAnsi" w:cs="Arial"/>
          <w:color w:val="000000" w:themeColor="text1"/>
          <w:szCs w:val="20"/>
          <w:lang w:val="sl-SI"/>
        </w:rPr>
        <w:t>EVA 2020-</w:t>
      </w:r>
      <w:r>
        <w:rPr>
          <w:rFonts w:eastAsiaTheme="minorHAnsi" w:cs="Arial"/>
          <w:color w:val="000000" w:themeColor="text1"/>
          <w:szCs w:val="20"/>
          <w:lang w:val="sl-SI"/>
        </w:rPr>
        <w:t>2030</w:t>
      </w:r>
      <w:r w:rsidRPr="00E3764F">
        <w:rPr>
          <w:rFonts w:eastAsiaTheme="minorHAnsi" w:cs="Arial"/>
          <w:color w:val="000000" w:themeColor="text1"/>
          <w:szCs w:val="20"/>
          <w:lang w:val="sl-SI"/>
        </w:rPr>
        <w:t>-00</w:t>
      </w:r>
      <w:r>
        <w:rPr>
          <w:rFonts w:eastAsiaTheme="minorHAnsi" w:cs="Arial"/>
          <w:color w:val="000000" w:themeColor="text1"/>
          <w:szCs w:val="20"/>
          <w:lang w:val="sl-SI"/>
        </w:rPr>
        <w:t>04</w:t>
      </w:r>
    </w:p>
    <w:p w14:paraId="3C69DD9E" w14:textId="77777777" w:rsidR="001B3DE0" w:rsidRPr="00E3764F" w:rsidRDefault="001B3DE0" w:rsidP="001B3DE0">
      <w:pPr>
        <w:spacing w:line="276" w:lineRule="auto"/>
        <w:ind w:left="4395"/>
        <w:jc w:val="center"/>
        <w:rPr>
          <w:rFonts w:eastAsiaTheme="minorHAnsi" w:cs="Arial"/>
          <w:color w:val="000000" w:themeColor="text1"/>
          <w:szCs w:val="20"/>
          <w:lang w:val="sl-SI"/>
        </w:rPr>
      </w:pPr>
      <w:r w:rsidRPr="00E3764F">
        <w:rPr>
          <w:rFonts w:eastAsiaTheme="minorHAnsi" w:cs="Arial"/>
          <w:color w:val="000000" w:themeColor="text1"/>
          <w:szCs w:val="20"/>
          <w:lang w:val="sl-SI"/>
        </w:rPr>
        <w:t>Vlada Republike Slovenije</w:t>
      </w:r>
    </w:p>
    <w:p w14:paraId="4467DACD" w14:textId="77777777" w:rsidR="001B3DE0" w:rsidRPr="00E3764F" w:rsidRDefault="001B3DE0" w:rsidP="001B3DE0">
      <w:pPr>
        <w:spacing w:line="276" w:lineRule="auto"/>
        <w:ind w:left="4395"/>
        <w:jc w:val="center"/>
        <w:rPr>
          <w:rFonts w:eastAsiaTheme="minorHAnsi" w:cs="Arial"/>
          <w:color w:val="000000" w:themeColor="text1"/>
          <w:szCs w:val="20"/>
          <w:lang w:val="sl-SI"/>
        </w:rPr>
      </w:pPr>
      <w:r w:rsidRPr="00E3764F">
        <w:rPr>
          <w:rFonts w:eastAsiaTheme="minorHAnsi" w:cs="Arial"/>
          <w:color w:val="000000" w:themeColor="text1"/>
          <w:szCs w:val="20"/>
          <w:lang w:val="sl-SI"/>
        </w:rPr>
        <w:t>Janez Janša</w:t>
      </w:r>
    </w:p>
    <w:p w14:paraId="5F41D398" w14:textId="77777777" w:rsidR="001B3DE0" w:rsidRPr="002D2FBB" w:rsidRDefault="001B3DE0" w:rsidP="001B3DE0">
      <w:pPr>
        <w:spacing w:line="276" w:lineRule="auto"/>
        <w:ind w:left="4395"/>
        <w:jc w:val="center"/>
        <w:rPr>
          <w:rFonts w:eastAsiaTheme="minorHAnsi" w:cs="Arial"/>
          <w:color w:val="000000" w:themeColor="text1"/>
          <w:szCs w:val="20"/>
          <w:lang w:val="sl-SI"/>
        </w:rPr>
      </w:pPr>
      <w:r w:rsidRPr="00E3764F">
        <w:rPr>
          <w:rFonts w:eastAsiaTheme="minorHAnsi" w:cs="Arial"/>
          <w:color w:val="000000" w:themeColor="text1"/>
          <w:szCs w:val="20"/>
          <w:lang w:val="sl-SI"/>
        </w:rPr>
        <w:t>predsednik</w:t>
      </w:r>
    </w:p>
    <w:p w14:paraId="75BED2AC" w14:textId="77777777" w:rsidR="001B3DE0" w:rsidRPr="002D2FBB" w:rsidRDefault="001B3DE0" w:rsidP="002D2FBB">
      <w:pPr>
        <w:spacing w:line="276" w:lineRule="auto"/>
        <w:jc w:val="both"/>
        <w:rPr>
          <w:rFonts w:eastAsiaTheme="minorHAnsi" w:cs="Arial"/>
          <w:color w:val="000000" w:themeColor="text1"/>
          <w:szCs w:val="20"/>
          <w:lang w:val="sl-SI"/>
        </w:rPr>
      </w:pPr>
    </w:p>
    <w:p w14:paraId="5C633755" w14:textId="77777777" w:rsidR="002D2FBB" w:rsidRPr="002D2FBB" w:rsidRDefault="002D2FBB" w:rsidP="002D2FBB">
      <w:pPr>
        <w:spacing w:line="276" w:lineRule="auto"/>
        <w:jc w:val="center"/>
        <w:rPr>
          <w:rFonts w:eastAsiaTheme="minorHAnsi" w:cs="Arial"/>
          <w:b/>
          <w:szCs w:val="20"/>
          <w:lang w:val="sl-SI"/>
        </w:rPr>
      </w:pPr>
    </w:p>
    <w:p w14:paraId="654E8E32" w14:textId="77777777" w:rsidR="002D2FBB" w:rsidRPr="002D2FBB" w:rsidRDefault="002D2FBB" w:rsidP="002D2FBB">
      <w:pPr>
        <w:spacing w:line="276" w:lineRule="auto"/>
        <w:rPr>
          <w:rFonts w:eastAsiaTheme="minorHAnsi" w:cs="Arial"/>
          <w:b/>
          <w:szCs w:val="20"/>
          <w:lang w:val="sl-SI"/>
        </w:rPr>
      </w:pPr>
      <w:r w:rsidRPr="002D2FBB">
        <w:rPr>
          <w:rFonts w:eastAsiaTheme="minorHAnsi" w:cs="Arial"/>
          <w:b/>
          <w:szCs w:val="20"/>
          <w:lang w:val="sl-SI"/>
        </w:rPr>
        <w:br w:type="page"/>
      </w:r>
    </w:p>
    <w:p w14:paraId="11B1F799" w14:textId="77777777" w:rsidR="002D2FBB" w:rsidRPr="002D2FBB" w:rsidRDefault="002D2FBB" w:rsidP="002D2FBB">
      <w:pPr>
        <w:spacing w:line="276" w:lineRule="auto"/>
        <w:jc w:val="center"/>
        <w:rPr>
          <w:rFonts w:eastAsiaTheme="minorHAnsi" w:cs="Arial"/>
          <w:b/>
          <w:szCs w:val="20"/>
          <w:lang w:val="sl-SI"/>
        </w:rPr>
      </w:pPr>
    </w:p>
    <w:p w14:paraId="73745D7B" w14:textId="77777777" w:rsidR="002D2FBB" w:rsidRPr="002D2FBB" w:rsidRDefault="002D2FBB" w:rsidP="002D2FBB">
      <w:pPr>
        <w:spacing w:line="276" w:lineRule="auto"/>
        <w:jc w:val="center"/>
        <w:rPr>
          <w:rFonts w:eastAsiaTheme="minorHAnsi" w:cs="Arial"/>
          <w:b/>
          <w:szCs w:val="20"/>
          <w:lang w:val="sl-SI"/>
        </w:rPr>
      </w:pPr>
    </w:p>
    <w:p w14:paraId="52331AAA" w14:textId="77777777" w:rsidR="002D2FBB" w:rsidRPr="002D2FBB" w:rsidRDefault="002D2FBB" w:rsidP="002D2FBB">
      <w:pPr>
        <w:spacing w:line="276" w:lineRule="auto"/>
        <w:jc w:val="both"/>
        <w:rPr>
          <w:rFonts w:eastAsiaTheme="minorHAnsi" w:cs="Arial"/>
          <w:b/>
          <w:szCs w:val="20"/>
          <w:lang w:val="sl-SI"/>
        </w:rPr>
      </w:pPr>
      <w:r w:rsidRPr="002D2FBB">
        <w:rPr>
          <w:rFonts w:eastAsiaTheme="minorHAnsi" w:cs="Arial"/>
          <w:b/>
          <w:szCs w:val="20"/>
          <w:lang w:val="sl-SI"/>
        </w:rPr>
        <w:t>OBRAZLOŽITEV</w:t>
      </w:r>
    </w:p>
    <w:p w14:paraId="0D92C3A7" w14:textId="77777777" w:rsidR="002D2FBB" w:rsidRPr="002D2FBB" w:rsidRDefault="002D2FBB" w:rsidP="002D2FBB">
      <w:pPr>
        <w:spacing w:line="276" w:lineRule="auto"/>
        <w:jc w:val="both"/>
        <w:rPr>
          <w:rFonts w:eastAsiaTheme="minorHAnsi" w:cs="Arial"/>
          <w:szCs w:val="20"/>
          <w:lang w:val="sl-SI"/>
        </w:rPr>
      </w:pPr>
    </w:p>
    <w:p w14:paraId="5268939E" w14:textId="77777777" w:rsidR="002D2FBB" w:rsidRPr="002D2FBB" w:rsidRDefault="002D2FBB" w:rsidP="002D2FBB">
      <w:pPr>
        <w:numPr>
          <w:ilvl w:val="1"/>
          <w:numId w:val="27"/>
        </w:numPr>
        <w:spacing w:after="160" w:line="276" w:lineRule="auto"/>
        <w:contextualSpacing/>
        <w:jc w:val="both"/>
        <w:rPr>
          <w:rFonts w:eastAsiaTheme="minorHAnsi" w:cs="Arial"/>
          <w:b/>
          <w:bCs/>
          <w:szCs w:val="20"/>
          <w:lang w:val="sl-SI"/>
        </w:rPr>
      </w:pPr>
      <w:r w:rsidRPr="002D2FBB">
        <w:rPr>
          <w:rFonts w:eastAsiaTheme="minorHAnsi" w:cs="Arial"/>
          <w:b/>
          <w:bCs/>
          <w:szCs w:val="20"/>
          <w:lang w:val="sl-SI"/>
        </w:rPr>
        <w:t>UVOD</w:t>
      </w:r>
    </w:p>
    <w:p w14:paraId="10F3E5D9" w14:textId="77777777" w:rsidR="002D2FBB" w:rsidRPr="002D2FBB" w:rsidRDefault="002D2FBB" w:rsidP="002D2FBB">
      <w:pPr>
        <w:spacing w:line="276" w:lineRule="auto"/>
        <w:jc w:val="both"/>
        <w:rPr>
          <w:rFonts w:eastAsiaTheme="minorHAnsi" w:cs="Arial"/>
          <w:szCs w:val="20"/>
          <w:lang w:val="sl-SI"/>
        </w:rPr>
      </w:pPr>
    </w:p>
    <w:p w14:paraId="77C57A50" w14:textId="77777777" w:rsidR="002D2FBB" w:rsidRPr="002D2FBB" w:rsidRDefault="002D2FBB" w:rsidP="002D2FBB">
      <w:pPr>
        <w:numPr>
          <w:ilvl w:val="0"/>
          <w:numId w:val="23"/>
        </w:numPr>
        <w:spacing w:after="160" w:line="276" w:lineRule="auto"/>
        <w:contextualSpacing/>
        <w:jc w:val="both"/>
        <w:rPr>
          <w:rFonts w:eastAsiaTheme="minorHAnsi" w:cs="Arial"/>
          <w:b/>
          <w:bCs/>
          <w:szCs w:val="20"/>
          <w:lang w:val="sl-SI"/>
        </w:rPr>
      </w:pPr>
      <w:r w:rsidRPr="002D2FBB">
        <w:rPr>
          <w:rFonts w:eastAsiaTheme="minorHAnsi" w:cs="Arial"/>
          <w:b/>
          <w:bCs/>
          <w:szCs w:val="20"/>
          <w:lang w:val="sl-SI"/>
        </w:rPr>
        <w:t>Pravna podlaga (besedilo, vsebina zakonske določbe, ki je podlaga za izdajo uredbe)</w:t>
      </w:r>
    </w:p>
    <w:p w14:paraId="6DF25003" w14:textId="77777777" w:rsidR="002D2FBB" w:rsidRPr="002D2FBB" w:rsidRDefault="002D2FBB" w:rsidP="002D2FBB">
      <w:pPr>
        <w:spacing w:line="276" w:lineRule="auto"/>
        <w:jc w:val="both"/>
        <w:rPr>
          <w:rFonts w:eastAsiaTheme="minorHAnsi" w:cs="Arial"/>
          <w:szCs w:val="20"/>
          <w:lang w:val="sl-SI"/>
        </w:rPr>
      </w:pPr>
    </w:p>
    <w:p w14:paraId="03F4742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Zakonsko pooblastilo Vladi za izdajo te uredbe določata osmi odstavek 177. člena Stvarnopravnega zakonika</w:t>
      </w:r>
      <w:r w:rsidRPr="002D2FBB">
        <w:rPr>
          <w:rFonts w:eastAsiaTheme="minorHAnsi" w:cs="Arial"/>
          <w:color w:val="000000" w:themeColor="text1"/>
          <w:szCs w:val="20"/>
          <w:vertAlign w:val="superscript"/>
          <w:lang w:val="sl-SI"/>
        </w:rPr>
        <w:footnoteReference w:id="1"/>
      </w:r>
      <w:r w:rsidRPr="002D2FBB">
        <w:rPr>
          <w:rFonts w:eastAsiaTheme="minorHAnsi" w:cs="Arial"/>
          <w:color w:val="000000" w:themeColor="text1"/>
          <w:szCs w:val="20"/>
          <w:lang w:val="sl-SI"/>
        </w:rPr>
        <w:t xml:space="preserve"> (v nadaljnjem besedilu: SPZ) in deveti odstavek 81. člena Zakona o izvršbi in zavarovanju</w:t>
      </w:r>
      <w:r w:rsidRPr="002D2FBB">
        <w:rPr>
          <w:rFonts w:eastAsiaTheme="minorHAnsi" w:cs="Arial"/>
          <w:color w:val="000000" w:themeColor="text1"/>
          <w:szCs w:val="20"/>
          <w:vertAlign w:val="superscript"/>
          <w:lang w:val="sl-SI"/>
        </w:rPr>
        <w:footnoteReference w:id="2"/>
      </w:r>
      <w:r w:rsidRPr="002D2FBB">
        <w:rPr>
          <w:rFonts w:eastAsiaTheme="minorHAnsi" w:cs="Arial"/>
          <w:color w:val="000000" w:themeColor="text1"/>
          <w:szCs w:val="20"/>
          <w:lang w:val="sl-SI"/>
        </w:rPr>
        <w:t xml:space="preserve"> (v nadaljnjem besedilu: ZIZ), kot je bil nazadnje spremenjen s prehodnimi določbami SPZ-B.</w:t>
      </w:r>
    </w:p>
    <w:p w14:paraId="5419001E" w14:textId="77777777" w:rsidR="002D2FBB" w:rsidRPr="002D2FBB" w:rsidRDefault="002D2FBB" w:rsidP="002D2FBB">
      <w:pPr>
        <w:spacing w:line="276" w:lineRule="auto"/>
        <w:jc w:val="both"/>
        <w:rPr>
          <w:rFonts w:eastAsiaTheme="minorHAnsi" w:cs="Arial"/>
          <w:color w:val="000000" w:themeColor="text1"/>
          <w:szCs w:val="20"/>
          <w:lang w:val="sl-SI"/>
        </w:rPr>
      </w:pPr>
    </w:p>
    <w:p w14:paraId="5E2653B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bCs/>
          <w:szCs w:val="20"/>
          <w:lang w:val="sl-SI"/>
        </w:rPr>
        <w:t>Neposestna zastavna pravica je zastavna</w:t>
      </w:r>
      <w:r w:rsidRPr="002D2FBB">
        <w:rPr>
          <w:rFonts w:eastAsiaTheme="minorHAnsi" w:cs="Arial"/>
          <w:szCs w:val="20"/>
          <w:lang w:val="sl-SI"/>
        </w:rPr>
        <w:t xml:space="preserve"> pravica na premični stvari, pri kateri premičnina ni izročena v neposredno posest zastavnemu upniku niti ni izročena v neposredno posest tretji osebi za zastavnega upnika, ampak zastavljena premičnina ostane v neposredni posesti zastavitelja ali tretje osebe (170. člen SPZ). Namen neposestne zastave je zastavitelju omogočiti, da zastavljeno stvar uporablja tudi po njeni zastavitvi. Zastavna pravica lahko nastane na podlagi pravnega posla, zakona ali odločbe sodišča (130. člen SPZ). Pravna ureditev razlikuje med navadno neposestno zastavno pravico in registrsko neposestno zastavno pravico. Pravni temelj nastanka sporazumne neposestne zastavne pravice ureja SPZ. Prvi odstavek 171. člena SPZ ureja t. i. neregistrsko neposestno zastavno pravico – ta nastane na podlagi notarskega zapisa. Posebno pravilo, ki se uporablja za neposestno zastavno pravico na premičninah, za katero se vodi register neposestnih pravic, vzpostavljen v skladu z osmim odstavkom 177. členom SPZ, pa je določeno v četrtem odstavku 171. člena SPZ, po katerem taka neposestna zastavna pravica nastane šele z njenim vpisom v ta register. Vpis opravi notar nemudoma po sklenitvi sporazuma. SPZ v zvezi z neposestno zastavno pravico ureja le neposestne zastavne pravice na premičninah, ki nastanejo na podlagi pravnega posla. Medtem ko SPZ ureja prostovoljno registrsko neposestno zastavno pravico, je v ZIZ urejena t. i. prisilna sodna registrska neposestna zastavna pravica. Zakonsko podlago, povezano z vpisom v register in njegovim vodenjem, poleg ZIZ ureja tudi Zakon o davčnem postopku</w:t>
      </w:r>
      <w:r w:rsidRPr="002D2FBB">
        <w:rPr>
          <w:rFonts w:eastAsiaTheme="minorHAnsi" w:cs="Arial"/>
          <w:szCs w:val="20"/>
          <w:vertAlign w:val="superscript"/>
          <w:lang w:val="sl-SI"/>
        </w:rPr>
        <w:footnoteReference w:id="3"/>
      </w:r>
      <w:r w:rsidRPr="002D2FBB">
        <w:rPr>
          <w:rFonts w:eastAsiaTheme="minorHAnsi" w:cs="Arial"/>
          <w:szCs w:val="20"/>
          <w:lang w:val="sl-SI"/>
        </w:rPr>
        <w:t xml:space="preserve"> (v nadaljnjem besedilu: ZDavP-2). Oba zakona urejata vpis zarubljenih premičnin, natančneje nastanek »prisilne« registrske neposestne zastavne pravice, kadar ta nastane na podlagi odločbe državnega organa (glej 81. in 87. člen ZIZ in 188. člen ZDavP-2). Poleg zastavnih pravic se v register vpisujejo tudi sodne in upravne omejitve ter prepovedi razpolaganja s premičninami, za katere se vodi register (glej 271. člen ZIZ, 119. člen ZDavP-2, 502.b in 502.d člen Zakona o kazenskem postopku</w:t>
      </w:r>
      <w:r w:rsidRPr="002D2FBB">
        <w:rPr>
          <w:rFonts w:eastAsiaTheme="minorHAnsi" w:cs="Arial"/>
          <w:szCs w:val="20"/>
          <w:vertAlign w:val="superscript"/>
          <w:lang w:val="sl-SI"/>
        </w:rPr>
        <w:footnoteReference w:id="4"/>
      </w:r>
      <w:r w:rsidRPr="002D2FBB">
        <w:rPr>
          <w:rFonts w:eastAsiaTheme="minorHAnsi" w:cs="Arial"/>
          <w:szCs w:val="20"/>
          <w:lang w:val="sl-SI"/>
        </w:rPr>
        <w:t>, v nadaljnjem besedilu: ZKP, ter 36. člen Zakona o odvzemu premoženja nezakonitega izvora</w:t>
      </w:r>
      <w:r w:rsidRPr="002D2FBB">
        <w:rPr>
          <w:rFonts w:eastAsiaTheme="minorHAnsi" w:cs="Arial"/>
          <w:szCs w:val="20"/>
          <w:vertAlign w:val="superscript"/>
          <w:lang w:val="sl-SI"/>
        </w:rPr>
        <w:footnoteReference w:id="5"/>
      </w:r>
      <w:r w:rsidRPr="002D2FBB">
        <w:rPr>
          <w:rFonts w:eastAsiaTheme="minorHAnsi" w:cs="Arial"/>
          <w:szCs w:val="20"/>
          <w:lang w:val="sl-SI"/>
        </w:rPr>
        <w:t>, v nadaljnjem besedilu: ZOPNI).</w:t>
      </w:r>
    </w:p>
    <w:p w14:paraId="7F6684FE" w14:textId="77777777" w:rsidR="002D2FBB" w:rsidRPr="002D2FBB" w:rsidRDefault="002D2FBB" w:rsidP="002D2FBB">
      <w:pPr>
        <w:spacing w:line="276" w:lineRule="auto"/>
        <w:jc w:val="both"/>
        <w:rPr>
          <w:rFonts w:eastAsiaTheme="minorHAnsi" w:cs="Arial"/>
          <w:color w:val="000000" w:themeColor="text1"/>
          <w:szCs w:val="20"/>
          <w:lang w:val="sl-SI"/>
        </w:rPr>
      </w:pPr>
    </w:p>
    <w:p w14:paraId="1B090B99"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lastRenderedPageBreak/>
        <w:t>S predlogom uredbe se prenavlja register neposestnih zastavnih pravic in zarubljenih premičnin. Register je bil prvotno vzpostavljen z Uredbo o registru neposestnih zastavnih pravic in zarubljenih premičnin.</w:t>
      </w:r>
      <w:r w:rsidRPr="002D2FBB">
        <w:rPr>
          <w:rFonts w:eastAsiaTheme="minorHAnsi" w:cs="Arial"/>
          <w:szCs w:val="20"/>
          <w:vertAlign w:val="superscript"/>
          <w:lang w:val="sl-SI"/>
        </w:rPr>
        <w:footnoteReference w:id="6"/>
      </w:r>
      <w:r w:rsidRPr="002D2FBB">
        <w:rPr>
          <w:rFonts w:eastAsiaTheme="minorHAnsi" w:cs="Arial"/>
          <w:szCs w:val="20"/>
          <w:lang w:val="sl-SI"/>
        </w:rPr>
        <w:t xml:space="preserve"> </w:t>
      </w:r>
    </w:p>
    <w:p w14:paraId="450EA1DB" w14:textId="77777777" w:rsidR="002D2FBB" w:rsidRPr="002D2FBB" w:rsidRDefault="002D2FBB" w:rsidP="002D2FBB">
      <w:pPr>
        <w:spacing w:line="276" w:lineRule="auto"/>
        <w:jc w:val="both"/>
        <w:rPr>
          <w:rFonts w:eastAsiaTheme="minorHAnsi" w:cs="Arial"/>
          <w:szCs w:val="20"/>
          <w:lang w:val="sl-SI"/>
        </w:rPr>
      </w:pPr>
    </w:p>
    <w:p w14:paraId="5D642E04"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Prenova zakonskih podlag za delovanje registra neposestnih zastavnih pravic in zarubljenih premičnin se je začela v letu 2018 z Zakonom o spremembah in dopolnitvah Zakona o izvršbi in zavarovanju (ZIZ</w:t>
      </w:r>
      <w:r w:rsidRPr="002D2FBB">
        <w:rPr>
          <w:rFonts w:eastAsiaTheme="minorHAnsi" w:cs="Arial"/>
          <w:szCs w:val="20"/>
          <w:lang w:val="sl-SI"/>
        </w:rPr>
        <w:noBreakHyphen/>
        <w:t>L)</w:t>
      </w:r>
      <w:r w:rsidRPr="002D2FBB">
        <w:rPr>
          <w:rFonts w:eastAsiaTheme="minorHAnsi" w:cs="Arial"/>
          <w:szCs w:val="20"/>
          <w:vertAlign w:val="superscript"/>
          <w:lang w:val="sl-SI"/>
        </w:rPr>
        <w:footnoteReference w:id="7"/>
      </w:r>
      <w:r w:rsidRPr="002D2FBB">
        <w:rPr>
          <w:rFonts w:eastAsiaTheme="minorHAnsi" w:cs="Arial"/>
          <w:szCs w:val="20"/>
          <w:lang w:val="sl-SI"/>
        </w:rPr>
        <w:t>, nadaljevala v letu 2019 z Zakonom o spremembah in dopolnitvah Zakona o davčnem postopku (ZDavP-2M)</w:t>
      </w:r>
      <w:r w:rsidRPr="002D2FBB">
        <w:rPr>
          <w:rFonts w:eastAsiaTheme="minorHAnsi" w:cs="Arial"/>
          <w:szCs w:val="20"/>
          <w:vertAlign w:val="superscript"/>
          <w:lang w:val="sl-SI"/>
        </w:rPr>
        <w:footnoteReference w:id="8"/>
      </w:r>
      <w:r w:rsidRPr="002D2FBB">
        <w:rPr>
          <w:rFonts w:eastAsiaTheme="minorHAnsi" w:cs="Arial"/>
          <w:szCs w:val="20"/>
          <w:lang w:val="sl-SI"/>
        </w:rPr>
        <w:t xml:space="preserve"> in zaključila v letu 2020 z Zakonom o spremembah in dopolnitvah Stvarnopravnega zakonika</w:t>
      </w:r>
      <w:r w:rsidRPr="002D2FBB">
        <w:rPr>
          <w:rFonts w:eastAsiaTheme="minorHAnsi" w:cs="Arial"/>
          <w:szCs w:val="20"/>
          <w:vertAlign w:val="superscript"/>
          <w:lang w:val="sl-SI"/>
        </w:rPr>
        <w:footnoteReference w:id="9"/>
      </w:r>
      <w:r w:rsidRPr="002D2FBB">
        <w:rPr>
          <w:rFonts w:eastAsiaTheme="minorHAnsi" w:cs="Arial"/>
          <w:szCs w:val="20"/>
          <w:lang w:val="sl-SI"/>
        </w:rPr>
        <w:t xml:space="preserve"> (v nadaljnjem besedilu: SPZ-B). </w:t>
      </w:r>
    </w:p>
    <w:p w14:paraId="67463906" w14:textId="77777777" w:rsidR="002D2FBB" w:rsidRPr="002D2FBB" w:rsidRDefault="002D2FBB" w:rsidP="002D2FBB">
      <w:pPr>
        <w:spacing w:line="276" w:lineRule="auto"/>
        <w:jc w:val="both"/>
        <w:rPr>
          <w:rFonts w:eastAsiaTheme="minorHAnsi" w:cs="Arial"/>
          <w:color w:val="000000" w:themeColor="text1"/>
          <w:szCs w:val="20"/>
          <w:lang w:val="sl-SI"/>
        </w:rPr>
      </w:pPr>
    </w:p>
    <w:p w14:paraId="0C0698C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Pravno </w:t>
      </w:r>
      <w:r w:rsidRPr="002D2FBB">
        <w:rPr>
          <w:rFonts w:eastAsiaTheme="minorHAnsi" w:cs="Arial"/>
          <w:b/>
          <w:bCs/>
          <w:color w:val="000000" w:themeColor="text1"/>
          <w:szCs w:val="20"/>
          <w:lang w:val="sl-SI"/>
        </w:rPr>
        <w:t>podlago vzpostavitve in delovanja registra neposestnih zastavnih pravic in zarubljenih premičnin ter vpisa prostovoljne registrske neposestne zastavne pravice</w:t>
      </w:r>
      <w:r w:rsidRPr="002D2FBB">
        <w:rPr>
          <w:rFonts w:eastAsiaTheme="minorHAnsi" w:cs="Arial"/>
          <w:color w:val="000000" w:themeColor="text1"/>
          <w:szCs w:val="20"/>
          <w:lang w:val="sl-SI"/>
        </w:rPr>
        <w:t xml:space="preserve"> urejajo naslednji členi SPZ:</w:t>
      </w:r>
    </w:p>
    <w:p w14:paraId="741F34CC" w14:textId="77777777" w:rsidR="002D2FBB" w:rsidRPr="002D2FBB" w:rsidRDefault="002D2FBB" w:rsidP="002D2FBB">
      <w:pPr>
        <w:spacing w:line="276" w:lineRule="auto"/>
        <w:jc w:val="both"/>
        <w:rPr>
          <w:rFonts w:eastAsiaTheme="minorHAnsi" w:cs="Arial"/>
          <w:color w:val="000000" w:themeColor="text1"/>
          <w:szCs w:val="20"/>
          <w:lang w:val="sl-SI"/>
        </w:rPr>
      </w:pPr>
    </w:p>
    <w:p w14:paraId="6C396CA5" w14:textId="77777777" w:rsidR="002D2FBB" w:rsidRPr="002D2FBB" w:rsidRDefault="002D2FBB" w:rsidP="002D2FBB">
      <w:pPr>
        <w:numPr>
          <w:ilvl w:val="0"/>
          <w:numId w:val="25"/>
        </w:numPr>
        <w:spacing w:after="160" w:line="276" w:lineRule="auto"/>
        <w:contextualSpacing/>
        <w:jc w:val="both"/>
        <w:rPr>
          <w:rFonts w:eastAsiaTheme="minorHAnsi" w:cs="Arial"/>
          <w:color w:val="000000" w:themeColor="text1"/>
          <w:szCs w:val="20"/>
          <w:lang w:val="sl-SI"/>
        </w:rPr>
      </w:pPr>
      <w:r w:rsidRPr="002D2FBB">
        <w:rPr>
          <w:rFonts w:eastAsiaTheme="minorHAnsi" w:cs="Arial"/>
          <w:color w:val="000000" w:themeColor="text1"/>
          <w:szCs w:val="20"/>
          <w:lang w:val="sl-SI"/>
        </w:rPr>
        <w:t>171. člen</w:t>
      </w:r>
    </w:p>
    <w:p w14:paraId="7209DD91" w14:textId="77777777" w:rsidR="002D2FBB" w:rsidRPr="002D2FBB" w:rsidRDefault="002D2FBB" w:rsidP="002D2FBB">
      <w:pPr>
        <w:spacing w:line="276" w:lineRule="auto"/>
        <w:jc w:val="both"/>
        <w:rPr>
          <w:rFonts w:eastAsiaTheme="minorHAnsi" w:cs="Arial"/>
          <w:color w:val="000000" w:themeColor="text1"/>
          <w:szCs w:val="20"/>
          <w:lang w:val="sl-SI"/>
        </w:rPr>
      </w:pPr>
    </w:p>
    <w:p w14:paraId="7F85E59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Četrti odstavek (v povezavi s prvim do tretjim odstavkom tega člena) – Če je predmet sporazuma iz prvega odstavka tega člena neposestna zastava premičnin, za katere se vodi register iz 177. člena tega zakona, neposestna zastavna pravica ne glede na prvi odstavek tega člena nastane z njenim vpisom v ta register. Vpis opravi notar nemudoma po sklenitvi sporazuma.</w:t>
      </w:r>
    </w:p>
    <w:p w14:paraId="4EC654BB" w14:textId="77777777" w:rsidR="002D2FBB" w:rsidRPr="002D2FBB" w:rsidRDefault="002D2FBB" w:rsidP="002D2FBB">
      <w:pPr>
        <w:spacing w:line="276" w:lineRule="auto"/>
        <w:jc w:val="both"/>
        <w:rPr>
          <w:rFonts w:eastAsiaTheme="minorHAnsi" w:cs="Arial"/>
          <w:color w:val="000000" w:themeColor="text1"/>
          <w:szCs w:val="20"/>
          <w:lang w:val="sl-SI"/>
        </w:rPr>
      </w:pPr>
    </w:p>
    <w:p w14:paraId="29AD79A7" w14:textId="77777777" w:rsidR="002D2FBB" w:rsidRPr="002D2FBB" w:rsidRDefault="002D2FBB" w:rsidP="002D2FBB">
      <w:pPr>
        <w:numPr>
          <w:ilvl w:val="0"/>
          <w:numId w:val="25"/>
        </w:numPr>
        <w:spacing w:after="160" w:line="276" w:lineRule="auto"/>
        <w:contextualSpacing/>
        <w:jc w:val="both"/>
        <w:rPr>
          <w:rFonts w:eastAsiaTheme="minorHAnsi" w:cs="Arial"/>
          <w:color w:val="000000" w:themeColor="text1"/>
          <w:szCs w:val="20"/>
          <w:lang w:val="sl-SI"/>
        </w:rPr>
      </w:pPr>
      <w:r w:rsidRPr="002D2FBB">
        <w:rPr>
          <w:rFonts w:eastAsiaTheme="minorHAnsi" w:cs="Arial"/>
          <w:color w:val="000000" w:themeColor="text1"/>
          <w:szCs w:val="20"/>
          <w:lang w:val="sl-SI"/>
        </w:rPr>
        <w:t>173. člen</w:t>
      </w:r>
    </w:p>
    <w:p w14:paraId="7F20CED6" w14:textId="77777777" w:rsidR="002D2FBB" w:rsidRPr="002D2FBB" w:rsidRDefault="002D2FBB" w:rsidP="002D2FBB">
      <w:pPr>
        <w:spacing w:line="276" w:lineRule="auto"/>
        <w:jc w:val="both"/>
        <w:rPr>
          <w:rFonts w:eastAsiaTheme="minorHAnsi" w:cs="Arial"/>
          <w:color w:val="000000" w:themeColor="text1"/>
          <w:szCs w:val="20"/>
          <w:lang w:val="sl-SI"/>
        </w:rPr>
      </w:pPr>
    </w:p>
    <w:p w14:paraId="28ABD969"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Četrti odstavek – Sporazum o ustanovitvi neposestne zastavne pravice na zalogah ali na poslovni opremi mora namesto enoličnega identifikacijskega znaka premičnine vsebovati natančen opis lege prostora, ki je območje zastave, in njegov enolični identifikacijski znak.</w:t>
      </w:r>
    </w:p>
    <w:p w14:paraId="63C059C0" w14:textId="77777777" w:rsidR="002D2FBB" w:rsidRPr="002D2FBB" w:rsidRDefault="002D2FBB" w:rsidP="002D2FBB">
      <w:pPr>
        <w:spacing w:line="276" w:lineRule="auto"/>
        <w:jc w:val="both"/>
        <w:rPr>
          <w:rFonts w:eastAsiaTheme="minorHAnsi" w:cs="Arial"/>
          <w:color w:val="000000" w:themeColor="text1"/>
          <w:szCs w:val="20"/>
          <w:lang w:val="sl-SI"/>
        </w:rPr>
      </w:pPr>
    </w:p>
    <w:p w14:paraId="653FF4F6" w14:textId="77777777" w:rsidR="002D2FBB" w:rsidRPr="002D2FBB" w:rsidRDefault="002D2FBB" w:rsidP="002D2FBB">
      <w:pPr>
        <w:numPr>
          <w:ilvl w:val="0"/>
          <w:numId w:val="25"/>
        </w:numPr>
        <w:spacing w:after="160" w:line="276" w:lineRule="auto"/>
        <w:contextualSpacing/>
        <w:jc w:val="both"/>
        <w:rPr>
          <w:rFonts w:eastAsiaTheme="minorHAnsi" w:cs="Arial"/>
          <w:color w:val="000000" w:themeColor="text1"/>
          <w:szCs w:val="20"/>
          <w:lang w:val="sl-SI"/>
        </w:rPr>
      </w:pPr>
      <w:r w:rsidRPr="002D2FBB">
        <w:rPr>
          <w:rFonts w:eastAsiaTheme="minorHAnsi" w:cs="Arial"/>
          <w:color w:val="000000" w:themeColor="text1"/>
          <w:szCs w:val="20"/>
          <w:lang w:val="sl-SI"/>
        </w:rPr>
        <w:t>177. člen</w:t>
      </w:r>
    </w:p>
    <w:p w14:paraId="61A575E1" w14:textId="77777777" w:rsidR="002D2FBB" w:rsidRPr="002D2FBB" w:rsidRDefault="002D2FBB" w:rsidP="002D2FBB">
      <w:pPr>
        <w:spacing w:line="276" w:lineRule="auto"/>
        <w:jc w:val="both"/>
        <w:rPr>
          <w:rFonts w:eastAsiaTheme="minorHAnsi" w:cs="Arial"/>
          <w:color w:val="000000" w:themeColor="text1"/>
          <w:szCs w:val="20"/>
          <w:lang w:val="sl-SI"/>
        </w:rPr>
      </w:pPr>
    </w:p>
    <w:p w14:paraId="23A823E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Če je mogoča enolična identifikacija premičnine, se neposestna zastavna pravica na premičninah, za katere tako določi Vlada Republike Slovenije, vpiše v register neposestnih zastavnih pravic in zarubljenih premičnin (v nadaljnjem besedilu: register), ki ga upravlja pravna oseba javnega prava, pristojna za javnopravne evidence in storitve. V tem primeru se za neposestno zastavno pravico smiselno uporabljajo določila tega zakona o hipoteki.</w:t>
      </w:r>
    </w:p>
    <w:p w14:paraId="04758B91" w14:textId="77777777" w:rsidR="002D2FBB" w:rsidRPr="002D2FBB" w:rsidRDefault="002D2FBB" w:rsidP="002D2FBB">
      <w:pPr>
        <w:spacing w:line="276" w:lineRule="auto"/>
        <w:jc w:val="both"/>
        <w:rPr>
          <w:rFonts w:eastAsiaTheme="minorHAnsi" w:cs="Arial"/>
          <w:color w:val="000000" w:themeColor="text1"/>
          <w:szCs w:val="20"/>
          <w:lang w:val="sl-SI"/>
        </w:rPr>
      </w:pPr>
    </w:p>
    <w:p w14:paraId="2C77F3D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Register je informatizirana baza podatkov. Vpise v register opravijo državni organi in osebe, ki jih za to pooblašča zakon. Vpis v register izvedejo v elektronski obliki.</w:t>
      </w:r>
    </w:p>
    <w:p w14:paraId="10D19755" w14:textId="77777777" w:rsidR="002D2FBB" w:rsidRPr="002D2FBB" w:rsidRDefault="002D2FBB" w:rsidP="002D2FBB">
      <w:pPr>
        <w:spacing w:line="276" w:lineRule="auto"/>
        <w:jc w:val="both"/>
        <w:rPr>
          <w:rFonts w:eastAsiaTheme="minorHAnsi" w:cs="Arial"/>
          <w:color w:val="000000" w:themeColor="text1"/>
          <w:szCs w:val="20"/>
          <w:lang w:val="sl-SI"/>
        </w:rPr>
      </w:pPr>
    </w:p>
    <w:p w14:paraId="53A75BC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V register se vpisujejo podatki o pravnem temelju zastavne pravice, zavarovani terjatvi, zastavnem upniku, dolžniku in zastavitelju, če ta ni ista oseba kot dolžnik, ter predpisani enolični identifikacijski znak zastavljene premičnine.</w:t>
      </w:r>
    </w:p>
    <w:p w14:paraId="56783768" w14:textId="77777777" w:rsidR="002D2FBB" w:rsidRPr="002D2FBB" w:rsidRDefault="002D2FBB" w:rsidP="002D2FBB">
      <w:pPr>
        <w:spacing w:line="276" w:lineRule="auto"/>
        <w:jc w:val="both"/>
        <w:rPr>
          <w:rFonts w:eastAsiaTheme="minorHAnsi" w:cs="Arial"/>
          <w:color w:val="000000" w:themeColor="text1"/>
          <w:szCs w:val="20"/>
          <w:lang w:val="sl-SI"/>
        </w:rPr>
      </w:pPr>
    </w:p>
    <w:p w14:paraId="5CF27C6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(4) O zastavnem upniku, dolžniku in zastavitelju se v register vpisujejo naslednji podatki:</w:t>
      </w:r>
    </w:p>
    <w:p w14:paraId="5D9A68C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 osebno ime, naslov prebivališča, EMŠO in davčna številka fizične osebe, če fizična oseba nima ne EMŠO ne davčne številke, pa vrsta in številka njenega osebnega dokumenta;</w:t>
      </w:r>
    </w:p>
    <w:p w14:paraId="07B2AECE"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firma ali ime, sedež, poslovni naslov, matična in davčna številka pravne osebe ali drug ustrezen identifikacijski podatek;</w:t>
      </w:r>
    </w:p>
    <w:p w14:paraId="6CE8C8C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osebno ime, firma, sedež, poslovni naslov, matična in davčna številka samostojnega podjetnika posameznika ali posameznika, ki samostojno opravlja dejavnost, ali drug ustrezen identifikacijski podatek.</w:t>
      </w:r>
    </w:p>
    <w:p w14:paraId="396AB5F6" w14:textId="77777777" w:rsidR="002D2FBB" w:rsidRPr="002D2FBB" w:rsidRDefault="002D2FBB" w:rsidP="002D2FBB">
      <w:pPr>
        <w:spacing w:line="276" w:lineRule="auto"/>
        <w:jc w:val="both"/>
        <w:rPr>
          <w:rFonts w:eastAsiaTheme="minorHAnsi" w:cs="Arial"/>
          <w:color w:val="000000" w:themeColor="text1"/>
          <w:szCs w:val="20"/>
          <w:lang w:val="sl-SI"/>
        </w:rPr>
      </w:pPr>
    </w:p>
    <w:p w14:paraId="4DD35F08"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Pri vpisih v register se z uporabo EMŠO ali davčne številke fizične osebe, matične ali davčne številke pravne osebe, samostojnega podjetnika posameznika ali posameznika, ki samostojno opravlja dejavnost, ter identifikacijskega znaka premičnine ali nepremičnine ali zgradbe, v kateri so premičnine, drugi podatki, ki se vodijo v registru, prevzamejo in se posodabljajo avtomatično iz uradnih evidenc iz sedmega odstavka tega člena. Če podatkov v povezanih uradnih evidencah ni, se v register vpišejo ročno.</w:t>
      </w:r>
    </w:p>
    <w:p w14:paraId="40F18661" w14:textId="77777777" w:rsidR="002D2FBB" w:rsidRPr="002D2FBB" w:rsidRDefault="002D2FBB" w:rsidP="002D2FBB">
      <w:pPr>
        <w:spacing w:line="276" w:lineRule="auto"/>
        <w:jc w:val="both"/>
        <w:rPr>
          <w:rFonts w:eastAsiaTheme="minorHAnsi" w:cs="Arial"/>
          <w:color w:val="000000" w:themeColor="text1"/>
          <w:szCs w:val="20"/>
          <w:lang w:val="sl-SI"/>
        </w:rPr>
      </w:pPr>
    </w:p>
    <w:p w14:paraId="0CBD143A"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(6) Po vpisu v register se izda elektronsko potrdilo o vpisu. Podatki o zastavitvi premičnine, na katero se nanaša vpis, se na podlagi povezanosti z uradnimi evidencami, v katere se vpisujejo premičnine, avtomatično posredujejo ali se omogoči njihov prevzem organom, da jih vpišejo v evidence, ki jih vodijo.</w:t>
      </w:r>
    </w:p>
    <w:p w14:paraId="4CBDB881" w14:textId="77777777" w:rsidR="002D2FBB" w:rsidRPr="002D2FBB" w:rsidRDefault="002D2FBB" w:rsidP="002D2FBB">
      <w:pPr>
        <w:spacing w:line="276" w:lineRule="auto"/>
        <w:jc w:val="both"/>
        <w:rPr>
          <w:rFonts w:eastAsiaTheme="minorHAnsi" w:cs="Arial"/>
          <w:color w:val="000000" w:themeColor="text1"/>
          <w:szCs w:val="20"/>
          <w:lang w:val="sl-SI"/>
        </w:rPr>
      </w:pPr>
    </w:p>
    <w:p w14:paraId="255C18FD"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(7) Register je zaradi zagotavljanja varnosti pravnega prometa, ažurnosti podatkov in usklajenosti uradnih evidenc povezan z uporabo EMŠO s centralnim registrom prebivalstva, z uporabo matične številke s Poslovnim registrom Slovenije, z uporabo davčne številke z davčnim registrom, povezanost z uradno evidenco, v katero se vpisuje premičnina ali nepremičnina ali zgradba, v kateri so premičnine, ki je predmet vpisa v register, pa se zagotavlja prek istega povezovalnega znaka, ki se v taki uradni evidenci vodi.</w:t>
      </w:r>
    </w:p>
    <w:p w14:paraId="59375981" w14:textId="77777777" w:rsidR="002D2FBB" w:rsidRPr="002D2FBB" w:rsidRDefault="002D2FBB" w:rsidP="002D2FBB">
      <w:pPr>
        <w:spacing w:line="276" w:lineRule="auto"/>
        <w:jc w:val="both"/>
        <w:rPr>
          <w:rFonts w:eastAsiaTheme="minorHAnsi" w:cs="Arial"/>
          <w:color w:val="000000" w:themeColor="text1"/>
          <w:szCs w:val="20"/>
          <w:lang w:val="sl-SI"/>
        </w:rPr>
      </w:pPr>
    </w:p>
    <w:p w14:paraId="3B71A186"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(8) Vlada Republike Slovenije z uredbo določi vrste premičnin, za katere se vzpostavi register, vrsto enoličnega identifikacijskega znaka za premičnine, način vodenja in upravljanja registra, povezovanja in iskanja podatkov v registru ter tarifo za vpise v register.</w:t>
      </w:r>
    </w:p>
    <w:p w14:paraId="114E6E98" w14:textId="77777777" w:rsidR="002D2FBB" w:rsidRPr="002D2FBB" w:rsidRDefault="002D2FBB" w:rsidP="002D2FBB">
      <w:pPr>
        <w:spacing w:line="276" w:lineRule="auto"/>
        <w:jc w:val="both"/>
        <w:rPr>
          <w:rFonts w:eastAsiaTheme="minorHAnsi" w:cs="Arial"/>
          <w:color w:val="000000" w:themeColor="text1"/>
          <w:szCs w:val="20"/>
          <w:lang w:val="sl-SI"/>
        </w:rPr>
      </w:pPr>
    </w:p>
    <w:p w14:paraId="08F579B1" w14:textId="77777777" w:rsidR="002D2FBB" w:rsidRPr="002D2FBB" w:rsidRDefault="002D2FBB" w:rsidP="002D2FBB">
      <w:pPr>
        <w:numPr>
          <w:ilvl w:val="0"/>
          <w:numId w:val="25"/>
        </w:numPr>
        <w:spacing w:after="160" w:line="276" w:lineRule="auto"/>
        <w:contextualSpacing/>
        <w:jc w:val="both"/>
        <w:rPr>
          <w:rFonts w:eastAsiaTheme="minorHAnsi" w:cs="Arial"/>
          <w:color w:val="000000" w:themeColor="text1"/>
          <w:szCs w:val="20"/>
          <w:lang w:val="sl-SI"/>
        </w:rPr>
      </w:pPr>
      <w:r w:rsidRPr="002D2FBB">
        <w:rPr>
          <w:rFonts w:eastAsiaTheme="minorHAnsi" w:cs="Arial"/>
          <w:color w:val="000000" w:themeColor="text1"/>
          <w:szCs w:val="20"/>
          <w:lang w:val="sl-SI"/>
        </w:rPr>
        <w:t>177.a člen</w:t>
      </w:r>
    </w:p>
    <w:p w14:paraId="4C4A1ED1" w14:textId="77777777" w:rsidR="002D2FBB" w:rsidRPr="002D2FBB" w:rsidRDefault="002D2FBB" w:rsidP="002D2FBB">
      <w:pPr>
        <w:spacing w:line="276" w:lineRule="auto"/>
        <w:jc w:val="both"/>
        <w:rPr>
          <w:rFonts w:eastAsiaTheme="minorHAnsi" w:cs="Arial"/>
          <w:color w:val="000000" w:themeColor="text1"/>
          <w:szCs w:val="20"/>
          <w:lang w:val="sl-SI"/>
        </w:rPr>
      </w:pPr>
    </w:p>
    <w:p w14:paraId="528D1583"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(1) Podatki v registru se obdelujejo zaradi zagotavljanja varnosti pravnega prometa ter učinkovite prisilne izterjave in uveljavljanja terjatev ter so dostopni prek spletnih strani pravne osebe javnega prava, pristojne za javnopravne evidence in storitve. Podatki iz registra so javni, razen EMŠO, davčne številke in drugega identifikacijskega podatka fizične osebe, ki ni subjekt vpisa v Poslovni register Slovenije.</w:t>
      </w:r>
    </w:p>
    <w:p w14:paraId="097F176A" w14:textId="77777777" w:rsidR="002D2FBB" w:rsidRPr="002D2FBB" w:rsidRDefault="002D2FBB" w:rsidP="002D2FBB">
      <w:pPr>
        <w:spacing w:line="276" w:lineRule="auto"/>
        <w:jc w:val="both"/>
        <w:rPr>
          <w:rFonts w:eastAsiaTheme="minorHAnsi" w:cs="Arial"/>
          <w:color w:val="000000" w:themeColor="text1"/>
          <w:szCs w:val="20"/>
          <w:lang w:val="sl-SI"/>
        </w:rPr>
      </w:pPr>
    </w:p>
    <w:p w14:paraId="6BB1E24C"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(2) Če je premičnina vpisana v register, se nihče ne more sklicevati na to, da ni poznal podatkov o zastavni pravici, ki so vpisani v tem registru.</w:t>
      </w:r>
    </w:p>
    <w:p w14:paraId="22435E92" w14:textId="77777777" w:rsidR="002D2FBB" w:rsidRPr="002D2FBB" w:rsidRDefault="002D2FBB" w:rsidP="002D2FBB">
      <w:pPr>
        <w:spacing w:line="276" w:lineRule="auto"/>
        <w:jc w:val="both"/>
        <w:rPr>
          <w:rFonts w:eastAsiaTheme="minorHAnsi" w:cs="Arial"/>
          <w:color w:val="000000" w:themeColor="text1"/>
          <w:szCs w:val="20"/>
          <w:lang w:val="sl-SI"/>
        </w:rPr>
      </w:pPr>
    </w:p>
    <w:p w14:paraId="0D8FBC51"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(3) Dostop do podatkov, ki so javni, ni mogoč na način, ki bi omogočal ugotovitev, ali je fizična oseba zastavni upnik, dolžnik oziroma zastavitelj pri katerikoli premičnini, in tudi ne, ali je določena pravna oseba, samostojni podjetnik posameznik ali posameznik, ki samostojno opravlja dejavnost, zastavni upnik pri katerikoli premičnini.</w:t>
      </w:r>
    </w:p>
    <w:p w14:paraId="5E382885" w14:textId="77777777" w:rsidR="002D2FBB" w:rsidRPr="002D2FBB" w:rsidRDefault="002D2FBB" w:rsidP="002D2FBB">
      <w:pPr>
        <w:spacing w:line="276" w:lineRule="auto"/>
        <w:jc w:val="both"/>
        <w:rPr>
          <w:rFonts w:eastAsiaTheme="minorHAnsi" w:cs="Arial"/>
          <w:color w:val="000000" w:themeColor="text1"/>
          <w:szCs w:val="20"/>
          <w:lang w:val="sl-SI"/>
        </w:rPr>
      </w:pPr>
    </w:p>
    <w:p w14:paraId="2B775FE4"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lastRenderedPageBreak/>
        <w:t>(4) Ne glede na omejitve iz prejšnjega odstavka imajo dostop do vseh podatkov iz registra zastavni upniki, dolžniki in zastavitelji v zvezi z zadevami, pri katerih so kot taki vpisani, notarji, izvršitelji, stečajni upravitelji in druge osebe, ki jih zakon pooblašča, da opravijo vpis v register, ter na podlagi zakona pooblaščene osebe in državni organi, če jih potrebujejo zaradi opravljanja predpisanih nalog.</w:t>
      </w:r>
    </w:p>
    <w:p w14:paraId="1DA6850C" w14:textId="77777777" w:rsidR="002D2FBB" w:rsidRPr="002D2FBB" w:rsidRDefault="002D2FBB" w:rsidP="002D2FBB">
      <w:pPr>
        <w:spacing w:line="276" w:lineRule="auto"/>
        <w:jc w:val="both"/>
        <w:rPr>
          <w:rFonts w:eastAsiaTheme="minorHAnsi" w:cs="Arial"/>
          <w:color w:val="000000" w:themeColor="text1"/>
          <w:szCs w:val="20"/>
          <w:lang w:val="sl-SI"/>
        </w:rPr>
      </w:pPr>
    </w:p>
    <w:p w14:paraId="184AE152"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(5) Podatki, vpisani v register, se hranijo pet let od dneva, ko so bili iz registra izbrisani.</w:t>
      </w:r>
    </w:p>
    <w:p w14:paraId="0BB2D6F7" w14:textId="77777777" w:rsidR="002D2FBB" w:rsidRPr="002D2FBB" w:rsidRDefault="002D2FBB" w:rsidP="002D2FBB">
      <w:pPr>
        <w:spacing w:line="276" w:lineRule="auto"/>
        <w:jc w:val="both"/>
        <w:rPr>
          <w:rFonts w:eastAsiaTheme="minorHAnsi" w:cs="Arial"/>
          <w:color w:val="000000" w:themeColor="text1"/>
          <w:szCs w:val="20"/>
          <w:lang w:val="sl-SI"/>
        </w:rPr>
      </w:pPr>
    </w:p>
    <w:p w14:paraId="66ED82D7"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Pravno podlago vpisa </w:t>
      </w:r>
      <w:r w:rsidRPr="002D2FBB">
        <w:rPr>
          <w:rFonts w:eastAsiaTheme="minorHAnsi" w:cs="Arial"/>
          <w:b/>
          <w:bCs/>
          <w:color w:val="000000" w:themeColor="text1"/>
          <w:szCs w:val="20"/>
          <w:lang w:val="sl-SI"/>
        </w:rPr>
        <w:t>sodne registrske neposestne zastavne pravice</w:t>
      </w:r>
      <w:r w:rsidRPr="002D2FBB">
        <w:rPr>
          <w:rFonts w:eastAsiaTheme="minorHAnsi" w:cs="Arial"/>
          <w:color w:val="000000" w:themeColor="text1"/>
          <w:szCs w:val="20"/>
          <w:lang w:val="sl-SI"/>
        </w:rPr>
        <w:t xml:space="preserve"> urejajo naslednji členi ZIZ:</w:t>
      </w:r>
    </w:p>
    <w:p w14:paraId="40C16C64" w14:textId="77777777" w:rsidR="002D2FBB" w:rsidRPr="002D2FBB" w:rsidRDefault="002D2FBB" w:rsidP="002D2FBB">
      <w:pPr>
        <w:spacing w:line="276" w:lineRule="auto"/>
        <w:jc w:val="both"/>
        <w:rPr>
          <w:rFonts w:eastAsiaTheme="minorHAnsi" w:cs="Arial"/>
          <w:color w:val="000000" w:themeColor="text1"/>
          <w:szCs w:val="20"/>
          <w:lang w:val="sl-SI"/>
        </w:rPr>
      </w:pPr>
    </w:p>
    <w:p w14:paraId="5767FC96" w14:textId="77777777" w:rsidR="002D2FBB" w:rsidRPr="002D2FBB" w:rsidRDefault="002D2FBB" w:rsidP="002D2FBB">
      <w:pPr>
        <w:numPr>
          <w:ilvl w:val="0"/>
          <w:numId w:val="24"/>
        </w:numPr>
        <w:spacing w:after="160" w:line="276" w:lineRule="auto"/>
        <w:contextualSpacing/>
        <w:jc w:val="both"/>
        <w:rPr>
          <w:rFonts w:eastAsiaTheme="minorHAnsi" w:cs="Arial"/>
          <w:color w:val="000000" w:themeColor="text1"/>
          <w:szCs w:val="20"/>
          <w:lang w:val="sl-SI"/>
        </w:rPr>
      </w:pPr>
      <w:r w:rsidRPr="002D2FBB">
        <w:rPr>
          <w:rFonts w:eastAsiaTheme="minorHAnsi" w:cs="Arial"/>
          <w:color w:val="000000" w:themeColor="text1"/>
          <w:szCs w:val="20"/>
          <w:lang w:val="sl-SI"/>
        </w:rPr>
        <w:t xml:space="preserve">81. člen </w:t>
      </w:r>
    </w:p>
    <w:p w14:paraId="4B51F28A" w14:textId="77777777" w:rsidR="002D2FBB" w:rsidRPr="002D2FBB" w:rsidRDefault="002D2FBB" w:rsidP="002D2FBB">
      <w:pPr>
        <w:spacing w:line="276" w:lineRule="auto"/>
        <w:jc w:val="both"/>
        <w:rPr>
          <w:rFonts w:eastAsiaTheme="minorHAnsi" w:cs="Arial"/>
          <w:szCs w:val="20"/>
          <w:lang w:val="sl-SI"/>
        </w:rPr>
      </w:pPr>
    </w:p>
    <w:p w14:paraId="21D26F20"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Tretji odstavek – Rubež premičnin, ki se vpisujejo v register neposestnih zastavnih pravic in zarubljenih premičnin, se opravi z vpisom v ta register. Register upravlja Agencija Republike Slovenije za javnopravne evidence in storitve. Vpis rubeža in prepovedi razpolaganja v register opravi izvršitelj na podlagi sklepa o izvršbi.</w:t>
      </w:r>
    </w:p>
    <w:p w14:paraId="20FDF40C" w14:textId="77777777" w:rsidR="002D2FBB" w:rsidRPr="002D2FBB" w:rsidRDefault="002D2FBB" w:rsidP="002D2FBB">
      <w:pPr>
        <w:spacing w:line="276" w:lineRule="auto"/>
        <w:jc w:val="both"/>
        <w:rPr>
          <w:rFonts w:eastAsiaTheme="minorHAnsi" w:cs="Arial"/>
          <w:szCs w:val="20"/>
          <w:lang w:val="sl-SI"/>
        </w:rPr>
      </w:pPr>
    </w:p>
    <w:p w14:paraId="49882688"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Četrti odstavek – Po vpisu v register neposestnih zastavnih pravic in zarubljenih premičnin se podatki o rubežu in prepovedi razpolaganja s premičnino, na katero se nanaša vpis, na podlagi povezanosti z uradnimi evidencami, v katere se vpisujejo premičnine, avtomatično posredujejo ali se omogoči njihov prevzem organom, da jih vpišejo v evidence, ki jih vodijo, in listine, s katerimi se dokazuje lastništvo premičnine. Dolžnik je dolžan predložiti listine za vpis v treh dneh po prejemu zahteve od organa, ki vodi takšno uradno evidenco, sicer organ obvesti izvršitelja, ki dolžniku odvzame listino in registrske označbe za premičnino ter jih izroči temu organu.</w:t>
      </w:r>
    </w:p>
    <w:p w14:paraId="073B15C3" w14:textId="77777777" w:rsidR="002D2FBB" w:rsidRPr="002D2FBB" w:rsidRDefault="002D2FBB" w:rsidP="002D2FBB">
      <w:pPr>
        <w:spacing w:line="276" w:lineRule="auto"/>
        <w:jc w:val="both"/>
        <w:rPr>
          <w:rFonts w:eastAsiaTheme="minorHAnsi" w:cs="Arial"/>
          <w:szCs w:val="20"/>
          <w:lang w:val="sl-SI"/>
        </w:rPr>
      </w:pPr>
    </w:p>
    <w:p w14:paraId="00BE91F7"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Peti odstavek – V register neposestnih zastavnih pravic in zarubljenih premičnin se poleg identifikacije premičnine, rubeža in prepovedi razpolaganja vpišejo podatki o izvršilni zadevi, poteku postopka ter identifikacijski podatki o dolžniku in upniku iz 16.a člena tega zakona.</w:t>
      </w:r>
    </w:p>
    <w:p w14:paraId="29F26615" w14:textId="77777777" w:rsidR="002D2FBB" w:rsidRPr="002D2FBB" w:rsidRDefault="002D2FBB" w:rsidP="002D2FBB">
      <w:pPr>
        <w:spacing w:line="276" w:lineRule="auto"/>
        <w:jc w:val="both"/>
        <w:rPr>
          <w:rFonts w:eastAsiaTheme="minorHAnsi" w:cs="Arial"/>
          <w:szCs w:val="20"/>
          <w:lang w:val="sl-SI"/>
        </w:rPr>
      </w:pPr>
    </w:p>
    <w:p w14:paraId="5342F3B1"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Šesti odstavek – Podatki iz registra neposestnih zastavnih pravic in zarubljenih premičnin, razen podatkov iz 2. točke prvega odstavka 16.a člena tega zakona, so zaradi varnosti pravnega prometa in učinkovite izvedbe izvršilnega postopka javni. </w:t>
      </w:r>
    </w:p>
    <w:p w14:paraId="4A8BBE41" w14:textId="77777777" w:rsidR="002D2FBB" w:rsidRPr="002D2FBB" w:rsidRDefault="002D2FBB" w:rsidP="002D2FBB">
      <w:pPr>
        <w:spacing w:line="276" w:lineRule="auto"/>
        <w:jc w:val="both"/>
        <w:rPr>
          <w:rFonts w:eastAsiaTheme="minorHAnsi" w:cs="Arial"/>
          <w:szCs w:val="20"/>
          <w:lang w:val="sl-SI"/>
        </w:rPr>
      </w:pPr>
    </w:p>
    <w:p w14:paraId="6E0EA9D0"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Deveti odstavek – Vlada Republike Slovenije z uredbo določi vrste premičnin, za katere se vzpostavi register iz tretjega odstavka tega člena, vrsto enoličnega identifikacijskega znaka za premičnine, postopek in vsebino vpisov v uradne evidence in listine, način vodenja, povezovanja in iskanja podatkov po registru ter tarifo za vpise v register.</w:t>
      </w:r>
    </w:p>
    <w:p w14:paraId="43958779" w14:textId="77777777" w:rsidR="002D2FBB" w:rsidRPr="002D2FBB" w:rsidRDefault="002D2FBB" w:rsidP="002D2FBB">
      <w:pPr>
        <w:spacing w:line="276" w:lineRule="auto"/>
        <w:jc w:val="both"/>
        <w:rPr>
          <w:rFonts w:eastAsiaTheme="minorHAnsi" w:cs="Arial"/>
          <w:szCs w:val="20"/>
          <w:lang w:val="sl-SI"/>
        </w:rPr>
      </w:pPr>
    </w:p>
    <w:p w14:paraId="5A7B10FC" w14:textId="77777777" w:rsidR="002D2FBB" w:rsidRPr="002D2FBB" w:rsidRDefault="002D2FBB" w:rsidP="002D2FBB">
      <w:pPr>
        <w:numPr>
          <w:ilvl w:val="0"/>
          <w:numId w:val="24"/>
        </w:numPr>
        <w:spacing w:after="160" w:line="276" w:lineRule="auto"/>
        <w:contextualSpacing/>
        <w:jc w:val="both"/>
        <w:rPr>
          <w:rFonts w:eastAsiaTheme="minorHAnsi" w:cs="Arial"/>
          <w:szCs w:val="20"/>
          <w:lang w:val="sl-SI"/>
        </w:rPr>
      </w:pPr>
      <w:r w:rsidRPr="002D2FBB">
        <w:rPr>
          <w:rFonts w:eastAsiaTheme="minorHAnsi" w:cs="Arial"/>
          <w:szCs w:val="20"/>
          <w:lang w:val="sl-SI"/>
        </w:rPr>
        <w:t>87. člen</w:t>
      </w:r>
    </w:p>
    <w:p w14:paraId="3E478031" w14:textId="77777777" w:rsidR="002D2FBB" w:rsidRPr="002D2FBB" w:rsidRDefault="002D2FBB" w:rsidP="002D2FBB">
      <w:pPr>
        <w:spacing w:line="276" w:lineRule="auto"/>
        <w:jc w:val="both"/>
        <w:rPr>
          <w:rFonts w:eastAsiaTheme="minorHAnsi" w:cs="Arial"/>
          <w:szCs w:val="20"/>
          <w:lang w:val="sl-SI"/>
        </w:rPr>
      </w:pPr>
    </w:p>
    <w:p w14:paraId="580DC02D"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Prvi odstavek – Upnik pridobi zastavno pravico na zarubljenih stvareh z rubežem, v primerih iz tretjega odstavka 81. člena tega zakona pa z vpisom rubeža v register.</w:t>
      </w:r>
    </w:p>
    <w:p w14:paraId="2292592A" w14:textId="77777777" w:rsidR="002D2FBB" w:rsidRPr="002D2FBB" w:rsidRDefault="002D2FBB" w:rsidP="002D2FBB">
      <w:pPr>
        <w:spacing w:line="276" w:lineRule="auto"/>
        <w:jc w:val="both"/>
        <w:rPr>
          <w:rFonts w:eastAsiaTheme="minorHAnsi" w:cs="Arial"/>
          <w:szCs w:val="20"/>
          <w:lang w:val="sl-SI"/>
        </w:rPr>
      </w:pPr>
    </w:p>
    <w:p w14:paraId="6373596D"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Drugi odstavek – Če so bile stvari zarubljene za več upnikov, se vrstni red zastavne pravice, pridobljene z rubežem določa po dnevu, ko je bil opravljen rubež, vrstni red zastavne pravice, pridobljene z zaznambo v rubežnem zapisniku (91. člen) ali vpisom v register (tretji odstavek 81. člena) pa po dnevu, ko je bila opravljena zaznamba oziroma vpis.</w:t>
      </w:r>
    </w:p>
    <w:p w14:paraId="5B3A9B23" w14:textId="77777777" w:rsidR="002D2FBB" w:rsidRPr="002D2FBB" w:rsidRDefault="002D2FBB" w:rsidP="002D2FBB">
      <w:pPr>
        <w:spacing w:line="276" w:lineRule="auto"/>
        <w:jc w:val="both"/>
        <w:rPr>
          <w:rFonts w:eastAsiaTheme="minorHAnsi" w:cs="Arial"/>
          <w:szCs w:val="20"/>
          <w:lang w:val="sl-SI"/>
        </w:rPr>
      </w:pPr>
    </w:p>
    <w:p w14:paraId="725E872C" w14:textId="77777777" w:rsidR="002D2FBB" w:rsidRPr="002D2FBB" w:rsidRDefault="002D2FBB" w:rsidP="002D2FBB">
      <w:pPr>
        <w:numPr>
          <w:ilvl w:val="0"/>
          <w:numId w:val="24"/>
        </w:numPr>
        <w:spacing w:after="160" w:line="276" w:lineRule="auto"/>
        <w:contextualSpacing/>
        <w:jc w:val="both"/>
        <w:rPr>
          <w:rFonts w:eastAsiaTheme="minorHAnsi" w:cs="Arial"/>
          <w:szCs w:val="20"/>
          <w:lang w:val="sl-SI"/>
        </w:rPr>
      </w:pPr>
      <w:r w:rsidRPr="002D2FBB">
        <w:rPr>
          <w:rFonts w:eastAsiaTheme="minorHAnsi" w:cs="Arial"/>
          <w:szCs w:val="20"/>
          <w:lang w:val="sl-SI"/>
        </w:rPr>
        <w:t>96. člen</w:t>
      </w:r>
    </w:p>
    <w:p w14:paraId="2F748DAF" w14:textId="77777777" w:rsidR="002D2FBB" w:rsidRPr="002D2FBB" w:rsidRDefault="002D2FBB" w:rsidP="002D2FBB">
      <w:pPr>
        <w:spacing w:line="276" w:lineRule="auto"/>
        <w:jc w:val="both"/>
        <w:rPr>
          <w:rFonts w:eastAsiaTheme="minorHAnsi" w:cs="Arial"/>
          <w:szCs w:val="20"/>
          <w:lang w:val="sl-SI"/>
        </w:rPr>
      </w:pPr>
    </w:p>
    <w:p w14:paraId="256C3F3A"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Drugi odstavek – </w:t>
      </w:r>
      <w:r w:rsidRPr="002D2FBB">
        <w:rPr>
          <w:rFonts w:eastAsiaTheme="minorHAnsi" w:cs="Arial"/>
          <w:szCs w:val="20"/>
          <w:lang w:val="x-none"/>
        </w:rPr>
        <w:t>Izvršitelj je dolžan kupcu izdati dokument, iz katerega morajo biti razvidni podatki o opravljeni prodaji, za premičnine, za katere se vodi register iz tretjega odstavka 81. člena tega zakona, pa tudi podatki iz tega registra. Izvršitelj na podlagi tega dokumenta opravi izbris vseh bremen in prepovedi na prodani premičnini, ter vpis novega lastnika, če se lastninska pravica vpisuje v register.</w:t>
      </w:r>
    </w:p>
    <w:p w14:paraId="44C266F1" w14:textId="77777777" w:rsidR="002D2FBB" w:rsidRPr="002D2FBB" w:rsidRDefault="002D2FBB" w:rsidP="002D2FBB">
      <w:pPr>
        <w:spacing w:line="276" w:lineRule="auto"/>
        <w:jc w:val="both"/>
        <w:rPr>
          <w:rFonts w:eastAsiaTheme="minorHAnsi" w:cs="Arial"/>
          <w:szCs w:val="20"/>
          <w:lang w:val="sl-SI"/>
        </w:rPr>
      </w:pPr>
    </w:p>
    <w:p w14:paraId="70F40157" w14:textId="77777777" w:rsidR="002D2FBB" w:rsidRPr="002D2FBB" w:rsidRDefault="002D2FBB" w:rsidP="002D2FBB">
      <w:pPr>
        <w:numPr>
          <w:ilvl w:val="0"/>
          <w:numId w:val="24"/>
        </w:numPr>
        <w:spacing w:after="160" w:line="276" w:lineRule="auto"/>
        <w:contextualSpacing/>
        <w:jc w:val="both"/>
        <w:rPr>
          <w:rFonts w:eastAsiaTheme="minorHAnsi" w:cs="Arial"/>
          <w:szCs w:val="20"/>
          <w:lang w:val="sl-SI"/>
        </w:rPr>
      </w:pPr>
      <w:r w:rsidRPr="002D2FBB">
        <w:rPr>
          <w:rFonts w:eastAsiaTheme="minorHAnsi" w:cs="Arial"/>
          <w:szCs w:val="20"/>
          <w:lang w:val="sl-SI"/>
        </w:rPr>
        <w:t>248. člen</w:t>
      </w:r>
    </w:p>
    <w:p w14:paraId="5BE465FB" w14:textId="77777777" w:rsidR="002D2FBB" w:rsidRPr="002D2FBB" w:rsidRDefault="002D2FBB" w:rsidP="002D2FBB">
      <w:pPr>
        <w:spacing w:line="276" w:lineRule="auto"/>
        <w:jc w:val="both"/>
        <w:rPr>
          <w:rFonts w:eastAsiaTheme="minorHAnsi" w:cs="Arial"/>
          <w:szCs w:val="20"/>
          <w:lang w:val="sl-SI"/>
        </w:rPr>
      </w:pPr>
    </w:p>
    <w:p w14:paraId="6429464B"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Prvi odstavek – Na premičnini se pridobi zastavna pravica z rubežem, v primerih, ko se vodi register iz tretjega odstavka 81. člena tega zakona, pa z vpisom rubeža v tem registru.</w:t>
      </w:r>
    </w:p>
    <w:p w14:paraId="1E7A8B9B" w14:textId="77777777" w:rsidR="002D2FBB" w:rsidRPr="002D2FBB" w:rsidRDefault="002D2FBB" w:rsidP="002D2FBB">
      <w:pPr>
        <w:spacing w:line="276" w:lineRule="auto"/>
        <w:jc w:val="both"/>
        <w:rPr>
          <w:rFonts w:eastAsiaTheme="minorHAnsi" w:cs="Arial"/>
          <w:szCs w:val="20"/>
          <w:lang w:val="sl-SI"/>
        </w:rPr>
      </w:pPr>
    </w:p>
    <w:p w14:paraId="5E4A8369"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Drugi odstavek – Kadar je predmet zavarovanja premičnina, ki se vpisuje v register iz tretjega odstavka 81. člena tega zakona in je opredeljena s sklepom o zavarovanju z enoličnim identifikacijskim znakom premičnin, opravi rubež sodišče na podlagi sklepa o zavarovanju, z vpisom v register.</w:t>
      </w:r>
    </w:p>
    <w:p w14:paraId="6BA045A2" w14:textId="77777777" w:rsidR="002D2FBB" w:rsidRPr="002D2FBB" w:rsidRDefault="002D2FBB" w:rsidP="002D2FBB">
      <w:pPr>
        <w:spacing w:line="276" w:lineRule="auto"/>
        <w:jc w:val="both"/>
        <w:rPr>
          <w:rFonts w:eastAsiaTheme="minorHAnsi" w:cs="Arial"/>
          <w:szCs w:val="20"/>
          <w:lang w:val="sl-SI"/>
        </w:rPr>
      </w:pPr>
    </w:p>
    <w:p w14:paraId="7E9C46AB"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color w:val="000000" w:themeColor="text1"/>
          <w:szCs w:val="20"/>
          <w:lang w:val="sl-SI"/>
        </w:rPr>
        <w:t xml:space="preserve">Pravno podlago, ki ureja vpis </w:t>
      </w:r>
      <w:r w:rsidRPr="002D2FBB">
        <w:rPr>
          <w:rFonts w:eastAsiaTheme="minorHAnsi" w:cs="Arial"/>
          <w:b/>
          <w:bCs/>
          <w:color w:val="000000" w:themeColor="text1"/>
          <w:szCs w:val="20"/>
          <w:lang w:val="sl-SI"/>
        </w:rPr>
        <w:t>upravne registrske neposestne zastavne</w:t>
      </w:r>
      <w:r w:rsidRPr="002D2FBB">
        <w:rPr>
          <w:rFonts w:eastAsiaTheme="minorHAnsi" w:cs="Arial"/>
          <w:color w:val="000000" w:themeColor="text1"/>
          <w:szCs w:val="20"/>
          <w:lang w:val="sl-SI"/>
        </w:rPr>
        <w:t xml:space="preserve"> pravice, ureja </w:t>
      </w:r>
      <w:r w:rsidRPr="002D2FBB">
        <w:rPr>
          <w:rFonts w:eastAsiaTheme="minorHAnsi" w:cs="Arial"/>
          <w:szCs w:val="20"/>
          <w:lang w:val="sl-SI"/>
        </w:rPr>
        <w:t>188. člen ZDavP</w:t>
      </w:r>
      <w:r w:rsidRPr="002D2FBB">
        <w:rPr>
          <w:rFonts w:eastAsiaTheme="minorHAnsi" w:cs="Arial"/>
          <w:szCs w:val="20"/>
          <w:lang w:val="sl-SI"/>
        </w:rPr>
        <w:noBreakHyphen/>
        <w:t>2:</w:t>
      </w:r>
    </w:p>
    <w:p w14:paraId="4C5000D6" w14:textId="77777777" w:rsidR="002D2FBB" w:rsidRPr="002D2FBB" w:rsidRDefault="002D2FBB" w:rsidP="002D2FBB">
      <w:pPr>
        <w:spacing w:line="276" w:lineRule="auto"/>
        <w:jc w:val="both"/>
        <w:rPr>
          <w:rFonts w:eastAsiaTheme="minorHAnsi" w:cs="Arial"/>
          <w:szCs w:val="20"/>
          <w:lang w:val="sl-SI"/>
        </w:rPr>
      </w:pPr>
    </w:p>
    <w:p w14:paraId="343CEF2E"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Drugi odstavek – Rubež premičnin, ki se vpisujejo v register neposestnih zastavnih pravic in zarubljenih premičnin, se opravi z vpisom v ta register.</w:t>
      </w:r>
    </w:p>
    <w:p w14:paraId="20B07E98" w14:textId="77777777" w:rsidR="002D2FBB" w:rsidRPr="002D2FBB" w:rsidRDefault="002D2FBB" w:rsidP="002D2FBB">
      <w:pPr>
        <w:spacing w:line="276" w:lineRule="auto"/>
        <w:jc w:val="both"/>
        <w:rPr>
          <w:rFonts w:eastAsiaTheme="minorHAnsi" w:cs="Arial"/>
          <w:szCs w:val="20"/>
          <w:lang w:val="sl-SI"/>
        </w:rPr>
      </w:pPr>
    </w:p>
    <w:p w14:paraId="2DF5609E"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Tretji odstavek – V primeru rubeža premičnine iz prejšnjega odstavka opravi davčni organ vpis rubeža in prepovedi razpolaganja na podlagi sklepa o izvršbi.</w:t>
      </w:r>
    </w:p>
    <w:p w14:paraId="3988473E" w14:textId="77777777" w:rsidR="002D2FBB" w:rsidRPr="002D2FBB" w:rsidRDefault="002D2FBB" w:rsidP="002D2FBB">
      <w:pPr>
        <w:spacing w:line="276" w:lineRule="auto"/>
        <w:jc w:val="both"/>
        <w:rPr>
          <w:rFonts w:eastAsiaTheme="minorHAnsi" w:cs="Arial"/>
          <w:szCs w:val="20"/>
          <w:lang w:val="sl-SI"/>
        </w:rPr>
      </w:pPr>
    </w:p>
    <w:p w14:paraId="3C21F80E"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Četrti odstavek – Po vpisu v register iz drugega odstavka tega člena se podatki o rubežu in prepovedi razpolaganja s premičnino, na katero se nanaša vpis, na podlagi povezanosti z uradnimi evidencami, v katere se vpisujejo premičnine, avtomatično posredujejo ali se omogoči njihov prevzem organom, da jih vpišejo v evidence, ki jih vodijo, in listine, s katerimi se dokazuje lastništvo premičnine.</w:t>
      </w:r>
    </w:p>
    <w:p w14:paraId="7E360574" w14:textId="77777777" w:rsidR="002D2FBB" w:rsidRPr="002D2FBB" w:rsidRDefault="002D2FBB" w:rsidP="002D2FBB">
      <w:pPr>
        <w:spacing w:line="276" w:lineRule="auto"/>
        <w:jc w:val="both"/>
        <w:rPr>
          <w:rFonts w:eastAsiaTheme="minorHAnsi" w:cs="Arial"/>
          <w:szCs w:val="20"/>
          <w:lang w:val="sl-SI"/>
        </w:rPr>
      </w:pPr>
    </w:p>
    <w:p w14:paraId="797C2135"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Peti odstavek – V register neposestnih zastavnih pravic in zarubljenih premičnin se poleg predpisanega enoličnega identifikacijskega znaka zarubljene premičnine, rubeža in prepovedi razpolaganja vpišejo podatki o zadevi davčne izvršbe ter identifikacijski podatki o dolžniku in davčnemu organu, ki vodi postopek.</w:t>
      </w:r>
    </w:p>
    <w:p w14:paraId="2A12E804" w14:textId="77777777" w:rsidR="002D2FBB" w:rsidRPr="002D2FBB" w:rsidRDefault="002D2FBB" w:rsidP="002D2FBB">
      <w:pPr>
        <w:spacing w:line="276" w:lineRule="auto"/>
        <w:jc w:val="both"/>
        <w:rPr>
          <w:rFonts w:eastAsiaTheme="minorHAnsi" w:cs="Arial"/>
          <w:szCs w:val="20"/>
          <w:lang w:val="sl-SI"/>
        </w:rPr>
      </w:pPr>
    </w:p>
    <w:p w14:paraId="325B9B60" w14:textId="77777777" w:rsidR="002D2FBB" w:rsidRPr="002D2FBB" w:rsidRDefault="002D2FBB" w:rsidP="002D2FBB">
      <w:pPr>
        <w:spacing w:line="276" w:lineRule="auto"/>
        <w:jc w:val="both"/>
        <w:rPr>
          <w:rFonts w:eastAsiaTheme="minorHAnsi" w:cs="Arial"/>
          <w:color w:val="000000" w:themeColor="text1"/>
          <w:szCs w:val="20"/>
          <w:lang w:val="sl-SI"/>
        </w:rPr>
      </w:pPr>
      <w:r w:rsidRPr="002D2FBB">
        <w:rPr>
          <w:rFonts w:eastAsiaTheme="minorHAnsi" w:cs="Arial"/>
          <w:color w:val="000000" w:themeColor="text1"/>
          <w:szCs w:val="20"/>
          <w:lang w:val="sl-SI"/>
        </w:rPr>
        <w:t>Pravno podlago, ki ureja sodno prepoved razpolaganja, izrečeno v izvršilnem postopku, urejajo 1. točka prvega odstavka in tretji odstavek 271. člena in 1. točka prvega odstavka in tretji odstavek 273. člena ZIZ. Kadar sodišče odredi začasno zavarovanje v kazenskem postopku, vpis prepovedi razpolaganja temelji na 502.b in 502.d členu ZKP, v postopku odvzema nezakonitega izvora pa na 36. členu ZOPNI. Upravno prepoved razpolaganja, ki jo davčni organ odredi z ukrepom začasnega zavarovanja, urejata šesti in sedmi odstavek 119. člena ZDavP</w:t>
      </w:r>
      <w:r w:rsidRPr="002D2FBB">
        <w:rPr>
          <w:rFonts w:eastAsiaTheme="minorHAnsi" w:cs="Arial"/>
          <w:color w:val="000000" w:themeColor="text1"/>
          <w:szCs w:val="20"/>
          <w:lang w:val="sl-SI"/>
        </w:rPr>
        <w:noBreakHyphen/>
        <w:t>2.</w:t>
      </w:r>
    </w:p>
    <w:p w14:paraId="7F647502" w14:textId="77777777" w:rsidR="002D2FBB" w:rsidRPr="002D2FBB" w:rsidRDefault="002D2FBB" w:rsidP="002D2FBB">
      <w:pPr>
        <w:spacing w:line="276" w:lineRule="auto"/>
        <w:jc w:val="both"/>
        <w:rPr>
          <w:rFonts w:eastAsiaTheme="minorHAnsi" w:cs="Arial"/>
          <w:color w:val="000000" w:themeColor="text1"/>
          <w:szCs w:val="20"/>
          <w:lang w:val="sl-SI"/>
        </w:rPr>
      </w:pPr>
    </w:p>
    <w:p w14:paraId="4BE9C456" w14:textId="77777777" w:rsidR="002D2FBB" w:rsidRPr="002D2FBB" w:rsidRDefault="002D2FBB" w:rsidP="002D2FBB">
      <w:pPr>
        <w:numPr>
          <w:ilvl w:val="0"/>
          <w:numId w:val="23"/>
        </w:numPr>
        <w:spacing w:after="160" w:line="276" w:lineRule="auto"/>
        <w:contextualSpacing/>
        <w:jc w:val="both"/>
        <w:rPr>
          <w:rFonts w:eastAsiaTheme="minorHAnsi" w:cs="Arial"/>
          <w:b/>
          <w:bCs/>
          <w:szCs w:val="20"/>
          <w:lang w:val="sl-SI"/>
        </w:rPr>
      </w:pPr>
      <w:r w:rsidRPr="002D2FBB">
        <w:rPr>
          <w:rFonts w:eastAsiaTheme="minorHAnsi" w:cs="Arial"/>
          <w:b/>
          <w:bCs/>
          <w:szCs w:val="20"/>
          <w:lang w:val="sl-SI"/>
        </w:rPr>
        <w:t>Rok za izdajo uredbe, določen z zakonom</w:t>
      </w:r>
    </w:p>
    <w:p w14:paraId="621E05C2" w14:textId="77777777" w:rsidR="002D2FBB" w:rsidRPr="002D2FBB" w:rsidRDefault="002D2FBB" w:rsidP="002D2FBB">
      <w:pPr>
        <w:spacing w:line="276" w:lineRule="auto"/>
        <w:jc w:val="both"/>
        <w:rPr>
          <w:rFonts w:eastAsiaTheme="minorHAnsi" w:cs="Arial"/>
          <w:szCs w:val="20"/>
          <w:lang w:val="sl-SI"/>
        </w:rPr>
      </w:pPr>
    </w:p>
    <w:p w14:paraId="34CFE09C"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lastRenderedPageBreak/>
        <w:t xml:space="preserve">Rok za izdajo uredbe določa SPZ-B. Na podlagi 22. člena SPZ-B mora vlada izdati prenovljeno uredbo v dveh mesecih po uveljavitvi SPZ-B, torej do 29. 5. 2020. </w:t>
      </w:r>
    </w:p>
    <w:p w14:paraId="25E88130" w14:textId="77777777" w:rsidR="002D2FBB" w:rsidRPr="002D2FBB" w:rsidRDefault="002D2FBB" w:rsidP="002D2FBB">
      <w:pPr>
        <w:spacing w:line="276" w:lineRule="auto"/>
        <w:jc w:val="both"/>
        <w:rPr>
          <w:rFonts w:eastAsiaTheme="minorHAnsi" w:cs="Arial"/>
          <w:szCs w:val="20"/>
          <w:lang w:val="sl-SI"/>
        </w:rPr>
      </w:pPr>
    </w:p>
    <w:p w14:paraId="63B0D0F9" w14:textId="77777777" w:rsidR="002D2FBB" w:rsidRPr="002D2FBB" w:rsidRDefault="002D2FBB" w:rsidP="002D2FBB">
      <w:pPr>
        <w:numPr>
          <w:ilvl w:val="0"/>
          <w:numId w:val="23"/>
        </w:numPr>
        <w:spacing w:after="160" w:line="276" w:lineRule="auto"/>
        <w:contextualSpacing/>
        <w:jc w:val="both"/>
        <w:rPr>
          <w:rFonts w:eastAsiaTheme="minorHAnsi" w:cs="Arial"/>
          <w:b/>
          <w:bCs/>
          <w:szCs w:val="20"/>
          <w:lang w:val="sl-SI"/>
        </w:rPr>
      </w:pPr>
      <w:r w:rsidRPr="002D2FBB">
        <w:rPr>
          <w:rFonts w:eastAsiaTheme="minorHAnsi" w:cs="Arial"/>
          <w:b/>
          <w:bCs/>
          <w:szCs w:val="20"/>
          <w:lang w:val="sl-SI"/>
        </w:rPr>
        <w:t>Splošna obrazložitev predloga uredbe, če je potrebna</w:t>
      </w:r>
    </w:p>
    <w:p w14:paraId="114DC5B0" w14:textId="77777777" w:rsidR="002D2FBB" w:rsidRPr="002D2FBB" w:rsidRDefault="002D2FBB" w:rsidP="002D2FBB">
      <w:pPr>
        <w:spacing w:line="276" w:lineRule="auto"/>
        <w:jc w:val="both"/>
        <w:rPr>
          <w:rFonts w:eastAsiaTheme="minorHAnsi" w:cs="Arial"/>
          <w:szCs w:val="20"/>
          <w:lang w:val="sl-SI"/>
        </w:rPr>
      </w:pPr>
    </w:p>
    <w:p w14:paraId="6FA5B39F"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S predlogom uredbe se prenavlja register neposestnih zastavnih pravic in zarubljenih premičnin. </w:t>
      </w:r>
    </w:p>
    <w:p w14:paraId="42E8CDED" w14:textId="77777777" w:rsidR="002D2FBB" w:rsidRPr="002D2FBB" w:rsidRDefault="002D2FBB" w:rsidP="002D2FBB">
      <w:pPr>
        <w:spacing w:line="276" w:lineRule="auto"/>
        <w:jc w:val="both"/>
        <w:rPr>
          <w:rFonts w:eastAsiaTheme="minorHAnsi" w:cs="Arial"/>
          <w:szCs w:val="20"/>
          <w:lang w:val="sl-SI"/>
        </w:rPr>
      </w:pPr>
    </w:p>
    <w:p w14:paraId="7830DDFA"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Ureditev registra neposestnih zastavnih pravic je bila uveljavljena leta 2004 z Uredbo o registru neposestnih zastavnih pravic in zarubljenih premičnin</w:t>
      </w:r>
      <w:r w:rsidRPr="002D2FBB">
        <w:rPr>
          <w:rFonts w:eastAsiaTheme="minorHAnsi" w:cs="Arial"/>
          <w:szCs w:val="20"/>
          <w:vertAlign w:val="superscript"/>
          <w:lang w:val="sl-SI"/>
        </w:rPr>
        <w:footnoteReference w:id="10"/>
      </w:r>
      <w:r w:rsidRPr="002D2FBB">
        <w:rPr>
          <w:rFonts w:eastAsiaTheme="minorHAnsi" w:cs="Arial"/>
          <w:szCs w:val="20"/>
          <w:lang w:val="sl-SI"/>
        </w:rPr>
        <w:t>, s katero je Vlada RS določila vrste premičnin, ki se vpisujejo v register neposestnih zastavnih pravic in zarubljenih premičnin, njihovo enolično identifikacijo, organ, pristojen za vodenje in upravljanje registra, postopek in vsebino vpisov v register ter druge uradne evidence in listine, način vodenja, povezovanja in iskanja podatkov po registru ter tarifo o nadomestilu za opravljanje vpisov in vpoglede v register. Delovanje registra je polno zaživelo 1. julija 2004 z objavo obvestila takratne ministrice za pravosodje, da je Agencija Republike Slovenije za javnopravne evidence in storitve (</w:t>
      </w:r>
      <w:proofErr w:type="spellStart"/>
      <w:r w:rsidRPr="002D2FBB">
        <w:rPr>
          <w:rFonts w:eastAsiaTheme="minorHAnsi" w:cs="Arial"/>
          <w:szCs w:val="20"/>
          <w:lang w:val="sl-SI"/>
        </w:rPr>
        <w:t>Ajpes</w:t>
      </w:r>
      <w:proofErr w:type="spellEnd"/>
      <w:r w:rsidRPr="002D2FBB">
        <w:rPr>
          <w:rFonts w:eastAsiaTheme="minorHAnsi" w:cs="Arial"/>
          <w:szCs w:val="20"/>
          <w:lang w:val="sl-SI"/>
        </w:rPr>
        <w:t>) tega dne vzpostavila register. Vzpostavljen je bil za evidentiranje neposestnih zastavnih pravic, katerih predmet so zaloge, oprema, motorna in tirna vozila, motorna kolesa ter prikolice in polprikolice ter živali (govedo).</w:t>
      </w:r>
    </w:p>
    <w:p w14:paraId="05C0BAB5" w14:textId="77777777" w:rsidR="002D2FBB" w:rsidRPr="002D2FBB" w:rsidRDefault="002D2FBB" w:rsidP="002D2FBB">
      <w:pPr>
        <w:spacing w:line="276" w:lineRule="auto"/>
        <w:jc w:val="both"/>
        <w:rPr>
          <w:rFonts w:eastAsiaTheme="minorHAnsi" w:cs="Arial"/>
          <w:szCs w:val="20"/>
          <w:lang w:val="sl-SI"/>
        </w:rPr>
      </w:pPr>
    </w:p>
    <w:p w14:paraId="4DC76108"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Na podlagi prenovljenega zakonskega okvira je bila začrtana popolna prenova delovanja registra, ki bo izvedena z razvojem sodobne in za uporabnike prijazne spletne aplikacije. Register bo omogočal, da bodo kvalificirani uporabniki (notarji, izvršitelji, upravitelji, osebje sodišča in davčnega organa) ob uporabi digitalnega potrdila opravili vpis podatkov v register tudi z oddaljenim dostopom. Vzpostavljena bo neposredna povezava med registrom (aplikacijo za vpis v register), centralnim registrom prebivalstva, Poslovnim registrom Slovenije in davčnim registrom, ki bo omogočala avtomatski prevzem podatkov v register v času vnosa in poznejše samodejno posodabljanje sprememb, s čimer se bo zagotovila sprotna točnost podatkov o udeležencih (upnikih, dolžnikih, zastaviteljih). Vzpostavljena bo neposredna povezava z drugimi evidencami in registri premičnin tako, da bo v času vnosa v register mogoče samodejno preveriti obstoj v register vpisanega identifikatorja premičnine ter prenesti podatke o premičnini v register, po opravljenem vpisu pa posredovati povratno informacijo, da se to dejstvo čim prej vpiše v matično evidenco. Po prenovi registra bo funkcija </w:t>
      </w:r>
      <w:proofErr w:type="spellStart"/>
      <w:r w:rsidRPr="002D2FBB">
        <w:rPr>
          <w:rFonts w:eastAsiaTheme="minorHAnsi" w:cs="Arial"/>
          <w:szCs w:val="20"/>
          <w:lang w:val="sl-SI"/>
        </w:rPr>
        <w:t>Ajpesa</w:t>
      </w:r>
      <w:proofErr w:type="spellEnd"/>
      <w:r w:rsidRPr="002D2FBB">
        <w:rPr>
          <w:rFonts w:eastAsiaTheme="minorHAnsi" w:cs="Arial"/>
          <w:szCs w:val="20"/>
          <w:lang w:val="sl-SI"/>
        </w:rPr>
        <w:t xml:space="preserve"> omejena na upravljavca registra, vpise vanj pa bodo zagotavljali kvalificirani uporabniki sami. Gre za osebe iz vrst ustrezno kvalificiranih strokovnih oseb, pri čemer jim bo delo olajšano s sprotnim prevzemom podatkov iz uradnih evidenc v času vnosa. Razen </w:t>
      </w:r>
      <w:proofErr w:type="spellStart"/>
      <w:r w:rsidRPr="002D2FBB">
        <w:rPr>
          <w:rFonts w:eastAsiaTheme="minorHAnsi" w:cs="Arial"/>
          <w:szCs w:val="20"/>
          <w:lang w:val="sl-SI"/>
        </w:rPr>
        <w:t>emša</w:t>
      </w:r>
      <w:proofErr w:type="spellEnd"/>
      <w:r w:rsidRPr="002D2FBB">
        <w:rPr>
          <w:rFonts w:eastAsiaTheme="minorHAnsi" w:cs="Arial"/>
          <w:szCs w:val="20"/>
          <w:lang w:val="sl-SI"/>
        </w:rPr>
        <w:t>, davčne številke in drugega ustreznega identifikacijskega podatka fizičnih oseb bodo podatki v registru javni. Po predlagani spremembi bodo vpisi izvedeni brez prilaganj listin, ki so podlaga za vpis, saj so te del spisa pri upravičencu vpisa ali sodnega spisa ali spisa davčnega organa (notar, izvršitelj, izvršilni postopek, upravitelj, stečajni postopek, davčni organ, davčni postopek). Zakonska prenova ni posegla v prej veljavno ureditev registra v delu, ki se nanaša na nastanek neposestne zastavne pravice in pravila, ki urejajo učinke vpisov v register (konstitutivni in publicitetni učinek). Podrobnejša pravila se urejajo s tem predlogom uredbe. Prenovljeni register bo začel delovati 1. julija 2020.</w:t>
      </w:r>
    </w:p>
    <w:p w14:paraId="74E26158" w14:textId="77777777" w:rsidR="002D2FBB" w:rsidRPr="002D2FBB" w:rsidRDefault="002D2FBB" w:rsidP="002D2FBB">
      <w:pPr>
        <w:spacing w:line="276" w:lineRule="auto"/>
        <w:jc w:val="both"/>
        <w:rPr>
          <w:rFonts w:eastAsiaTheme="minorHAnsi" w:cs="Arial"/>
          <w:szCs w:val="20"/>
          <w:lang w:val="sl-SI"/>
        </w:rPr>
      </w:pPr>
    </w:p>
    <w:p w14:paraId="2BBD6D53" w14:textId="77777777" w:rsidR="002D2FBB" w:rsidRPr="002D2FBB" w:rsidRDefault="002D2FBB" w:rsidP="002D2FBB">
      <w:pPr>
        <w:numPr>
          <w:ilvl w:val="0"/>
          <w:numId w:val="23"/>
        </w:numPr>
        <w:spacing w:after="160" w:line="276" w:lineRule="auto"/>
        <w:contextualSpacing/>
        <w:jc w:val="both"/>
        <w:rPr>
          <w:rFonts w:eastAsiaTheme="minorHAnsi" w:cs="Arial"/>
          <w:b/>
          <w:bCs/>
          <w:szCs w:val="20"/>
          <w:lang w:val="sl-SI"/>
        </w:rPr>
      </w:pPr>
      <w:r w:rsidRPr="002D2FBB">
        <w:rPr>
          <w:rFonts w:eastAsiaTheme="minorHAnsi" w:cs="Arial"/>
          <w:b/>
          <w:bCs/>
          <w:szCs w:val="20"/>
          <w:lang w:val="sl-SI"/>
        </w:rPr>
        <w:t>Predstavitev presoje posledic za posamezna področja, če te niso mogle biti celovito predstavljene v predlogu zakona</w:t>
      </w:r>
    </w:p>
    <w:p w14:paraId="1D17C27A" w14:textId="77777777" w:rsidR="002D2FBB" w:rsidRPr="002D2FBB" w:rsidRDefault="002D2FBB" w:rsidP="002D2FBB">
      <w:pPr>
        <w:spacing w:line="276" w:lineRule="auto"/>
        <w:jc w:val="both"/>
        <w:rPr>
          <w:rFonts w:eastAsiaTheme="minorHAnsi" w:cs="Arial"/>
          <w:szCs w:val="20"/>
          <w:lang w:val="sl-SI"/>
        </w:rPr>
      </w:pPr>
    </w:p>
    <w:p w14:paraId="338C7413"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lastRenderedPageBreak/>
        <w:t>Presoja posledic je bila predstavljena v predlogu SPZ-B (EPA 906 – VIII). Predlog SPZ-B vsebuje tudi celovito oceno in pregled obstoječega stanja, vključno s statističnimi podatki.</w:t>
      </w:r>
    </w:p>
    <w:p w14:paraId="2E4DC7C2" w14:textId="77777777" w:rsidR="002D2FBB" w:rsidRPr="002D2FBB" w:rsidRDefault="002D2FBB" w:rsidP="002D2FBB">
      <w:pPr>
        <w:spacing w:line="276" w:lineRule="auto"/>
        <w:jc w:val="both"/>
        <w:rPr>
          <w:rFonts w:eastAsiaTheme="minorHAnsi" w:cs="Arial"/>
          <w:szCs w:val="20"/>
          <w:lang w:val="sl-SI"/>
        </w:rPr>
      </w:pPr>
    </w:p>
    <w:p w14:paraId="78F5228F" w14:textId="77777777" w:rsidR="002D2FBB" w:rsidRPr="002D2FBB" w:rsidRDefault="002D2FBB" w:rsidP="002D2FBB">
      <w:pPr>
        <w:numPr>
          <w:ilvl w:val="1"/>
          <w:numId w:val="27"/>
        </w:numPr>
        <w:spacing w:after="160" w:line="276" w:lineRule="auto"/>
        <w:contextualSpacing/>
        <w:jc w:val="both"/>
        <w:rPr>
          <w:rFonts w:eastAsiaTheme="minorHAnsi" w:cs="Arial"/>
          <w:b/>
          <w:bCs/>
          <w:szCs w:val="20"/>
          <w:lang w:val="sl-SI"/>
        </w:rPr>
      </w:pPr>
      <w:r w:rsidRPr="002D2FBB">
        <w:rPr>
          <w:rFonts w:eastAsiaTheme="minorHAnsi" w:cs="Arial"/>
          <w:b/>
          <w:bCs/>
          <w:szCs w:val="20"/>
          <w:lang w:val="sl-SI"/>
        </w:rPr>
        <w:t>VSEBINSKA OBRAZLOŽITEV PREDLAGANIH REŠITEV</w:t>
      </w:r>
      <w:bookmarkStart w:id="21" w:name="_Toc4408475"/>
      <w:bookmarkStart w:id="22" w:name="_Toc4483203"/>
    </w:p>
    <w:p w14:paraId="6F3BB3EB" w14:textId="77777777" w:rsidR="002D2FBB" w:rsidRPr="002D2FBB" w:rsidRDefault="002D2FBB" w:rsidP="002D2FBB">
      <w:pPr>
        <w:spacing w:line="276" w:lineRule="auto"/>
        <w:jc w:val="both"/>
        <w:rPr>
          <w:rFonts w:eastAsiaTheme="minorHAnsi" w:cs="Arial"/>
          <w:b/>
          <w:bCs/>
          <w:szCs w:val="20"/>
          <w:lang w:val="sl-SI"/>
        </w:rPr>
      </w:pPr>
    </w:p>
    <w:p w14:paraId="607234D5"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Predmet urejanja, vodenje in upravljanje registra (1. do 4. člen predloga uredbe)</w:t>
      </w:r>
    </w:p>
    <w:p w14:paraId="1861AFF7" w14:textId="77777777" w:rsidR="002D2FBB" w:rsidRPr="002D2FBB" w:rsidRDefault="002D2FBB" w:rsidP="002D2FBB">
      <w:pPr>
        <w:spacing w:line="276" w:lineRule="auto"/>
        <w:jc w:val="both"/>
        <w:rPr>
          <w:rFonts w:eastAsiaTheme="minorHAnsi" w:cs="Arial"/>
          <w:szCs w:val="20"/>
          <w:lang w:val="sl-SI"/>
        </w:rPr>
      </w:pPr>
    </w:p>
    <w:p w14:paraId="76A84F60"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Ta uredba določa vrste premičnin, za katere se neposestna zastavna pravica vpiše v register, vrsto njihovega enoličnega identifikacijskega znaka, podatke, ki se vpišejo v register, vodenje in upravljanje registra, iskanje podatkov v registru in pridobivanje izpisov iz registra, usklajevanje in izmenjavo podatkov s povezanimi uradnimi evidencami ter tarifo za vpise v register. Register bo upravljal </w:t>
      </w:r>
      <w:proofErr w:type="spellStart"/>
      <w:r w:rsidRPr="002D2FBB">
        <w:rPr>
          <w:rFonts w:eastAsiaTheme="minorHAnsi" w:cs="Arial"/>
          <w:szCs w:val="20"/>
          <w:lang w:val="sl-SI"/>
        </w:rPr>
        <w:t>Ajpes</w:t>
      </w:r>
      <w:proofErr w:type="spellEnd"/>
      <w:r w:rsidRPr="002D2FBB">
        <w:rPr>
          <w:rFonts w:eastAsiaTheme="minorHAnsi" w:cs="Arial"/>
          <w:szCs w:val="20"/>
          <w:lang w:val="sl-SI"/>
        </w:rPr>
        <w:t>, tako da bo vzpostavil in zagotovil delovanje in vzdrževanje celotnega informacijskega sistema. Informacijski sistem bo sestavljen iz informatizirane baze podatkov, aplikacije, ki bo omogočala vlaganje elektronskih zahtev za vpise in izvrševanje teh zahtev, iskanje podatkov v registru in pridobivanje izpisov iz registra na javnem spletišču AJPES ter spletne storitve za usklajevanje in izmenjavo podatkov s povezanimi uradnimi evidencami (2. člen uredbe). V primerjavi z veljavnim registrom prenovljeni register ne bo vseboval zbirke listin. Register bodo prek vpisovanja neposestnih zastavnih pravic, rubežev premičnin in prepovedi razpolaganj v zvezi z vpisanimi premičninami vodili njegovi kvalificirani uporabniki, ki jih zakon pooblašča za opravljanje vpisov v register.</w:t>
      </w:r>
    </w:p>
    <w:p w14:paraId="31F9FC01" w14:textId="77777777" w:rsidR="002D2FBB" w:rsidRPr="002D2FBB" w:rsidRDefault="002D2FBB" w:rsidP="002D2FBB">
      <w:pPr>
        <w:spacing w:line="276" w:lineRule="auto"/>
        <w:jc w:val="both"/>
        <w:rPr>
          <w:rFonts w:eastAsiaTheme="minorHAnsi" w:cs="Arial"/>
          <w:szCs w:val="20"/>
          <w:lang w:val="sl-SI"/>
        </w:rPr>
      </w:pPr>
    </w:p>
    <w:p w14:paraId="5E457C04"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Vrste premičnin, ki se vpisujejo v register (5. člen in 10. do 12. člen predloga uredbe)</w:t>
      </w:r>
    </w:p>
    <w:p w14:paraId="2AB39480" w14:textId="77777777" w:rsidR="002D2FBB" w:rsidRPr="002D2FBB" w:rsidRDefault="002D2FBB" w:rsidP="002D2FBB">
      <w:pPr>
        <w:spacing w:line="276" w:lineRule="auto"/>
        <w:jc w:val="both"/>
        <w:rPr>
          <w:rFonts w:eastAsiaTheme="minorHAnsi" w:cs="Arial"/>
          <w:szCs w:val="20"/>
          <w:lang w:val="sl-SI"/>
        </w:rPr>
      </w:pPr>
    </w:p>
    <w:p w14:paraId="4654AD52"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Po prvem stavku prvega odstavka 177. člena SPZ se lahko s posebnim predpisom vzpostavi register neposestnih zastavnih pravic, če je mogoča enolična identifikacija premičnine. V tem primeru se za neposestno zastavno pravico smiselno uporabljajo določila SPZ o hipoteki. Pri presoji, katere premičnine je mogoče enolično identificirati, razlikujemo med podatki, ki individualizirajo posamezno stvar, in enoličnim identifikacijskim znakom. Enolični identifikacijski znak stvari je znak, ki je unikaten samo za določeno posamično stvar in z njim ni označena nobena druga stvar iste vrste. Če je stvari ob vpisu v uradno evidenco dodeljen enolični identifikacijski znak, je ta stvar zadosti določno opredeljena že z navedbo tega znaka, saj je ta znak unikaten samo za to stvar. Pri nepremičninah, ki so na območju Slovenije, ima tako značilnost enolični identifikacijski znak, ki se nepremičnini dodeli ob vpisu v kataster po 18. členu Zakona o evidenci nepremičnin</w:t>
      </w:r>
      <w:r w:rsidRPr="002D2FBB">
        <w:rPr>
          <w:rFonts w:eastAsiaTheme="minorHAnsi" w:cs="Arial"/>
          <w:szCs w:val="20"/>
          <w:vertAlign w:val="superscript"/>
          <w:lang w:val="sl-SI"/>
        </w:rPr>
        <w:footnoteReference w:id="11"/>
      </w:r>
      <w:r w:rsidRPr="002D2FBB">
        <w:rPr>
          <w:rFonts w:eastAsiaTheme="minorHAnsi" w:cs="Arial"/>
          <w:szCs w:val="20"/>
          <w:lang w:val="sl-SI"/>
        </w:rPr>
        <w:t xml:space="preserve"> (v nadaljnjem besedilu: ZEN), če gre za parcelo, oziroma po 74. členu ZEN (če gre za stavbo in njene prostorske dele). Večina premičnih stvari se ne vpisuje v nobeno uradno evidenco, v kateri bi se jim v skladu s predpisom, ki ureja to evidenco, dodelil enoličen (unikaten) identifikacijski znak. Različne vrste premičnih stvari se lahko identificirajo z različnimi identifikacijskimi znaki, navadno pa z nizom podatkov (na primer z oznako proizvajalca stvari, proizvajalčevo oznako in včasih s serijsko številko proizvoda). </w:t>
      </w:r>
    </w:p>
    <w:p w14:paraId="3989ECD2" w14:textId="77777777" w:rsidR="002D2FBB" w:rsidRPr="002D2FBB" w:rsidRDefault="002D2FBB" w:rsidP="002D2FBB">
      <w:pPr>
        <w:spacing w:line="276" w:lineRule="auto"/>
        <w:jc w:val="both"/>
        <w:rPr>
          <w:rFonts w:eastAsiaTheme="minorHAnsi" w:cs="Arial"/>
          <w:szCs w:val="20"/>
          <w:lang w:val="sl-SI"/>
        </w:rPr>
      </w:pPr>
    </w:p>
    <w:p w14:paraId="7B4EF972"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Primeren predmet registrske neposestne zastavne pravice so samo tiste premičnine, ki jih je mogoče zanesljivo identificirati, ne da bi morali vsakič znova ugibati, s katerim od različnih podatkov, s katerimi je mogoče individualizirati določeno premičnino, je neposestna zastavna pravica na tej premičnini vpisana v register. Samo glede takih premičnin se lahko od udeležencev v pravnem prometu (npr. dobroverni pridobitelj) utemeljeno pričakuje in državnih organov (sodišče, davčni organ) ter nosilcev javnih pooblastil  (izvršitelj, notar, upravitelj) zahteva, da (po </w:t>
      </w:r>
      <w:r w:rsidRPr="002D2FBB">
        <w:rPr>
          <w:rFonts w:eastAsiaTheme="minorHAnsi" w:cs="Arial"/>
          <w:szCs w:val="20"/>
          <w:lang w:val="sl-SI"/>
        </w:rPr>
        <w:lastRenderedPageBreak/>
        <w:t xml:space="preserve">uradni dolžnosti) preverijo, ali v registru že obstaja vpisana neposestna zastavna pravica in terjatev, zavarovano z njo. Iz enakega razloga je potrebna tudi določna opredelitev same vrste premičnin, za katere velja poseben »registrski« način neposestne zastave.  </w:t>
      </w:r>
    </w:p>
    <w:p w14:paraId="1FC47D5B" w14:textId="77777777" w:rsidR="002D2FBB" w:rsidRPr="002D2FBB" w:rsidRDefault="002D2FBB" w:rsidP="002D2FBB">
      <w:pPr>
        <w:spacing w:line="276" w:lineRule="auto"/>
        <w:jc w:val="both"/>
        <w:rPr>
          <w:rFonts w:eastAsiaTheme="minorHAnsi" w:cs="Arial"/>
          <w:szCs w:val="20"/>
          <w:lang w:val="sl-SI"/>
        </w:rPr>
      </w:pPr>
    </w:p>
    <w:p w14:paraId="5009D81C"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Zanesljiva identifikacija v opisanem pomenu je po presoji predlagatelja mogoča za te vrste premičnin, za individualizacijo katerih je mogoče uporabiti unikatni (enolični) identifikacijski znak, in sicer (5. člen predloga uredbe):</w:t>
      </w:r>
    </w:p>
    <w:p w14:paraId="24B49206"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za motorna in priklopna vozila, ki so v skladu z ZMV-1 vpisana v evidenco registriranih vozil,</w:t>
      </w:r>
    </w:p>
    <w:p w14:paraId="3E52C094"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za zaloge in poslovno opremo v prostoru ali na prostem, saj je ta prostor mogoče unikatno identificirati z oznako, s katero je vpisan v nepremičninskem katastru.</w:t>
      </w:r>
    </w:p>
    <w:p w14:paraId="07B2C3C9" w14:textId="77777777" w:rsidR="002D2FBB" w:rsidRPr="002D2FBB" w:rsidRDefault="002D2FBB" w:rsidP="002D2FBB">
      <w:pPr>
        <w:spacing w:line="276" w:lineRule="auto"/>
        <w:jc w:val="both"/>
        <w:rPr>
          <w:rFonts w:eastAsiaTheme="minorHAnsi" w:cs="Arial"/>
          <w:szCs w:val="20"/>
          <w:lang w:val="sl-SI"/>
        </w:rPr>
      </w:pPr>
    </w:p>
    <w:p w14:paraId="700DBD93"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Evidenca registriranih vozil, ki se vodi po Zakonu o motornih vozilih</w:t>
      </w:r>
      <w:r w:rsidRPr="002D2FBB">
        <w:rPr>
          <w:rFonts w:eastAsiaTheme="minorHAnsi" w:cs="Arial"/>
          <w:szCs w:val="20"/>
          <w:vertAlign w:val="superscript"/>
          <w:lang w:val="sl-SI"/>
        </w:rPr>
        <w:footnoteReference w:id="12"/>
      </w:r>
      <w:r w:rsidRPr="002D2FBB">
        <w:rPr>
          <w:rFonts w:eastAsiaTheme="minorHAnsi" w:cs="Arial"/>
          <w:szCs w:val="20"/>
          <w:lang w:val="sl-SI"/>
        </w:rPr>
        <w:t>, ima tudi značilnost lastniške evidence, zato so motorna in priklopna vozila primeren predmet registrske neposestne zastavne pravice. Po 10. členu predloga uredbe se o registriranem motornem vozilu v register vpiše identifikacijska oznaka, s katero je to motorno ali priklopno vozilo zabeleženo v evidenci registriranih vozil (MRLV). Pri tem ni pomembno, v kakšnem statusu je vozilo zabeleženo (npr. vpisano, evidentirano, registrirano, odjavljeno, v postopku črtano). Preostali podatki pa se prevzamejo iz MRLV.</w:t>
      </w:r>
    </w:p>
    <w:p w14:paraId="5A2E9C26" w14:textId="77777777" w:rsidR="002D2FBB" w:rsidRPr="002D2FBB" w:rsidRDefault="002D2FBB" w:rsidP="002D2FBB">
      <w:pPr>
        <w:spacing w:line="276" w:lineRule="auto"/>
        <w:jc w:val="both"/>
        <w:rPr>
          <w:rFonts w:eastAsiaTheme="minorHAnsi" w:cs="Arial"/>
          <w:szCs w:val="20"/>
          <w:lang w:val="sl-SI"/>
        </w:rPr>
      </w:pPr>
    </w:p>
    <w:p w14:paraId="49293F70"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Po prvem odstavku 173. člena SPZ so predmet neposestne zastavne pravice tudi zaloge in poslovna oprema, ki so na točno določenem prostoru. To pomeni, da so predmet te zastavne pravice vse stvari (zaloge ali poslovna oprema), ki so v določenem prostoru ali na določeni nepremičnini. Pravila o neposestni zastavni pravici na zalogah in poslovni opremi z odstopanji od neposestne zastavne pravice na posameznih premičninah so urejena v 173. členu SPZ in pomenijo izjemo od pravila, da je predmet stvarnih pravic lahko samo individualno določena stvar (7. člen SPZ). Zaloge so namenjene opravljanju dejavnosti in predstavljajo zaloge trgovskega blaga, surovin, proizvodnega materiala, polizdelkov, izdelkov ali pogonsko gorivo. V prenovljenem sistemu registriranih neposestnih zastavnih pravic se </w:t>
      </w:r>
      <w:proofErr w:type="spellStart"/>
      <w:r w:rsidRPr="002D2FBB">
        <w:rPr>
          <w:rFonts w:eastAsiaTheme="minorHAnsi" w:cs="Arial"/>
          <w:szCs w:val="20"/>
          <w:lang w:val="sl-SI"/>
        </w:rPr>
        <w:t>rejne</w:t>
      </w:r>
      <w:proofErr w:type="spellEnd"/>
      <w:r w:rsidRPr="002D2FBB">
        <w:rPr>
          <w:rFonts w:eastAsiaTheme="minorHAnsi" w:cs="Arial"/>
          <w:szCs w:val="20"/>
          <w:lang w:val="sl-SI"/>
        </w:rPr>
        <w:t xml:space="preserve"> živali ne bodo več zastavljale posamično, temveč kot zaloge. Poslovno opremo pa predstavljajo stroji in naprave za proizvodnjo, pohištvo, vgrajena oprema, pisarniška oprema in druga oprema, potrebna za opravljanje poslovne dejavnosti (glej opredelitev zalog in poslovne opreme po četrtem odstavku 4. člena predloga uredbe). Kot izhaja že iz samega pojma, se kot poslovno opremo ne bo smelo zastaviti predmetov, ki so stanovanjska oprema ali druga oprema, namenjena osebni ali družinski rabi. Zaloge in poslovna oprema v določenem prostoru se bodo ob vpisu v register enolično identificirale z identifikacijskimi podatki stavbe oziroma prostora, v katerem se bodo nahajale (11. člen predloga uredbe), zaloge in poslovna oprema na prostem pa z identifikacijskim znakom parcele, na kateri se bodo nahajale (12. člen predloga uredbe). Podatki o posameznih stvareh, ki predstavljajo zaloge, niso pomembni za določno opredelitev predmeta zastavne pravice, saj se med trajanjem te vrste neposestne zastavne pravice spreminjajo. Predmet te vrste neposestne pravice pa so vedno vsakokratne zaloge, ki se nahajajo v določenem prostoru oziroma na določeni parceli. Zastavitelj jih je dolžan obnavljati (glej 173. člen SPZ). Zaradi jasne razpoznavnosti zalog ali poslovne opreme, ki bodo predmet neposestne zastavne pravice, pa se bo vodil tudi podatek oziroma opis o vrsti zaloge ali poslovne opreme.</w:t>
      </w:r>
    </w:p>
    <w:p w14:paraId="4E73792A" w14:textId="77777777" w:rsidR="002D2FBB" w:rsidRPr="002D2FBB" w:rsidRDefault="002D2FBB" w:rsidP="002D2FBB">
      <w:pPr>
        <w:spacing w:line="276" w:lineRule="auto"/>
        <w:jc w:val="both"/>
        <w:rPr>
          <w:rFonts w:eastAsiaTheme="minorHAnsi" w:cs="Arial"/>
          <w:szCs w:val="20"/>
          <w:lang w:val="sl-SI"/>
        </w:rPr>
      </w:pPr>
    </w:p>
    <w:p w14:paraId="3EFC130E"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Podatki o neposestni zastavni pravici, ki se vodijo v registru (6. do 9. člen, 13. in 14. člen predloga uredbe)</w:t>
      </w:r>
    </w:p>
    <w:p w14:paraId="6773CEE9" w14:textId="77777777" w:rsidR="002D2FBB" w:rsidRPr="002D2FBB" w:rsidRDefault="002D2FBB" w:rsidP="002D2FBB">
      <w:pPr>
        <w:spacing w:line="276" w:lineRule="auto"/>
        <w:jc w:val="both"/>
        <w:rPr>
          <w:rFonts w:eastAsiaTheme="minorHAnsi" w:cs="Arial"/>
          <w:b/>
          <w:bCs/>
          <w:szCs w:val="20"/>
          <w:lang w:val="sl-SI"/>
        </w:rPr>
      </w:pPr>
    </w:p>
    <w:p w14:paraId="60D59DC7"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O neposestni zastavni pravici se bodo poleg podatkov o premoženju, ki je njen predmet, vpisali in vodili tudi naslednji podatki (6. člen predloga uredbe):</w:t>
      </w:r>
    </w:p>
    <w:p w14:paraId="7E12D306"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enolična identifikacijska številka, ki jo informacijski sistem samodejno dodeli ob izvršitvi vpisa te zastavne pravice, in čas izvršitve vpisa kot čas (trenutek) nastanka neposestne zastavne pravice,</w:t>
      </w:r>
    </w:p>
    <w:p w14:paraId="3336976C"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tip zastavne pravice glede na pravni temelj njenega nastanka (7. člen predloga uredbe),</w:t>
      </w:r>
    </w:p>
    <w:p w14:paraId="505BE905"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podatki o pravnem temelju pridobitve neposestne zastavne pravice (8. člen predloga uredbe) in podatki o zavarovani terjatvi (9. člen predloga uredbe),</w:t>
      </w:r>
    </w:p>
    <w:p w14:paraId="71073609"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podatki o zastavitelju, dolžniku in zastavnem upniku (13. člen predloga uredbe) in</w:t>
      </w:r>
    </w:p>
    <w:p w14:paraId="3CB0F393" w14:textId="6A47CF11"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podatki o eZahtevi, na podlagi katere je bil izvršen vpis v register (14. člen predloga uredbe).</w:t>
      </w:r>
    </w:p>
    <w:p w14:paraId="6B7D356D" w14:textId="77777777" w:rsidR="002D2FBB" w:rsidRPr="002D2FBB" w:rsidRDefault="002D2FBB" w:rsidP="002D2FBB">
      <w:pPr>
        <w:spacing w:line="276" w:lineRule="auto"/>
        <w:jc w:val="both"/>
        <w:rPr>
          <w:rFonts w:eastAsiaTheme="minorHAnsi" w:cs="Arial"/>
          <w:szCs w:val="20"/>
          <w:lang w:val="sl-SI"/>
        </w:rPr>
      </w:pPr>
    </w:p>
    <w:p w14:paraId="3D778D6F"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V register se bodo vpisovale naslednje oblike neposestne zastavne pravice in prepovedi razpolaganja (7. člen predloga uredbe):</w:t>
      </w:r>
    </w:p>
    <w:p w14:paraId="2E79B876"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1. prostovoljna notarska zastavna pravica, katere pravni temelj je sporazum v obliki notarskega zapisa,</w:t>
      </w:r>
    </w:p>
    <w:p w14:paraId="0EA6583E"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2. prisilna sodna zastavna pravica, katere pravni temelj je rubež na podlagi sklepa o izvršbi ali zavarovanju, izdanega v postopku sodne izvršbe ali zavarovanja,</w:t>
      </w:r>
    </w:p>
    <w:p w14:paraId="1E94000B"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3. prisilna upravna zastavna pravica, katere pravni temelj je rubež na podlagi sklepa o izvršbi, izdanega v davčnem postopku ali drugem upravnem postopku izvršbe, </w:t>
      </w:r>
    </w:p>
    <w:p w14:paraId="2ED25E58"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4. sodna prepoved razpolaganja, izrečena z začasno ali predhodno odredbo sodišča ali odredbo sodišča, s katero odredi začasno zavarovanje,</w:t>
      </w:r>
    </w:p>
    <w:p w14:paraId="577A2039"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5. upravna prepoved razpolaganja, izrečena z začasnim ukrepom ali drugo odločbo pristojnega upravnega organa, izdano v davčnem ali drugem upravnem postopku.</w:t>
      </w:r>
    </w:p>
    <w:p w14:paraId="033304C6" w14:textId="77777777" w:rsidR="002D2FBB" w:rsidRPr="002D2FBB" w:rsidRDefault="002D2FBB" w:rsidP="002D2FBB">
      <w:pPr>
        <w:spacing w:line="276" w:lineRule="auto"/>
        <w:jc w:val="both"/>
        <w:rPr>
          <w:rFonts w:eastAsiaTheme="minorHAnsi" w:cs="Arial"/>
          <w:szCs w:val="20"/>
          <w:lang w:val="sl-SI"/>
        </w:rPr>
      </w:pPr>
    </w:p>
    <w:p w14:paraId="574AE024"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V 13. členu predloga uredbe je nabor podatkov o zastavitelju, dolžniku, če ta ni ista oseba kot dolžnik, in zastavnem upniku, ki se vpisujejo v register, določen v skladu četrtim odstavkom 177. člena SPZ, prevzemanje teh podatkov iz matičnih evidenc med samim vnosom pa v skladu s petim odstavkom 177. člena SPZ.</w:t>
      </w:r>
    </w:p>
    <w:p w14:paraId="6E85B878" w14:textId="77777777" w:rsidR="002D2FBB" w:rsidRPr="002D2FBB" w:rsidRDefault="002D2FBB" w:rsidP="002D2FBB">
      <w:pPr>
        <w:spacing w:line="276" w:lineRule="auto"/>
        <w:jc w:val="both"/>
        <w:rPr>
          <w:rFonts w:eastAsiaTheme="minorHAnsi" w:cs="Arial"/>
          <w:szCs w:val="20"/>
          <w:lang w:val="sl-SI"/>
        </w:rPr>
      </w:pPr>
    </w:p>
    <w:p w14:paraId="1B02B9F3"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Usklajevanje in izmenjava podatkov s povezanimi evidencami (15. in 16. člen predloga uredbe)</w:t>
      </w:r>
    </w:p>
    <w:p w14:paraId="52A4578C" w14:textId="77777777" w:rsidR="002D2FBB" w:rsidRPr="002D2FBB" w:rsidRDefault="002D2FBB" w:rsidP="002D2FBB">
      <w:pPr>
        <w:spacing w:line="276" w:lineRule="auto"/>
        <w:jc w:val="both"/>
        <w:rPr>
          <w:rFonts w:eastAsiaTheme="minorHAnsi" w:cs="Arial"/>
          <w:szCs w:val="20"/>
          <w:lang w:val="sl-SI"/>
        </w:rPr>
      </w:pPr>
    </w:p>
    <w:p w14:paraId="05BF7F83"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Po 15. členu predloga uredbe se podatki o zastavitelju, dolžniku in zastavnem upniku v registru dnevno usklajujejo s spremembami teh podatkov v matičnih evidencah. Po šestem odstavku 177. člena SPZ se omogoči prevzem podatkov o neposestni zastavni pravici, katere predmet je  motorno ali priklopno vozilo, upravljavcu MRVL. Po 16. členu predloga uredbe se posredovanje oziroma izmenjava podatkov med registrom in MRVL, kadar pride do novega vpisa ali spremembe, izvede neposredno med informacijskim sistemom MRVL in informacijskim sistemom RZPP prek zaščitene povezave. </w:t>
      </w:r>
    </w:p>
    <w:p w14:paraId="1E8B7C6A" w14:textId="77777777" w:rsidR="002D2FBB" w:rsidRPr="002D2FBB" w:rsidRDefault="002D2FBB" w:rsidP="002D2FBB">
      <w:pPr>
        <w:spacing w:line="276" w:lineRule="auto"/>
        <w:jc w:val="both"/>
        <w:rPr>
          <w:rFonts w:eastAsiaTheme="minorHAnsi" w:cs="Arial"/>
          <w:szCs w:val="20"/>
          <w:lang w:val="sl-SI"/>
        </w:rPr>
      </w:pPr>
    </w:p>
    <w:p w14:paraId="6830AE58"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Kvalificirani uporabniki, oddaja elektronskih zahtev za vpis in izvrševanje vpisov v register ter omejitve pri vpisu v register (17. do 22. člen predloga uredbe)</w:t>
      </w:r>
    </w:p>
    <w:p w14:paraId="2E9D5CE2" w14:textId="77777777" w:rsidR="002D2FBB" w:rsidRPr="002D2FBB" w:rsidRDefault="002D2FBB" w:rsidP="002D2FBB">
      <w:pPr>
        <w:spacing w:line="276" w:lineRule="auto"/>
        <w:jc w:val="both"/>
        <w:rPr>
          <w:rFonts w:eastAsiaTheme="minorHAnsi" w:cs="Arial"/>
          <w:szCs w:val="20"/>
          <w:lang w:val="sl-SI"/>
        </w:rPr>
      </w:pPr>
    </w:p>
    <w:p w14:paraId="660107B1" w14:textId="382D4552"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Register bodo vodili kvalificirani uporabniki prek oddajanja elektronskih zahtev o vpisu. Glede na njihova pooblastila, opredeljena v 18. členu predloga uredbe, bodo razdeljeni na kategorije: notar, izvršitelj, davčni organ,  upravitelj, sodišče in drug organ. Evidenco kvalificiranih uporabnikov bo vodil </w:t>
      </w:r>
      <w:proofErr w:type="spellStart"/>
      <w:r w:rsidRPr="002D2FBB">
        <w:rPr>
          <w:rFonts w:eastAsiaTheme="minorHAnsi" w:cs="Arial"/>
          <w:szCs w:val="20"/>
          <w:lang w:val="sl-SI"/>
        </w:rPr>
        <w:t>Ajpes</w:t>
      </w:r>
      <w:proofErr w:type="spellEnd"/>
      <w:r w:rsidRPr="002D2FBB">
        <w:rPr>
          <w:rFonts w:eastAsiaTheme="minorHAnsi" w:cs="Arial"/>
          <w:szCs w:val="20"/>
          <w:lang w:val="sl-SI"/>
        </w:rPr>
        <w:t xml:space="preserve">. Elektronsko zahtevo za vpis bodo oddali prek posebne spletne aplikacije. Ob vstopu </w:t>
      </w:r>
      <w:r w:rsidRPr="002D2FBB">
        <w:rPr>
          <w:rFonts w:eastAsiaTheme="minorHAnsi" w:cs="Arial"/>
          <w:szCs w:val="20"/>
          <w:lang w:val="sl-SI"/>
        </w:rPr>
        <w:lastRenderedPageBreak/>
        <w:t xml:space="preserve">na portal </w:t>
      </w:r>
      <w:proofErr w:type="spellStart"/>
      <w:r w:rsidRPr="002D2FBB">
        <w:rPr>
          <w:rFonts w:eastAsiaTheme="minorHAnsi" w:cs="Arial"/>
          <w:szCs w:val="20"/>
          <w:lang w:val="sl-SI"/>
        </w:rPr>
        <w:t>Ajpes</w:t>
      </w:r>
      <w:proofErr w:type="spellEnd"/>
      <w:r w:rsidRPr="002D2FBB">
        <w:rPr>
          <w:rFonts w:eastAsiaTheme="minorHAnsi" w:cs="Arial"/>
          <w:szCs w:val="20"/>
          <w:lang w:val="sl-SI"/>
        </w:rPr>
        <w:t xml:space="preserve"> se bodo morali identificirati s kvalificiranim digitalnim potrdilom ali </w:t>
      </w:r>
      <w:r w:rsidR="00645A32">
        <w:rPr>
          <w:rFonts w:eastAsiaTheme="minorHAnsi" w:cs="Arial"/>
          <w:szCs w:val="20"/>
          <w:lang w:val="sl-SI"/>
        </w:rPr>
        <w:t>v</w:t>
      </w:r>
      <w:r w:rsidRPr="002D2FBB">
        <w:rPr>
          <w:rFonts w:eastAsiaTheme="minorHAnsi" w:cs="Arial"/>
          <w:szCs w:val="20"/>
          <w:lang w:val="sl-SI"/>
        </w:rPr>
        <w:t xml:space="preserve"> sistemu SI-PASS s srednjo ali višjo ravnijo zaupanja (19. člen predloga uredbe). Oni bodo tisti, ki bodo odgovarjali za pravilnost in popolnost podatkov, ki so vsebovani v elektronski zahtevi. V informacijskem sistemu bodo lahko pooblastili fizične osebe (npr. zaposlene), da v njihovem imenu vnesejo elektronsko zahtevo (3. člen predloga uredbe). Pooblastili jih bodo kvalificirani uporabniki prek informacijskega sistema </w:t>
      </w:r>
      <w:proofErr w:type="spellStart"/>
      <w:r w:rsidR="006C6CBA">
        <w:rPr>
          <w:rFonts w:eastAsiaTheme="minorHAnsi" w:cs="Arial"/>
          <w:szCs w:val="20"/>
          <w:lang w:val="sl-SI"/>
        </w:rPr>
        <w:t>ePooblastil</w:t>
      </w:r>
      <w:proofErr w:type="spellEnd"/>
      <w:r w:rsidR="00E157FC">
        <w:rPr>
          <w:rFonts w:eastAsiaTheme="minorHAnsi" w:cs="Arial"/>
          <w:szCs w:val="20"/>
          <w:lang w:val="sl-SI"/>
        </w:rPr>
        <w:t xml:space="preserve"> </w:t>
      </w:r>
      <w:r w:rsidRPr="002D2FBB">
        <w:rPr>
          <w:rFonts w:eastAsiaTheme="minorHAnsi" w:cs="Arial"/>
          <w:szCs w:val="20"/>
          <w:lang w:val="sl-SI"/>
        </w:rPr>
        <w:t xml:space="preserve">(sedmi odstavek 17. člena uredbe). Informacijski sistem RZPP bo onemogočil izvršitev eZahteve za vpis neposestne zastavne pravice na motornem vozilu, če iz MRVL ne bo izhajalo, da je ista oseba lastnik vozila in hkrati predlagani zastavitelj.  Sistemska preverba bo omogočena prek </w:t>
      </w:r>
      <w:proofErr w:type="spellStart"/>
      <w:r w:rsidRPr="002D2FBB">
        <w:rPr>
          <w:rFonts w:eastAsiaTheme="minorHAnsi" w:cs="Arial"/>
          <w:szCs w:val="20"/>
          <w:lang w:val="sl-SI"/>
        </w:rPr>
        <w:t>emšo</w:t>
      </w:r>
      <w:proofErr w:type="spellEnd"/>
      <w:r w:rsidRPr="002D2FBB">
        <w:rPr>
          <w:rFonts w:eastAsiaTheme="minorHAnsi" w:cs="Arial"/>
          <w:szCs w:val="20"/>
          <w:lang w:val="sl-SI"/>
        </w:rPr>
        <w:t xml:space="preserve"> ali matične številke.  Notar bo neposestno zastavno pravico na zalogah ali poslovni opremi vpisal le pod pogojem, da je zastavitelj po podatkih zemljiške knjige lastnik prostora, ki je območje zastave, ali če bo zastavitelj notarju predložil listino, ki vsebuje overjeno soglasje lastnika prostora, da ima zastavitelj pravico do uporabe prostora, ki je območje zastave, najmanj za čas dospelosti zavarovane terjatve (21. člen predloga uredbe).</w:t>
      </w:r>
    </w:p>
    <w:p w14:paraId="5090F6FA" w14:textId="77777777" w:rsidR="002D2FBB" w:rsidRPr="002D2FBB" w:rsidRDefault="002D2FBB" w:rsidP="002D2FBB">
      <w:pPr>
        <w:spacing w:line="276" w:lineRule="auto"/>
        <w:jc w:val="both"/>
        <w:rPr>
          <w:rFonts w:eastAsiaTheme="minorHAnsi" w:cs="Arial"/>
          <w:szCs w:val="20"/>
          <w:lang w:val="sl-SI"/>
        </w:rPr>
      </w:pPr>
    </w:p>
    <w:p w14:paraId="645FC151"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Dostop do podatkov o neposestnih zastavnih pravicah, javni in zaščiteni dostop ter izpis iz registra (23. do 25. člen predloga uredbe)</w:t>
      </w:r>
    </w:p>
    <w:p w14:paraId="48881ADD" w14:textId="77777777" w:rsidR="002D2FBB" w:rsidRPr="002D2FBB" w:rsidRDefault="002D2FBB" w:rsidP="002D2FBB">
      <w:pPr>
        <w:spacing w:line="276" w:lineRule="auto"/>
        <w:jc w:val="both"/>
        <w:rPr>
          <w:rFonts w:eastAsiaTheme="minorHAnsi" w:cs="Arial"/>
          <w:szCs w:val="20"/>
          <w:lang w:val="sl-SI"/>
        </w:rPr>
      </w:pPr>
    </w:p>
    <w:p w14:paraId="287B7358" w14:textId="78EF7B13"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Dostop do podatkov o neposestnih zastavnih pravicah je v 23. do 26. členu predloga uredbe urejen v skladu s 177.a členom SPZ. Z vidika varstva osebnih podatkov fizičnih oseb uredba razlikuje med javnim in zaščitenim dostopom do podatkov. Uredba ureja tudi način dostopa do podatkov za državne organe in pooblaščene osebe, ki te podatke potrebujejo za opravljanje svojih predpisanih nalog, ter določa izvedbena pravila za dostop posameznika do </w:t>
      </w:r>
      <w:r w:rsidRPr="002D2FBB">
        <w:rPr>
          <w:rFonts w:eastAsiaTheme="minorHAnsi" w:cs="Arial"/>
          <w:color w:val="000000" w:themeColor="text1"/>
          <w:szCs w:val="20"/>
          <w:lang w:val="sl-SI"/>
        </w:rPr>
        <w:t xml:space="preserve">podatkov o vseh zaščitenih dostopov do njegovih osebnih podatkov pri neposestnih zastavnih pravicah, pri katerih je v register vpisan kot dolžnik, zastavitelj ali zastavni upnik. Informacijski sistem bo omogočal </w:t>
      </w:r>
      <w:r w:rsidR="00A80704">
        <w:rPr>
          <w:rFonts w:eastAsiaTheme="minorHAnsi" w:cs="Arial"/>
          <w:color w:val="000000" w:themeColor="text1"/>
          <w:szCs w:val="20"/>
          <w:lang w:val="sl-SI"/>
        </w:rPr>
        <w:t xml:space="preserve">brezplačne </w:t>
      </w:r>
      <w:r w:rsidRPr="002D2FBB">
        <w:rPr>
          <w:rFonts w:eastAsiaTheme="minorHAnsi" w:cs="Arial"/>
          <w:color w:val="000000" w:themeColor="text1"/>
          <w:szCs w:val="20"/>
          <w:lang w:val="sl-SI"/>
        </w:rPr>
        <w:t xml:space="preserve">spletne vpoglede v podatke in </w:t>
      </w:r>
      <w:r w:rsidR="00480AA0">
        <w:rPr>
          <w:rFonts w:eastAsiaTheme="minorHAnsi" w:cs="Arial"/>
          <w:color w:val="000000" w:themeColor="text1"/>
          <w:szCs w:val="20"/>
          <w:lang w:val="sl-SI"/>
        </w:rPr>
        <w:t xml:space="preserve">brezplačni računalniški </w:t>
      </w:r>
      <w:r w:rsidRPr="002D2FBB">
        <w:rPr>
          <w:rFonts w:eastAsiaTheme="minorHAnsi" w:cs="Arial"/>
          <w:color w:val="000000" w:themeColor="text1"/>
          <w:szCs w:val="20"/>
          <w:lang w:val="sl-SI"/>
        </w:rPr>
        <w:t xml:space="preserve">izpis iz registra; notar ali </w:t>
      </w:r>
      <w:proofErr w:type="spellStart"/>
      <w:r w:rsidRPr="002D2FBB">
        <w:rPr>
          <w:rFonts w:eastAsiaTheme="minorHAnsi" w:cs="Arial"/>
          <w:color w:val="000000" w:themeColor="text1"/>
          <w:szCs w:val="20"/>
          <w:lang w:val="sl-SI"/>
        </w:rPr>
        <w:t>Ajpes</w:t>
      </w:r>
      <w:proofErr w:type="spellEnd"/>
      <w:r w:rsidRPr="002D2FBB">
        <w:rPr>
          <w:rFonts w:eastAsiaTheme="minorHAnsi" w:cs="Arial"/>
          <w:color w:val="000000" w:themeColor="text1"/>
          <w:szCs w:val="20"/>
          <w:lang w:val="sl-SI"/>
        </w:rPr>
        <w:t xml:space="preserve"> bosta lahko izdala overjeni izpis.</w:t>
      </w:r>
    </w:p>
    <w:p w14:paraId="2304AF64" w14:textId="77777777" w:rsidR="002D2FBB" w:rsidRPr="002D2FBB" w:rsidRDefault="002D2FBB" w:rsidP="002D2FBB">
      <w:pPr>
        <w:spacing w:line="276" w:lineRule="auto"/>
        <w:jc w:val="both"/>
        <w:rPr>
          <w:rFonts w:eastAsiaTheme="minorHAnsi" w:cs="Arial"/>
          <w:szCs w:val="20"/>
          <w:lang w:val="sl-SI"/>
        </w:rPr>
      </w:pPr>
    </w:p>
    <w:p w14:paraId="05C9608E" w14:textId="77777777"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Tarifa za upravljanje registra (26. do 29. člen predloga uredbe)</w:t>
      </w:r>
    </w:p>
    <w:p w14:paraId="1989D72B" w14:textId="77777777" w:rsidR="002D2FBB" w:rsidRPr="002D2FBB" w:rsidRDefault="002D2FBB" w:rsidP="002D2FBB">
      <w:pPr>
        <w:spacing w:line="276" w:lineRule="auto"/>
        <w:jc w:val="both"/>
        <w:rPr>
          <w:rFonts w:eastAsiaTheme="minorHAnsi" w:cs="Arial"/>
          <w:b/>
          <w:bCs/>
          <w:szCs w:val="20"/>
          <w:lang w:val="sl-SI"/>
        </w:rPr>
      </w:pPr>
    </w:p>
    <w:p w14:paraId="58104D35" w14:textId="7DDDA576"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Ureditev tarife in plačevanja nadomestil v 27. do 30. členu predloga uredbe je po predlogu </w:t>
      </w:r>
      <w:proofErr w:type="spellStart"/>
      <w:r w:rsidRPr="002D2FBB">
        <w:rPr>
          <w:rFonts w:eastAsiaTheme="minorHAnsi" w:cs="Arial"/>
          <w:szCs w:val="20"/>
          <w:lang w:val="sl-SI"/>
        </w:rPr>
        <w:t>Ajpes</w:t>
      </w:r>
      <w:proofErr w:type="spellEnd"/>
      <w:r w:rsidRPr="002D2FBB">
        <w:rPr>
          <w:rFonts w:eastAsiaTheme="minorHAnsi" w:cs="Arial"/>
          <w:szCs w:val="20"/>
          <w:lang w:val="sl-SI"/>
        </w:rPr>
        <w:t xml:space="preserve"> </w:t>
      </w:r>
      <w:r w:rsidR="00112CA1">
        <w:rPr>
          <w:rFonts w:eastAsiaTheme="minorHAnsi" w:cs="Arial"/>
          <w:szCs w:val="20"/>
          <w:lang w:val="sl-SI"/>
        </w:rPr>
        <w:t>sledi tarifi v</w:t>
      </w:r>
      <w:r w:rsidRPr="002D2FBB">
        <w:rPr>
          <w:rFonts w:eastAsiaTheme="minorHAnsi" w:cs="Arial"/>
          <w:szCs w:val="20"/>
          <w:lang w:val="sl-SI"/>
        </w:rPr>
        <w:t xml:space="preserve"> sedanji, stari uredbi in v Navodilu o načinu nakazovanja nadomestil za opravo vpisa v register neposestnih zastavnih pravic in zarubljenih premičnin.</w:t>
      </w:r>
      <w:r w:rsidRPr="002D2FBB">
        <w:rPr>
          <w:rFonts w:eastAsiaTheme="minorHAnsi" w:cs="Arial"/>
          <w:szCs w:val="20"/>
          <w:vertAlign w:val="superscript"/>
          <w:lang w:val="sl-SI"/>
        </w:rPr>
        <w:footnoteReference w:id="13"/>
      </w:r>
    </w:p>
    <w:p w14:paraId="046EDA20" w14:textId="77777777" w:rsidR="002D2FBB" w:rsidRPr="002D2FBB" w:rsidRDefault="002D2FBB" w:rsidP="002D2FBB">
      <w:pPr>
        <w:spacing w:line="276" w:lineRule="auto"/>
        <w:jc w:val="both"/>
        <w:rPr>
          <w:rFonts w:eastAsiaTheme="minorHAnsi" w:cs="Arial"/>
          <w:szCs w:val="20"/>
          <w:lang w:val="sl-SI"/>
        </w:rPr>
      </w:pPr>
    </w:p>
    <w:p w14:paraId="2BB2B85F" w14:textId="1E3CA06A" w:rsidR="002D2FBB" w:rsidRPr="002D2FBB" w:rsidRDefault="002D2FBB" w:rsidP="002D2FBB">
      <w:pPr>
        <w:spacing w:line="276" w:lineRule="auto"/>
        <w:jc w:val="both"/>
        <w:rPr>
          <w:rFonts w:eastAsiaTheme="minorHAnsi" w:cs="Arial"/>
          <w:szCs w:val="20"/>
          <w:lang w:val="sl-SI"/>
        </w:rPr>
      </w:pPr>
      <w:proofErr w:type="spellStart"/>
      <w:r w:rsidRPr="002D2FBB">
        <w:rPr>
          <w:rFonts w:eastAsiaTheme="minorHAnsi" w:cs="Arial"/>
          <w:szCs w:val="20"/>
          <w:lang w:val="sl-SI"/>
        </w:rPr>
        <w:t>Ajpes</w:t>
      </w:r>
      <w:proofErr w:type="spellEnd"/>
      <w:r w:rsidRPr="002D2FBB">
        <w:rPr>
          <w:rFonts w:eastAsiaTheme="minorHAnsi" w:cs="Arial"/>
          <w:szCs w:val="20"/>
          <w:lang w:val="sl-SI"/>
        </w:rPr>
        <w:t xml:space="preserve"> je iz lastnih virov financiral tehnološko prenovo informacijskega sistema za podporo vodenja registra in migracijo podatkov iz s</w:t>
      </w:r>
      <w:r w:rsidR="00251AFA">
        <w:rPr>
          <w:rFonts w:eastAsiaTheme="minorHAnsi" w:cs="Arial"/>
          <w:szCs w:val="20"/>
          <w:lang w:val="sl-SI"/>
        </w:rPr>
        <w:t>edanje</w:t>
      </w:r>
      <w:r w:rsidRPr="002D2FBB">
        <w:rPr>
          <w:rFonts w:eastAsiaTheme="minorHAnsi" w:cs="Arial"/>
          <w:szCs w:val="20"/>
          <w:lang w:val="sl-SI"/>
        </w:rPr>
        <w:t>ga registra ter bo zagotavljal vzdrževanje in delovanje novega registra.</w:t>
      </w:r>
    </w:p>
    <w:p w14:paraId="0257D794" w14:textId="77777777" w:rsidR="002D2FBB" w:rsidRPr="002D2FBB" w:rsidRDefault="002D2FBB" w:rsidP="002D2FBB">
      <w:pPr>
        <w:spacing w:line="276" w:lineRule="auto"/>
        <w:jc w:val="both"/>
        <w:rPr>
          <w:rFonts w:eastAsiaTheme="minorHAnsi" w:cs="Arial"/>
          <w:szCs w:val="20"/>
          <w:lang w:val="sl-SI"/>
        </w:rPr>
      </w:pPr>
    </w:p>
    <w:p w14:paraId="7EF5EBAE" w14:textId="3B219BE0" w:rsidR="002D2FBB" w:rsidRPr="002D2FBB" w:rsidRDefault="002D2FBB" w:rsidP="002D2FBB">
      <w:pPr>
        <w:spacing w:line="276" w:lineRule="auto"/>
        <w:jc w:val="both"/>
        <w:rPr>
          <w:rFonts w:eastAsiaTheme="minorHAnsi" w:cs="Arial"/>
          <w:b/>
          <w:bCs/>
          <w:szCs w:val="20"/>
          <w:lang w:val="sl-SI"/>
        </w:rPr>
      </w:pPr>
      <w:r w:rsidRPr="002D2FBB">
        <w:rPr>
          <w:rFonts w:eastAsiaTheme="minorHAnsi" w:cs="Arial"/>
          <w:b/>
          <w:bCs/>
          <w:szCs w:val="20"/>
          <w:lang w:val="sl-SI"/>
        </w:rPr>
        <w:t xml:space="preserve">Migracija podatkov in druge prehodne </w:t>
      </w:r>
      <w:r w:rsidR="001D35BC">
        <w:rPr>
          <w:rFonts w:eastAsiaTheme="minorHAnsi" w:cs="Arial"/>
          <w:b/>
          <w:bCs/>
          <w:szCs w:val="20"/>
          <w:lang w:val="sl-SI"/>
        </w:rPr>
        <w:t xml:space="preserve">in končne </w:t>
      </w:r>
      <w:r w:rsidRPr="002D2FBB">
        <w:rPr>
          <w:rFonts w:eastAsiaTheme="minorHAnsi" w:cs="Arial"/>
          <w:b/>
          <w:bCs/>
          <w:szCs w:val="20"/>
          <w:lang w:val="sl-SI"/>
        </w:rPr>
        <w:t>določbe (30. do 3</w:t>
      </w:r>
      <w:r w:rsidR="001D35BC">
        <w:rPr>
          <w:rFonts w:eastAsiaTheme="minorHAnsi" w:cs="Arial"/>
          <w:b/>
          <w:bCs/>
          <w:szCs w:val="20"/>
          <w:lang w:val="sl-SI"/>
        </w:rPr>
        <w:t>5</w:t>
      </w:r>
      <w:r w:rsidRPr="002D2FBB">
        <w:rPr>
          <w:rFonts w:eastAsiaTheme="minorHAnsi" w:cs="Arial"/>
          <w:b/>
          <w:bCs/>
          <w:szCs w:val="20"/>
          <w:lang w:val="sl-SI"/>
        </w:rPr>
        <w:t>. člen predloga uredbe)</w:t>
      </w:r>
    </w:p>
    <w:p w14:paraId="3B5F64C7" w14:textId="77777777" w:rsidR="002D2FBB" w:rsidRPr="002D2FBB" w:rsidRDefault="002D2FBB" w:rsidP="002D2FBB">
      <w:pPr>
        <w:spacing w:line="276" w:lineRule="auto"/>
        <w:jc w:val="both"/>
        <w:rPr>
          <w:rFonts w:eastAsiaTheme="minorHAnsi" w:cs="Arial"/>
          <w:szCs w:val="20"/>
          <w:lang w:val="sl-SI"/>
        </w:rPr>
      </w:pPr>
    </w:p>
    <w:p w14:paraId="55AA0CB8"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xml:space="preserve">AJPES, ki mora kot upravljavec registra do začetka uporabe novih pravil, ki so jih uvedle novele ZIZ-L, ZDavP-2M in SPZ-B, zagotoviti ustrezno informacijsko podporo za izvajanje novih pravil, je hkrati s temi spremembami zasnoval in izvaja celovito tehnološko prenovo informacijskega sistema za vodenje registra in ustrezno optimizacijo poslovnih procesov. Prenovljen zakonski okvir se začne uporabljati 1. julija 2020. </w:t>
      </w:r>
    </w:p>
    <w:p w14:paraId="77B6D44B" w14:textId="77777777" w:rsidR="002D2FBB" w:rsidRPr="002D2FBB" w:rsidRDefault="002D2FBB" w:rsidP="002D2FBB">
      <w:pPr>
        <w:spacing w:line="276" w:lineRule="auto"/>
        <w:jc w:val="both"/>
        <w:rPr>
          <w:rFonts w:eastAsiaTheme="minorHAnsi" w:cs="Arial"/>
          <w:szCs w:val="20"/>
          <w:lang w:val="sl-SI"/>
        </w:rPr>
      </w:pPr>
    </w:p>
    <w:p w14:paraId="3BFB3F33" w14:textId="77777777"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lastRenderedPageBreak/>
        <w:t>Zato mora AJPES do 30. junija 2020:</w:t>
      </w:r>
    </w:p>
    <w:p w14:paraId="30B46E68" w14:textId="22F36776"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vzpostaviti informacijski sistem za podporo vodenja registra in zagotoviti njegovo delovanje v skladu s tem predlogom uredbe (30. člen predloga uredbe),</w:t>
      </w:r>
    </w:p>
    <w:p w14:paraId="14FC4E52" w14:textId="3E723B00"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zagotoviti migracijo (prenos) podatkov o neposestnih zastavnih pravicah, ki so</w:t>
      </w:r>
      <w:r w:rsidR="00807332">
        <w:rPr>
          <w:rFonts w:eastAsiaTheme="minorHAnsi" w:cs="Arial"/>
          <w:szCs w:val="20"/>
          <w:lang w:val="sl-SI"/>
        </w:rPr>
        <w:t xml:space="preserve"> do 30. junija 2020 že</w:t>
      </w:r>
      <w:r w:rsidRPr="002D2FBB">
        <w:rPr>
          <w:rFonts w:eastAsiaTheme="minorHAnsi" w:cs="Arial"/>
          <w:szCs w:val="20"/>
          <w:lang w:val="sl-SI"/>
        </w:rPr>
        <w:t xml:space="preserve"> vpisane v sedanjem registru</w:t>
      </w:r>
      <w:r w:rsidR="00CB2396">
        <w:rPr>
          <w:rFonts w:eastAsiaTheme="minorHAnsi" w:cs="Arial"/>
          <w:szCs w:val="20"/>
          <w:lang w:val="sl-SI"/>
        </w:rPr>
        <w:t>,</w:t>
      </w:r>
      <w:r w:rsidRPr="002D2FBB">
        <w:rPr>
          <w:rFonts w:eastAsiaTheme="minorHAnsi" w:cs="Arial"/>
          <w:szCs w:val="20"/>
          <w:lang w:val="sl-SI"/>
        </w:rPr>
        <w:t xml:space="preserve"> v nov sistem (</w:t>
      </w:r>
      <w:r w:rsidR="000573F6">
        <w:rPr>
          <w:rFonts w:eastAsiaTheme="minorHAnsi" w:cs="Arial"/>
          <w:szCs w:val="20"/>
          <w:lang w:val="sl-SI"/>
        </w:rPr>
        <w:t xml:space="preserve">tretji in </w:t>
      </w:r>
      <w:r w:rsidRPr="002D2FBB">
        <w:rPr>
          <w:rFonts w:eastAsiaTheme="minorHAnsi" w:cs="Arial"/>
          <w:szCs w:val="20"/>
          <w:lang w:val="sl-SI"/>
        </w:rPr>
        <w:t>četrti odstavek 3</w:t>
      </w:r>
      <w:r w:rsidR="00807332">
        <w:rPr>
          <w:rFonts w:eastAsiaTheme="minorHAnsi" w:cs="Arial"/>
          <w:szCs w:val="20"/>
          <w:lang w:val="sl-SI"/>
        </w:rPr>
        <w:t>1</w:t>
      </w:r>
      <w:r w:rsidRPr="002D2FBB">
        <w:rPr>
          <w:rFonts w:eastAsiaTheme="minorHAnsi" w:cs="Arial"/>
          <w:szCs w:val="20"/>
          <w:lang w:val="sl-SI"/>
        </w:rPr>
        <w:t>. člena predloga uredbe) in</w:t>
      </w:r>
    </w:p>
    <w:p w14:paraId="2E555EA8" w14:textId="3F4E4A7D"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 v evidenco kvalificiranih uporabnikov prenesti podatke v nov sistem (šesti odstavek 3</w:t>
      </w:r>
      <w:r w:rsidR="008F63A1">
        <w:rPr>
          <w:rFonts w:eastAsiaTheme="minorHAnsi" w:cs="Arial"/>
          <w:szCs w:val="20"/>
          <w:lang w:val="sl-SI"/>
        </w:rPr>
        <w:t>1</w:t>
      </w:r>
      <w:r w:rsidRPr="002D2FBB">
        <w:rPr>
          <w:rFonts w:eastAsiaTheme="minorHAnsi" w:cs="Arial"/>
          <w:szCs w:val="20"/>
          <w:lang w:val="sl-SI"/>
        </w:rPr>
        <w:t>. člena predloga uredbe).</w:t>
      </w:r>
    </w:p>
    <w:p w14:paraId="1C1D15B8" w14:textId="77777777" w:rsidR="002D2FBB" w:rsidRPr="002D2FBB" w:rsidRDefault="002D2FBB" w:rsidP="002D2FBB">
      <w:pPr>
        <w:spacing w:line="276" w:lineRule="auto"/>
        <w:jc w:val="both"/>
        <w:rPr>
          <w:rFonts w:eastAsiaTheme="minorHAnsi" w:cs="Arial"/>
          <w:szCs w:val="20"/>
          <w:lang w:val="sl-SI"/>
        </w:rPr>
      </w:pPr>
    </w:p>
    <w:p w14:paraId="22D700A6" w14:textId="4FA5A358" w:rsidR="002D2FBB" w:rsidRPr="002D2FBB" w:rsidRDefault="00D1348C" w:rsidP="002D2FBB">
      <w:pPr>
        <w:spacing w:line="276" w:lineRule="auto"/>
        <w:jc w:val="both"/>
        <w:rPr>
          <w:rFonts w:eastAsiaTheme="minorHAnsi" w:cs="Arial"/>
          <w:szCs w:val="20"/>
          <w:lang w:val="sl-SI"/>
        </w:rPr>
      </w:pPr>
      <w:r>
        <w:rPr>
          <w:rFonts w:eastAsiaTheme="minorHAnsi" w:cs="Arial"/>
          <w:szCs w:val="20"/>
          <w:lang w:val="sl-SI"/>
        </w:rPr>
        <w:t>V</w:t>
      </w:r>
      <w:r w:rsidR="002D2FBB" w:rsidRPr="002D2FBB">
        <w:rPr>
          <w:rFonts w:eastAsiaTheme="minorHAnsi" w:cs="Arial"/>
          <w:szCs w:val="20"/>
          <w:lang w:val="sl-SI"/>
        </w:rPr>
        <w:t xml:space="preserve">pis v </w:t>
      </w:r>
      <w:r w:rsidR="00CA52CC">
        <w:rPr>
          <w:rFonts w:eastAsiaTheme="minorHAnsi" w:cs="Arial"/>
          <w:szCs w:val="20"/>
          <w:lang w:val="sl-SI"/>
        </w:rPr>
        <w:t>sedanji</w:t>
      </w:r>
      <w:r w:rsidR="002D2FBB" w:rsidRPr="002D2FBB">
        <w:rPr>
          <w:rFonts w:eastAsiaTheme="minorHAnsi" w:cs="Arial"/>
          <w:szCs w:val="20"/>
          <w:lang w:val="sl-SI"/>
        </w:rPr>
        <w:t xml:space="preserve"> register </w:t>
      </w:r>
      <w:r>
        <w:rPr>
          <w:rFonts w:eastAsiaTheme="minorHAnsi" w:cs="Arial"/>
          <w:szCs w:val="20"/>
          <w:lang w:val="sl-SI"/>
        </w:rPr>
        <w:t xml:space="preserve">bo </w:t>
      </w:r>
      <w:r w:rsidR="002D2FBB" w:rsidRPr="002D2FBB">
        <w:rPr>
          <w:rFonts w:eastAsiaTheme="minorHAnsi" w:cs="Arial"/>
          <w:szCs w:val="20"/>
          <w:lang w:val="sl-SI"/>
        </w:rPr>
        <w:t xml:space="preserve">mogoče zahtevati do </w:t>
      </w:r>
      <w:r>
        <w:rPr>
          <w:rFonts w:eastAsiaTheme="minorHAnsi" w:cs="Arial"/>
          <w:szCs w:val="20"/>
          <w:lang w:val="sl-SI"/>
        </w:rPr>
        <w:t>30</w:t>
      </w:r>
      <w:r w:rsidR="002D2FBB" w:rsidRPr="002D2FBB">
        <w:rPr>
          <w:rFonts w:eastAsiaTheme="minorHAnsi" w:cs="Arial"/>
          <w:szCs w:val="20"/>
          <w:lang w:val="sl-SI"/>
        </w:rPr>
        <w:t>. junija 2020</w:t>
      </w:r>
      <w:r w:rsidR="00563ABC">
        <w:rPr>
          <w:rFonts w:eastAsiaTheme="minorHAnsi" w:cs="Arial"/>
          <w:szCs w:val="20"/>
          <w:lang w:val="sl-SI"/>
        </w:rPr>
        <w:t>.</w:t>
      </w:r>
      <w:r w:rsidR="002D2FBB" w:rsidRPr="002D2FBB">
        <w:rPr>
          <w:rFonts w:eastAsiaTheme="minorHAnsi" w:cs="Arial"/>
          <w:szCs w:val="20"/>
          <w:lang w:val="sl-SI"/>
        </w:rPr>
        <w:t xml:space="preserve"> AJPES</w:t>
      </w:r>
      <w:r w:rsidR="00563ABC">
        <w:rPr>
          <w:rFonts w:eastAsiaTheme="minorHAnsi" w:cs="Arial"/>
          <w:szCs w:val="20"/>
          <w:lang w:val="sl-SI"/>
        </w:rPr>
        <w:t xml:space="preserve"> mora</w:t>
      </w:r>
      <w:r w:rsidR="002D2FBB" w:rsidRPr="002D2FBB">
        <w:rPr>
          <w:rFonts w:eastAsiaTheme="minorHAnsi" w:cs="Arial"/>
          <w:szCs w:val="20"/>
          <w:lang w:val="sl-SI"/>
        </w:rPr>
        <w:t xml:space="preserve"> vpise na podlagi </w:t>
      </w:r>
      <w:r w:rsidR="00B20C30">
        <w:rPr>
          <w:rFonts w:eastAsiaTheme="minorHAnsi" w:cs="Arial"/>
          <w:szCs w:val="20"/>
          <w:lang w:val="sl-SI"/>
        </w:rPr>
        <w:t xml:space="preserve">prejetih </w:t>
      </w:r>
      <w:r w:rsidR="002D2FBB" w:rsidRPr="002D2FBB">
        <w:rPr>
          <w:rFonts w:eastAsiaTheme="minorHAnsi" w:cs="Arial"/>
          <w:szCs w:val="20"/>
          <w:lang w:val="sl-SI"/>
        </w:rPr>
        <w:t xml:space="preserve">zahtev </w:t>
      </w:r>
      <w:r w:rsidR="00CA52CC">
        <w:rPr>
          <w:rFonts w:eastAsiaTheme="minorHAnsi" w:cs="Arial"/>
          <w:szCs w:val="20"/>
          <w:lang w:val="sl-SI"/>
        </w:rPr>
        <w:t>opraviti</w:t>
      </w:r>
      <w:r w:rsidR="002D2FBB" w:rsidRPr="002D2FBB">
        <w:rPr>
          <w:rFonts w:eastAsiaTheme="minorHAnsi" w:cs="Arial"/>
          <w:szCs w:val="20"/>
          <w:lang w:val="sl-SI"/>
        </w:rPr>
        <w:t xml:space="preserve"> do </w:t>
      </w:r>
      <w:r w:rsidR="004262DD">
        <w:rPr>
          <w:rFonts w:eastAsiaTheme="minorHAnsi" w:cs="Arial"/>
          <w:szCs w:val="20"/>
          <w:lang w:val="sl-SI"/>
        </w:rPr>
        <w:t>15</w:t>
      </w:r>
      <w:r w:rsidR="002D2FBB" w:rsidRPr="002D2FBB">
        <w:rPr>
          <w:rFonts w:eastAsiaTheme="minorHAnsi" w:cs="Arial"/>
          <w:szCs w:val="20"/>
          <w:lang w:val="sl-SI"/>
        </w:rPr>
        <w:t>. ju</w:t>
      </w:r>
      <w:r w:rsidR="004262DD">
        <w:rPr>
          <w:rFonts w:eastAsiaTheme="minorHAnsi" w:cs="Arial"/>
          <w:szCs w:val="20"/>
          <w:lang w:val="sl-SI"/>
        </w:rPr>
        <w:t>l</w:t>
      </w:r>
      <w:r w:rsidR="002D2FBB" w:rsidRPr="002D2FBB">
        <w:rPr>
          <w:rFonts w:eastAsiaTheme="minorHAnsi" w:cs="Arial"/>
          <w:szCs w:val="20"/>
          <w:lang w:val="sl-SI"/>
        </w:rPr>
        <w:t>ija 2020 (drugi odstavek 3</w:t>
      </w:r>
      <w:r w:rsidR="008F63A1">
        <w:rPr>
          <w:rFonts w:eastAsiaTheme="minorHAnsi" w:cs="Arial"/>
          <w:szCs w:val="20"/>
          <w:lang w:val="sl-SI"/>
        </w:rPr>
        <w:t>1</w:t>
      </w:r>
      <w:r w:rsidR="002D2FBB" w:rsidRPr="002D2FBB">
        <w:rPr>
          <w:rFonts w:eastAsiaTheme="minorHAnsi" w:cs="Arial"/>
          <w:szCs w:val="20"/>
          <w:lang w:val="sl-SI"/>
        </w:rPr>
        <w:t>. člena predloga uredbe).</w:t>
      </w:r>
      <w:r w:rsidR="00553790">
        <w:rPr>
          <w:rFonts w:eastAsiaTheme="minorHAnsi" w:cs="Arial"/>
          <w:szCs w:val="20"/>
          <w:lang w:val="sl-SI"/>
        </w:rPr>
        <w:t xml:space="preserve"> </w:t>
      </w:r>
      <w:r w:rsidR="00F13358">
        <w:rPr>
          <w:rFonts w:eastAsiaTheme="minorHAnsi" w:cs="Arial"/>
          <w:szCs w:val="20"/>
          <w:lang w:val="sl-SI"/>
        </w:rPr>
        <w:t>Zaradi varnosti pravnega bo objavljen seznam vseh zadev v teku</w:t>
      </w:r>
      <w:r w:rsidR="00F7202E">
        <w:rPr>
          <w:rFonts w:eastAsiaTheme="minorHAnsi" w:cs="Arial"/>
          <w:szCs w:val="20"/>
          <w:lang w:val="sl-SI"/>
        </w:rPr>
        <w:t xml:space="preserve">, tako da bodo kvalificirani uporabniki, pred </w:t>
      </w:r>
      <w:r w:rsidR="00B83137">
        <w:rPr>
          <w:rFonts w:eastAsiaTheme="minorHAnsi" w:cs="Arial"/>
          <w:szCs w:val="20"/>
          <w:lang w:val="sl-SI"/>
        </w:rPr>
        <w:t xml:space="preserve">oddajo eZahteve po novih pravilih </w:t>
      </w:r>
      <w:r w:rsidR="00BB46A0">
        <w:rPr>
          <w:rFonts w:eastAsiaTheme="minorHAnsi" w:cs="Arial"/>
          <w:szCs w:val="20"/>
          <w:lang w:val="sl-SI"/>
        </w:rPr>
        <w:t>seznanjeni</w:t>
      </w:r>
      <w:r w:rsidR="00B83137">
        <w:rPr>
          <w:rFonts w:eastAsiaTheme="minorHAnsi" w:cs="Arial"/>
          <w:szCs w:val="20"/>
          <w:lang w:val="sl-SI"/>
        </w:rPr>
        <w:t xml:space="preserve">, da je bil glede določene premičnine že </w:t>
      </w:r>
      <w:r w:rsidR="00BB46A0">
        <w:rPr>
          <w:rFonts w:eastAsiaTheme="minorHAnsi" w:cs="Arial"/>
          <w:szCs w:val="20"/>
          <w:lang w:val="sl-SI"/>
        </w:rPr>
        <w:t>zahtevan</w:t>
      </w:r>
      <w:r w:rsidR="00B83137">
        <w:rPr>
          <w:rFonts w:eastAsiaTheme="minorHAnsi" w:cs="Arial"/>
          <w:szCs w:val="20"/>
          <w:lang w:val="sl-SI"/>
        </w:rPr>
        <w:t xml:space="preserve"> vpis v sedanji register, o katerem</w:t>
      </w:r>
      <w:r w:rsidR="00BB46A0">
        <w:rPr>
          <w:rFonts w:eastAsiaTheme="minorHAnsi" w:cs="Arial"/>
          <w:szCs w:val="20"/>
          <w:lang w:val="sl-SI"/>
        </w:rPr>
        <w:t xml:space="preserve"> </w:t>
      </w:r>
      <w:r w:rsidR="00B83137">
        <w:rPr>
          <w:rFonts w:eastAsiaTheme="minorHAnsi" w:cs="Arial"/>
          <w:szCs w:val="20"/>
          <w:lang w:val="sl-SI"/>
        </w:rPr>
        <w:t>pa do 30. junija</w:t>
      </w:r>
      <w:r w:rsidR="00BB46A0">
        <w:rPr>
          <w:rFonts w:eastAsiaTheme="minorHAnsi" w:cs="Arial"/>
          <w:szCs w:val="20"/>
          <w:lang w:val="sl-SI"/>
        </w:rPr>
        <w:t xml:space="preserve"> 2020</w:t>
      </w:r>
      <w:r w:rsidR="00B83137">
        <w:rPr>
          <w:rFonts w:eastAsiaTheme="minorHAnsi" w:cs="Arial"/>
          <w:szCs w:val="20"/>
          <w:lang w:val="sl-SI"/>
        </w:rPr>
        <w:t xml:space="preserve"> še ni bilo odločeno</w:t>
      </w:r>
      <w:r w:rsidR="0002167D">
        <w:rPr>
          <w:rFonts w:eastAsiaTheme="minorHAnsi" w:cs="Arial"/>
          <w:szCs w:val="20"/>
          <w:lang w:val="sl-SI"/>
        </w:rPr>
        <w:t xml:space="preserve"> in bo odločeno do 15. julija 2020</w:t>
      </w:r>
      <w:r w:rsidR="00B83137">
        <w:rPr>
          <w:rFonts w:eastAsiaTheme="minorHAnsi" w:cs="Arial"/>
          <w:szCs w:val="20"/>
          <w:lang w:val="sl-SI"/>
        </w:rPr>
        <w:t xml:space="preserve">. </w:t>
      </w:r>
      <w:r w:rsidR="002D2FBB" w:rsidRPr="002D2FBB">
        <w:rPr>
          <w:rFonts w:eastAsiaTheme="minorHAnsi" w:cs="Arial"/>
          <w:szCs w:val="20"/>
          <w:lang w:val="sl-SI"/>
        </w:rPr>
        <w:t xml:space="preserve"> V obdobju do 3</w:t>
      </w:r>
      <w:r w:rsidR="00164560">
        <w:rPr>
          <w:rFonts w:eastAsiaTheme="minorHAnsi" w:cs="Arial"/>
          <w:szCs w:val="20"/>
          <w:lang w:val="sl-SI"/>
        </w:rPr>
        <w:t>1. julij</w:t>
      </w:r>
      <w:r w:rsidR="00183AC9">
        <w:rPr>
          <w:rFonts w:eastAsiaTheme="minorHAnsi" w:cs="Arial"/>
          <w:szCs w:val="20"/>
          <w:lang w:val="sl-SI"/>
        </w:rPr>
        <w:t>a</w:t>
      </w:r>
      <w:r w:rsidR="00164560">
        <w:rPr>
          <w:rFonts w:eastAsiaTheme="minorHAnsi" w:cs="Arial"/>
          <w:szCs w:val="20"/>
          <w:lang w:val="sl-SI"/>
        </w:rPr>
        <w:t xml:space="preserve"> </w:t>
      </w:r>
      <w:r w:rsidR="002D2FBB" w:rsidRPr="002D2FBB">
        <w:rPr>
          <w:rFonts w:eastAsiaTheme="minorHAnsi" w:cs="Arial"/>
          <w:szCs w:val="20"/>
          <w:lang w:val="sl-SI"/>
        </w:rPr>
        <w:t xml:space="preserve">2020 </w:t>
      </w:r>
      <w:bookmarkEnd w:id="21"/>
      <w:bookmarkEnd w:id="22"/>
      <w:r w:rsidR="00164560">
        <w:rPr>
          <w:rFonts w:eastAsiaTheme="minorHAnsi" w:cs="Arial"/>
          <w:szCs w:val="20"/>
          <w:lang w:val="sl-SI"/>
        </w:rPr>
        <w:t>bo AJPES zagotovil</w:t>
      </w:r>
      <w:r w:rsidR="00BD5CA1">
        <w:rPr>
          <w:rFonts w:eastAsiaTheme="minorHAnsi" w:cs="Arial"/>
          <w:szCs w:val="20"/>
          <w:lang w:val="sl-SI"/>
        </w:rPr>
        <w:t xml:space="preserve"> še</w:t>
      </w:r>
      <w:r w:rsidR="00164560">
        <w:rPr>
          <w:rFonts w:eastAsiaTheme="minorHAnsi" w:cs="Arial"/>
          <w:szCs w:val="20"/>
          <w:lang w:val="sl-SI"/>
        </w:rPr>
        <w:t xml:space="preserve"> </w:t>
      </w:r>
      <w:r w:rsidRPr="002D2FBB">
        <w:rPr>
          <w:rFonts w:eastAsiaTheme="minorHAnsi" w:cs="Arial"/>
          <w:szCs w:val="20"/>
          <w:lang w:val="sl-SI"/>
        </w:rPr>
        <w:t>migracijo (prenos) podatkov o neposestnih zastavnih pravicah</w:t>
      </w:r>
      <w:r w:rsidR="00DC71D8">
        <w:rPr>
          <w:rFonts w:eastAsiaTheme="minorHAnsi" w:cs="Arial"/>
          <w:szCs w:val="20"/>
          <w:lang w:val="sl-SI"/>
        </w:rPr>
        <w:t xml:space="preserve">, o </w:t>
      </w:r>
      <w:r w:rsidR="00CC60D0">
        <w:rPr>
          <w:rFonts w:eastAsiaTheme="minorHAnsi" w:cs="Arial"/>
          <w:szCs w:val="20"/>
          <w:lang w:val="sl-SI"/>
        </w:rPr>
        <w:t xml:space="preserve">vpisu </w:t>
      </w:r>
      <w:r w:rsidR="00DC71D8">
        <w:rPr>
          <w:rFonts w:eastAsiaTheme="minorHAnsi" w:cs="Arial"/>
          <w:szCs w:val="20"/>
          <w:lang w:val="sl-SI"/>
        </w:rPr>
        <w:t>katerih</w:t>
      </w:r>
      <w:r w:rsidR="00CC60D0">
        <w:rPr>
          <w:rFonts w:eastAsiaTheme="minorHAnsi" w:cs="Arial"/>
          <w:szCs w:val="20"/>
          <w:lang w:val="sl-SI"/>
        </w:rPr>
        <w:t xml:space="preserve"> bo odločeno</w:t>
      </w:r>
      <w:r w:rsidR="00CB2D0B">
        <w:rPr>
          <w:rFonts w:eastAsiaTheme="minorHAnsi" w:cs="Arial"/>
          <w:szCs w:val="20"/>
          <w:lang w:val="sl-SI"/>
        </w:rPr>
        <w:t xml:space="preserve"> po 30. juniju 2020</w:t>
      </w:r>
      <w:r w:rsidR="001B4E18">
        <w:rPr>
          <w:rFonts w:eastAsiaTheme="minorHAnsi" w:cs="Arial"/>
          <w:szCs w:val="20"/>
          <w:lang w:val="sl-SI"/>
        </w:rPr>
        <w:t xml:space="preserve">. </w:t>
      </w:r>
      <w:r w:rsidR="00FF6B3B">
        <w:rPr>
          <w:rFonts w:eastAsiaTheme="minorHAnsi" w:cs="Arial"/>
          <w:szCs w:val="20"/>
          <w:lang w:val="sl-SI"/>
        </w:rPr>
        <w:t>Glede prenosa iz sedanjega registra v informacijski sistem RZPP se bo upošteval</w:t>
      </w:r>
      <w:r w:rsidR="007E4CCC">
        <w:rPr>
          <w:rFonts w:eastAsiaTheme="minorHAnsi" w:cs="Arial"/>
          <w:szCs w:val="20"/>
          <w:lang w:val="sl-SI"/>
        </w:rPr>
        <w:t>o</w:t>
      </w:r>
      <w:r w:rsidR="00FF6B3B">
        <w:rPr>
          <w:rFonts w:eastAsiaTheme="minorHAnsi" w:cs="Arial"/>
          <w:szCs w:val="20"/>
          <w:lang w:val="sl-SI"/>
        </w:rPr>
        <w:t xml:space="preserve"> </w:t>
      </w:r>
      <w:r w:rsidR="001B4E18">
        <w:rPr>
          <w:rFonts w:eastAsiaTheme="minorHAnsi" w:cs="Arial"/>
          <w:szCs w:val="20"/>
          <w:lang w:val="sl-SI"/>
        </w:rPr>
        <w:t>stanj</w:t>
      </w:r>
      <w:r w:rsidR="0002167D">
        <w:rPr>
          <w:rFonts w:eastAsiaTheme="minorHAnsi" w:cs="Arial"/>
          <w:szCs w:val="20"/>
          <w:lang w:val="sl-SI"/>
        </w:rPr>
        <w:t>e</w:t>
      </w:r>
      <w:r w:rsidR="001B4E18">
        <w:rPr>
          <w:rFonts w:eastAsiaTheme="minorHAnsi" w:cs="Arial"/>
          <w:szCs w:val="20"/>
          <w:lang w:val="sl-SI"/>
        </w:rPr>
        <w:t xml:space="preserve"> vpisov v register </w:t>
      </w:r>
      <w:r w:rsidR="007E4CCC">
        <w:rPr>
          <w:rFonts w:eastAsiaTheme="minorHAnsi" w:cs="Arial"/>
          <w:szCs w:val="20"/>
          <w:lang w:val="sl-SI"/>
        </w:rPr>
        <w:t>na presečni dan</w:t>
      </w:r>
      <w:r w:rsidR="001B4E18">
        <w:rPr>
          <w:rFonts w:eastAsiaTheme="minorHAnsi" w:cs="Arial"/>
          <w:szCs w:val="20"/>
          <w:lang w:val="sl-SI"/>
        </w:rPr>
        <w:t xml:space="preserve"> 30. junij 2020</w:t>
      </w:r>
      <w:r w:rsidR="007E4CCC">
        <w:rPr>
          <w:rFonts w:eastAsiaTheme="minorHAnsi" w:cs="Arial"/>
          <w:szCs w:val="20"/>
          <w:lang w:val="sl-SI"/>
        </w:rPr>
        <w:t>. Pri tem je treba upoštevati</w:t>
      </w:r>
      <w:r w:rsidR="00B23210">
        <w:rPr>
          <w:rFonts w:eastAsiaTheme="minorHAnsi" w:cs="Arial"/>
          <w:szCs w:val="20"/>
          <w:lang w:val="sl-SI"/>
        </w:rPr>
        <w:t>, da</w:t>
      </w:r>
      <w:r w:rsidR="009D78E1">
        <w:rPr>
          <w:rFonts w:eastAsiaTheme="minorHAnsi" w:cs="Arial"/>
          <w:szCs w:val="20"/>
          <w:lang w:val="sl-SI"/>
        </w:rPr>
        <w:t xml:space="preserve"> se trenutek učinkovanja vpisa (nov vnos, sprememba ali izbris) </w:t>
      </w:r>
      <w:r w:rsidR="00821A70">
        <w:rPr>
          <w:rFonts w:eastAsiaTheme="minorHAnsi" w:cs="Arial"/>
          <w:szCs w:val="20"/>
          <w:lang w:val="sl-SI"/>
        </w:rPr>
        <w:t xml:space="preserve">v sedanji register ravna po </w:t>
      </w:r>
      <w:r w:rsidR="00BB1A07">
        <w:rPr>
          <w:rFonts w:eastAsiaTheme="minorHAnsi" w:cs="Arial"/>
          <w:szCs w:val="20"/>
          <w:lang w:val="sl-SI"/>
        </w:rPr>
        <w:t xml:space="preserve">času </w:t>
      </w:r>
      <w:r w:rsidR="00B85AE8">
        <w:rPr>
          <w:rFonts w:eastAsiaTheme="minorHAnsi" w:cs="Arial"/>
          <w:szCs w:val="20"/>
          <w:lang w:val="sl-SI"/>
        </w:rPr>
        <w:t>prejema</w:t>
      </w:r>
      <w:r w:rsidR="00BB1A07">
        <w:rPr>
          <w:rFonts w:eastAsiaTheme="minorHAnsi" w:cs="Arial"/>
          <w:szCs w:val="20"/>
          <w:lang w:val="sl-SI"/>
        </w:rPr>
        <w:t xml:space="preserve"> zahteve za vpis, kot to določa 5. člen sedaj veljavne uredbe</w:t>
      </w:r>
      <w:r w:rsidR="00916D6D">
        <w:rPr>
          <w:rFonts w:eastAsiaTheme="minorHAnsi" w:cs="Arial"/>
          <w:szCs w:val="20"/>
          <w:lang w:val="sl-SI"/>
        </w:rPr>
        <w:t>.</w:t>
      </w:r>
      <w:r w:rsidR="002C7D77">
        <w:rPr>
          <w:rFonts w:eastAsiaTheme="minorHAnsi" w:cs="Arial"/>
          <w:szCs w:val="20"/>
          <w:lang w:val="sl-SI"/>
        </w:rPr>
        <w:t xml:space="preserve"> </w:t>
      </w:r>
    </w:p>
    <w:p w14:paraId="2D409AC0" w14:textId="77777777" w:rsidR="002D2FBB" w:rsidRPr="002D2FBB" w:rsidRDefault="002D2FBB" w:rsidP="002D2FBB">
      <w:pPr>
        <w:spacing w:line="276" w:lineRule="auto"/>
        <w:jc w:val="both"/>
        <w:rPr>
          <w:rFonts w:eastAsiaTheme="minorHAnsi" w:cs="Arial"/>
          <w:szCs w:val="20"/>
          <w:lang w:val="sl-SI"/>
        </w:rPr>
      </w:pPr>
    </w:p>
    <w:p w14:paraId="227D854E" w14:textId="6D2184C2" w:rsidR="002D2FBB"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Ker se bodo v novi register prenesli le podatki, ne pa tudi listine, in ker je v novem registru omejeno število polj v zvezi z opisom glede predmeta, na katerem je neposestna zastavna pravica ustanovljena</w:t>
      </w:r>
      <w:r w:rsidR="004160DE">
        <w:rPr>
          <w:rFonts w:eastAsiaTheme="minorHAnsi" w:cs="Arial"/>
          <w:szCs w:val="20"/>
          <w:lang w:val="sl-SI"/>
        </w:rPr>
        <w:t xml:space="preserve"> (prenesel se bo sedanji podatek o ID številki neposestne zastavne pravice)</w:t>
      </w:r>
      <w:r w:rsidRPr="002D2FBB">
        <w:rPr>
          <w:rFonts w:eastAsiaTheme="minorHAnsi" w:cs="Arial"/>
          <w:szCs w:val="20"/>
          <w:lang w:val="sl-SI"/>
        </w:rPr>
        <w:t xml:space="preserve">, se za AJPES </w:t>
      </w:r>
      <w:r w:rsidR="00261710">
        <w:rPr>
          <w:rFonts w:eastAsiaTheme="minorHAnsi" w:cs="Arial"/>
          <w:szCs w:val="20"/>
          <w:lang w:val="sl-SI"/>
        </w:rPr>
        <w:t xml:space="preserve">še naprej </w:t>
      </w:r>
      <w:r w:rsidRPr="002D2FBB">
        <w:rPr>
          <w:rFonts w:eastAsiaTheme="minorHAnsi" w:cs="Arial"/>
          <w:szCs w:val="20"/>
          <w:lang w:val="sl-SI"/>
        </w:rPr>
        <w:t>predpisuje hramba centralizirane informatizirane baze podatkov in listin sedanjega registra in dostop do baze</w:t>
      </w:r>
      <w:r w:rsidR="001C697F">
        <w:rPr>
          <w:rFonts w:eastAsiaTheme="minorHAnsi" w:cs="Arial"/>
          <w:szCs w:val="20"/>
          <w:lang w:val="sl-SI"/>
        </w:rPr>
        <w:t>. Z dostopom uporabnikov</w:t>
      </w:r>
      <w:r w:rsidR="004552A4">
        <w:rPr>
          <w:rFonts w:eastAsiaTheme="minorHAnsi" w:cs="Arial"/>
          <w:szCs w:val="20"/>
          <w:lang w:val="sl-SI"/>
        </w:rPr>
        <w:t xml:space="preserve"> do podatkov in listin </w:t>
      </w:r>
      <w:r w:rsidR="0085324E">
        <w:rPr>
          <w:rFonts w:eastAsiaTheme="minorHAnsi" w:cs="Arial"/>
          <w:szCs w:val="20"/>
          <w:lang w:val="sl-SI"/>
        </w:rPr>
        <w:t>v sedanji centralizirani informatizirani bazi podatkov</w:t>
      </w:r>
      <w:r w:rsidR="001C697F">
        <w:rPr>
          <w:rFonts w:eastAsiaTheme="minorHAnsi" w:cs="Arial"/>
          <w:szCs w:val="20"/>
          <w:lang w:val="sl-SI"/>
        </w:rPr>
        <w:t>, ki bo om</w:t>
      </w:r>
      <w:r w:rsidR="004552A4">
        <w:rPr>
          <w:rFonts w:eastAsiaTheme="minorHAnsi" w:cs="Arial"/>
          <w:szCs w:val="20"/>
          <w:lang w:val="sl-SI"/>
        </w:rPr>
        <w:t xml:space="preserve">ogočen na zahtevo prek </w:t>
      </w:r>
      <w:proofErr w:type="spellStart"/>
      <w:r w:rsidR="004552A4">
        <w:rPr>
          <w:rFonts w:eastAsiaTheme="minorHAnsi" w:cs="Arial"/>
          <w:szCs w:val="20"/>
          <w:lang w:val="sl-SI"/>
        </w:rPr>
        <w:t>Ajpes</w:t>
      </w:r>
      <w:proofErr w:type="spellEnd"/>
      <w:r w:rsidR="00200032">
        <w:rPr>
          <w:rFonts w:eastAsiaTheme="minorHAnsi" w:cs="Arial"/>
          <w:szCs w:val="20"/>
          <w:lang w:val="sl-SI"/>
        </w:rPr>
        <w:t>,</w:t>
      </w:r>
      <w:r w:rsidR="0085324E">
        <w:rPr>
          <w:rFonts w:eastAsiaTheme="minorHAnsi" w:cs="Arial"/>
          <w:szCs w:val="20"/>
          <w:lang w:val="sl-SI"/>
        </w:rPr>
        <w:t xml:space="preserve"> se </w:t>
      </w:r>
      <w:r w:rsidR="00935359">
        <w:rPr>
          <w:rFonts w:eastAsiaTheme="minorHAnsi" w:cs="Arial"/>
          <w:szCs w:val="20"/>
          <w:lang w:val="sl-SI"/>
        </w:rPr>
        <w:t>omogoča javnost dosedanjega registra</w:t>
      </w:r>
      <w:r w:rsidR="00200032">
        <w:rPr>
          <w:rFonts w:eastAsiaTheme="minorHAnsi" w:cs="Arial"/>
          <w:szCs w:val="20"/>
          <w:lang w:val="sl-SI"/>
        </w:rPr>
        <w:t xml:space="preserve"> in s tem</w:t>
      </w:r>
      <w:r w:rsidR="00BD132C">
        <w:rPr>
          <w:rFonts w:eastAsiaTheme="minorHAnsi" w:cs="Arial"/>
          <w:szCs w:val="20"/>
          <w:lang w:val="sl-SI"/>
        </w:rPr>
        <w:t xml:space="preserve"> ohranja</w:t>
      </w:r>
      <w:r w:rsidR="00200032">
        <w:rPr>
          <w:rFonts w:eastAsiaTheme="minorHAnsi" w:cs="Arial"/>
          <w:szCs w:val="20"/>
          <w:lang w:val="sl-SI"/>
        </w:rPr>
        <w:t xml:space="preserve"> povezan publicitetni učinek nekdanjega vpisa v register.</w:t>
      </w:r>
      <w:r w:rsidR="004552A4">
        <w:rPr>
          <w:rFonts w:eastAsiaTheme="minorHAnsi" w:cs="Arial"/>
          <w:szCs w:val="20"/>
          <w:lang w:val="sl-SI"/>
        </w:rPr>
        <w:t xml:space="preserve"> </w:t>
      </w:r>
    </w:p>
    <w:p w14:paraId="446FB4BD" w14:textId="77777777" w:rsidR="002D2FBB" w:rsidRPr="002D2FBB" w:rsidRDefault="002D2FBB" w:rsidP="002D2FBB">
      <w:pPr>
        <w:spacing w:line="276" w:lineRule="auto"/>
        <w:jc w:val="both"/>
        <w:rPr>
          <w:rFonts w:eastAsiaTheme="minorHAnsi" w:cs="Arial"/>
          <w:szCs w:val="20"/>
          <w:lang w:val="sl-SI"/>
        </w:rPr>
      </w:pPr>
    </w:p>
    <w:p w14:paraId="526A9CA5" w14:textId="202AA851" w:rsidR="00DA3B14" w:rsidRPr="002D2FBB" w:rsidRDefault="002D2FBB" w:rsidP="002D2FBB">
      <w:pPr>
        <w:spacing w:line="276" w:lineRule="auto"/>
        <w:jc w:val="both"/>
        <w:rPr>
          <w:rFonts w:eastAsiaTheme="minorHAnsi" w:cs="Arial"/>
          <w:szCs w:val="20"/>
          <w:lang w:val="sl-SI"/>
        </w:rPr>
      </w:pPr>
      <w:r w:rsidRPr="002D2FBB">
        <w:rPr>
          <w:rFonts w:eastAsiaTheme="minorHAnsi" w:cs="Arial"/>
          <w:szCs w:val="20"/>
          <w:lang w:val="sl-SI"/>
        </w:rPr>
        <w:t>Začetek uporabe 4. točke drugega odstavka 6. člena ter petega in šestega odstavka 16. člena uredbe, ki ureja usklajevanje podatkov med MRVL in registrom, natančnejše evidentiranje spremembe podatkov o lastniku vozila, vpisanega v MRVL, in podatkov o zastavitelju vozila v registru, je odložen do 1. januarja 2022. Za uvedbo teh funkcionalnosti je namreč potrebna ustrezna nadgradnja MRVL in registra, ki bo zagotovljena do navedenega roka.</w:t>
      </w:r>
    </w:p>
    <w:p w14:paraId="60D9EBDE" w14:textId="77777777" w:rsidR="00143298" w:rsidRPr="00CF4AB9" w:rsidRDefault="00143298">
      <w:pPr>
        <w:rPr>
          <w:rFonts w:eastAsia="Calibri" w:cs="Arial"/>
          <w:szCs w:val="20"/>
          <w:lang w:val="sl-SI"/>
        </w:rPr>
      </w:pPr>
    </w:p>
    <w:sectPr w:rsidR="00143298" w:rsidRPr="00CF4AB9" w:rsidSect="00A25D30">
      <w:headerReference w:type="default"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7B959" w14:textId="77777777" w:rsidR="00692F79" w:rsidRDefault="00692F79" w:rsidP="00E36C79">
      <w:pPr>
        <w:spacing w:line="240" w:lineRule="auto"/>
      </w:pPr>
      <w:r>
        <w:separator/>
      </w:r>
    </w:p>
  </w:endnote>
  <w:endnote w:type="continuationSeparator" w:id="0">
    <w:p w14:paraId="338AE5D6" w14:textId="77777777" w:rsidR="00692F79" w:rsidRDefault="00692F79"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6A4D" w14:textId="77777777" w:rsidR="00334E3D" w:rsidRDefault="00334E3D">
    <w:pPr>
      <w:pStyle w:val="Noga"/>
      <w:jc w:val="right"/>
    </w:pPr>
    <w:r>
      <w:fldChar w:fldCharType="begin"/>
    </w:r>
    <w:r>
      <w:instrText xml:space="preserve"> PAGE   \* MERGEFORMAT </w:instrText>
    </w:r>
    <w:r>
      <w:fldChar w:fldCharType="separate"/>
    </w:r>
    <w:r>
      <w:rPr>
        <w:noProof/>
      </w:rPr>
      <w:t>9</w:t>
    </w:r>
    <w:r>
      <w:rPr>
        <w:noProof/>
      </w:rPr>
      <w:fldChar w:fldCharType="end"/>
    </w:r>
  </w:p>
  <w:p w14:paraId="427FE450" w14:textId="77777777" w:rsidR="00334E3D" w:rsidRDefault="00334E3D">
    <w:pPr>
      <w:pStyle w:val="Noga"/>
    </w:pPr>
  </w:p>
  <w:p w14:paraId="3F66B0D2" w14:textId="77777777" w:rsidR="00334E3D" w:rsidRDefault="00334E3D"/>
  <w:p w14:paraId="619A475F" w14:textId="77777777" w:rsidR="00334E3D" w:rsidRDefault="00334E3D"/>
  <w:p w14:paraId="76B0F49B" w14:textId="77777777" w:rsidR="00334E3D" w:rsidRDefault="00334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3A4F" w14:textId="77777777" w:rsidR="00692F79" w:rsidRDefault="00692F79" w:rsidP="00E36C79">
      <w:pPr>
        <w:spacing w:line="240" w:lineRule="auto"/>
      </w:pPr>
      <w:r>
        <w:separator/>
      </w:r>
    </w:p>
  </w:footnote>
  <w:footnote w:type="continuationSeparator" w:id="0">
    <w:p w14:paraId="53732542" w14:textId="77777777" w:rsidR="00692F79" w:rsidRDefault="00692F79" w:rsidP="00E36C79">
      <w:pPr>
        <w:spacing w:line="240" w:lineRule="auto"/>
      </w:pPr>
      <w:r>
        <w:continuationSeparator/>
      </w:r>
    </w:p>
  </w:footnote>
  <w:footnote w:id="1">
    <w:p w14:paraId="12F0AA4C"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w:t>
      </w:r>
      <w:r w:rsidRPr="004657CD">
        <w:rPr>
          <w:rFonts w:cs="Arial"/>
          <w:color w:val="000000" w:themeColor="text1"/>
          <w:sz w:val="18"/>
          <w:szCs w:val="18"/>
        </w:rPr>
        <w:t>Uradni list RS, št. 87/02, 91/13 in 23/20.</w:t>
      </w:r>
    </w:p>
  </w:footnote>
  <w:footnote w:id="2">
    <w:p w14:paraId="35C1F376"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w:t>
      </w:r>
      <w:r w:rsidRPr="004657CD">
        <w:rPr>
          <w:rFonts w:cs="Arial"/>
          <w:color w:val="000000" w:themeColor="text1"/>
          <w:sz w:val="18"/>
          <w:szCs w:val="18"/>
        </w:rPr>
        <w:t>Uradni list RS, št. 3/07 – uradno prečiščeno besedilo, 93/07, 37/08 – ZST-1, 45/08 – ZArbit, 28/09, 51/10, 26/11, 17/13 – odl. US, 45/14 – odl. US, 53/14, 58/14 – odl. US, 54/15, 76/15 – odl. US, 11/18, 53/19 – odl. US, 66/19 – ZDavP-2M in 23/20 – SPZ</w:t>
      </w:r>
      <w:r w:rsidRPr="004657CD">
        <w:rPr>
          <w:rFonts w:cs="Arial"/>
          <w:color w:val="000000" w:themeColor="text1"/>
          <w:sz w:val="18"/>
          <w:szCs w:val="18"/>
        </w:rPr>
        <w:noBreakHyphen/>
        <w:t>B.</w:t>
      </w:r>
    </w:p>
  </w:footnote>
  <w:footnote w:id="3">
    <w:p w14:paraId="6CA5C524"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Uradni list RS, št. 13/11 – uradno prečiščeno besedilo, 32/12, 94/12, 101/13 – ZDavNepr, 111/13, 22/14 – odl. US, 25/14 – ZFU, 40/14 – ZIN-B, 90/14, 91/15, 63/16, 69/17, 13/18 – ZJF-H, 36/19 in 66/19.</w:t>
      </w:r>
    </w:p>
  </w:footnote>
  <w:footnote w:id="4">
    <w:p w14:paraId="2E88D6A9"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Uradni list RS, št. 32/12 – uradno prečiščeno besedilo, 47/13, 87/14, 8/16 – odl. US, 64/16 – odl. US, 65/16 – odl. US, 66/17 – ORZKP</w:t>
      </w:r>
      <w:r>
        <w:rPr>
          <w:rFonts w:cs="Arial"/>
          <w:sz w:val="18"/>
          <w:szCs w:val="18"/>
        </w:rPr>
        <w:t xml:space="preserve"> </w:t>
      </w:r>
      <w:r w:rsidRPr="004657CD">
        <w:rPr>
          <w:rFonts w:cs="Arial"/>
          <w:sz w:val="18"/>
          <w:szCs w:val="18"/>
        </w:rPr>
        <w:t>153,154 in 22/19.</w:t>
      </w:r>
    </w:p>
  </w:footnote>
  <w:footnote w:id="5">
    <w:p w14:paraId="529FF07A"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Uradni list RS, št. 91/11, 25/14 in 53/18 – odl. US.</w:t>
      </w:r>
    </w:p>
  </w:footnote>
  <w:footnote w:id="6">
    <w:p w14:paraId="5CD9656A"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Uradni list RS, št. 23/04, 66/06, 16/08, 62/11 in 87/15.</w:t>
      </w:r>
    </w:p>
  </w:footnote>
  <w:footnote w:id="7">
    <w:p w14:paraId="1B147F55"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Uradni list RS, št. 11/18 z dne 23. 2. 2018.</w:t>
      </w:r>
    </w:p>
  </w:footnote>
  <w:footnote w:id="8">
    <w:p w14:paraId="7C65A1F6" w14:textId="77777777" w:rsidR="00334E3D" w:rsidRPr="004657CD" w:rsidRDefault="00334E3D" w:rsidP="002D2FBB">
      <w:pPr>
        <w:pStyle w:val="Sprotnaopomba-besedilo"/>
        <w:rPr>
          <w:sz w:val="18"/>
          <w:szCs w:val="18"/>
        </w:rPr>
      </w:pPr>
      <w:r w:rsidRPr="004657CD">
        <w:rPr>
          <w:rStyle w:val="Sprotnaopomba-sklic"/>
          <w:sz w:val="18"/>
          <w:szCs w:val="18"/>
        </w:rPr>
        <w:footnoteRef/>
      </w:r>
      <w:r w:rsidRPr="004657CD">
        <w:rPr>
          <w:sz w:val="18"/>
          <w:szCs w:val="18"/>
        </w:rPr>
        <w:t xml:space="preserve"> Uradni list RS, št. 66/19 z dne 5. 11. 2019.</w:t>
      </w:r>
    </w:p>
  </w:footnote>
  <w:footnote w:id="9">
    <w:p w14:paraId="62036283" w14:textId="77777777" w:rsidR="00334E3D" w:rsidRPr="004657CD" w:rsidRDefault="00334E3D" w:rsidP="002D2FBB">
      <w:pPr>
        <w:pStyle w:val="Sprotnaopomba-besedilo"/>
        <w:rPr>
          <w:sz w:val="18"/>
          <w:szCs w:val="18"/>
        </w:rPr>
      </w:pPr>
      <w:r w:rsidRPr="004657CD">
        <w:rPr>
          <w:rStyle w:val="Sprotnaopomba-sklic"/>
          <w:sz w:val="18"/>
          <w:szCs w:val="18"/>
        </w:rPr>
        <w:footnoteRef/>
      </w:r>
      <w:r w:rsidRPr="004657CD">
        <w:rPr>
          <w:sz w:val="18"/>
          <w:szCs w:val="18"/>
        </w:rPr>
        <w:t xml:space="preserve"> Uradni list RS, št. 23/20 z dne 1</w:t>
      </w:r>
      <w:r>
        <w:rPr>
          <w:sz w:val="18"/>
          <w:szCs w:val="18"/>
        </w:rPr>
        <w:t>4</w:t>
      </w:r>
      <w:r w:rsidRPr="004657CD">
        <w:rPr>
          <w:sz w:val="18"/>
          <w:szCs w:val="18"/>
        </w:rPr>
        <w:t>. 3. 2020.</w:t>
      </w:r>
    </w:p>
  </w:footnote>
  <w:footnote w:id="10">
    <w:p w14:paraId="36E71714" w14:textId="77777777" w:rsidR="00334E3D" w:rsidRPr="004657CD" w:rsidRDefault="00334E3D" w:rsidP="002D2FBB">
      <w:pPr>
        <w:pStyle w:val="Sprotnaopomba-besedilo"/>
        <w:spacing w:line="276" w:lineRule="auto"/>
        <w:rPr>
          <w:rFonts w:cs="Arial"/>
          <w:sz w:val="18"/>
          <w:szCs w:val="18"/>
        </w:rPr>
      </w:pPr>
      <w:r w:rsidRPr="004657CD">
        <w:rPr>
          <w:rStyle w:val="Sprotnaopomba-sklic"/>
          <w:rFonts w:cs="Arial"/>
          <w:sz w:val="18"/>
          <w:szCs w:val="18"/>
        </w:rPr>
        <w:footnoteRef/>
      </w:r>
      <w:r w:rsidRPr="004657CD">
        <w:rPr>
          <w:rFonts w:cs="Arial"/>
          <w:sz w:val="18"/>
          <w:szCs w:val="18"/>
        </w:rPr>
        <w:t xml:space="preserve"> Uradni list RS, št. 23/04, 66/06, 16/08, 62/11 in 87/15.</w:t>
      </w:r>
    </w:p>
  </w:footnote>
  <w:footnote w:id="11">
    <w:p w14:paraId="5A6D2BC9" w14:textId="77777777" w:rsidR="00334E3D" w:rsidRPr="004657CD" w:rsidRDefault="00334E3D" w:rsidP="002D2FBB">
      <w:pPr>
        <w:pStyle w:val="Sprotnaopomba-besedilo"/>
        <w:rPr>
          <w:sz w:val="18"/>
          <w:szCs w:val="18"/>
        </w:rPr>
      </w:pPr>
      <w:r w:rsidRPr="004657CD">
        <w:rPr>
          <w:rStyle w:val="Sprotnaopomba-sklic"/>
          <w:sz w:val="18"/>
          <w:szCs w:val="18"/>
        </w:rPr>
        <w:footnoteRef/>
      </w:r>
      <w:r w:rsidRPr="004657CD">
        <w:rPr>
          <w:sz w:val="18"/>
          <w:szCs w:val="18"/>
        </w:rPr>
        <w:t xml:space="preserve"> Uradni list RS, št. 47/06, 65/07 – odl. US, 79/12 – odl. US, 61/17 – ZAID, 7/18 in 33/19.</w:t>
      </w:r>
    </w:p>
  </w:footnote>
  <w:footnote w:id="12">
    <w:p w14:paraId="2935AFD6" w14:textId="77777777" w:rsidR="00334E3D" w:rsidRPr="004657CD" w:rsidRDefault="00334E3D" w:rsidP="002D2FBB">
      <w:pPr>
        <w:pStyle w:val="Sprotnaopomba-besedilo"/>
        <w:rPr>
          <w:sz w:val="18"/>
          <w:szCs w:val="18"/>
        </w:rPr>
      </w:pPr>
      <w:r w:rsidRPr="004657CD">
        <w:rPr>
          <w:rStyle w:val="Sprotnaopomba-sklic"/>
          <w:sz w:val="18"/>
          <w:szCs w:val="18"/>
        </w:rPr>
        <w:footnoteRef/>
      </w:r>
      <w:r w:rsidRPr="004657CD">
        <w:rPr>
          <w:sz w:val="18"/>
          <w:szCs w:val="18"/>
        </w:rPr>
        <w:t xml:space="preserve"> Uradni list RS, št. 75/17.</w:t>
      </w:r>
    </w:p>
  </w:footnote>
  <w:footnote w:id="13">
    <w:p w14:paraId="0BA77B37" w14:textId="77777777" w:rsidR="00334E3D" w:rsidRPr="004657CD" w:rsidRDefault="00334E3D" w:rsidP="002D2FBB">
      <w:pPr>
        <w:pStyle w:val="Sprotnaopomba-besedilo"/>
        <w:rPr>
          <w:sz w:val="18"/>
          <w:szCs w:val="18"/>
        </w:rPr>
      </w:pPr>
      <w:r w:rsidRPr="004657CD">
        <w:rPr>
          <w:rStyle w:val="Sprotnaopomba-sklic"/>
          <w:sz w:val="18"/>
          <w:szCs w:val="18"/>
        </w:rPr>
        <w:footnoteRef/>
      </w:r>
      <w:r w:rsidRPr="004657CD">
        <w:rPr>
          <w:sz w:val="18"/>
          <w:szCs w:val="18"/>
        </w:rPr>
        <w:t xml:space="preserve"> </w:t>
      </w:r>
      <w:r w:rsidRPr="004657CD">
        <w:rPr>
          <w:rFonts w:cs="Arial"/>
          <w:sz w:val="18"/>
          <w:szCs w:val="18"/>
        </w:rPr>
        <w:t>Uradni list RS, št. 103/04.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5170" w14:textId="77777777" w:rsidR="00334E3D" w:rsidRPr="00110CBD" w:rsidRDefault="00334E3D" w:rsidP="00A25D30">
    <w:pPr>
      <w:pStyle w:val="Glava"/>
      <w:spacing w:line="240" w:lineRule="exact"/>
      <w:rPr>
        <w:rFonts w:ascii="Republika" w:hAnsi="Republika"/>
        <w:sz w:val="16"/>
      </w:rPr>
    </w:pPr>
  </w:p>
  <w:p w14:paraId="1CEEBDDF" w14:textId="77777777" w:rsidR="00334E3D" w:rsidRDefault="00334E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34E3D" w:rsidRPr="008F3500" w14:paraId="1C7D566B" w14:textId="77777777">
      <w:trPr>
        <w:cantSplit/>
        <w:trHeight w:hRule="exact" w:val="847"/>
      </w:trPr>
      <w:tc>
        <w:tcPr>
          <w:tcW w:w="567" w:type="dxa"/>
        </w:tcPr>
        <w:p w14:paraId="35EB3C84" w14:textId="77777777" w:rsidR="00334E3D" w:rsidRPr="008F3500" w:rsidRDefault="00334E3D" w:rsidP="00A25D30">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4294967294" distB="4294967294" distL="114300" distR="114300" simplePos="0" relativeHeight="251659264" behindDoc="0" locked="0" layoutInCell="0" allowOverlap="1" wp14:anchorId="59B20B3E" wp14:editId="1E661EA5">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40E6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0F68FEC5" w14:textId="77777777" w:rsidR="00334E3D" w:rsidRPr="008F3500" w:rsidRDefault="00334E3D" w:rsidP="00A25D30">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0" locked="0" layoutInCell="1" allowOverlap="1" wp14:anchorId="4EB2609B" wp14:editId="2C30EAC8">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4A029260" w14:textId="77777777" w:rsidR="00334E3D" w:rsidRPr="008F3500" w:rsidRDefault="00334E3D"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5FB6394D" w14:textId="77777777" w:rsidR="00334E3D" w:rsidRPr="008F3500" w:rsidRDefault="00334E3D"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6CC1234D" w14:textId="77777777" w:rsidR="00334E3D" w:rsidRDefault="00334E3D"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48742321" w14:textId="77777777" w:rsidR="00334E3D" w:rsidRDefault="00334E3D" w:rsidP="00A25D30">
    <w:pPr>
      <w:pStyle w:val="Glava"/>
      <w:tabs>
        <w:tab w:val="clear" w:pos="4320"/>
        <w:tab w:val="clear" w:pos="8640"/>
        <w:tab w:val="left" w:pos="546"/>
        <w:tab w:val="left" w:pos="5112"/>
      </w:tabs>
      <w:spacing w:line="240" w:lineRule="exact"/>
      <w:rPr>
        <w:rFonts w:cs="Arial"/>
        <w:sz w:val="16"/>
        <w:lang w:val="sl-SI"/>
      </w:rPr>
    </w:pPr>
  </w:p>
  <w:p w14:paraId="2A748108" w14:textId="79E483F6" w:rsidR="00334E3D" w:rsidRDefault="00334E3D" w:rsidP="00A25D30">
    <w:pPr>
      <w:pStyle w:val="Glava"/>
      <w:tabs>
        <w:tab w:val="clear" w:pos="4320"/>
        <w:tab w:val="clear" w:pos="8640"/>
        <w:tab w:val="left" w:pos="546"/>
        <w:tab w:val="left" w:pos="5112"/>
      </w:tabs>
      <w:spacing w:line="240" w:lineRule="exact"/>
      <w:rPr>
        <w:rFonts w:cs="Arial"/>
        <w:sz w:val="16"/>
        <w:lang w:val="sl-SI"/>
      </w:rPr>
    </w:pPr>
  </w:p>
  <w:p w14:paraId="4EA769B4" w14:textId="078F099E" w:rsidR="00334E3D" w:rsidRDefault="00334E3D" w:rsidP="00A25D30">
    <w:pPr>
      <w:pStyle w:val="Glava"/>
      <w:tabs>
        <w:tab w:val="clear" w:pos="4320"/>
        <w:tab w:val="clear" w:pos="8640"/>
        <w:tab w:val="left" w:pos="546"/>
        <w:tab w:val="left" w:pos="5112"/>
      </w:tabs>
      <w:spacing w:line="240" w:lineRule="exact"/>
      <w:rPr>
        <w:rFonts w:cs="Arial"/>
        <w:sz w:val="16"/>
        <w:lang w:val="sl-SI"/>
      </w:rPr>
    </w:pPr>
  </w:p>
  <w:p w14:paraId="1570A31B" w14:textId="1D2DF8D6" w:rsidR="00334E3D" w:rsidRDefault="00334E3D" w:rsidP="00A25D30">
    <w:pPr>
      <w:pStyle w:val="Glava"/>
      <w:tabs>
        <w:tab w:val="clear" w:pos="4320"/>
        <w:tab w:val="clear" w:pos="8640"/>
        <w:tab w:val="left" w:pos="546"/>
        <w:tab w:val="left" w:pos="5112"/>
      </w:tabs>
      <w:spacing w:line="240" w:lineRule="exact"/>
      <w:rPr>
        <w:rFonts w:cs="Arial"/>
        <w:sz w:val="16"/>
        <w:lang w:val="sl-SI"/>
      </w:rPr>
    </w:pPr>
  </w:p>
  <w:p w14:paraId="07AFDBCC" w14:textId="77777777" w:rsidR="00334E3D" w:rsidRDefault="00334E3D"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334E3D" w:rsidRPr="006C3C9E" w:rsidRDefault="00334E3D"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334E3D" w:rsidRPr="006C3C9E" w:rsidRDefault="00334E3D"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334E3D" w:rsidRPr="00E94036" w:rsidRDefault="00334E3D"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AE9"/>
    <w:multiLevelType w:val="hybridMultilevel"/>
    <w:tmpl w:val="2DB6F28E"/>
    <w:lvl w:ilvl="0" w:tplc="94B0BA2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97AD4"/>
    <w:multiLevelType w:val="hybridMultilevel"/>
    <w:tmpl w:val="42924296"/>
    <w:lvl w:ilvl="0" w:tplc="04240013">
      <w:start w:val="1"/>
      <w:numFmt w:val="upperRoman"/>
      <w:lvlText w:val="%1."/>
      <w:lvlJc w:val="right"/>
      <w:pPr>
        <w:ind w:left="720" w:hanging="360"/>
      </w:pPr>
    </w:lvl>
    <w:lvl w:ilvl="1" w:tplc="04240013">
      <w:start w:val="1"/>
      <w:numFmt w:val="upp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C86958"/>
    <w:multiLevelType w:val="hybridMultilevel"/>
    <w:tmpl w:val="B9AC92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F215D9"/>
    <w:multiLevelType w:val="hybridMultilevel"/>
    <w:tmpl w:val="C61A50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066A78"/>
    <w:multiLevelType w:val="hybridMultilevel"/>
    <w:tmpl w:val="36AAA5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C387B79"/>
    <w:multiLevelType w:val="multilevel"/>
    <w:tmpl w:val="5B1C9F2A"/>
    <w:styleLink w:val="Slog1"/>
    <w:lvl w:ilvl="0">
      <w:start w:val="1"/>
      <w:numFmt w:val="decimal"/>
      <w:isLgl/>
      <w:lvlText w:val="%1."/>
      <w:lvlJc w:val="left"/>
      <w:pPr>
        <w:ind w:left="907" w:hanging="907"/>
      </w:pPr>
      <w:rPr>
        <w:rFonts w:ascii="Times New Roman" w:hAnsi="Times New Roman" w:cs="Times New Roman" w:hint="default"/>
      </w:rPr>
    </w:lvl>
    <w:lvl w:ilvl="1">
      <w:start w:val="1"/>
      <w:numFmt w:val="decimal"/>
      <w:isLgl/>
      <w:lvlText w:val="%1.%2."/>
      <w:lvlJc w:val="left"/>
      <w:pPr>
        <w:ind w:left="907" w:hanging="907"/>
      </w:pPr>
      <w:rPr>
        <w:rFonts w:cs="Times New Roman" w:hint="default"/>
      </w:rPr>
    </w:lvl>
    <w:lvl w:ilvl="2">
      <w:start w:val="1"/>
      <w:numFmt w:val="decimal"/>
      <w:isLgl/>
      <w:lvlText w:val="%1.%2.%3."/>
      <w:lvlJc w:val="left"/>
      <w:pPr>
        <w:ind w:left="907" w:hanging="907"/>
      </w:pPr>
      <w:rPr>
        <w:rFonts w:cs="Times New Roman" w:hint="default"/>
      </w:rPr>
    </w:lvl>
    <w:lvl w:ilvl="3">
      <w:start w:val="1"/>
      <w:numFmt w:val="decimal"/>
      <w:isLgl/>
      <w:lvlText w:val="%1.%2.%3.%4."/>
      <w:lvlJc w:val="left"/>
      <w:pPr>
        <w:ind w:left="907" w:hanging="907"/>
      </w:pPr>
      <w:rPr>
        <w:rFonts w:cs="Times New Roman" w:hint="default"/>
      </w:rPr>
    </w:lvl>
    <w:lvl w:ilvl="4">
      <w:start w:val="1"/>
      <w:numFmt w:val="none"/>
      <w:isLgl/>
      <w:suff w:val="nothing"/>
      <w:lvlText w:val=""/>
      <w:lvlJc w:val="left"/>
      <w:pPr>
        <w:ind w:left="0" w:firstLine="0"/>
      </w:pPr>
      <w:rPr>
        <w:rFonts w:cs="Times New Roman" w:hint="default"/>
      </w:rPr>
    </w:lvl>
    <w:lvl w:ilvl="5">
      <w:start w:val="1"/>
      <w:numFmt w:val="none"/>
      <w:isLgl/>
      <w:suff w:val="nothing"/>
      <w:lvlText w:val=""/>
      <w:lvlJc w:val="left"/>
      <w:pPr>
        <w:ind w:left="0" w:firstLine="0"/>
      </w:pPr>
      <w:rPr>
        <w:rFonts w:cs="Times New Roman" w:hint="default"/>
      </w:rPr>
    </w:lvl>
    <w:lvl w:ilvl="6">
      <w:start w:val="1"/>
      <w:numFmt w:val="decimal"/>
      <w:lvlText w:val="%7."/>
      <w:lvlJc w:val="left"/>
      <w:pPr>
        <w:tabs>
          <w:tab w:val="num" w:pos="1440"/>
        </w:tabs>
        <w:ind w:left="510" w:hanging="510"/>
      </w:pPr>
      <w:rPr>
        <w:rFonts w:cs="Times New Roman" w:hint="default"/>
      </w:rPr>
    </w:lvl>
    <w:lvl w:ilvl="7">
      <w:start w:val="1"/>
      <w:numFmt w:val="decimal"/>
      <w:lvlText w:val="%7.%8."/>
      <w:lvlJc w:val="left"/>
      <w:pPr>
        <w:tabs>
          <w:tab w:val="num" w:pos="1440"/>
        </w:tabs>
        <w:ind w:left="510" w:hanging="510"/>
      </w:pPr>
      <w:rPr>
        <w:rFonts w:cs="Times New Roman" w:hint="default"/>
      </w:rPr>
    </w:lvl>
    <w:lvl w:ilvl="8">
      <w:start w:val="1"/>
      <w:numFmt w:val="decimal"/>
      <w:isLgl/>
      <w:lvlText w:val="%1.%2.%3.%4.%5.%6.%7.%8.%9."/>
      <w:lvlJc w:val="left"/>
      <w:pPr>
        <w:tabs>
          <w:tab w:val="num" w:pos="1800"/>
        </w:tabs>
        <w:ind w:left="907" w:hanging="907"/>
      </w:pPr>
      <w:rPr>
        <w:rFonts w:cs="Times New Roman" w:hint="default"/>
      </w:rPr>
    </w:lvl>
  </w:abstractNum>
  <w:abstractNum w:abstractNumId="12" w15:restartNumberingAfterBreak="0">
    <w:nsid w:val="3CBC392B"/>
    <w:multiLevelType w:val="multilevel"/>
    <w:tmpl w:val="5B1C9F2A"/>
    <w:lvl w:ilvl="0">
      <w:start w:val="1"/>
      <w:numFmt w:val="decimal"/>
      <w:isLgl/>
      <w:lvlText w:val="%1."/>
      <w:lvlJc w:val="left"/>
      <w:pPr>
        <w:ind w:left="907" w:hanging="907"/>
      </w:pPr>
      <w:rPr>
        <w:rFonts w:ascii="Times New Roman" w:hAnsi="Times New Roman" w:cs="Times New Roman" w:hint="default"/>
      </w:rPr>
    </w:lvl>
    <w:lvl w:ilvl="1">
      <w:start w:val="1"/>
      <w:numFmt w:val="decimal"/>
      <w:isLgl/>
      <w:lvlText w:val="%1.%2."/>
      <w:lvlJc w:val="left"/>
      <w:pPr>
        <w:ind w:left="907" w:hanging="907"/>
      </w:pPr>
      <w:rPr>
        <w:rFonts w:cs="Times New Roman" w:hint="default"/>
      </w:rPr>
    </w:lvl>
    <w:lvl w:ilvl="2">
      <w:start w:val="1"/>
      <w:numFmt w:val="decimal"/>
      <w:isLgl/>
      <w:lvlText w:val="%1.%2.%3."/>
      <w:lvlJc w:val="left"/>
      <w:pPr>
        <w:ind w:left="907" w:hanging="907"/>
      </w:pPr>
      <w:rPr>
        <w:rFonts w:cs="Times New Roman" w:hint="default"/>
      </w:rPr>
    </w:lvl>
    <w:lvl w:ilvl="3">
      <w:start w:val="1"/>
      <w:numFmt w:val="decimal"/>
      <w:isLgl/>
      <w:lvlText w:val="%1.%2.%3.%4."/>
      <w:lvlJc w:val="left"/>
      <w:pPr>
        <w:ind w:left="907" w:hanging="907"/>
      </w:pPr>
      <w:rPr>
        <w:rFonts w:cs="Times New Roman" w:hint="default"/>
      </w:rPr>
    </w:lvl>
    <w:lvl w:ilvl="4">
      <w:start w:val="1"/>
      <w:numFmt w:val="none"/>
      <w:isLgl/>
      <w:suff w:val="nothing"/>
      <w:lvlText w:val=""/>
      <w:lvlJc w:val="left"/>
      <w:pPr>
        <w:ind w:left="0" w:firstLine="0"/>
      </w:pPr>
      <w:rPr>
        <w:rFonts w:cs="Times New Roman" w:hint="default"/>
      </w:rPr>
    </w:lvl>
    <w:lvl w:ilvl="5">
      <w:start w:val="1"/>
      <w:numFmt w:val="none"/>
      <w:isLgl/>
      <w:suff w:val="nothing"/>
      <w:lvlText w:val=""/>
      <w:lvlJc w:val="left"/>
      <w:pPr>
        <w:ind w:left="0" w:firstLine="0"/>
      </w:pPr>
      <w:rPr>
        <w:rFonts w:cs="Times New Roman" w:hint="default"/>
      </w:rPr>
    </w:lvl>
    <w:lvl w:ilvl="6">
      <w:start w:val="1"/>
      <w:numFmt w:val="decimal"/>
      <w:lvlText w:val="%7."/>
      <w:lvlJc w:val="left"/>
      <w:pPr>
        <w:tabs>
          <w:tab w:val="num" w:pos="1440"/>
        </w:tabs>
        <w:ind w:left="510" w:hanging="510"/>
      </w:pPr>
      <w:rPr>
        <w:rFonts w:cs="Times New Roman" w:hint="default"/>
      </w:rPr>
    </w:lvl>
    <w:lvl w:ilvl="7">
      <w:start w:val="1"/>
      <w:numFmt w:val="decimal"/>
      <w:lvlText w:val="%7.%8."/>
      <w:lvlJc w:val="left"/>
      <w:pPr>
        <w:tabs>
          <w:tab w:val="num" w:pos="1440"/>
        </w:tabs>
        <w:ind w:left="510" w:hanging="510"/>
      </w:pPr>
      <w:rPr>
        <w:rFonts w:cs="Times New Roman" w:hint="default"/>
      </w:rPr>
    </w:lvl>
    <w:lvl w:ilvl="8">
      <w:start w:val="1"/>
      <w:numFmt w:val="decimal"/>
      <w:isLgl/>
      <w:lvlText w:val="%1.%2.%3.%4.%5.%6.%7.%8.%9."/>
      <w:lvlJc w:val="left"/>
      <w:pPr>
        <w:tabs>
          <w:tab w:val="num" w:pos="1800"/>
        </w:tabs>
        <w:ind w:left="907" w:hanging="907"/>
      </w:pPr>
      <w:rPr>
        <w:rFonts w:cs="Times New Roman"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BA1779"/>
    <w:multiLevelType w:val="hybridMultilevel"/>
    <w:tmpl w:val="9DD2315C"/>
    <w:lvl w:ilvl="0" w:tplc="FC54B4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4EC82433"/>
    <w:multiLevelType w:val="hybridMultilevel"/>
    <w:tmpl w:val="F008EF66"/>
    <w:lvl w:ilvl="0" w:tplc="70B69A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06F6BCC"/>
    <w:multiLevelType w:val="hybridMultilevel"/>
    <w:tmpl w:val="12BE5500"/>
    <w:lvl w:ilvl="0" w:tplc="0424000F">
      <w:start w:val="1"/>
      <w:numFmt w:val="decimal"/>
      <w:lvlText w:val="%1."/>
      <w:lvlJc w:val="left"/>
      <w:pPr>
        <w:ind w:left="720" w:hanging="360"/>
      </w:pPr>
      <w:rPr>
        <w:rFonts w:hint="default"/>
      </w:rPr>
    </w:lvl>
    <w:lvl w:ilvl="1" w:tplc="7728BA7C">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E847B8"/>
    <w:multiLevelType w:val="hybridMultilevel"/>
    <w:tmpl w:val="35C2E3C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A909BC"/>
    <w:multiLevelType w:val="hybridMultilevel"/>
    <w:tmpl w:val="20A81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64702D"/>
    <w:multiLevelType w:val="hybridMultilevel"/>
    <w:tmpl w:val="8B3C05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4D30B94"/>
    <w:multiLevelType w:val="hybridMultilevel"/>
    <w:tmpl w:val="F5207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F70185"/>
    <w:multiLevelType w:val="hybridMultilevel"/>
    <w:tmpl w:val="E09C7988"/>
    <w:lvl w:ilvl="0" w:tplc="794CFA9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935795"/>
    <w:multiLevelType w:val="hybridMultilevel"/>
    <w:tmpl w:val="2F288962"/>
    <w:lvl w:ilvl="0" w:tplc="C06EC9C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9"/>
  </w:num>
  <w:num w:numId="5">
    <w:abstractNumId w:val="21"/>
  </w:num>
  <w:num w:numId="6">
    <w:abstractNumId w:val="27"/>
  </w:num>
  <w:num w:numId="7">
    <w:abstractNumId w:val="13"/>
  </w:num>
  <w:num w:numId="8">
    <w:abstractNumId w:val="10"/>
    <w:lvlOverride w:ilvl="0">
      <w:startOverride w:val="1"/>
    </w:lvlOverride>
  </w:num>
  <w:num w:numId="9">
    <w:abstractNumId w:val="24"/>
  </w:num>
  <w:num w:numId="10">
    <w:abstractNumId w:val="15"/>
  </w:num>
  <w:num w:numId="11">
    <w:abstractNumId w:val="7"/>
  </w:num>
  <w:num w:numId="12">
    <w:abstractNumId w:val="5"/>
  </w:num>
  <w:num w:numId="13">
    <w:abstractNumId w:val="2"/>
  </w:num>
  <w:num w:numId="14">
    <w:abstractNumId w:val="20"/>
  </w:num>
  <w:num w:numId="15">
    <w:abstractNumId w:val="16"/>
  </w:num>
  <w:num w:numId="16">
    <w:abstractNumId w:val="26"/>
  </w:num>
  <w:num w:numId="17">
    <w:abstractNumId w:val="0"/>
  </w:num>
  <w:num w:numId="18">
    <w:abstractNumId w:val="14"/>
  </w:num>
  <w:num w:numId="19">
    <w:abstractNumId w:val="17"/>
  </w:num>
  <w:num w:numId="20">
    <w:abstractNumId w:val="8"/>
  </w:num>
  <w:num w:numId="21">
    <w:abstractNumId w:val="11"/>
  </w:num>
  <w:num w:numId="22">
    <w:abstractNumId w:val="12"/>
  </w:num>
  <w:num w:numId="23">
    <w:abstractNumId w:val="23"/>
  </w:num>
  <w:num w:numId="24">
    <w:abstractNumId w:val="22"/>
  </w:num>
  <w:num w:numId="25">
    <w:abstractNumId w:val="6"/>
  </w:num>
  <w:num w:numId="26">
    <w:abstractNumId w:val="18"/>
  </w:num>
  <w:num w:numId="27">
    <w:abstractNumId w:val="1"/>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9"/>
    <w:rsid w:val="0000133A"/>
    <w:rsid w:val="00003AFC"/>
    <w:rsid w:val="0000646D"/>
    <w:rsid w:val="00011C1C"/>
    <w:rsid w:val="000178F6"/>
    <w:rsid w:val="0002167D"/>
    <w:rsid w:val="0002793D"/>
    <w:rsid w:val="00031883"/>
    <w:rsid w:val="00037D19"/>
    <w:rsid w:val="0004085C"/>
    <w:rsid w:val="0004475B"/>
    <w:rsid w:val="000454D7"/>
    <w:rsid w:val="0005219F"/>
    <w:rsid w:val="000528EA"/>
    <w:rsid w:val="00053CD9"/>
    <w:rsid w:val="00054CAB"/>
    <w:rsid w:val="000573F6"/>
    <w:rsid w:val="0005797E"/>
    <w:rsid w:val="00060827"/>
    <w:rsid w:val="00060DA5"/>
    <w:rsid w:val="0007639A"/>
    <w:rsid w:val="000850EF"/>
    <w:rsid w:val="000857AA"/>
    <w:rsid w:val="000928DE"/>
    <w:rsid w:val="0009711A"/>
    <w:rsid w:val="00097AB9"/>
    <w:rsid w:val="000A1760"/>
    <w:rsid w:val="000A2A27"/>
    <w:rsid w:val="000A6763"/>
    <w:rsid w:val="000B1990"/>
    <w:rsid w:val="000B2469"/>
    <w:rsid w:val="000B44D1"/>
    <w:rsid w:val="000B534F"/>
    <w:rsid w:val="000C0D2E"/>
    <w:rsid w:val="000C1AA9"/>
    <w:rsid w:val="000C419A"/>
    <w:rsid w:val="000C5158"/>
    <w:rsid w:val="000C6523"/>
    <w:rsid w:val="000D1367"/>
    <w:rsid w:val="000D4683"/>
    <w:rsid w:val="000D7541"/>
    <w:rsid w:val="000E056C"/>
    <w:rsid w:val="000E0B1C"/>
    <w:rsid w:val="000E606B"/>
    <w:rsid w:val="00102603"/>
    <w:rsid w:val="00103996"/>
    <w:rsid w:val="00112CA1"/>
    <w:rsid w:val="0012121B"/>
    <w:rsid w:val="00122A53"/>
    <w:rsid w:val="0013351B"/>
    <w:rsid w:val="00136C35"/>
    <w:rsid w:val="00143298"/>
    <w:rsid w:val="001479A9"/>
    <w:rsid w:val="00150052"/>
    <w:rsid w:val="00151A09"/>
    <w:rsid w:val="001525A4"/>
    <w:rsid w:val="001533CC"/>
    <w:rsid w:val="00156C5F"/>
    <w:rsid w:val="00162DB5"/>
    <w:rsid w:val="001632C1"/>
    <w:rsid w:val="00164560"/>
    <w:rsid w:val="0017019C"/>
    <w:rsid w:val="001716F8"/>
    <w:rsid w:val="00171C23"/>
    <w:rsid w:val="00172C5C"/>
    <w:rsid w:val="00175CEC"/>
    <w:rsid w:val="001823B2"/>
    <w:rsid w:val="00182910"/>
    <w:rsid w:val="00183AC9"/>
    <w:rsid w:val="0018420E"/>
    <w:rsid w:val="001923AF"/>
    <w:rsid w:val="001929C7"/>
    <w:rsid w:val="00192AC6"/>
    <w:rsid w:val="0019523A"/>
    <w:rsid w:val="001964C4"/>
    <w:rsid w:val="001A340C"/>
    <w:rsid w:val="001A3513"/>
    <w:rsid w:val="001A748B"/>
    <w:rsid w:val="001A7CE0"/>
    <w:rsid w:val="001B3DE0"/>
    <w:rsid w:val="001B4E18"/>
    <w:rsid w:val="001C09D4"/>
    <w:rsid w:val="001C1AA1"/>
    <w:rsid w:val="001C697F"/>
    <w:rsid w:val="001D35BC"/>
    <w:rsid w:val="001D429F"/>
    <w:rsid w:val="001D4EBC"/>
    <w:rsid w:val="001D53A4"/>
    <w:rsid w:val="001D5FD0"/>
    <w:rsid w:val="001E76B5"/>
    <w:rsid w:val="001F22CF"/>
    <w:rsid w:val="001F57E4"/>
    <w:rsid w:val="001F6F67"/>
    <w:rsid w:val="00200032"/>
    <w:rsid w:val="00203A37"/>
    <w:rsid w:val="00207267"/>
    <w:rsid w:val="00214228"/>
    <w:rsid w:val="00214E69"/>
    <w:rsid w:val="00215A5E"/>
    <w:rsid w:val="002203C9"/>
    <w:rsid w:val="00224BB3"/>
    <w:rsid w:val="002255BF"/>
    <w:rsid w:val="00225828"/>
    <w:rsid w:val="00225D06"/>
    <w:rsid w:val="00226501"/>
    <w:rsid w:val="00244827"/>
    <w:rsid w:val="00244E33"/>
    <w:rsid w:val="002465EC"/>
    <w:rsid w:val="00251AFA"/>
    <w:rsid w:val="0025223A"/>
    <w:rsid w:val="00254FC2"/>
    <w:rsid w:val="00260143"/>
    <w:rsid w:val="00260BC7"/>
    <w:rsid w:val="00261710"/>
    <w:rsid w:val="00263700"/>
    <w:rsid w:val="002649B3"/>
    <w:rsid w:val="00275D26"/>
    <w:rsid w:val="00277BE5"/>
    <w:rsid w:val="00280631"/>
    <w:rsid w:val="00281037"/>
    <w:rsid w:val="002829BD"/>
    <w:rsid w:val="0029064C"/>
    <w:rsid w:val="00291591"/>
    <w:rsid w:val="002A15B6"/>
    <w:rsid w:val="002A4705"/>
    <w:rsid w:val="002C1399"/>
    <w:rsid w:val="002C170B"/>
    <w:rsid w:val="002C1C7F"/>
    <w:rsid w:val="002C2944"/>
    <w:rsid w:val="002C6832"/>
    <w:rsid w:val="002C7D77"/>
    <w:rsid w:val="002C7E8C"/>
    <w:rsid w:val="002D2FBB"/>
    <w:rsid w:val="002D4922"/>
    <w:rsid w:val="002D5553"/>
    <w:rsid w:val="002E5A00"/>
    <w:rsid w:val="002F266C"/>
    <w:rsid w:val="00301C6A"/>
    <w:rsid w:val="00302B1F"/>
    <w:rsid w:val="003117AE"/>
    <w:rsid w:val="0031515F"/>
    <w:rsid w:val="0031613D"/>
    <w:rsid w:val="00316840"/>
    <w:rsid w:val="003177D4"/>
    <w:rsid w:val="00317AB6"/>
    <w:rsid w:val="00322CA7"/>
    <w:rsid w:val="00332016"/>
    <w:rsid w:val="00332E2E"/>
    <w:rsid w:val="003340CB"/>
    <w:rsid w:val="00334E3D"/>
    <w:rsid w:val="00335AB0"/>
    <w:rsid w:val="00336044"/>
    <w:rsid w:val="00340574"/>
    <w:rsid w:val="003410A0"/>
    <w:rsid w:val="003450D0"/>
    <w:rsid w:val="003468EE"/>
    <w:rsid w:val="003474F3"/>
    <w:rsid w:val="00347E55"/>
    <w:rsid w:val="003526AB"/>
    <w:rsid w:val="003541D0"/>
    <w:rsid w:val="00354A65"/>
    <w:rsid w:val="00355566"/>
    <w:rsid w:val="0035598C"/>
    <w:rsid w:val="003630B2"/>
    <w:rsid w:val="00366428"/>
    <w:rsid w:val="003764E0"/>
    <w:rsid w:val="003773BD"/>
    <w:rsid w:val="00377E6B"/>
    <w:rsid w:val="00380974"/>
    <w:rsid w:val="00380BC5"/>
    <w:rsid w:val="00381C33"/>
    <w:rsid w:val="003902BF"/>
    <w:rsid w:val="00392279"/>
    <w:rsid w:val="00397F5A"/>
    <w:rsid w:val="003A2826"/>
    <w:rsid w:val="003A2F74"/>
    <w:rsid w:val="003A378C"/>
    <w:rsid w:val="003A67B2"/>
    <w:rsid w:val="003B15D1"/>
    <w:rsid w:val="003B2531"/>
    <w:rsid w:val="003C5829"/>
    <w:rsid w:val="003C653E"/>
    <w:rsid w:val="003C665D"/>
    <w:rsid w:val="003C71B0"/>
    <w:rsid w:val="003D106E"/>
    <w:rsid w:val="003D150C"/>
    <w:rsid w:val="003D70A2"/>
    <w:rsid w:val="003D74CF"/>
    <w:rsid w:val="003E167C"/>
    <w:rsid w:val="003E3AC8"/>
    <w:rsid w:val="003E420D"/>
    <w:rsid w:val="003E5627"/>
    <w:rsid w:val="003E774F"/>
    <w:rsid w:val="003E7F80"/>
    <w:rsid w:val="003F4B0F"/>
    <w:rsid w:val="003F5724"/>
    <w:rsid w:val="00400901"/>
    <w:rsid w:val="004019F9"/>
    <w:rsid w:val="0040339F"/>
    <w:rsid w:val="00414693"/>
    <w:rsid w:val="004160DE"/>
    <w:rsid w:val="0041694D"/>
    <w:rsid w:val="00424782"/>
    <w:rsid w:val="004262DD"/>
    <w:rsid w:val="004340A2"/>
    <w:rsid w:val="00436900"/>
    <w:rsid w:val="00437B2B"/>
    <w:rsid w:val="00441D4F"/>
    <w:rsid w:val="00445286"/>
    <w:rsid w:val="00446140"/>
    <w:rsid w:val="00446712"/>
    <w:rsid w:val="00450726"/>
    <w:rsid w:val="004552A4"/>
    <w:rsid w:val="00456FB8"/>
    <w:rsid w:val="004738C4"/>
    <w:rsid w:val="00476AE2"/>
    <w:rsid w:val="00476DF1"/>
    <w:rsid w:val="00477EB1"/>
    <w:rsid w:val="00480AA0"/>
    <w:rsid w:val="0048174A"/>
    <w:rsid w:val="00482EBE"/>
    <w:rsid w:val="00494A02"/>
    <w:rsid w:val="00496ABA"/>
    <w:rsid w:val="0049782E"/>
    <w:rsid w:val="004A2AFB"/>
    <w:rsid w:val="004B0766"/>
    <w:rsid w:val="004B1485"/>
    <w:rsid w:val="004B4B1F"/>
    <w:rsid w:val="004B505C"/>
    <w:rsid w:val="004B6649"/>
    <w:rsid w:val="004C39C9"/>
    <w:rsid w:val="004C4229"/>
    <w:rsid w:val="004C4B84"/>
    <w:rsid w:val="004C52EE"/>
    <w:rsid w:val="004D3514"/>
    <w:rsid w:val="004D35F6"/>
    <w:rsid w:val="004D7CA0"/>
    <w:rsid w:val="004E1CE3"/>
    <w:rsid w:val="004E20E2"/>
    <w:rsid w:val="004E3023"/>
    <w:rsid w:val="004E4CA4"/>
    <w:rsid w:val="004E58C8"/>
    <w:rsid w:val="004F0C26"/>
    <w:rsid w:val="004F1088"/>
    <w:rsid w:val="004F234A"/>
    <w:rsid w:val="004F573D"/>
    <w:rsid w:val="00501C0B"/>
    <w:rsid w:val="00506004"/>
    <w:rsid w:val="0051019C"/>
    <w:rsid w:val="00512CB2"/>
    <w:rsid w:val="005153EE"/>
    <w:rsid w:val="00516531"/>
    <w:rsid w:val="00516C70"/>
    <w:rsid w:val="00516D5B"/>
    <w:rsid w:val="005203A6"/>
    <w:rsid w:val="00521EE9"/>
    <w:rsid w:val="00522BBF"/>
    <w:rsid w:val="00525127"/>
    <w:rsid w:val="00532C7E"/>
    <w:rsid w:val="005332F4"/>
    <w:rsid w:val="0053515E"/>
    <w:rsid w:val="00535BE6"/>
    <w:rsid w:val="005413C3"/>
    <w:rsid w:val="00551013"/>
    <w:rsid w:val="00551883"/>
    <w:rsid w:val="00553790"/>
    <w:rsid w:val="00554683"/>
    <w:rsid w:val="0055598B"/>
    <w:rsid w:val="00561350"/>
    <w:rsid w:val="00563ABC"/>
    <w:rsid w:val="00564378"/>
    <w:rsid w:val="005719F9"/>
    <w:rsid w:val="0057434F"/>
    <w:rsid w:val="00585A87"/>
    <w:rsid w:val="00585EAF"/>
    <w:rsid w:val="00590636"/>
    <w:rsid w:val="0059354A"/>
    <w:rsid w:val="0059400A"/>
    <w:rsid w:val="005A73C0"/>
    <w:rsid w:val="005B40E9"/>
    <w:rsid w:val="005B5B53"/>
    <w:rsid w:val="005B666F"/>
    <w:rsid w:val="005C0725"/>
    <w:rsid w:val="005C18F0"/>
    <w:rsid w:val="005C2122"/>
    <w:rsid w:val="005C4B1D"/>
    <w:rsid w:val="005C5B71"/>
    <w:rsid w:val="005C5DF5"/>
    <w:rsid w:val="005C6774"/>
    <w:rsid w:val="005D6CCC"/>
    <w:rsid w:val="005F0B6E"/>
    <w:rsid w:val="005F441F"/>
    <w:rsid w:val="005F5918"/>
    <w:rsid w:val="006016BE"/>
    <w:rsid w:val="00616772"/>
    <w:rsid w:val="006168C5"/>
    <w:rsid w:val="00620280"/>
    <w:rsid w:val="006212DF"/>
    <w:rsid w:val="006244A0"/>
    <w:rsid w:val="00625670"/>
    <w:rsid w:val="006278D8"/>
    <w:rsid w:val="00634940"/>
    <w:rsid w:val="00636E20"/>
    <w:rsid w:val="0064156A"/>
    <w:rsid w:val="00645A32"/>
    <w:rsid w:val="006465AF"/>
    <w:rsid w:val="006503E4"/>
    <w:rsid w:val="00663B52"/>
    <w:rsid w:val="00670518"/>
    <w:rsid w:val="006711F4"/>
    <w:rsid w:val="0067236D"/>
    <w:rsid w:val="00673398"/>
    <w:rsid w:val="00673A60"/>
    <w:rsid w:val="00675FDD"/>
    <w:rsid w:val="00690D0B"/>
    <w:rsid w:val="00692A75"/>
    <w:rsid w:val="00692F79"/>
    <w:rsid w:val="006971AB"/>
    <w:rsid w:val="006A1FFE"/>
    <w:rsid w:val="006A2108"/>
    <w:rsid w:val="006A3E77"/>
    <w:rsid w:val="006A42BB"/>
    <w:rsid w:val="006A43A4"/>
    <w:rsid w:val="006B0D50"/>
    <w:rsid w:val="006B3DB5"/>
    <w:rsid w:val="006B51B7"/>
    <w:rsid w:val="006C3C8F"/>
    <w:rsid w:val="006C6CBA"/>
    <w:rsid w:val="006D24C8"/>
    <w:rsid w:val="006D4AC0"/>
    <w:rsid w:val="006D604E"/>
    <w:rsid w:val="006E541F"/>
    <w:rsid w:val="006F4068"/>
    <w:rsid w:val="006F54E2"/>
    <w:rsid w:val="007046B9"/>
    <w:rsid w:val="00705AC7"/>
    <w:rsid w:val="00705BB8"/>
    <w:rsid w:val="00713500"/>
    <w:rsid w:val="00713947"/>
    <w:rsid w:val="00714791"/>
    <w:rsid w:val="00714F7F"/>
    <w:rsid w:val="00715CA9"/>
    <w:rsid w:val="00722287"/>
    <w:rsid w:val="00726007"/>
    <w:rsid w:val="007260D8"/>
    <w:rsid w:val="00726BD9"/>
    <w:rsid w:val="00733FAD"/>
    <w:rsid w:val="00736467"/>
    <w:rsid w:val="0073670E"/>
    <w:rsid w:val="00742394"/>
    <w:rsid w:val="00742447"/>
    <w:rsid w:val="00744929"/>
    <w:rsid w:val="00752C09"/>
    <w:rsid w:val="00754637"/>
    <w:rsid w:val="00754987"/>
    <w:rsid w:val="00760756"/>
    <w:rsid w:val="00762229"/>
    <w:rsid w:val="00762994"/>
    <w:rsid w:val="00764F29"/>
    <w:rsid w:val="00766615"/>
    <w:rsid w:val="00774DD5"/>
    <w:rsid w:val="00783654"/>
    <w:rsid w:val="00783AFB"/>
    <w:rsid w:val="00784335"/>
    <w:rsid w:val="00796763"/>
    <w:rsid w:val="007A00A6"/>
    <w:rsid w:val="007A11DB"/>
    <w:rsid w:val="007A2EC0"/>
    <w:rsid w:val="007A71B2"/>
    <w:rsid w:val="007A74C1"/>
    <w:rsid w:val="007B301D"/>
    <w:rsid w:val="007C08DB"/>
    <w:rsid w:val="007C6AA4"/>
    <w:rsid w:val="007D09A6"/>
    <w:rsid w:val="007D0A80"/>
    <w:rsid w:val="007D2C0B"/>
    <w:rsid w:val="007D3DBA"/>
    <w:rsid w:val="007D733B"/>
    <w:rsid w:val="007D7854"/>
    <w:rsid w:val="007E0BD3"/>
    <w:rsid w:val="007E21DF"/>
    <w:rsid w:val="007E351F"/>
    <w:rsid w:val="007E379A"/>
    <w:rsid w:val="007E4CCC"/>
    <w:rsid w:val="007E5C5F"/>
    <w:rsid w:val="007F3664"/>
    <w:rsid w:val="007F5608"/>
    <w:rsid w:val="007F6796"/>
    <w:rsid w:val="007F6D29"/>
    <w:rsid w:val="0080076C"/>
    <w:rsid w:val="00805AB5"/>
    <w:rsid w:val="00806510"/>
    <w:rsid w:val="008068EB"/>
    <w:rsid w:val="00807332"/>
    <w:rsid w:val="008079ED"/>
    <w:rsid w:val="00807CBB"/>
    <w:rsid w:val="00810E89"/>
    <w:rsid w:val="0081328B"/>
    <w:rsid w:val="00814070"/>
    <w:rsid w:val="00814A2E"/>
    <w:rsid w:val="00820C21"/>
    <w:rsid w:val="00821A70"/>
    <w:rsid w:val="00830B0C"/>
    <w:rsid w:val="00831849"/>
    <w:rsid w:val="008328BF"/>
    <w:rsid w:val="00833B94"/>
    <w:rsid w:val="0083675E"/>
    <w:rsid w:val="008371AC"/>
    <w:rsid w:val="00841EE6"/>
    <w:rsid w:val="00845F72"/>
    <w:rsid w:val="00850277"/>
    <w:rsid w:val="008502ED"/>
    <w:rsid w:val="008506B4"/>
    <w:rsid w:val="0085324E"/>
    <w:rsid w:val="00857929"/>
    <w:rsid w:val="0086669F"/>
    <w:rsid w:val="00866A7D"/>
    <w:rsid w:val="008742DF"/>
    <w:rsid w:val="008768BD"/>
    <w:rsid w:val="00877407"/>
    <w:rsid w:val="00877544"/>
    <w:rsid w:val="0089267B"/>
    <w:rsid w:val="008A4696"/>
    <w:rsid w:val="008A6E0E"/>
    <w:rsid w:val="008B0A19"/>
    <w:rsid w:val="008B115B"/>
    <w:rsid w:val="008B24BB"/>
    <w:rsid w:val="008B3E3D"/>
    <w:rsid w:val="008B552E"/>
    <w:rsid w:val="008B6561"/>
    <w:rsid w:val="008B7EB9"/>
    <w:rsid w:val="008C1D08"/>
    <w:rsid w:val="008C6571"/>
    <w:rsid w:val="008D2034"/>
    <w:rsid w:val="008E2F18"/>
    <w:rsid w:val="008E569B"/>
    <w:rsid w:val="008F3045"/>
    <w:rsid w:val="008F63A1"/>
    <w:rsid w:val="00902AA3"/>
    <w:rsid w:val="00910064"/>
    <w:rsid w:val="009116E0"/>
    <w:rsid w:val="00913261"/>
    <w:rsid w:val="00914223"/>
    <w:rsid w:val="00916110"/>
    <w:rsid w:val="00916D6D"/>
    <w:rsid w:val="00920FFC"/>
    <w:rsid w:val="00922B22"/>
    <w:rsid w:val="0092348F"/>
    <w:rsid w:val="00930C93"/>
    <w:rsid w:val="0093171C"/>
    <w:rsid w:val="00932A1F"/>
    <w:rsid w:val="0093448C"/>
    <w:rsid w:val="00935359"/>
    <w:rsid w:val="0093663A"/>
    <w:rsid w:val="00936EB0"/>
    <w:rsid w:val="00942D1D"/>
    <w:rsid w:val="00953E0B"/>
    <w:rsid w:val="00953E72"/>
    <w:rsid w:val="00957B8C"/>
    <w:rsid w:val="0096478D"/>
    <w:rsid w:val="00972FD0"/>
    <w:rsid w:val="00975305"/>
    <w:rsid w:val="00981CA5"/>
    <w:rsid w:val="0098624C"/>
    <w:rsid w:val="00987016"/>
    <w:rsid w:val="00996A90"/>
    <w:rsid w:val="009A145F"/>
    <w:rsid w:val="009A1A6B"/>
    <w:rsid w:val="009A26A2"/>
    <w:rsid w:val="009A6722"/>
    <w:rsid w:val="009B4512"/>
    <w:rsid w:val="009B4712"/>
    <w:rsid w:val="009B477D"/>
    <w:rsid w:val="009B765A"/>
    <w:rsid w:val="009B7C29"/>
    <w:rsid w:val="009C00E6"/>
    <w:rsid w:val="009C2431"/>
    <w:rsid w:val="009C381C"/>
    <w:rsid w:val="009D3DD3"/>
    <w:rsid w:val="009D78E1"/>
    <w:rsid w:val="009E1080"/>
    <w:rsid w:val="009E2E67"/>
    <w:rsid w:val="009E2F8F"/>
    <w:rsid w:val="009E31A0"/>
    <w:rsid w:val="009E643C"/>
    <w:rsid w:val="009F0146"/>
    <w:rsid w:val="009F10E7"/>
    <w:rsid w:val="009F1C69"/>
    <w:rsid w:val="009F2F3C"/>
    <w:rsid w:val="009F56A2"/>
    <w:rsid w:val="00A04903"/>
    <w:rsid w:val="00A1014A"/>
    <w:rsid w:val="00A1485F"/>
    <w:rsid w:val="00A1563E"/>
    <w:rsid w:val="00A156A2"/>
    <w:rsid w:val="00A17068"/>
    <w:rsid w:val="00A170B9"/>
    <w:rsid w:val="00A21ABD"/>
    <w:rsid w:val="00A25D30"/>
    <w:rsid w:val="00A277B8"/>
    <w:rsid w:val="00A27F24"/>
    <w:rsid w:val="00A30AC5"/>
    <w:rsid w:val="00A334E5"/>
    <w:rsid w:val="00A35A66"/>
    <w:rsid w:val="00A36074"/>
    <w:rsid w:val="00A36470"/>
    <w:rsid w:val="00A36A59"/>
    <w:rsid w:val="00A37CF8"/>
    <w:rsid w:val="00A413DB"/>
    <w:rsid w:val="00A451C5"/>
    <w:rsid w:val="00A46D0D"/>
    <w:rsid w:val="00A5256F"/>
    <w:rsid w:val="00A52DFB"/>
    <w:rsid w:val="00A543A9"/>
    <w:rsid w:val="00A6099D"/>
    <w:rsid w:val="00A60EE4"/>
    <w:rsid w:val="00A616CF"/>
    <w:rsid w:val="00A620B2"/>
    <w:rsid w:val="00A66FDE"/>
    <w:rsid w:val="00A74170"/>
    <w:rsid w:val="00A756B0"/>
    <w:rsid w:val="00A80704"/>
    <w:rsid w:val="00A822B2"/>
    <w:rsid w:val="00A917E2"/>
    <w:rsid w:val="00A94494"/>
    <w:rsid w:val="00AA1576"/>
    <w:rsid w:val="00AA2309"/>
    <w:rsid w:val="00AA430C"/>
    <w:rsid w:val="00AB31CE"/>
    <w:rsid w:val="00AB384B"/>
    <w:rsid w:val="00AB4A19"/>
    <w:rsid w:val="00AC1652"/>
    <w:rsid w:val="00AC4ED8"/>
    <w:rsid w:val="00AE08C4"/>
    <w:rsid w:val="00AE21BE"/>
    <w:rsid w:val="00AE4B2F"/>
    <w:rsid w:val="00AF1FC6"/>
    <w:rsid w:val="00AF24E3"/>
    <w:rsid w:val="00AF3116"/>
    <w:rsid w:val="00AF439A"/>
    <w:rsid w:val="00AF6942"/>
    <w:rsid w:val="00B07764"/>
    <w:rsid w:val="00B12ED6"/>
    <w:rsid w:val="00B20300"/>
    <w:rsid w:val="00B20C30"/>
    <w:rsid w:val="00B22848"/>
    <w:rsid w:val="00B23210"/>
    <w:rsid w:val="00B25929"/>
    <w:rsid w:val="00B30243"/>
    <w:rsid w:val="00B32D0D"/>
    <w:rsid w:val="00B34838"/>
    <w:rsid w:val="00B40089"/>
    <w:rsid w:val="00B40B3D"/>
    <w:rsid w:val="00B429B9"/>
    <w:rsid w:val="00B44103"/>
    <w:rsid w:val="00B4799E"/>
    <w:rsid w:val="00B54AB6"/>
    <w:rsid w:val="00B74F56"/>
    <w:rsid w:val="00B776A2"/>
    <w:rsid w:val="00B77851"/>
    <w:rsid w:val="00B83137"/>
    <w:rsid w:val="00B85AE8"/>
    <w:rsid w:val="00B86FEA"/>
    <w:rsid w:val="00B903D7"/>
    <w:rsid w:val="00B913AC"/>
    <w:rsid w:val="00B92016"/>
    <w:rsid w:val="00B95CCC"/>
    <w:rsid w:val="00B9749A"/>
    <w:rsid w:val="00BA2D41"/>
    <w:rsid w:val="00BA3CFF"/>
    <w:rsid w:val="00BA58C4"/>
    <w:rsid w:val="00BB012B"/>
    <w:rsid w:val="00BB0E3C"/>
    <w:rsid w:val="00BB1A07"/>
    <w:rsid w:val="00BB46A0"/>
    <w:rsid w:val="00BC11BA"/>
    <w:rsid w:val="00BC160C"/>
    <w:rsid w:val="00BC2C0C"/>
    <w:rsid w:val="00BC2DD0"/>
    <w:rsid w:val="00BC31A7"/>
    <w:rsid w:val="00BC4526"/>
    <w:rsid w:val="00BC73A1"/>
    <w:rsid w:val="00BD132C"/>
    <w:rsid w:val="00BD1395"/>
    <w:rsid w:val="00BD2785"/>
    <w:rsid w:val="00BD49BE"/>
    <w:rsid w:val="00BD5CA1"/>
    <w:rsid w:val="00BD766A"/>
    <w:rsid w:val="00BE3327"/>
    <w:rsid w:val="00BE5DC9"/>
    <w:rsid w:val="00BF065F"/>
    <w:rsid w:val="00BF0939"/>
    <w:rsid w:val="00BF3EF5"/>
    <w:rsid w:val="00BF58CE"/>
    <w:rsid w:val="00C11C27"/>
    <w:rsid w:val="00C15414"/>
    <w:rsid w:val="00C26E6F"/>
    <w:rsid w:val="00C27945"/>
    <w:rsid w:val="00C31135"/>
    <w:rsid w:val="00C31C0B"/>
    <w:rsid w:val="00C31F39"/>
    <w:rsid w:val="00C36C28"/>
    <w:rsid w:val="00C370BF"/>
    <w:rsid w:val="00C4772A"/>
    <w:rsid w:val="00C56CD3"/>
    <w:rsid w:val="00C6479E"/>
    <w:rsid w:val="00C704A4"/>
    <w:rsid w:val="00C73F90"/>
    <w:rsid w:val="00C74BD7"/>
    <w:rsid w:val="00C75386"/>
    <w:rsid w:val="00C76715"/>
    <w:rsid w:val="00C80588"/>
    <w:rsid w:val="00C82F16"/>
    <w:rsid w:val="00C8684C"/>
    <w:rsid w:val="00C92FF7"/>
    <w:rsid w:val="00C9445B"/>
    <w:rsid w:val="00C95370"/>
    <w:rsid w:val="00CA52CC"/>
    <w:rsid w:val="00CB2396"/>
    <w:rsid w:val="00CB2D0B"/>
    <w:rsid w:val="00CB3D6C"/>
    <w:rsid w:val="00CC2BB7"/>
    <w:rsid w:val="00CC5C28"/>
    <w:rsid w:val="00CC60D0"/>
    <w:rsid w:val="00CC753B"/>
    <w:rsid w:val="00CC7D3F"/>
    <w:rsid w:val="00CD733E"/>
    <w:rsid w:val="00CE1D57"/>
    <w:rsid w:val="00CE2BB0"/>
    <w:rsid w:val="00CE4039"/>
    <w:rsid w:val="00CE4D33"/>
    <w:rsid w:val="00CF0C92"/>
    <w:rsid w:val="00CF4AB9"/>
    <w:rsid w:val="00D00EA0"/>
    <w:rsid w:val="00D02E68"/>
    <w:rsid w:val="00D03525"/>
    <w:rsid w:val="00D05E73"/>
    <w:rsid w:val="00D1348C"/>
    <w:rsid w:val="00D15C6F"/>
    <w:rsid w:val="00D227D5"/>
    <w:rsid w:val="00D23041"/>
    <w:rsid w:val="00D23D62"/>
    <w:rsid w:val="00D247C6"/>
    <w:rsid w:val="00D24D77"/>
    <w:rsid w:val="00D30533"/>
    <w:rsid w:val="00D307D4"/>
    <w:rsid w:val="00D30FCA"/>
    <w:rsid w:val="00D33C3C"/>
    <w:rsid w:val="00D35661"/>
    <w:rsid w:val="00D41683"/>
    <w:rsid w:val="00D4595E"/>
    <w:rsid w:val="00D50848"/>
    <w:rsid w:val="00D528A4"/>
    <w:rsid w:val="00D529A7"/>
    <w:rsid w:val="00D54D53"/>
    <w:rsid w:val="00D559A5"/>
    <w:rsid w:val="00D60A0D"/>
    <w:rsid w:val="00D61426"/>
    <w:rsid w:val="00D61EE9"/>
    <w:rsid w:val="00D63184"/>
    <w:rsid w:val="00D657AD"/>
    <w:rsid w:val="00D6612E"/>
    <w:rsid w:val="00D700B9"/>
    <w:rsid w:val="00D71B50"/>
    <w:rsid w:val="00D736C9"/>
    <w:rsid w:val="00D762D2"/>
    <w:rsid w:val="00D7674E"/>
    <w:rsid w:val="00D817D4"/>
    <w:rsid w:val="00D838F9"/>
    <w:rsid w:val="00D87553"/>
    <w:rsid w:val="00DA3B14"/>
    <w:rsid w:val="00DB0EBA"/>
    <w:rsid w:val="00DB1248"/>
    <w:rsid w:val="00DB48DD"/>
    <w:rsid w:val="00DB5982"/>
    <w:rsid w:val="00DC0811"/>
    <w:rsid w:val="00DC4453"/>
    <w:rsid w:val="00DC650B"/>
    <w:rsid w:val="00DC71D8"/>
    <w:rsid w:val="00DD4236"/>
    <w:rsid w:val="00DE1132"/>
    <w:rsid w:val="00DE2660"/>
    <w:rsid w:val="00DF176C"/>
    <w:rsid w:val="00DF4453"/>
    <w:rsid w:val="00DF7BDA"/>
    <w:rsid w:val="00E02C70"/>
    <w:rsid w:val="00E03C97"/>
    <w:rsid w:val="00E1378F"/>
    <w:rsid w:val="00E1390F"/>
    <w:rsid w:val="00E157FC"/>
    <w:rsid w:val="00E16FC2"/>
    <w:rsid w:val="00E2104E"/>
    <w:rsid w:val="00E225E9"/>
    <w:rsid w:val="00E27089"/>
    <w:rsid w:val="00E27671"/>
    <w:rsid w:val="00E328D6"/>
    <w:rsid w:val="00E360AA"/>
    <w:rsid w:val="00E364F0"/>
    <w:rsid w:val="00E36C79"/>
    <w:rsid w:val="00E36D37"/>
    <w:rsid w:val="00E3764F"/>
    <w:rsid w:val="00E50178"/>
    <w:rsid w:val="00E5061D"/>
    <w:rsid w:val="00E5384D"/>
    <w:rsid w:val="00E65BFF"/>
    <w:rsid w:val="00E667F6"/>
    <w:rsid w:val="00E76CD3"/>
    <w:rsid w:val="00E80066"/>
    <w:rsid w:val="00E80090"/>
    <w:rsid w:val="00E8219F"/>
    <w:rsid w:val="00E83563"/>
    <w:rsid w:val="00E835A4"/>
    <w:rsid w:val="00E85013"/>
    <w:rsid w:val="00E86480"/>
    <w:rsid w:val="00E916D8"/>
    <w:rsid w:val="00EA39D7"/>
    <w:rsid w:val="00EA45D0"/>
    <w:rsid w:val="00EA59BF"/>
    <w:rsid w:val="00EA6577"/>
    <w:rsid w:val="00EA7249"/>
    <w:rsid w:val="00EA7A07"/>
    <w:rsid w:val="00EB327A"/>
    <w:rsid w:val="00EB348E"/>
    <w:rsid w:val="00EB4A7D"/>
    <w:rsid w:val="00EC1DAC"/>
    <w:rsid w:val="00EC1EC1"/>
    <w:rsid w:val="00EC4AD6"/>
    <w:rsid w:val="00EC74BA"/>
    <w:rsid w:val="00ED07E8"/>
    <w:rsid w:val="00ED114C"/>
    <w:rsid w:val="00ED61F6"/>
    <w:rsid w:val="00EE0ADE"/>
    <w:rsid w:val="00EE0BF9"/>
    <w:rsid w:val="00EE6B59"/>
    <w:rsid w:val="00EE716F"/>
    <w:rsid w:val="00EF1744"/>
    <w:rsid w:val="00EF4BE0"/>
    <w:rsid w:val="00F03EEC"/>
    <w:rsid w:val="00F05E27"/>
    <w:rsid w:val="00F05EBA"/>
    <w:rsid w:val="00F06378"/>
    <w:rsid w:val="00F10FAB"/>
    <w:rsid w:val="00F13358"/>
    <w:rsid w:val="00F134B2"/>
    <w:rsid w:val="00F17F75"/>
    <w:rsid w:val="00F201D7"/>
    <w:rsid w:val="00F25AFD"/>
    <w:rsid w:val="00F27347"/>
    <w:rsid w:val="00F42830"/>
    <w:rsid w:val="00F4533A"/>
    <w:rsid w:val="00F46824"/>
    <w:rsid w:val="00F46C92"/>
    <w:rsid w:val="00F50B1D"/>
    <w:rsid w:val="00F52399"/>
    <w:rsid w:val="00F525AA"/>
    <w:rsid w:val="00F53BEC"/>
    <w:rsid w:val="00F54F10"/>
    <w:rsid w:val="00F55C81"/>
    <w:rsid w:val="00F572FC"/>
    <w:rsid w:val="00F57B1A"/>
    <w:rsid w:val="00F63E0F"/>
    <w:rsid w:val="00F644AD"/>
    <w:rsid w:val="00F649BF"/>
    <w:rsid w:val="00F65938"/>
    <w:rsid w:val="00F701D5"/>
    <w:rsid w:val="00F7202E"/>
    <w:rsid w:val="00F75383"/>
    <w:rsid w:val="00F82360"/>
    <w:rsid w:val="00F8253A"/>
    <w:rsid w:val="00F82FC5"/>
    <w:rsid w:val="00F8503C"/>
    <w:rsid w:val="00F85932"/>
    <w:rsid w:val="00F915F3"/>
    <w:rsid w:val="00FA21A6"/>
    <w:rsid w:val="00FA5CC6"/>
    <w:rsid w:val="00FA6181"/>
    <w:rsid w:val="00FA65B8"/>
    <w:rsid w:val="00FB2445"/>
    <w:rsid w:val="00FB6001"/>
    <w:rsid w:val="00FD61F1"/>
    <w:rsid w:val="00FE0599"/>
    <w:rsid w:val="00FE1333"/>
    <w:rsid w:val="00FE6A8B"/>
    <w:rsid w:val="00FF5070"/>
    <w:rsid w:val="00FF6B3B"/>
    <w:rsid w:val="00FF73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9FD0"/>
  <w15:docId w15:val="{C8EA1FA4-EA82-42C9-B3E2-59B6BEF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F4AB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autoRedefine/>
    <w:qFormat/>
    <w:rsid w:val="002D2FBB"/>
    <w:pPr>
      <w:keepNext/>
      <w:spacing w:before="240" w:after="240" w:line="240" w:lineRule="auto"/>
      <w:ind w:left="907" w:hanging="907"/>
      <w:jc w:val="both"/>
      <w:outlineLvl w:val="2"/>
    </w:pPr>
    <w:rPr>
      <w:rFonts w:ascii="Times New Roman Bold" w:hAnsi="Times New Roman Bold" w:cs="Arial"/>
      <w:b/>
      <w:bCs/>
      <w:noProof/>
      <w:sz w:val="22"/>
      <w:lang w:eastAsia="sl-SI"/>
    </w:rPr>
  </w:style>
  <w:style w:type="paragraph" w:styleId="Naslov4">
    <w:name w:val="heading 4"/>
    <w:next w:val="Navaden"/>
    <w:link w:val="Naslov4Znak"/>
    <w:autoRedefine/>
    <w:qFormat/>
    <w:rsid w:val="002D2FBB"/>
    <w:pPr>
      <w:spacing w:before="120" w:after="120" w:line="240" w:lineRule="auto"/>
      <w:ind w:left="907" w:hanging="907"/>
      <w:outlineLvl w:val="3"/>
    </w:pPr>
    <w:rPr>
      <w:rFonts w:ascii="Times New Roman" w:eastAsia="Times New Roman" w:hAnsi="Times New Roman" w:cs="Times New Roman"/>
      <w:b/>
      <w:szCs w:val="24"/>
      <w:lang w:eastAsia="sl-SI"/>
    </w:rPr>
  </w:style>
  <w:style w:type="paragraph" w:styleId="Naslov5">
    <w:name w:val="heading 5"/>
    <w:next w:val="Navaden"/>
    <w:link w:val="Naslov5Znak"/>
    <w:autoRedefine/>
    <w:qFormat/>
    <w:rsid w:val="002D2FBB"/>
    <w:pPr>
      <w:keepNext/>
      <w:keepLines/>
      <w:spacing w:after="120" w:line="240" w:lineRule="auto"/>
      <w:jc w:val="center"/>
      <w:outlineLvl w:val="4"/>
    </w:pPr>
    <w:rPr>
      <w:rFonts w:ascii="Times New Roman Bold" w:eastAsia="Times New Roman" w:hAnsi="Times New Roman Bold" w:cs="Times New Roman"/>
      <w:b/>
      <w:noProof/>
      <w:szCs w:val="24"/>
      <w:lang w:eastAsia="sl-SI"/>
    </w:rPr>
  </w:style>
  <w:style w:type="paragraph" w:styleId="Naslov6">
    <w:name w:val="heading 6"/>
    <w:basedOn w:val="Navaden"/>
    <w:next w:val="Navaden"/>
    <w:link w:val="Naslov6Znak"/>
    <w:autoRedefine/>
    <w:qFormat/>
    <w:rsid w:val="002D2FBB"/>
    <w:pPr>
      <w:keepNext/>
      <w:keepLines/>
      <w:spacing w:before="240" w:line="240" w:lineRule="auto"/>
      <w:jc w:val="center"/>
      <w:outlineLvl w:val="5"/>
    </w:pPr>
    <w:rPr>
      <w:rFonts w:ascii="Times New Roman Bold" w:hAnsi="Times New Roman Bold" w:cstheme="minorBidi"/>
      <w:b/>
      <w:bCs/>
      <w:noProof/>
      <w:sz w:val="22"/>
    </w:rPr>
  </w:style>
  <w:style w:type="paragraph" w:styleId="Naslov7">
    <w:name w:val="heading 7"/>
    <w:basedOn w:val="Naslov6"/>
    <w:next w:val="Navaden"/>
    <w:link w:val="Naslov7Znak"/>
    <w:autoRedefine/>
    <w:qFormat/>
    <w:rsid w:val="002D2FBB"/>
    <w:pPr>
      <w:tabs>
        <w:tab w:val="num" w:pos="1440"/>
      </w:tabs>
      <w:spacing w:after="60"/>
      <w:ind w:left="510" w:hanging="510"/>
      <w:jc w:val="left"/>
      <w:outlineLvl w:val="6"/>
    </w:pPr>
    <w:rPr>
      <w:rFonts w:ascii="Times New Roman" w:hAnsi="Times New Roman"/>
      <w:snapToGrid w:val="0"/>
    </w:rPr>
  </w:style>
  <w:style w:type="paragraph" w:styleId="Naslov8">
    <w:name w:val="heading 8"/>
    <w:basedOn w:val="Navaden"/>
    <w:next w:val="Navaden"/>
    <w:link w:val="Naslov8Znak"/>
    <w:autoRedefine/>
    <w:qFormat/>
    <w:rsid w:val="002D2FBB"/>
    <w:pPr>
      <w:keepNext/>
      <w:tabs>
        <w:tab w:val="num" w:pos="1440"/>
      </w:tabs>
      <w:spacing w:before="240" w:line="240" w:lineRule="auto"/>
      <w:ind w:left="510" w:hanging="510"/>
      <w:jc w:val="both"/>
      <w:outlineLvl w:val="7"/>
    </w:pPr>
    <w:rPr>
      <w:rFonts w:ascii="Times New Roman" w:hAnsi="Times New Roman"/>
      <w:b/>
      <w:iCs/>
      <w:sz w:val="22"/>
      <w:lang w:val="sl-SI" w:eastAsia="sl-SI"/>
    </w:rPr>
  </w:style>
  <w:style w:type="paragraph" w:styleId="Naslov9">
    <w:name w:val="heading 9"/>
    <w:basedOn w:val="Nav"/>
    <w:next w:val="Navaden"/>
    <w:link w:val="Naslov9Znak"/>
    <w:autoRedefine/>
    <w:qFormat/>
    <w:rsid w:val="002D2FBB"/>
    <w:pPr>
      <w:spacing w:before="360" w:after="240"/>
      <w:ind w:left="1134" w:right="1134" w:firstLine="0"/>
      <w:jc w:val="center"/>
      <w:outlineLvl w:val="8"/>
    </w:pPr>
    <w:rPr>
      <w:rFonts w:cs="Arial"/>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E36C79"/>
    <w:pPr>
      <w:tabs>
        <w:tab w:val="center" w:pos="4320"/>
        <w:tab w:val="right" w:pos="8640"/>
      </w:tabs>
    </w:pPr>
  </w:style>
  <w:style w:type="character" w:customStyle="1" w:styleId="GlavaZnak">
    <w:name w:val="Glava Znak"/>
    <w:basedOn w:val="Privzetapisavaodstavka"/>
    <w:link w:val="Glava"/>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uiPriority w:val="99"/>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qFormat/>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Footnote Reference Number,Footnote Reference_LVL6,Footnote Reference_LVL61,Footnote Reference_LVL62"/>
    <w:qFormat/>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uiPriority w:val="22"/>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customStyle="1" w:styleId="Omemba1">
    <w:name w:val="Omemba1"/>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customStyle="1" w:styleId="Nerazreenaomemba1">
    <w:name w:val="Nerazrešena omemba1"/>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podpisi">
    <w:name w:val="podpisi"/>
    <w:basedOn w:val="Navaden"/>
    <w:qFormat/>
    <w:rsid w:val="001D5FD0"/>
    <w:pPr>
      <w:tabs>
        <w:tab w:val="left" w:pos="3402"/>
      </w:tabs>
    </w:pPr>
    <w:rPr>
      <w:lang w:val="it-IT"/>
    </w:rPr>
  </w:style>
  <w:style w:type="character" w:customStyle="1" w:styleId="Naslov3Znak">
    <w:name w:val="Naslov 3 Znak"/>
    <w:basedOn w:val="Privzetapisavaodstavka"/>
    <w:link w:val="Naslov3"/>
    <w:rsid w:val="002D2FBB"/>
    <w:rPr>
      <w:rFonts w:ascii="Times New Roman Bold" w:eastAsia="Times New Roman" w:hAnsi="Times New Roman Bold" w:cs="Arial"/>
      <w:b/>
      <w:bCs/>
      <w:noProof/>
      <w:szCs w:val="24"/>
      <w:lang w:val="en-US" w:eastAsia="sl-SI"/>
    </w:rPr>
  </w:style>
  <w:style w:type="character" w:customStyle="1" w:styleId="Naslov4Znak">
    <w:name w:val="Naslov 4 Znak"/>
    <w:basedOn w:val="Privzetapisavaodstavka"/>
    <w:link w:val="Naslov4"/>
    <w:rsid w:val="002D2FBB"/>
    <w:rPr>
      <w:rFonts w:ascii="Times New Roman" w:eastAsia="Times New Roman" w:hAnsi="Times New Roman" w:cs="Times New Roman"/>
      <w:b/>
      <w:szCs w:val="24"/>
      <w:lang w:eastAsia="sl-SI"/>
    </w:rPr>
  </w:style>
  <w:style w:type="character" w:customStyle="1" w:styleId="Naslov5Znak">
    <w:name w:val="Naslov 5 Znak"/>
    <w:basedOn w:val="Privzetapisavaodstavka"/>
    <w:link w:val="Naslov5"/>
    <w:rsid w:val="002D2FBB"/>
    <w:rPr>
      <w:rFonts w:ascii="Times New Roman Bold" w:eastAsia="Times New Roman" w:hAnsi="Times New Roman Bold" w:cs="Times New Roman"/>
      <w:b/>
      <w:noProof/>
      <w:szCs w:val="24"/>
      <w:lang w:eastAsia="sl-SI"/>
    </w:rPr>
  </w:style>
  <w:style w:type="character" w:customStyle="1" w:styleId="Naslov6Znak">
    <w:name w:val="Naslov 6 Znak"/>
    <w:basedOn w:val="Privzetapisavaodstavka"/>
    <w:link w:val="Naslov6"/>
    <w:rsid w:val="002D2FBB"/>
    <w:rPr>
      <w:rFonts w:ascii="Times New Roman Bold" w:eastAsia="Times New Roman" w:hAnsi="Times New Roman Bold"/>
      <w:b/>
      <w:bCs/>
      <w:noProof/>
      <w:szCs w:val="24"/>
      <w:lang w:val="en-US"/>
    </w:rPr>
  </w:style>
  <w:style w:type="character" w:customStyle="1" w:styleId="Naslov7Znak">
    <w:name w:val="Naslov 7 Znak"/>
    <w:basedOn w:val="Privzetapisavaodstavka"/>
    <w:link w:val="Naslov7"/>
    <w:rsid w:val="002D2FBB"/>
    <w:rPr>
      <w:rFonts w:ascii="Times New Roman" w:eastAsia="Times New Roman" w:hAnsi="Times New Roman"/>
      <w:b/>
      <w:bCs/>
      <w:noProof/>
      <w:snapToGrid w:val="0"/>
      <w:szCs w:val="24"/>
      <w:lang w:val="en-US"/>
    </w:rPr>
  </w:style>
  <w:style w:type="character" w:customStyle="1" w:styleId="Naslov8Znak">
    <w:name w:val="Naslov 8 Znak"/>
    <w:basedOn w:val="Privzetapisavaodstavka"/>
    <w:link w:val="Naslov8"/>
    <w:rsid w:val="002D2FBB"/>
    <w:rPr>
      <w:rFonts w:ascii="Times New Roman" w:eastAsia="Times New Roman" w:hAnsi="Times New Roman" w:cs="Times New Roman"/>
      <w:b/>
      <w:iCs/>
      <w:szCs w:val="24"/>
      <w:lang w:eastAsia="sl-SI"/>
    </w:rPr>
  </w:style>
  <w:style w:type="character" w:customStyle="1" w:styleId="Naslov9Znak">
    <w:name w:val="Naslov 9 Znak"/>
    <w:basedOn w:val="Privzetapisavaodstavka"/>
    <w:link w:val="Naslov9"/>
    <w:rsid w:val="002D2FBB"/>
    <w:rPr>
      <w:rFonts w:ascii="Times New Roman" w:eastAsia="Times New Roman" w:hAnsi="Times New Roman" w:cs="Arial"/>
      <w:b/>
      <w:sz w:val="28"/>
      <w:szCs w:val="28"/>
      <w:lang w:eastAsia="sl-SI"/>
    </w:rPr>
  </w:style>
  <w:style w:type="numbering" w:customStyle="1" w:styleId="Brezseznama3">
    <w:name w:val="Brez seznama3"/>
    <w:next w:val="Brezseznama"/>
    <w:uiPriority w:val="99"/>
    <w:semiHidden/>
    <w:unhideWhenUsed/>
    <w:rsid w:val="002D2FBB"/>
  </w:style>
  <w:style w:type="paragraph" w:customStyle="1" w:styleId="m">
    <w:name w:val="m"/>
    <w:basedOn w:val="Navaden"/>
    <w:link w:val="mZnak"/>
    <w:autoRedefine/>
    <w:qFormat/>
    <w:rsid w:val="002D2FBB"/>
    <w:pPr>
      <w:spacing w:before="120" w:line="240" w:lineRule="auto"/>
      <w:ind w:left="397" w:hanging="397"/>
      <w:jc w:val="both"/>
    </w:pPr>
    <w:rPr>
      <w:rFonts w:ascii="Times New Roman" w:hAnsi="Times New Roman"/>
      <w:sz w:val="22"/>
      <w:lang w:val="sl-SI" w:eastAsia="en-GB"/>
    </w:rPr>
  </w:style>
  <w:style w:type="character" w:customStyle="1" w:styleId="mZnak">
    <w:name w:val="m Znak"/>
    <w:link w:val="m"/>
    <w:rsid w:val="002D2FBB"/>
    <w:rPr>
      <w:rFonts w:ascii="Times New Roman" w:eastAsia="Times New Roman" w:hAnsi="Times New Roman" w:cs="Times New Roman"/>
      <w:szCs w:val="24"/>
      <w:lang w:eastAsia="en-GB"/>
    </w:rPr>
  </w:style>
  <w:style w:type="paragraph" w:customStyle="1" w:styleId="Nav">
    <w:name w:val="Nav"/>
    <w:basedOn w:val="Navaden"/>
    <w:link w:val="NavZnak"/>
    <w:autoRedefine/>
    <w:qFormat/>
    <w:rsid w:val="002D2FBB"/>
    <w:pPr>
      <w:spacing w:before="120" w:line="240" w:lineRule="auto"/>
      <w:ind w:firstLine="510"/>
      <w:jc w:val="both"/>
    </w:pPr>
    <w:rPr>
      <w:rFonts w:ascii="Times New Roman" w:hAnsi="Times New Roman"/>
      <w:sz w:val="22"/>
      <w:lang w:val="sl-SI" w:eastAsia="sl-SI"/>
    </w:rPr>
  </w:style>
  <w:style w:type="paragraph" w:customStyle="1" w:styleId="zamik3">
    <w:name w:val="zamik3"/>
    <w:basedOn w:val="Navaden"/>
    <w:link w:val="zamik3Znak"/>
    <w:autoRedefine/>
    <w:qFormat/>
    <w:rsid w:val="002D2FBB"/>
    <w:pPr>
      <w:suppressAutoHyphens/>
      <w:overflowPunct w:val="0"/>
      <w:autoSpaceDE w:val="0"/>
      <w:autoSpaceDN w:val="0"/>
      <w:adjustRightInd w:val="0"/>
      <w:spacing w:before="60" w:line="240" w:lineRule="auto"/>
      <w:ind w:left="1020" w:hanging="510"/>
      <w:jc w:val="both"/>
      <w:textAlignment w:val="baseline"/>
    </w:pPr>
    <w:rPr>
      <w:rFonts w:ascii="Times New Roman" w:hAnsi="Times New Roman"/>
      <w:bCs/>
      <w:sz w:val="22"/>
      <w:lang w:val="sl-SI" w:eastAsia="ar-SA"/>
    </w:rPr>
  </w:style>
  <w:style w:type="character" w:customStyle="1" w:styleId="zamik3Znak">
    <w:name w:val="zamik3 Znak"/>
    <w:basedOn w:val="Privzetapisavaodstavka"/>
    <w:link w:val="zamik3"/>
    <w:rsid w:val="002D2FBB"/>
    <w:rPr>
      <w:rFonts w:ascii="Times New Roman" w:eastAsia="Times New Roman" w:hAnsi="Times New Roman" w:cs="Times New Roman"/>
      <w:bCs/>
      <w:szCs w:val="24"/>
      <w:lang w:eastAsia="ar-SA"/>
    </w:rPr>
  </w:style>
  <w:style w:type="character" w:customStyle="1" w:styleId="NavZnak">
    <w:name w:val="Nav Znak"/>
    <w:basedOn w:val="Privzetapisavaodstavka"/>
    <w:link w:val="Nav"/>
    <w:rsid w:val="002D2FBB"/>
    <w:rPr>
      <w:rFonts w:ascii="Times New Roman" w:eastAsia="Times New Roman" w:hAnsi="Times New Roman" w:cs="Times New Roman"/>
      <w:szCs w:val="24"/>
      <w:lang w:eastAsia="sl-SI"/>
    </w:rPr>
  </w:style>
  <w:style w:type="numbering" w:customStyle="1" w:styleId="Slog1">
    <w:name w:val="Slog1"/>
    <w:rsid w:val="002D2FBB"/>
    <w:pPr>
      <w:numPr>
        <w:numId w:val="21"/>
      </w:numPr>
    </w:pPr>
  </w:style>
  <w:style w:type="character" w:customStyle="1" w:styleId="fontstyle01">
    <w:name w:val="fontstyle01"/>
    <w:basedOn w:val="Privzetapisavaodstavka"/>
    <w:rsid w:val="002D2FB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3108">
      <w:bodyDiv w:val="1"/>
      <w:marLeft w:val="0"/>
      <w:marRight w:val="0"/>
      <w:marTop w:val="0"/>
      <w:marBottom w:val="0"/>
      <w:divBdr>
        <w:top w:val="none" w:sz="0" w:space="0" w:color="auto"/>
        <w:left w:val="none" w:sz="0" w:space="0" w:color="auto"/>
        <w:bottom w:val="none" w:sz="0" w:space="0" w:color="auto"/>
        <w:right w:val="none" w:sz="0" w:space="0" w:color="auto"/>
      </w:divBdr>
      <w:divsChild>
        <w:div w:id="943921413">
          <w:marLeft w:val="0"/>
          <w:marRight w:val="0"/>
          <w:marTop w:val="0"/>
          <w:marBottom w:val="0"/>
          <w:divBdr>
            <w:top w:val="none" w:sz="0" w:space="0" w:color="auto"/>
            <w:left w:val="none" w:sz="0" w:space="0" w:color="auto"/>
            <w:bottom w:val="none" w:sz="0" w:space="0" w:color="auto"/>
            <w:right w:val="none" w:sz="0" w:space="0" w:color="auto"/>
          </w:divBdr>
        </w:div>
        <w:div w:id="1749687059">
          <w:marLeft w:val="0"/>
          <w:marRight w:val="0"/>
          <w:marTop w:val="0"/>
          <w:marBottom w:val="0"/>
          <w:divBdr>
            <w:top w:val="none" w:sz="0" w:space="0" w:color="auto"/>
            <w:left w:val="none" w:sz="0" w:space="0" w:color="auto"/>
            <w:bottom w:val="none" w:sz="0" w:space="0" w:color="auto"/>
            <w:right w:val="none" w:sz="0" w:space="0" w:color="auto"/>
          </w:divBdr>
        </w:div>
        <w:div w:id="835457968">
          <w:marLeft w:val="0"/>
          <w:marRight w:val="0"/>
          <w:marTop w:val="0"/>
          <w:marBottom w:val="0"/>
          <w:divBdr>
            <w:top w:val="none" w:sz="0" w:space="0" w:color="auto"/>
            <w:left w:val="none" w:sz="0" w:space="0" w:color="auto"/>
            <w:bottom w:val="none" w:sz="0" w:space="0" w:color="auto"/>
            <w:right w:val="none" w:sz="0" w:space="0" w:color="auto"/>
          </w:divBdr>
        </w:div>
        <w:div w:id="1506089764">
          <w:marLeft w:val="0"/>
          <w:marRight w:val="0"/>
          <w:marTop w:val="0"/>
          <w:marBottom w:val="0"/>
          <w:divBdr>
            <w:top w:val="none" w:sz="0" w:space="0" w:color="auto"/>
            <w:left w:val="none" w:sz="0" w:space="0" w:color="auto"/>
            <w:bottom w:val="none" w:sz="0" w:space="0" w:color="auto"/>
            <w:right w:val="none" w:sz="0" w:space="0" w:color="auto"/>
          </w:divBdr>
        </w:div>
        <w:div w:id="1275285308">
          <w:marLeft w:val="0"/>
          <w:marRight w:val="0"/>
          <w:marTop w:val="0"/>
          <w:marBottom w:val="0"/>
          <w:divBdr>
            <w:top w:val="none" w:sz="0" w:space="0" w:color="auto"/>
            <w:left w:val="none" w:sz="0" w:space="0" w:color="auto"/>
            <w:bottom w:val="none" w:sz="0" w:space="0" w:color="auto"/>
            <w:right w:val="none" w:sz="0" w:space="0" w:color="auto"/>
          </w:divBdr>
        </w:div>
        <w:div w:id="1618833482">
          <w:marLeft w:val="0"/>
          <w:marRight w:val="0"/>
          <w:marTop w:val="0"/>
          <w:marBottom w:val="0"/>
          <w:divBdr>
            <w:top w:val="none" w:sz="0" w:space="0" w:color="auto"/>
            <w:left w:val="none" w:sz="0" w:space="0" w:color="auto"/>
            <w:bottom w:val="none" w:sz="0" w:space="0" w:color="auto"/>
            <w:right w:val="none" w:sz="0" w:space="0" w:color="auto"/>
          </w:divBdr>
        </w:div>
      </w:divsChild>
    </w:div>
    <w:div w:id="129135788">
      <w:bodyDiv w:val="1"/>
      <w:marLeft w:val="0"/>
      <w:marRight w:val="0"/>
      <w:marTop w:val="0"/>
      <w:marBottom w:val="0"/>
      <w:divBdr>
        <w:top w:val="none" w:sz="0" w:space="0" w:color="auto"/>
        <w:left w:val="none" w:sz="0" w:space="0" w:color="auto"/>
        <w:bottom w:val="none" w:sz="0" w:space="0" w:color="auto"/>
        <w:right w:val="none" w:sz="0" w:space="0" w:color="auto"/>
      </w:divBdr>
      <w:divsChild>
        <w:div w:id="762726942">
          <w:marLeft w:val="0"/>
          <w:marRight w:val="0"/>
          <w:marTop w:val="0"/>
          <w:marBottom w:val="0"/>
          <w:divBdr>
            <w:top w:val="none" w:sz="0" w:space="0" w:color="auto"/>
            <w:left w:val="none" w:sz="0" w:space="0" w:color="auto"/>
            <w:bottom w:val="none" w:sz="0" w:space="0" w:color="auto"/>
            <w:right w:val="none" w:sz="0" w:space="0" w:color="auto"/>
          </w:divBdr>
        </w:div>
        <w:div w:id="230239466">
          <w:marLeft w:val="0"/>
          <w:marRight w:val="0"/>
          <w:marTop w:val="0"/>
          <w:marBottom w:val="0"/>
          <w:divBdr>
            <w:top w:val="none" w:sz="0" w:space="0" w:color="auto"/>
            <w:left w:val="none" w:sz="0" w:space="0" w:color="auto"/>
            <w:bottom w:val="none" w:sz="0" w:space="0" w:color="auto"/>
            <w:right w:val="none" w:sz="0" w:space="0" w:color="auto"/>
          </w:divBdr>
        </w:div>
        <w:div w:id="292366535">
          <w:marLeft w:val="0"/>
          <w:marRight w:val="0"/>
          <w:marTop w:val="0"/>
          <w:marBottom w:val="0"/>
          <w:divBdr>
            <w:top w:val="none" w:sz="0" w:space="0" w:color="auto"/>
            <w:left w:val="none" w:sz="0" w:space="0" w:color="auto"/>
            <w:bottom w:val="none" w:sz="0" w:space="0" w:color="auto"/>
            <w:right w:val="none" w:sz="0" w:space="0" w:color="auto"/>
          </w:divBdr>
        </w:div>
        <w:div w:id="1826434869">
          <w:marLeft w:val="0"/>
          <w:marRight w:val="0"/>
          <w:marTop w:val="0"/>
          <w:marBottom w:val="0"/>
          <w:divBdr>
            <w:top w:val="none" w:sz="0" w:space="0" w:color="auto"/>
            <w:left w:val="none" w:sz="0" w:space="0" w:color="auto"/>
            <w:bottom w:val="none" w:sz="0" w:space="0" w:color="auto"/>
            <w:right w:val="none" w:sz="0" w:space="0" w:color="auto"/>
          </w:divBdr>
        </w:div>
        <w:div w:id="618529229">
          <w:marLeft w:val="0"/>
          <w:marRight w:val="0"/>
          <w:marTop w:val="0"/>
          <w:marBottom w:val="0"/>
          <w:divBdr>
            <w:top w:val="none" w:sz="0" w:space="0" w:color="auto"/>
            <w:left w:val="none" w:sz="0" w:space="0" w:color="auto"/>
            <w:bottom w:val="none" w:sz="0" w:space="0" w:color="auto"/>
            <w:right w:val="none" w:sz="0" w:space="0" w:color="auto"/>
          </w:divBdr>
        </w:div>
        <w:div w:id="596015393">
          <w:marLeft w:val="0"/>
          <w:marRight w:val="0"/>
          <w:marTop w:val="0"/>
          <w:marBottom w:val="0"/>
          <w:divBdr>
            <w:top w:val="none" w:sz="0" w:space="0" w:color="auto"/>
            <w:left w:val="none" w:sz="0" w:space="0" w:color="auto"/>
            <w:bottom w:val="none" w:sz="0" w:space="0" w:color="auto"/>
            <w:right w:val="none" w:sz="0" w:space="0" w:color="auto"/>
          </w:divBdr>
        </w:div>
      </w:divsChild>
    </w:div>
    <w:div w:id="708264963">
      <w:bodyDiv w:val="1"/>
      <w:marLeft w:val="0"/>
      <w:marRight w:val="0"/>
      <w:marTop w:val="0"/>
      <w:marBottom w:val="0"/>
      <w:divBdr>
        <w:top w:val="none" w:sz="0" w:space="0" w:color="auto"/>
        <w:left w:val="none" w:sz="0" w:space="0" w:color="auto"/>
        <w:bottom w:val="none" w:sz="0" w:space="0" w:color="auto"/>
        <w:right w:val="none" w:sz="0" w:space="0" w:color="auto"/>
      </w:divBdr>
    </w:div>
    <w:div w:id="1915702084">
      <w:bodyDiv w:val="1"/>
      <w:marLeft w:val="0"/>
      <w:marRight w:val="0"/>
      <w:marTop w:val="0"/>
      <w:marBottom w:val="0"/>
      <w:divBdr>
        <w:top w:val="none" w:sz="0" w:space="0" w:color="auto"/>
        <w:left w:val="none" w:sz="0" w:space="0" w:color="auto"/>
        <w:bottom w:val="none" w:sz="0" w:space="0" w:color="auto"/>
        <w:right w:val="none" w:sz="0" w:space="0" w:color="auto"/>
      </w:divBdr>
    </w:div>
    <w:div w:id="19567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0E1AE46D2AC4282474DB9E2239277" ma:contentTypeVersion="2" ma:contentTypeDescription="Create a new document." ma:contentTypeScope="" ma:versionID="863471ace48a0bc439acb61ff6b288c1">
  <xsd:schema xmlns:xsd="http://www.w3.org/2001/XMLSchema" xmlns:xs="http://www.w3.org/2001/XMLSchema" xmlns:p="http://schemas.microsoft.com/office/2006/metadata/properties" xmlns:ns3="4bdea391-3e78-40de-b446-2a74738df165" targetNamespace="http://schemas.microsoft.com/office/2006/metadata/properties" ma:root="true" ma:fieldsID="c38ff85118e90361a582895be10792ac" ns3:_="">
    <xsd:import namespace="4bdea391-3e78-40de-b446-2a74738df1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a391-3e78-40de-b446-2a74738d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5CFCFA-DA44-4D72-9AD9-F1726EC1C7AF}">
  <ds:schemaRefs>
    <ds:schemaRef ds:uri="http://purl.org/dc/dcmitype/"/>
    <ds:schemaRef ds:uri="http://schemas.microsoft.com/office/2006/documentManagement/types"/>
    <ds:schemaRef ds:uri="http://purl.org/dc/elements/1.1/"/>
    <ds:schemaRef ds:uri="http://schemas.microsoft.com/office/2006/metadata/properties"/>
    <ds:schemaRef ds:uri="4bdea391-3e78-40de-b446-2a74738df16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A148A8B-6AB9-43AE-9C6B-B03738CDC6CC}">
  <ds:schemaRefs>
    <ds:schemaRef ds:uri="http://schemas.microsoft.com/sharepoint/v3/contenttype/forms"/>
  </ds:schemaRefs>
</ds:datastoreItem>
</file>

<file path=customXml/itemProps3.xml><?xml version="1.0" encoding="utf-8"?>
<ds:datastoreItem xmlns:ds="http://schemas.openxmlformats.org/officeDocument/2006/customXml" ds:itemID="{83BC5591-A217-40FE-83CD-F0E2A671B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a391-3e78-40de-b446-2a74738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E31F7-C046-460B-B6DF-C3EC58C3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13779</Words>
  <Characters>78546</Characters>
  <Application>Microsoft Office Word</Application>
  <DocSecurity>0</DocSecurity>
  <Lines>654</Lines>
  <Paragraphs>184</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92141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cp:lastModifiedBy>MP</cp:lastModifiedBy>
  <cp:revision>7</cp:revision>
  <cp:lastPrinted>2020-05-26T12:41:00Z</cp:lastPrinted>
  <dcterms:created xsi:type="dcterms:W3CDTF">2020-05-28T09:05:00Z</dcterms:created>
  <dcterms:modified xsi:type="dcterms:W3CDTF">2020-05-28T09:46:00Z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0x0101002D50E1AE46D2AC4282474DB9E2239277</vt:lpwstr>
  </property>
</Properties>
</file>