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3C52" w14:textId="200D2044" w:rsidR="001D275B" w:rsidRDefault="0055496F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A3711B" wp14:editId="1FF89F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3CF7" w14:textId="77777777" w:rsidR="008F53A6" w:rsidRDefault="0055496F" w:rsidP="008F53A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636E575" wp14:editId="43434F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10, 1000 Ljubljana</w:t>
      </w:r>
      <w:r w:rsidR="00FC4FEB" w:rsidRPr="004D3532">
        <w:rPr>
          <w:rFonts w:cs="Arial"/>
          <w:sz w:val="16"/>
          <w:lang w:val="it-IT"/>
        </w:rPr>
        <w:tab/>
      </w:r>
    </w:p>
    <w:p w14:paraId="6E00F16D" w14:textId="6D5C19D6" w:rsidR="00FC4FEB" w:rsidRPr="004D3532" w:rsidRDefault="008F53A6" w:rsidP="008F53A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</w:r>
      <w:r w:rsidR="00FC4FEB" w:rsidRPr="004D3532">
        <w:rPr>
          <w:rFonts w:cs="Arial"/>
          <w:sz w:val="16"/>
          <w:lang w:val="it-IT"/>
        </w:rPr>
        <w:t>T: 01 369 59 00</w:t>
      </w:r>
    </w:p>
    <w:p w14:paraId="353AC20F" w14:textId="4EA6BAE1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</w:r>
      <w:r w:rsidR="008F53A6">
        <w:rPr>
          <w:rFonts w:cs="Arial"/>
          <w:sz w:val="16"/>
          <w:lang w:val="it-IT"/>
        </w:rPr>
        <w:tab/>
      </w:r>
      <w:r>
        <w:rPr>
          <w:rFonts w:cs="Arial"/>
          <w:sz w:val="16"/>
          <w:lang w:val="it-IT"/>
        </w:rPr>
        <w:t>F: 01 369 59 01</w:t>
      </w:r>
    </w:p>
    <w:p w14:paraId="2A337CD0" w14:textId="01580741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</w:r>
      <w:r w:rsidR="008F53A6">
        <w:rPr>
          <w:rFonts w:cs="Arial"/>
          <w:sz w:val="16"/>
          <w:lang w:val="it-IT"/>
        </w:rPr>
        <w:tab/>
      </w:r>
      <w:r w:rsidRPr="004D3532">
        <w:rPr>
          <w:rFonts w:cs="Arial"/>
          <w:sz w:val="16"/>
          <w:lang w:val="it-IT"/>
        </w:rPr>
        <w:t>E: gp.mk@gov.si</w:t>
      </w:r>
    </w:p>
    <w:p w14:paraId="1447F65B" w14:textId="291AFA4B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</w:r>
      <w:r w:rsidR="008F53A6">
        <w:rPr>
          <w:rFonts w:cs="Arial"/>
          <w:sz w:val="16"/>
          <w:lang w:val="it-IT"/>
        </w:rPr>
        <w:tab/>
      </w:r>
      <w:r w:rsidRPr="004D3532">
        <w:rPr>
          <w:rFonts w:cs="Arial"/>
          <w:sz w:val="16"/>
          <w:lang w:val="it-IT"/>
        </w:rPr>
        <w:t>www.mk.gov.si</w:t>
      </w:r>
    </w:p>
    <w:p w14:paraId="27C2BCC7" w14:textId="77777777"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74D0EF36" w14:textId="77777777"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14:paraId="5DBB40A7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E75F16B" w14:textId="09DDA185" w:rsidR="00644E67" w:rsidRPr="008D1759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9A0CDD">
              <w:rPr>
                <w:sz w:val="20"/>
                <w:szCs w:val="20"/>
              </w:rPr>
              <w:t>6221-14/2020</w:t>
            </w:r>
            <w:r w:rsidR="00EA1A1F">
              <w:rPr>
                <w:sz w:val="20"/>
                <w:szCs w:val="20"/>
              </w:rPr>
              <w:t>/</w:t>
            </w:r>
            <w:r w:rsidR="0074060B">
              <w:rPr>
                <w:sz w:val="20"/>
                <w:szCs w:val="20"/>
              </w:rPr>
              <w:t>31</w:t>
            </w:r>
          </w:p>
        </w:tc>
      </w:tr>
      <w:tr w:rsidR="00644E67" w:rsidRPr="008D1759" w14:paraId="3186DD70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AC3C01" w14:textId="0F4F2DA5" w:rsidR="00644E67" w:rsidRPr="008D1759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1955CF">
              <w:rPr>
                <w:sz w:val="20"/>
                <w:szCs w:val="20"/>
              </w:rPr>
              <w:t>11</w:t>
            </w:r>
            <w:r w:rsidR="009A0CDD">
              <w:rPr>
                <w:sz w:val="20"/>
                <w:szCs w:val="20"/>
              </w:rPr>
              <w:t xml:space="preserve">. </w:t>
            </w:r>
            <w:r w:rsidR="0074060B">
              <w:rPr>
                <w:sz w:val="20"/>
                <w:szCs w:val="20"/>
              </w:rPr>
              <w:t>okto</w:t>
            </w:r>
            <w:r w:rsidR="00E81044">
              <w:rPr>
                <w:sz w:val="20"/>
                <w:szCs w:val="20"/>
              </w:rPr>
              <w:t>ber</w:t>
            </w:r>
            <w:r w:rsidR="009A0CDD">
              <w:rPr>
                <w:sz w:val="20"/>
                <w:szCs w:val="20"/>
              </w:rPr>
              <w:t xml:space="preserve"> 2021</w:t>
            </w:r>
          </w:p>
        </w:tc>
      </w:tr>
      <w:tr w:rsidR="00644E67" w:rsidRPr="008D1759" w14:paraId="2F7F486D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DE9DAE5" w14:textId="4EB8277D" w:rsidR="00644E67" w:rsidRPr="00594B90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8D1759" w14:paraId="5C2D1623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0A5125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7C039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46F624FF" w14:textId="77777777" w:rsidR="00644E67" w:rsidRPr="00644E67" w:rsidRDefault="00A977B8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44E67" w:rsidRPr="00644E6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6BF61FC1" w14:textId="77777777"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14:paraId="37446515" w14:textId="77777777" w:rsidTr="00956616">
        <w:tc>
          <w:tcPr>
            <w:tcW w:w="9163" w:type="dxa"/>
            <w:gridSpan w:val="4"/>
          </w:tcPr>
          <w:p w14:paraId="48B733A0" w14:textId="6986DCB8" w:rsidR="00644E67" w:rsidRPr="009A0CDD" w:rsidRDefault="00644E67" w:rsidP="00394D51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A0CDD">
              <w:rPr>
                <w:sz w:val="20"/>
                <w:szCs w:val="20"/>
              </w:rPr>
              <w:t xml:space="preserve">ZADEVA: </w:t>
            </w:r>
            <w:r w:rsidR="009A0CDD" w:rsidRPr="009A0CDD">
              <w:rPr>
                <w:sz w:val="20"/>
                <w:szCs w:val="20"/>
              </w:rPr>
              <w:t xml:space="preserve">Načrt upravljanja za </w:t>
            </w:r>
            <w:r w:rsidR="009A0CDD" w:rsidRPr="009A0CDD">
              <w:rPr>
                <w:rFonts w:eastAsia="Calibri"/>
                <w:sz w:val="20"/>
                <w:szCs w:val="20"/>
              </w:rPr>
              <w:t>kulturni spomenik državnega pomena</w:t>
            </w:r>
            <w:r w:rsidR="009A0CDD" w:rsidRPr="009A0CDD">
              <w:rPr>
                <w:sz w:val="20"/>
                <w:szCs w:val="20"/>
              </w:rPr>
              <w:t xml:space="preserve"> </w:t>
            </w:r>
            <w:r w:rsidR="00543F21">
              <w:rPr>
                <w:sz w:val="20"/>
                <w:szCs w:val="20"/>
              </w:rPr>
              <w:t xml:space="preserve">Visoko pri Poljanah </w:t>
            </w:r>
            <w:r w:rsidR="00394D51">
              <w:rPr>
                <w:sz w:val="20"/>
                <w:szCs w:val="20"/>
              </w:rPr>
              <w:t>–</w:t>
            </w:r>
            <w:r w:rsidR="00543F21">
              <w:rPr>
                <w:sz w:val="20"/>
                <w:szCs w:val="20"/>
              </w:rPr>
              <w:t xml:space="preserve"> </w:t>
            </w:r>
            <w:r w:rsidR="009A0CDD" w:rsidRPr="009A0CDD">
              <w:rPr>
                <w:rFonts w:eastAsia="Calibri"/>
                <w:sz w:val="20"/>
                <w:szCs w:val="20"/>
              </w:rPr>
              <w:t xml:space="preserve">Ambient Visoške in Debeljakove domačije na Visokem pri Poljanah </w:t>
            </w:r>
            <w:r w:rsidR="00641A12">
              <w:rPr>
                <w:rFonts w:eastAsia="Calibri"/>
                <w:sz w:val="20"/>
                <w:szCs w:val="20"/>
              </w:rPr>
              <w:t>(Spomenik Visoko)</w:t>
            </w:r>
            <w:r w:rsidR="009A0CDD" w:rsidRPr="009A0CDD">
              <w:rPr>
                <w:rFonts w:eastAsia="Calibri"/>
                <w:sz w:val="20"/>
                <w:szCs w:val="20"/>
              </w:rPr>
              <w:t xml:space="preserve"> </w:t>
            </w:r>
            <w:r w:rsidRPr="009A0CDD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644E67" w:rsidRPr="008D1759" w14:paraId="0A132B0D" w14:textId="77777777" w:rsidTr="00956616">
        <w:tc>
          <w:tcPr>
            <w:tcW w:w="9163" w:type="dxa"/>
            <w:gridSpan w:val="4"/>
          </w:tcPr>
          <w:p w14:paraId="55E695F1" w14:textId="77777777"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44E67" w:rsidRPr="008D1759" w14:paraId="3EA49079" w14:textId="77777777" w:rsidTr="00956616">
        <w:tc>
          <w:tcPr>
            <w:tcW w:w="9163" w:type="dxa"/>
            <w:gridSpan w:val="4"/>
          </w:tcPr>
          <w:p w14:paraId="38017D49" w14:textId="211EE04E" w:rsidR="009A0CDD" w:rsidRPr="009A0CDD" w:rsidRDefault="009A0CDD" w:rsidP="009A0CD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A0CDD">
              <w:rPr>
                <w:rFonts w:ascii="Arial" w:hAnsi="Arial" w:cs="Arial"/>
                <w:iCs/>
                <w:sz w:val="20"/>
                <w:szCs w:val="20"/>
              </w:rPr>
              <w:t xml:space="preserve">Na podlagi </w:t>
            </w:r>
            <w:r w:rsidR="009D0F79">
              <w:rPr>
                <w:rFonts w:ascii="Arial" w:hAnsi="Arial" w:cs="Arial"/>
                <w:iCs/>
                <w:sz w:val="20"/>
                <w:szCs w:val="20"/>
              </w:rPr>
              <w:t xml:space="preserve">drugega odstavka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60</w:t>
            </w:r>
            <w:r w:rsidRPr="009A0CDD">
              <w:rPr>
                <w:rFonts w:ascii="Arial" w:hAnsi="Arial" w:cs="Arial"/>
                <w:iCs/>
                <w:sz w:val="20"/>
                <w:szCs w:val="20"/>
              </w:rPr>
              <w:t xml:space="preserve">. člena Zakona o varstvu kulturne dediščine (Uradni list RS, št. </w:t>
            </w:r>
            <w:r w:rsidRPr="009A0CDD">
              <w:rPr>
                <w:rFonts w:ascii="Arial" w:hAnsi="Arial" w:cs="Arial"/>
                <w:bCs/>
                <w:sz w:val="20"/>
                <w:szCs w:val="20"/>
              </w:rPr>
              <w:t>16/08, 123/08, 8/11 – ORZVKD39, 90/12, 111/13, 32/16</w:t>
            </w:r>
            <w:r w:rsidRPr="009A0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CDD">
              <w:rPr>
                <w:rFonts w:ascii="Arial" w:hAnsi="Arial" w:cs="Arial"/>
                <w:bCs/>
                <w:sz w:val="20"/>
                <w:szCs w:val="20"/>
              </w:rPr>
              <w:t xml:space="preserve">in 21/18 – </w:t>
            </w:r>
            <w:proofErr w:type="spellStart"/>
            <w:r w:rsidRPr="009A0CDD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 w:rsidRPr="009A0CDD">
              <w:rPr>
                <w:rFonts w:ascii="Arial" w:hAnsi="Arial" w:cs="Arial"/>
                <w:iCs/>
                <w:sz w:val="20"/>
                <w:szCs w:val="20"/>
              </w:rPr>
              <w:t>) je Vlada Republike Slovenije na … seji pod točko …. dne … sprejela naslednji</w:t>
            </w:r>
          </w:p>
          <w:p w14:paraId="2C3031DD" w14:textId="77777777" w:rsidR="009A0CDD" w:rsidRPr="009A0CDD" w:rsidRDefault="009A0CDD" w:rsidP="009A0CDD">
            <w:pPr>
              <w:pStyle w:val="Neotevilenodstavek"/>
              <w:spacing w:line="260" w:lineRule="exact"/>
              <w:jc w:val="center"/>
              <w:rPr>
                <w:iCs/>
                <w:sz w:val="20"/>
                <w:szCs w:val="20"/>
              </w:rPr>
            </w:pPr>
            <w:r w:rsidRPr="009A0CDD">
              <w:rPr>
                <w:iCs/>
                <w:sz w:val="20"/>
                <w:szCs w:val="20"/>
              </w:rPr>
              <w:t>SKLEP:</w:t>
            </w:r>
          </w:p>
          <w:p w14:paraId="4FF5A4AE" w14:textId="77777777" w:rsidR="009A0CDD" w:rsidRPr="009A0CDD" w:rsidRDefault="009A0CDD" w:rsidP="009A0CDD">
            <w:pPr>
              <w:pStyle w:val="Neotevilenodstavek"/>
              <w:spacing w:line="260" w:lineRule="exact"/>
              <w:jc w:val="center"/>
              <w:rPr>
                <w:iCs/>
                <w:sz w:val="20"/>
                <w:szCs w:val="20"/>
              </w:rPr>
            </w:pPr>
          </w:p>
          <w:p w14:paraId="1DBB864C" w14:textId="2A33E981" w:rsidR="009A0CDD" w:rsidRPr="006F25BA" w:rsidRDefault="009A0CDD" w:rsidP="00E81044">
            <w:pPr>
              <w:spacing w:line="260" w:lineRule="exact"/>
              <w:contextualSpacing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8104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Vlada Republike Slovenije je sprejela Načrt upravljanja </w:t>
            </w:r>
            <w:r w:rsidRPr="00E81044">
              <w:rPr>
                <w:rFonts w:ascii="Arial" w:hAnsi="Arial" w:cs="Arial"/>
                <w:sz w:val="20"/>
                <w:szCs w:val="20"/>
              </w:rPr>
              <w:t xml:space="preserve">za kulturni spomenik državnega pomena </w:t>
            </w:r>
            <w:r w:rsidR="00E81044" w:rsidRPr="00E81044">
              <w:rPr>
                <w:rFonts w:ascii="Arial" w:hAnsi="Arial" w:cs="Arial"/>
                <w:sz w:val="20"/>
                <w:szCs w:val="20"/>
              </w:rPr>
              <w:t xml:space="preserve">Visoko pri Poljanah </w:t>
            </w:r>
            <w:r w:rsidR="00394D51">
              <w:rPr>
                <w:rFonts w:ascii="Arial" w:hAnsi="Arial" w:cs="Arial"/>
                <w:sz w:val="20"/>
                <w:szCs w:val="20"/>
              </w:rPr>
              <w:t>–</w:t>
            </w:r>
            <w:r w:rsidR="00E81044" w:rsidRPr="00E81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044">
              <w:rPr>
                <w:rFonts w:ascii="Arial" w:hAnsi="Arial" w:cs="Arial"/>
                <w:sz w:val="20"/>
                <w:szCs w:val="20"/>
              </w:rPr>
              <w:t xml:space="preserve">Ambient Visoške in Debeljakove domačije na Visokem pri Poljanah </w:t>
            </w:r>
            <w:r w:rsidR="00641A12" w:rsidRPr="00E81044">
              <w:rPr>
                <w:rFonts w:ascii="Arial" w:hAnsi="Arial" w:cs="Arial"/>
                <w:sz w:val="20"/>
                <w:szCs w:val="20"/>
              </w:rPr>
              <w:t>(Spomenik Visoko)</w:t>
            </w:r>
            <w:r w:rsidRPr="006F25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476D6D" w14:textId="77777777" w:rsidR="009A0CDD" w:rsidRPr="009A0CDD" w:rsidRDefault="009A0CDD" w:rsidP="009A0CD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9A0CDD">
              <w:rPr>
                <w:i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483DD70C" w14:textId="449279A0" w:rsidR="009A0CDD" w:rsidRPr="009A0CDD" w:rsidRDefault="009A0CDD" w:rsidP="009A0CD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A0CDD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  <w:r w:rsidR="009D0F79">
              <w:rPr>
                <w:iCs/>
                <w:sz w:val="20"/>
                <w:szCs w:val="20"/>
              </w:rPr>
              <w:t>Mag</w:t>
            </w:r>
            <w:r>
              <w:rPr>
                <w:iCs/>
                <w:sz w:val="20"/>
                <w:szCs w:val="20"/>
              </w:rPr>
              <w:t xml:space="preserve">. Janja </w:t>
            </w:r>
            <w:proofErr w:type="spellStart"/>
            <w:r>
              <w:rPr>
                <w:iCs/>
                <w:sz w:val="20"/>
                <w:szCs w:val="20"/>
              </w:rPr>
              <w:t>Garvas</w:t>
            </w:r>
            <w:proofErr w:type="spellEnd"/>
            <w:r>
              <w:rPr>
                <w:iCs/>
                <w:sz w:val="20"/>
                <w:szCs w:val="20"/>
              </w:rPr>
              <w:t xml:space="preserve"> Hočevar</w:t>
            </w:r>
          </w:p>
          <w:p w14:paraId="076FC925" w14:textId="3B564F4B" w:rsidR="009A0CDD" w:rsidRPr="009A0CDD" w:rsidRDefault="009A0CDD" w:rsidP="009A0CD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A0CDD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vršilka dolžnosti </w:t>
            </w:r>
            <w:r w:rsidRPr="009A0CDD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ega</w:t>
            </w:r>
            <w:r w:rsidRPr="009A0CDD">
              <w:rPr>
                <w:iCs/>
                <w:sz w:val="20"/>
                <w:szCs w:val="20"/>
              </w:rPr>
              <w:t xml:space="preserve"> sekretar</w:t>
            </w:r>
            <w:r>
              <w:rPr>
                <w:iCs/>
                <w:sz w:val="20"/>
                <w:szCs w:val="20"/>
              </w:rPr>
              <w:t>ja</w:t>
            </w:r>
          </w:p>
          <w:p w14:paraId="6684457D" w14:textId="77777777" w:rsidR="009A0CDD" w:rsidRPr="009A0CDD" w:rsidRDefault="009A0CDD" w:rsidP="009A0CD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9A0CDD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</w:p>
          <w:p w14:paraId="7B6ABD53" w14:textId="77777777" w:rsidR="009A0CDD" w:rsidRPr="009A0CDD" w:rsidRDefault="009A0CDD" w:rsidP="009A0CD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9A0CDD">
              <w:rPr>
                <w:iCs/>
                <w:sz w:val="20"/>
                <w:szCs w:val="20"/>
              </w:rPr>
              <w:t>Sklep prejmejo:</w:t>
            </w:r>
          </w:p>
          <w:p w14:paraId="2D7B30E5" w14:textId="7DEE9260" w:rsidR="009A0CDD" w:rsidRDefault="00E81044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1A12">
              <w:rPr>
                <w:rFonts w:ascii="Arial" w:eastAsia="Times New Roman" w:hAnsi="Arial" w:cs="Arial"/>
                <w:sz w:val="20"/>
                <w:szCs w:val="20"/>
              </w:rPr>
              <w:t>Ministrstv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za okolje in prostor</w:t>
            </w:r>
          </w:p>
          <w:p w14:paraId="46100CCC" w14:textId="3C567A00" w:rsidR="00E81044" w:rsidRDefault="00E81044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Ministrstvo za finance</w:t>
            </w:r>
          </w:p>
          <w:p w14:paraId="2C6CDED0" w14:textId="4E093140" w:rsidR="009D0F79" w:rsidRPr="00641A12" w:rsidRDefault="009D0F79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Zavod za varstvo kulturne dediščine Slovenije</w:t>
            </w:r>
          </w:p>
          <w:p w14:paraId="5634008A" w14:textId="0C037ED2" w:rsidR="00A901F2" w:rsidRDefault="00A901F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Služba Vlade Republike Slovenije za zakonodajo</w:t>
            </w:r>
          </w:p>
          <w:p w14:paraId="7D24F249" w14:textId="79ED2C84" w:rsidR="00B30532" w:rsidRDefault="00B3053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Občina Gorenja vas - Poljane</w:t>
            </w:r>
          </w:p>
          <w:p w14:paraId="75956C5E" w14:textId="102E75F8" w:rsidR="00B30532" w:rsidRPr="00641A12" w:rsidRDefault="00B3053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Občina Škofja Loka</w:t>
            </w:r>
          </w:p>
          <w:p w14:paraId="0071DBB7" w14:textId="77777777" w:rsidR="009A0CDD" w:rsidRDefault="009A0CDD" w:rsidP="009A0CD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38F61A4A" w14:textId="77777777" w:rsidR="00641A12" w:rsidRPr="00641A12" w:rsidRDefault="009A0CDD" w:rsidP="009A0CD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41A12">
              <w:rPr>
                <w:sz w:val="20"/>
                <w:szCs w:val="20"/>
              </w:rPr>
              <w:t xml:space="preserve">Priloga: </w:t>
            </w:r>
          </w:p>
          <w:p w14:paraId="3248FD4E" w14:textId="77777777" w:rsidR="00A901F2" w:rsidRDefault="00A901F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Predlog sklepa</w:t>
            </w:r>
          </w:p>
          <w:p w14:paraId="6E385D50" w14:textId="77777777" w:rsidR="00A901F2" w:rsidRDefault="00A901F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Obrazložitev sklepa</w:t>
            </w:r>
          </w:p>
          <w:p w14:paraId="59C42AF5" w14:textId="2491C5EB" w:rsidR="00641A12" w:rsidRDefault="00641A1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1A12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9A0CDD"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ačrt upravljanja </w:t>
            </w:r>
            <w:r w:rsidR="002B4C73"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Spomenik Visoko </w:t>
            </w:r>
            <w:r w:rsidR="00394D5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2B4C73"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0CDD"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Ambient Visoške in Debeljakove domačije na Visokem pri Poljanah </w:t>
            </w:r>
            <w:r w:rsidR="002B4C73"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– kulturni spomenik državnega pomena </w:t>
            </w:r>
            <w:r w:rsidR="009A0CDD" w:rsidRPr="00641A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Spomenik Visoko) </w:t>
            </w:r>
          </w:p>
          <w:p w14:paraId="0AE4738F" w14:textId="7220C4B3" w:rsidR="00641A12" w:rsidRPr="00641A12" w:rsidRDefault="00641A12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Grafične priloge </w:t>
            </w:r>
          </w:p>
          <w:p w14:paraId="2393AD4E" w14:textId="04A7A91F" w:rsidR="009A0CDD" w:rsidRDefault="009A0CDD" w:rsidP="009A0CDD">
            <w:pPr>
              <w:pStyle w:val="Neotevilenodstavek"/>
              <w:spacing w:before="0" w:after="0" w:line="260" w:lineRule="exact"/>
              <w:jc w:val="left"/>
              <w:rPr>
                <w:rFonts w:eastAsia="Calibri"/>
                <w:sz w:val="20"/>
                <w:szCs w:val="20"/>
              </w:rPr>
            </w:pPr>
          </w:p>
          <w:p w14:paraId="1A620D4A" w14:textId="53F61BC1" w:rsidR="009A0CDD" w:rsidRPr="009A0CDD" w:rsidRDefault="009A0CDD" w:rsidP="009A0CD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44E67" w:rsidRPr="008D1759" w14:paraId="29C0FEFA" w14:textId="77777777" w:rsidTr="00956616">
        <w:tc>
          <w:tcPr>
            <w:tcW w:w="9163" w:type="dxa"/>
            <w:gridSpan w:val="4"/>
          </w:tcPr>
          <w:p w14:paraId="4A473B76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14:paraId="36F0CA62" w14:textId="77777777" w:rsidTr="00956616">
        <w:tc>
          <w:tcPr>
            <w:tcW w:w="9163" w:type="dxa"/>
            <w:gridSpan w:val="4"/>
          </w:tcPr>
          <w:p w14:paraId="6C027FE1" w14:textId="396B966A" w:rsidR="00644E67" w:rsidRPr="008D1759" w:rsidRDefault="009A0CDD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644E67" w:rsidRPr="008D1759" w14:paraId="269FB701" w14:textId="77777777" w:rsidTr="00956616">
        <w:tc>
          <w:tcPr>
            <w:tcW w:w="9163" w:type="dxa"/>
            <w:gridSpan w:val="4"/>
          </w:tcPr>
          <w:p w14:paraId="4E90DDF4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14:paraId="1F6CB850" w14:textId="77777777" w:rsidTr="00956616">
        <w:tc>
          <w:tcPr>
            <w:tcW w:w="9163" w:type="dxa"/>
            <w:gridSpan w:val="4"/>
          </w:tcPr>
          <w:p w14:paraId="29EB506C" w14:textId="076289DD" w:rsidR="009A0CDD" w:rsidRPr="00992013" w:rsidRDefault="00636D0B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01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9A0CDD" w:rsidRPr="00992013">
              <w:rPr>
                <w:rFonts w:ascii="Arial" w:eastAsia="Times New Roman" w:hAnsi="Arial" w:cs="Arial"/>
                <w:sz w:val="20"/>
                <w:szCs w:val="20"/>
              </w:rPr>
              <w:t>r. Vasko Simoniti, minister za kulturo</w:t>
            </w:r>
          </w:p>
          <w:p w14:paraId="15020309" w14:textId="34C9E270" w:rsidR="00644E67" w:rsidRPr="00992013" w:rsidRDefault="00636D0B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92013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9A0CDD" w:rsidRPr="00992013">
              <w:rPr>
                <w:rFonts w:ascii="Arial" w:hAnsi="Arial" w:cs="Arial"/>
                <w:iCs/>
                <w:sz w:val="20"/>
                <w:szCs w:val="20"/>
              </w:rPr>
              <w:t>r. Jelka Pirkovič, v.</w:t>
            </w:r>
            <w:r w:rsidR="00A901F2" w:rsidRPr="0099201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A0CDD" w:rsidRPr="00992013">
              <w:rPr>
                <w:rFonts w:ascii="Arial" w:hAnsi="Arial" w:cs="Arial"/>
                <w:iCs/>
                <w:sz w:val="20"/>
                <w:szCs w:val="20"/>
              </w:rPr>
              <w:t>d. generalne direktorice Direktorata za kulturno dediščino</w:t>
            </w:r>
          </w:p>
          <w:p w14:paraId="4000C36C" w14:textId="210DDBBA" w:rsidR="00992013" w:rsidRPr="00992013" w:rsidRDefault="00992013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92013">
              <w:rPr>
                <w:rFonts w:ascii="Arial" w:hAnsi="Arial" w:cs="Arial"/>
                <w:iCs/>
                <w:sz w:val="20"/>
                <w:szCs w:val="20"/>
              </w:rPr>
              <w:t>Silvester Gaberšček, vodja Sektorja za nepremično kulturno dediščino</w:t>
            </w:r>
          </w:p>
          <w:p w14:paraId="583C6147" w14:textId="2DF3F856" w:rsidR="009A0CDD" w:rsidRPr="008D1759" w:rsidRDefault="009A0CDD" w:rsidP="0035583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iCs/>
                <w:sz w:val="20"/>
                <w:szCs w:val="20"/>
              </w:rPr>
            </w:pPr>
            <w:r w:rsidRPr="00992013">
              <w:rPr>
                <w:rFonts w:ascii="Arial" w:hAnsi="Arial" w:cs="Arial"/>
                <w:iCs/>
                <w:sz w:val="20"/>
                <w:szCs w:val="20"/>
              </w:rPr>
              <w:t>Barbara Mlakar, sekretarka</w:t>
            </w:r>
          </w:p>
        </w:tc>
      </w:tr>
      <w:tr w:rsidR="00644E67" w:rsidRPr="008D1759" w14:paraId="5653DD75" w14:textId="77777777" w:rsidTr="00956616">
        <w:tc>
          <w:tcPr>
            <w:tcW w:w="9163" w:type="dxa"/>
            <w:gridSpan w:val="4"/>
          </w:tcPr>
          <w:p w14:paraId="28E78E89" w14:textId="77777777"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14:paraId="05CD9AE3" w14:textId="77777777" w:rsidTr="00956616">
        <w:tc>
          <w:tcPr>
            <w:tcW w:w="9163" w:type="dxa"/>
            <w:gridSpan w:val="4"/>
          </w:tcPr>
          <w:p w14:paraId="4D034106" w14:textId="1474C4C2" w:rsidR="001E2FB7" w:rsidRPr="001E2FB7" w:rsidRDefault="001E2FB7" w:rsidP="001E2FB7">
            <w:pPr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2FB7">
              <w:rPr>
                <w:rFonts w:ascii="Arial" w:hAnsi="Arial" w:cs="Arial"/>
                <w:iCs/>
                <w:sz w:val="20"/>
                <w:szCs w:val="20"/>
              </w:rPr>
              <w:t>Projektno skupino pri upravljavcu (Zavod za turizem in kulturo Poljanska dolina) so sestavlj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1E2FB7">
              <w:rPr>
                <w:rFonts w:ascii="Arial" w:hAnsi="Arial" w:cs="Arial"/>
                <w:iCs/>
                <w:sz w:val="20"/>
                <w:szCs w:val="20"/>
              </w:rPr>
              <w:t>li:</w:t>
            </w:r>
            <w:r w:rsidRPr="001E2FB7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11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>Petra Jernejec Babič, Zavod za varstvo kulturne dediščine Slovenije, Območna enota Ljubljana</w:t>
            </w:r>
          </w:p>
          <w:p w14:paraId="10E26E68" w14:textId="5EAD0BDC" w:rsidR="001E2FB7" w:rsidRPr="001E2FB7" w:rsidRDefault="000111B0" w:rsidP="001E2FB7">
            <w:pPr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2FB7" w:rsidRP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>Elizabeta Rakovec, direktorica občinske uprave, Občina Gorenja vas - Poljane</w:t>
            </w:r>
          </w:p>
          <w:p w14:paraId="59B23C7C" w14:textId="2FACD868" w:rsidR="001E2FB7" w:rsidRPr="001E2FB7" w:rsidRDefault="000111B0" w:rsidP="001E2FB7">
            <w:pPr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2FB7" w:rsidRP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>Kristina Onufrija, Občina Škofja Loka</w:t>
            </w:r>
          </w:p>
          <w:p w14:paraId="25C73D6F" w14:textId="14F6CD53" w:rsidR="001E2FB7" w:rsidRPr="001E2FB7" w:rsidRDefault="000111B0" w:rsidP="001E2FB7">
            <w:pPr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2FB7" w:rsidRPr="001E2FB7">
              <w:rPr>
                <w:rFonts w:ascii="Arial" w:hAnsi="Arial" w:cs="Arial"/>
                <w:color w:val="000000" w:themeColor="text1"/>
                <w:sz w:val="20"/>
                <w:szCs w:val="20"/>
              </w:rPr>
              <w:t>Tomaž Trobiš, direktor Zavoda za turizem in kulturo Poljanska dolina</w:t>
            </w:r>
          </w:p>
          <w:p w14:paraId="6A63BA7A" w14:textId="678CA3BD" w:rsidR="00644E67" w:rsidRDefault="001E2FB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  <w:p w14:paraId="0EF5C685" w14:textId="0ACC01F3" w:rsidR="00644E67" w:rsidRPr="008D1759" w:rsidRDefault="00491BEF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91BEF">
              <w:rPr>
                <w:iCs/>
                <w:sz w:val="20"/>
                <w:szCs w:val="20"/>
              </w:rPr>
              <w:t>S</w:t>
            </w:r>
            <w:r w:rsidR="00644E67" w:rsidRPr="00491BEF">
              <w:rPr>
                <w:iCs/>
                <w:sz w:val="20"/>
                <w:szCs w:val="20"/>
              </w:rPr>
              <w:t>odelovanje strokovnjak</w:t>
            </w:r>
            <w:r w:rsidRPr="00491BEF">
              <w:rPr>
                <w:iCs/>
                <w:sz w:val="20"/>
                <w:szCs w:val="20"/>
              </w:rPr>
              <w:t>ov</w:t>
            </w:r>
            <w:r w:rsidR="00644E67" w:rsidRPr="00491BEF">
              <w:rPr>
                <w:iCs/>
                <w:sz w:val="20"/>
                <w:szCs w:val="20"/>
              </w:rPr>
              <w:t xml:space="preserve"> ni povezano z javnofinančnimi izdatki.</w:t>
            </w:r>
          </w:p>
        </w:tc>
      </w:tr>
      <w:tr w:rsidR="00644E67" w:rsidRPr="008D1759" w14:paraId="278D8A15" w14:textId="77777777" w:rsidTr="00956616">
        <w:tc>
          <w:tcPr>
            <w:tcW w:w="9163" w:type="dxa"/>
            <w:gridSpan w:val="4"/>
          </w:tcPr>
          <w:p w14:paraId="3BBB9D47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44E67" w:rsidRPr="008D1759" w14:paraId="4DDDE30A" w14:textId="77777777" w:rsidTr="00956616">
        <w:tc>
          <w:tcPr>
            <w:tcW w:w="9163" w:type="dxa"/>
            <w:gridSpan w:val="4"/>
          </w:tcPr>
          <w:p w14:paraId="7BF70092" w14:textId="5371B55D" w:rsidR="00644E67" w:rsidRPr="00D43F59" w:rsidRDefault="001E2FB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644E67" w:rsidRPr="008D1759" w14:paraId="6233F9CC" w14:textId="77777777" w:rsidTr="00956616">
        <w:tc>
          <w:tcPr>
            <w:tcW w:w="9163" w:type="dxa"/>
            <w:gridSpan w:val="4"/>
          </w:tcPr>
          <w:p w14:paraId="545BD62A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644E67" w:rsidRPr="008D1759" w14:paraId="3139A560" w14:textId="77777777" w:rsidTr="00956616">
        <w:tc>
          <w:tcPr>
            <w:tcW w:w="9163" w:type="dxa"/>
            <w:gridSpan w:val="4"/>
          </w:tcPr>
          <w:p w14:paraId="773B3D17" w14:textId="5B94438D" w:rsidR="006B3F7F" w:rsidRPr="006B3F7F" w:rsidRDefault="006B3F7F" w:rsidP="006B3F7F">
            <w:pPr>
              <w:pStyle w:val="Neotevilenodstavek"/>
              <w:spacing w:before="0" w:after="0" w:line="260" w:lineRule="exact"/>
              <w:rPr>
                <w:color w:val="000000" w:themeColor="text1"/>
                <w:sz w:val="20"/>
                <w:szCs w:val="20"/>
              </w:rPr>
            </w:pPr>
            <w:r w:rsidRPr="006B3F7F">
              <w:rPr>
                <w:sz w:val="20"/>
                <w:szCs w:val="20"/>
              </w:rPr>
              <w:t>Ambient Visoške in Debeljakove domačije na Visokem pri Poljanah</w:t>
            </w:r>
            <w:r w:rsidR="00EA3ABA">
              <w:rPr>
                <w:sz w:val="20"/>
                <w:szCs w:val="20"/>
              </w:rPr>
              <w:t xml:space="preserve"> (</w:t>
            </w:r>
            <w:r w:rsidR="000B3590">
              <w:rPr>
                <w:sz w:val="20"/>
                <w:szCs w:val="20"/>
              </w:rPr>
              <w:t>v nadaljnjem besedilu</w:t>
            </w:r>
            <w:r w:rsidR="00EA3ABA">
              <w:rPr>
                <w:sz w:val="20"/>
                <w:szCs w:val="20"/>
              </w:rPr>
              <w:t>: spomenik Visoko)</w:t>
            </w:r>
            <w:r w:rsidRPr="006B3F7F">
              <w:rPr>
                <w:sz w:val="20"/>
                <w:szCs w:val="20"/>
              </w:rPr>
              <w:t xml:space="preserve"> je zaradi izjemnega kulturnega in družbenega pomena ter posebne kulturne vrednosti kot izrazit dosežek človekove ustvarjalnosti in sobivanja v naravnem okolju ter pomemben del prostora in dediščine Republike Slovenije Vlada Republike Slovenije v letu 2017 razglasila za kulturni spomenik državnega pomena. Z Odlokom o razglasitvi Ambienta Visoške in Debeljakove domačije na Visokem pri Poljanah za kulturni spomenik državnega pomena (Ur</w:t>
            </w:r>
            <w:r w:rsidR="0026576F">
              <w:rPr>
                <w:sz w:val="20"/>
                <w:szCs w:val="20"/>
              </w:rPr>
              <w:t>adni</w:t>
            </w:r>
            <w:r w:rsidRPr="006B3F7F">
              <w:rPr>
                <w:sz w:val="20"/>
                <w:szCs w:val="20"/>
              </w:rPr>
              <w:t xml:space="preserve"> l</w:t>
            </w:r>
            <w:r w:rsidR="0026576F">
              <w:rPr>
                <w:sz w:val="20"/>
                <w:szCs w:val="20"/>
              </w:rPr>
              <w:t>ist</w:t>
            </w:r>
            <w:r w:rsidRPr="006B3F7F">
              <w:rPr>
                <w:sz w:val="20"/>
                <w:szCs w:val="20"/>
              </w:rPr>
              <w:t xml:space="preserve"> RS, št. 47/17</w:t>
            </w:r>
            <w:r w:rsidR="00643121">
              <w:rPr>
                <w:sz w:val="20"/>
                <w:szCs w:val="20"/>
              </w:rPr>
              <w:t xml:space="preserve">; </w:t>
            </w:r>
            <w:r w:rsidR="000B3590">
              <w:rPr>
                <w:sz w:val="20"/>
                <w:szCs w:val="20"/>
              </w:rPr>
              <w:t>v nadaljnjem besedilu</w:t>
            </w:r>
            <w:r w:rsidR="00643121">
              <w:rPr>
                <w:sz w:val="20"/>
                <w:szCs w:val="20"/>
              </w:rPr>
              <w:t xml:space="preserve">: </w:t>
            </w:r>
            <w:r w:rsidR="00636D0B">
              <w:rPr>
                <w:sz w:val="20"/>
                <w:szCs w:val="20"/>
              </w:rPr>
              <w:t>o</w:t>
            </w:r>
            <w:r w:rsidR="00643121">
              <w:rPr>
                <w:sz w:val="20"/>
                <w:szCs w:val="20"/>
              </w:rPr>
              <w:t>dlok</w:t>
            </w:r>
            <w:r w:rsidRPr="006B3F7F">
              <w:rPr>
                <w:sz w:val="20"/>
                <w:szCs w:val="20"/>
              </w:rPr>
              <w:t xml:space="preserve">) so za kulturni spomenik razglašene naslednje enote dediščine: </w:t>
            </w:r>
            <w:r w:rsidRPr="006B3F7F">
              <w:rPr>
                <w:color w:val="000000" w:themeColor="text1"/>
                <w:sz w:val="20"/>
                <w:szCs w:val="20"/>
              </w:rPr>
              <w:t>Ambient Visoške in Debeljakove domačije (EŠD 4355),</w:t>
            </w:r>
            <w:r w:rsidRPr="006B3F7F">
              <w:rPr>
                <w:sz w:val="20"/>
                <w:szCs w:val="20"/>
              </w:rPr>
              <w:t xml:space="preserve"> </w:t>
            </w:r>
            <w:r w:rsidRPr="006B3F7F">
              <w:rPr>
                <w:color w:val="000000" w:themeColor="text1"/>
                <w:sz w:val="20"/>
                <w:szCs w:val="20"/>
              </w:rPr>
              <w:t>Visoška domačija (EŠD 824),</w:t>
            </w:r>
            <w:r w:rsidRPr="006B3F7F">
              <w:rPr>
                <w:sz w:val="20"/>
                <w:szCs w:val="20"/>
              </w:rPr>
              <w:t xml:space="preserve"> </w:t>
            </w:r>
            <w:r w:rsidRPr="006B3F7F">
              <w:rPr>
                <w:color w:val="000000" w:themeColor="text1"/>
                <w:sz w:val="20"/>
                <w:szCs w:val="20"/>
              </w:rPr>
              <w:t>Debeljakova domačija (EŠD 9586),</w:t>
            </w:r>
            <w:r w:rsidRPr="006B3F7F">
              <w:rPr>
                <w:sz w:val="20"/>
                <w:szCs w:val="20"/>
              </w:rPr>
              <w:t xml:space="preserve"> </w:t>
            </w:r>
            <w:r w:rsidRPr="006B3F7F">
              <w:rPr>
                <w:color w:val="000000" w:themeColor="text1"/>
                <w:sz w:val="20"/>
                <w:szCs w:val="20"/>
              </w:rPr>
              <w:t xml:space="preserve">Spomenik Ivanu Tavčarju (EŠD 30271) in Grobnica družine Tavčar (EŠD 30270).  </w:t>
            </w:r>
          </w:p>
          <w:p w14:paraId="0637F397" w14:textId="5FAAD1E4" w:rsidR="006B3F7F" w:rsidRPr="006B3F7F" w:rsidRDefault="006B3F7F" w:rsidP="000E3DF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F7F">
              <w:rPr>
                <w:rFonts w:ascii="Arial" w:hAnsi="Arial" w:cs="Arial"/>
                <w:sz w:val="20"/>
                <w:szCs w:val="20"/>
              </w:rPr>
              <w:t xml:space="preserve">Odlok v 11. členu </w:t>
            </w:r>
            <w:r w:rsidR="00643121">
              <w:rPr>
                <w:rFonts w:ascii="Arial" w:hAnsi="Arial" w:cs="Arial"/>
                <w:sz w:val="20"/>
                <w:szCs w:val="20"/>
              </w:rPr>
              <w:t>določa</w:t>
            </w:r>
            <w:r w:rsidRPr="006B3F7F">
              <w:rPr>
                <w:rFonts w:ascii="Arial" w:hAnsi="Arial" w:cs="Arial"/>
                <w:sz w:val="20"/>
                <w:szCs w:val="20"/>
              </w:rPr>
              <w:t xml:space="preserve">, da lastnik ali upravljavec kulturnega spomenika pripravi načrt upravljanja s strokovno pomočjo Zavoda za varstvo kulturne dediščine Slovenije </w:t>
            </w:r>
            <w:r w:rsidR="00047E75">
              <w:rPr>
                <w:rFonts w:ascii="Arial" w:hAnsi="Arial" w:cs="Arial"/>
                <w:sz w:val="20"/>
                <w:szCs w:val="20"/>
              </w:rPr>
              <w:t>in</w:t>
            </w:r>
            <w:r w:rsidR="00047E75" w:rsidRPr="006B3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E75">
              <w:rPr>
                <w:rFonts w:ascii="Arial" w:hAnsi="Arial" w:cs="Arial"/>
                <w:sz w:val="20"/>
                <w:szCs w:val="20"/>
              </w:rPr>
              <w:t>poz</w:t>
            </w:r>
            <w:r w:rsidRPr="006B3F7F">
              <w:rPr>
                <w:rFonts w:ascii="Arial" w:hAnsi="Arial" w:cs="Arial"/>
                <w:sz w:val="20"/>
                <w:szCs w:val="20"/>
              </w:rPr>
              <w:t>neje na njegovi podlagi izvaja naloge.</w:t>
            </w:r>
          </w:p>
          <w:p w14:paraId="6CC49881" w14:textId="37430334" w:rsidR="006B3F7F" w:rsidRPr="006B3F7F" w:rsidRDefault="006B3F7F" w:rsidP="000E3DFD">
            <w:pPr>
              <w:spacing w:after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F7F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skladu s pogodbami o menjavi lastniških deležev in kupoprodajnimi pogodbami, sklenjenimi med občinami Škofja Loka, Železniki, Žiri in Gorenja vas - Poljane v obdobju od leta 2000 do leta 2018, je Občina Gorenja vas - Poljane postala izključni lastnik objekta dvorca in gospodarskega poslopja Visoške domačije s funkcionalnimi zemljišči, kozolec je v </w:t>
            </w:r>
            <w:proofErr w:type="spellStart"/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solasti</w:t>
            </w:r>
            <w:proofErr w:type="spellEnd"/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Občine Škofja Loka in Občine Gorenja vas - Poljane. </w:t>
            </w:r>
          </w:p>
          <w:p w14:paraId="33A0E6B4" w14:textId="488915F5" w:rsidR="006B3F7F" w:rsidRPr="006B3F7F" w:rsidRDefault="006B3F7F" w:rsidP="000E3DFD">
            <w:pPr>
              <w:spacing w:after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Z 8. členom Odloka o ustanovitvi javnega zavoda Zavod za turizem in kulturo Poljanska dolina (Ur</w:t>
            </w:r>
            <w:r w:rsidR="0026576F">
              <w:rPr>
                <w:rFonts w:ascii="Arial" w:hAnsi="Arial" w:cs="Arial"/>
                <w:color w:val="000000" w:themeColor="text1"/>
                <w:sz w:val="20"/>
                <w:szCs w:val="20"/>
              </w:rPr>
              <w:t>adni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26576F">
              <w:rPr>
                <w:rFonts w:ascii="Arial" w:hAnsi="Arial" w:cs="Arial"/>
                <w:color w:val="000000" w:themeColor="text1"/>
                <w:sz w:val="20"/>
                <w:szCs w:val="20"/>
              </w:rPr>
              <w:t>ist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RS, št. 32/2017) je Občina Gorenja vas - Poljane upravljanje in promocijo Dvorca Visoko dodelila </w:t>
            </w:r>
            <w:r w:rsidR="00F14C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občinskemu 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javnemu zavodu</w:t>
            </w:r>
            <w:r w:rsidR="00F14C5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Zavod za turizem in kulturo Poljanska dolina (</w:t>
            </w:r>
            <w:r w:rsidR="000B3590">
              <w:rPr>
                <w:rFonts w:ascii="Arial" w:hAnsi="Arial" w:cs="Arial"/>
                <w:color w:val="000000" w:themeColor="text1"/>
                <w:sz w:val="20"/>
                <w:szCs w:val="20"/>
              </w:rPr>
              <w:t>v nadaljnjem besedilu</w:t>
            </w:r>
            <w:r w:rsidR="0064312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ZPD)</w:t>
            </w:r>
            <w:r w:rsidR="00F14C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ki </w:t>
            </w:r>
            <w:r w:rsidR="00B37219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tako p</w:t>
            </w:r>
            <w:r w:rsidR="00B37219">
              <w:rPr>
                <w:rFonts w:ascii="Arial" w:hAnsi="Arial" w:cs="Arial"/>
                <w:color w:val="000000" w:themeColor="text1"/>
                <w:sz w:val="20"/>
                <w:szCs w:val="20"/>
              </w:rPr>
              <w:t>ostal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upravljav</w:t>
            </w:r>
            <w:r w:rsidR="00B3721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c spomenika Visoko in nosil</w:t>
            </w:r>
            <w:r w:rsidR="00B3721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c priprave in izvajanja pričujočega načrta upravljanja.</w:t>
            </w:r>
          </w:p>
          <w:p w14:paraId="388E61FB" w14:textId="4D7E5676" w:rsidR="006B3F7F" w:rsidRDefault="006B3F7F" w:rsidP="000E3DFD">
            <w:pPr>
              <w:spacing w:after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F7F">
              <w:rPr>
                <w:rFonts w:ascii="Arial" w:hAnsi="Arial" w:cs="Arial"/>
                <w:sz w:val="20"/>
                <w:szCs w:val="20"/>
              </w:rPr>
              <w:t>Načrt upravljanja spomenika Visoko (</w:t>
            </w:r>
            <w:r w:rsidR="000B3590">
              <w:rPr>
                <w:rFonts w:ascii="Arial" w:hAnsi="Arial" w:cs="Arial"/>
                <w:sz w:val="20"/>
                <w:szCs w:val="20"/>
              </w:rPr>
              <w:t>v nadaljnjem besedilu</w:t>
            </w:r>
            <w:r w:rsidR="00643121">
              <w:rPr>
                <w:rFonts w:ascii="Arial" w:hAnsi="Arial" w:cs="Arial"/>
                <w:sz w:val="20"/>
                <w:szCs w:val="20"/>
              </w:rPr>
              <w:t>:</w:t>
            </w:r>
            <w:r w:rsidRPr="006B3F7F">
              <w:rPr>
                <w:rFonts w:ascii="Arial" w:hAnsi="Arial" w:cs="Arial"/>
                <w:sz w:val="20"/>
                <w:szCs w:val="20"/>
              </w:rPr>
              <w:t xml:space="preserve"> NU) je izdelan na podlagi 60. člena Zakona o varstvu kulturne dediščine (Ur</w:t>
            </w:r>
            <w:r w:rsidR="0026576F">
              <w:rPr>
                <w:rFonts w:ascii="Arial" w:hAnsi="Arial" w:cs="Arial"/>
                <w:sz w:val="20"/>
                <w:szCs w:val="20"/>
              </w:rPr>
              <w:t>adni</w:t>
            </w:r>
            <w:r w:rsidRPr="006B3F7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6576F">
              <w:rPr>
                <w:rFonts w:ascii="Arial" w:hAnsi="Arial" w:cs="Arial"/>
                <w:sz w:val="20"/>
                <w:szCs w:val="20"/>
              </w:rPr>
              <w:t>ist</w:t>
            </w:r>
            <w:r w:rsidRPr="006B3F7F">
              <w:rPr>
                <w:rFonts w:ascii="Arial" w:hAnsi="Arial" w:cs="Arial"/>
                <w:sz w:val="20"/>
                <w:szCs w:val="20"/>
              </w:rPr>
              <w:t xml:space="preserve"> RS, št. 16/08, 123/08, 8/11</w:t>
            </w:r>
            <w:r w:rsidR="00EA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ABA" w:rsidRPr="009A0CDD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Pr="006B3F7F">
              <w:rPr>
                <w:rFonts w:ascii="Arial" w:hAnsi="Arial" w:cs="Arial"/>
                <w:sz w:val="20"/>
                <w:szCs w:val="20"/>
              </w:rPr>
              <w:t xml:space="preserve">ORZVKD39, 90/12, 111/13, 32/16 in 21/18 </w:t>
            </w:r>
            <w:r w:rsidR="00EA3ABA" w:rsidRPr="00EA3AB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6B3F7F">
              <w:rPr>
                <w:rFonts w:ascii="Arial" w:hAnsi="Arial" w:cs="Arial"/>
                <w:sz w:val="20"/>
                <w:szCs w:val="20"/>
              </w:rPr>
              <w:t>ZNOrg</w:t>
            </w:r>
            <w:proofErr w:type="spellEnd"/>
            <w:r w:rsidR="00EA3AB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3590">
              <w:rPr>
                <w:rFonts w:ascii="Arial" w:hAnsi="Arial" w:cs="Arial"/>
                <w:sz w:val="20"/>
                <w:szCs w:val="20"/>
              </w:rPr>
              <w:t>v nadaljnjem besedilu</w:t>
            </w:r>
            <w:r w:rsidR="00EA3ABA">
              <w:rPr>
                <w:rFonts w:ascii="Arial" w:hAnsi="Arial" w:cs="Arial"/>
                <w:sz w:val="20"/>
                <w:szCs w:val="20"/>
              </w:rPr>
              <w:t>: zakon</w:t>
            </w:r>
            <w:r w:rsidRPr="006B3F7F">
              <w:rPr>
                <w:rFonts w:ascii="Arial" w:hAnsi="Arial" w:cs="Arial"/>
                <w:sz w:val="20"/>
                <w:szCs w:val="20"/>
              </w:rPr>
              <w:t>), ki določa, da je načrt upravljanja treba sprejeti za vse spomenike in spomeniška območja, ki imajo upravljavca. Pri pripravi NU so bili upoštevani tudi drugi relevantni akti in strokovne podlage, naštet</w:t>
            </w:r>
            <w:r w:rsidR="00EA3ABA">
              <w:rPr>
                <w:rFonts w:ascii="Arial" w:hAnsi="Arial" w:cs="Arial"/>
                <w:sz w:val="20"/>
                <w:szCs w:val="20"/>
              </w:rPr>
              <w:t>e</w:t>
            </w:r>
            <w:r w:rsidRPr="006B3F7F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poglavju 1.3</w:t>
            </w:r>
            <w:r w:rsidR="00EA3A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A3ABA">
              <w:rPr>
                <w:rFonts w:ascii="Arial" w:hAnsi="Arial" w:cs="Arial"/>
                <w:color w:val="000000" w:themeColor="text1"/>
                <w:sz w:val="20"/>
                <w:szCs w:val="20"/>
              </w:rPr>
              <w:t>NU</w:t>
            </w:r>
            <w:r w:rsidR="00EA3ABA"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vsebuje vse elemente in minimalne vsebine, ki so </w:t>
            </w:r>
            <w:r w:rsidR="00EA3ABA">
              <w:rPr>
                <w:rFonts w:ascii="Arial" w:hAnsi="Arial" w:cs="Arial"/>
                <w:color w:val="000000" w:themeColor="text1"/>
                <w:sz w:val="20"/>
                <w:szCs w:val="20"/>
              </w:rPr>
              <w:t>določene</w:t>
            </w:r>
            <w:r w:rsidR="00EA3ABA"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tretjem odstavku 60. člena zakona. </w:t>
            </w:r>
          </w:p>
          <w:p w14:paraId="77DF24C6" w14:textId="02C7C523" w:rsidR="006B3F7F" w:rsidRPr="006B3F7F" w:rsidRDefault="00EA3ABA" w:rsidP="000E3DFD">
            <w:pPr>
              <w:spacing w:after="0" w:line="260" w:lineRule="exac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</w:t>
            </w:r>
            <w:r w:rsidR="00F14C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</w:t>
            </w:r>
            <w:r w:rsidR="006B3F7F" w:rsidRPr="006B3F7F">
              <w:rPr>
                <w:rFonts w:ascii="Arial" w:hAnsi="Arial" w:cs="Arial"/>
                <w:color w:val="000000" w:themeColor="text1"/>
                <w:sz w:val="20"/>
                <w:szCs w:val="20"/>
              </w:rPr>
              <w:t>temeljni dokument za zagotovitev trajnega, učinkovitega in usklajenega upravljanja spomenika Visoko</w:t>
            </w:r>
            <w:r w:rsidR="006B3F7F" w:rsidRPr="006B3F7F">
              <w:rPr>
                <w:rFonts w:ascii="Arial" w:hAnsi="Arial" w:cs="Arial"/>
                <w:sz w:val="20"/>
                <w:szCs w:val="20"/>
                <w:lang w:eastAsia="sl-SI"/>
              </w:rPr>
              <w:t>, v katerem so začrtani vizija varstva in razvoja spomenika, strateški in izvedbeni cilji, koncept in usmeritve upravljanja</w:t>
            </w:r>
            <w:r w:rsidR="00931B1E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6B3F7F" w:rsidRPr="006B3F7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upravljavska struktura, akcijski načrt</w:t>
            </w:r>
            <w:r w:rsidR="00F14C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 indikativnim terminskim in finančnim okvirom</w:t>
            </w:r>
            <w:r w:rsidR="006B3F7F" w:rsidRPr="006B3F7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kazalniki in način spremljanja izvajanja načrta upravljanja za obdobje </w:t>
            </w:r>
            <w:r w:rsidR="006B3F7F" w:rsidRPr="006B3F7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E468D">
              <w:rPr>
                <w:rFonts w:ascii="Arial" w:hAnsi="Arial" w:cs="Arial"/>
                <w:sz w:val="20"/>
                <w:szCs w:val="20"/>
              </w:rPr>
              <w:t xml:space="preserve">leta </w:t>
            </w:r>
            <w:r w:rsidR="006B3F7F" w:rsidRPr="006B3F7F">
              <w:rPr>
                <w:rFonts w:ascii="Arial" w:hAnsi="Arial" w:cs="Arial"/>
                <w:sz w:val="20"/>
                <w:szCs w:val="20"/>
                <w:lang w:eastAsia="sl-SI"/>
              </w:rPr>
              <w:t xml:space="preserve">2021 </w:t>
            </w:r>
            <w:r w:rsidR="005E468D">
              <w:rPr>
                <w:rFonts w:ascii="Arial" w:hAnsi="Arial" w:cs="Arial"/>
                <w:sz w:val="20"/>
                <w:szCs w:val="20"/>
                <w:lang w:eastAsia="sl-SI"/>
              </w:rPr>
              <w:t>do</w:t>
            </w:r>
            <w:r w:rsidR="006B3F7F" w:rsidRPr="006B3F7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2030</w:t>
            </w:r>
            <w:r w:rsidR="006B3F7F" w:rsidRPr="006B3F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030091" w14:textId="4C8E5742" w:rsidR="006B3F7F" w:rsidRPr="00A12B51" w:rsidRDefault="006B3F7F" w:rsidP="006B3F7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8D1759" w14:paraId="4D0EADEA" w14:textId="77777777" w:rsidTr="00956616">
        <w:tc>
          <w:tcPr>
            <w:tcW w:w="9163" w:type="dxa"/>
            <w:gridSpan w:val="4"/>
          </w:tcPr>
          <w:p w14:paraId="0B8A2088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44E67" w:rsidRPr="008D1759" w14:paraId="48EEABE4" w14:textId="77777777" w:rsidTr="00956616">
        <w:tc>
          <w:tcPr>
            <w:tcW w:w="1448" w:type="dxa"/>
          </w:tcPr>
          <w:p w14:paraId="4732BFCD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00F4F47E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50543128" w14:textId="47DB7025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91BEF">
              <w:rPr>
                <w:sz w:val="20"/>
                <w:szCs w:val="20"/>
              </w:rPr>
              <w:t>DA</w:t>
            </w:r>
          </w:p>
        </w:tc>
      </w:tr>
      <w:tr w:rsidR="00644E67" w:rsidRPr="008D1759" w14:paraId="2C57AA63" w14:textId="77777777" w:rsidTr="00956616">
        <w:tc>
          <w:tcPr>
            <w:tcW w:w="1448" w:type="dxa"/>
          </w:tcPr>
          <w:p w14:paraId="07451F66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01D2502B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C5A395D" w14:textId="39E77555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3F248D24" w14:textId="77777777" w:rsidTr="00956616">
        <w:tc>
          <w:tcPr>
            <w:tcW w:w="1448" w:type="dxa"/>
          </w:tcPr>
          <w:p w14:paraId="3A305D46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6C7720F1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137A793" w14:textId="2168A760" w:rsidR="00644E67" w:rsidRPr="00A24E9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27E4B79E" w14:textId="77777777" w:rsidTr="00956616">
        <w:tc>
          <w:tcPr>
            <w:tcW w:w="1448" w:type="dxa"/>
          </w:tcPr>
          <w:p w14:paraId="784776A4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14:paraId="689F663D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6222B52" w14:textId="5DFE0786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2AAA4FE6" w14:textId="77777777" w:rsidTr="00956616">
        <w:tc>
          <w:tcPr>
            <w:tcW w:w="1448" w:type="dxa"/>
          </w:tcPr>
          <w:p w14:paraId="0C64DF2D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4D26C5C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6793C2F0" w14:textId="1A772758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44E67" w:rsidRPr="008D1759" w14:paraId="34C20F66" w14:textId="77777777" w:rsidTr="00956616">
        <w:tc>
          <w:tcPr>
            <w:tcW w:w="1448" w:type="dxa"/>
          </w:tcPr>
          <w:p w14:paraId="62C7F4CF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2C078344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74387EB" w14:textId="28892A44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7089A26A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13D58B68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251D5F9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88A65FC" w14:textId="77777777" w:rsidR="00644E67" w:rsidRPr="008D1759" w:rsidRDefault="00644E67" w:rsidP="00355832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107734B1" w14:textId="77777777" w:rsidR="00644E67" w:rsidRPr="008D1759" w:rsidRDefault="00644E67" w:rsidP="00355832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82D2100" w14:textId="77777777" w:rsidR="00644E67" w:rsidRPr="008D1759" w:rsidRDefault="00644E67" w:rsidP="00355832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657C768" w14:textId="32AA2354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3E70C728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134" w14:textId="77777777"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19E2DE55" w14:textId="67C12903" w:rsidR="000E3DFD" w:rsidRPr="000E3DFD" w:rsidRDefault="000E3DFD" w:rsidP="000E3DF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 xml:space="preserve">Uresničevanje Načrta upravljanja za kulturni spomenik državnega pomena Ambient Visoške in Debeljakove domačije na Visokem pri Poljanah </w:t>
            </w:r>
            <w:r w:rsidR="005E468D">
              <w:rPr>
                <w:rFonts w:ascii="Arial" w:hAnsi="Arial" w:cs="Arial"/>
                <w:sz w:val="20"/>
                <w:szCs w:val="20"/>
              </w:rPr>
              <w:t>ima</w:t>
            </w:r>
            <w:r w:rsidR="005E468D" w:rsidRPr="000E3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DFD">
              <w:rPr>
                <w:rFonts w:ascii="Arial" w:hAnsi="Arial" w:cs="Arial"/>
                <w:sz w:val="20"/>
                <w:szCs w:val="20"/>
              </w:rPr>
              <w:t>finančne posledice za proračun Občine Gorenja vas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Poljane. Občina Gorenja vas </w:t>
            </w:r>
            <w:r w:rsidR="00361A94">
              <w:rPr>
                <w:rFonts w:ascii="Arial" w:hAnsi="Arial" w:cs="Arial"/>
                <w:sz w:val="20"/>
                <w:szCs w:val="20"/>
              </w:rPr>
              <w:t>-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 Poljane je pretežni lastnik javnih objektov kulturne dediščine na območju spomenika in ustanoviteljica javnega zavoda Zavod za turizem in kulturo Poljanska dolina, ki nastopa v vlogi upravljavca spomenika Visoko. Občina Gorenja vas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D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DFD">
              <w:rPr>
                <w:rFonts w:ascii="Arial" w:hAnsi="Arial" w:cs="Arial"/>
                <w:sz w:val="20"/>
                <w:szCs w:val="20"/>
              </w:rPr>
              <w:t>Poljane bo tako kot doslej tudi v obdobju veljavnosti načrta upravljanja zagotavlja</w:t>
            </w:r>
            <w:r w:rsidR="00D20E6D">
              <w:rPr>
                <w:rFonts w:ascii="Arial" w:hAnsi="Arial" w:cs="Arial"/>
                <w:sz w:val="20"/>
                <w:szCs w:val="20"/>
              </w:rPr>
              <w:t>la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 lastna sredstva za obnovo in upravljanje spomenika (op. v zadnjih letih je v oživljanje spomenika vložila več kot 1,2 mio</w:t>
            </w:r>
            <w:r w:rsidR="005E468D">
              <w:rPr>
                <w:rFonts w:ascii="Arial" w:hAnsi="Arial" w:cs="Arial"/>
                <w:sz w:val="20"/>
                <w:szCs w:val="20"/>
              </w:rPr>
              <w:t>.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 EUR), dodatna sredstva pa bo skupaj z upravljavcem pridobivala s prijavami projektov na javne razpise iz sredstev proračuna RS, EU in donatorjev ter z ustvarjanjem lastnih prihodkov na trgu.</w:t>
            </w:r>
          </w:p>
          <w:p w14:paraId="2F78202C" w14:textId="77777777" w:rsidR="000E3DFD" w:rsidRPr="000E3DFD" w:rsidRDefault="000E3DFD" w:rsidP="000E3DF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701CA" w14:textId="4B04D60A" w:rsidR="000E3DFD" w:rsidRPr="000E3DFD" w:rsidRDefault="000E3DFD" w:rsidP="000E3DF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0E3DFD">
              <w:rPr>
                <w:b w:val="0"/>
                <w:sz w:val="20"/>
                <w:szCs w:val="20"/>
              </w:rPr>
              <w:t xml:space="preserve">Za leti 2021 oz. 2022 so v proračunih Občine Gorenja vas </w:t>
            </w:r>
            <w:r w:rsidR="00B62B0B">
              <w:rPr>
                <w:b w:val="0"/>
                <w:sz w:val="20"/>
                <w:szCs w:val="20"/>
              </w:rPr>
              <w:t>-</w:t>
            </w:r>
            <w:r w:rsidRPr="000E3DFD">
              <w:rPr>
                <w:b w:val="0"/>
                <w:sz w:val="20"/>
                <w:szCs w:val="20"/>
              </w:rPr>
              <w:t xml:space="preserve"> Poljane in RS že načrtovana določena sredstva, ki jih povzemamo v nadaljevanju. </w:t>
            </w:r>
            <w:r w:rsidR="00323E9D">
              <w:rPr>
                <w:b w:val="0"/>
                <w:sz w:val="20"/>
                <w:szCs w:val="20"/>
              </w:rPr>
              <w:t>Preo</w:t>
            </w:r>
            <w:r w:rsidRPr="000E3DFD">
              <w:rPr>
                <w:b w:val="0"/>
                <w:sz w:val="20"/>
                <w:szCs w:val="20"/>
              </w:rPr>
              <w:t xml:space="preserve">stala, še nenačrtovana sredstva pa </w:t>
            </w:r>
            <w:r w:rsidR="00323E9D">
              <w:rPr>
                <w:b w:val="0"/>
                <w:sz w:val="20"/>
                <w:szCs w:val="20"/>
              </w:rPr>
              <w:t>so</w:t>
            </w:r>
            <w:r w:rsidR="00323E9D" w:rsidRPr="000E3DFD">
              <w:rPr>
                <w:b w:val="0"/>
                <w:sz w:val="20"/>
                <w:szCs w:val="20"/>
              </w:rPr>
              <w:t xml:space="preserve"> </w:t>
            </w:r>
            <w:r w:rsidRPr="000E3DFD">
              <w:rPr>
                <w:b w:val="0"/>
                <w:sz w:val="20"/>
                <w:szCs w:val="20"/>
              </w:rPr>
              <w:t>ocenjena projektna sredstva, za katera se bosta občina in upravljavec neposredno prijavljala na javne razpise. Sredstva</w:t>
            </w:r>
            <w:r>
              <w:rPr>
                <w:b w:val="0"/>
                <w:sz w:val="20"/>
                <w:szCs w:val="20"/>
              </w:rPr>
              <w:t xml:space="preserve"> za prihodnja leta</w:t>
            </w:r>
            <w:r w:rsidRPr="000E3DFD">
              <w:rPr>
                <w:b w:val="0"/>
                <w:sz w:val="20"/>
                <w:szCs w:val="20"/>
              </w:rPr>
              <w:t>, ki še niso načrtovana, se bodo načrtovala v finančnih načrtih Občine Gorenja vas</w:t>
            </w:r>
            <w:r w:rsidR="00323E9D">
              <w:rPr>
                <w:b w:val="0"/>
                <w:sz w:val="20"/>
                <w:szCs w:val="20"/>
              </w:rPr>
              <w:t xml:space="preserve"> </w:t>
            </w:r>
            <w:r w:rsidRPr="000E3DFD">
              <w:rPr>
                <w:b w:val="0"/>
                <w:sz w:val="20"/>
                <w:szCs w:val="20"/>
              </w:rPr>
              <w:t>-</w:t>
            </w:r>
            <w:r w:rsidR="00323E9D">
              <w:rPr>
                <w:b w:val="0"/>
                <w:sz w:val="20"/>
                <w:szCs w:val="20"/>
              </w:rPr>
              <w:t xml:space="preserve"> </w:t>
            </w:r>
            <w:r w:rsidRPr="000E3DFD">
              <w:rPr>
                <w:b w:val="0"/>
                <w:sz w:val="20"/>
                <w:szCs w:val="20"/>
              </w:rPr>
              <w:t xml:space="preserve">Poljane, Občine Škofja Loka in ministrstev, ko se bodo pripravljali vsakoletni proračuni. </w:t>
            </w:r>
          </w:p>
          <w:p w14:paraId="268C7900" w14:textId="77777777" w:rsidR="000E3DFD" w:rsidRPr="000E3DFD" w:rsidRDefault="000E3DFD" w:rsidP="000E3DF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14:paraId="760ACDF0" w14:textId="77777777" w:rsidR="000E3DFD" w:rsidRPr="000E3DFD" w:rsidRDefault="000E3DFD" w:rsidP="000E3DF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0E3DFD">
              <w:rPr>
                <w:b w:val="0"/>
                <w:sz w:val="20"/>
                <w:szCs w:val="20"/>
              </w:rPr>
              <w:t>Okvirni viri financiranja izvajanja načrta upravljanja so:</w:t>
            </w:r>
          </w:p>
          <w:p w14:paraId="178B6155" w14:textId="77777777" w:rsidR="000E3DFD" w:rsidRPr="000E3DFD" w:rsidRDefault="000E3DFD" w:rsidP="00355832">
            <w:pPr>
              <w:pStyle w:val="Odstavekseznama"/>
              <w:numPr>
                <w:ilvl w:val="0"/>
                <w:numId w:val="1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 xml:space="preserve">proračun Občine Gorenja vas – Poljane </w:t>
            </w:r>
          </w:p>
          <w:p w14:paraId="5921B825" w14:textId="139426FC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za pokrivanje stroškov dela, materialnih stroškov upravljavca in tekoče vzdrževanje. Za l. 2021 so sredstva zagotovljena v rebalansu proračuna na postavki 761 – Javni zavod Poljanska dolina višini 120.000 EUR</w:t>
            </w:r>
            <w:r w:rsidR="00491BEF">
              <w:rPr>
                <w:rFonts w:ascii="Arial" w:hAnsi="Arial" w:cs="Arial"/>
                <w:sz w:val="20"/>
                <w:szCs w:val="20"/>
              </w:rPr>
              <w:t xml:space="preserve"> (za vse aktivnosti javnega zavoda)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, od tega za upravljanje spomenika </w:t>
            </w:r>
            <w:r w:rsidR="00491BEF">
              <w:rPr>
                <w:rFonts w:ascii="Arial" w:hAnsi="Arial" w:cs="Arial"/>
                <w:sz w:val="20"/>
                <w:szCs w:val="20"/>
              </w:rPr>
              <w:t>do višine 62.000 EUR</w:t>
            </w:r>
            <w:r w:rsidRPr="000E3D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A23B1B" w14:textId="15A5EF3F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za fazno obnovo in revitalizacijo dvorca Visoko z gospodarskim poslopjem, urejanje krajine in dostopnega mostu. Za obdobje 2021</w:t>
            </w:r>
            <w:r w:rsidR="00661A42">
              <w:rPr>
                <w:rFonts w:ascii="Arial" w:hAnsi="Arial" w:cs="Arial"/>
                <w:sz w:val="20"/>
                <w:szCs w:val="20"/>
              </w:rPr>
              <w:t>–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2024 so sredstva načrtovana v Načrtu razvojnih programov proračuna pod NRP št. 196 Dvorec Visoko v višini </w:t>
            </w:r>
            <w:r w:rsidR="00491BEF">
              <w:rPr>
                <w:rFonts w:ascii="Arial" w:hAnsi="Arial" w:cs="Arial"/>
                <w:sz w:val="20"/>
                <w:szCs w:val="20"/>
              </w:rPr>
              <w:t>90</w:t>
            </w:r>
            <w:r w:rsidRPr="000E3DFD">
              <w:rPr>
                <w:rFonts w:ascii="Arial" w:hAnsi="Arial" w:cs="Arial"/>
                <w:sz w:val="20"/>
                <w:szCs w:val="20"/>
              </w:rPr>
              <w:t>.</w:t>
            </w:r>
            <w:r w:rsidR="00491BEF">
              <w:rPr>
                <w:rFonts w:ascii="Arial" w:hAnsi="Arial" w:cs="Arial"/>
                <w:sz w:val="20"/>
                <w:szCs w:val="20"/>
              </w:rPr>
              <w:t>481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 EUR </w:t>
            </w:r>
            <w:r w:rsidR="007E32E1">
              <w:rPr>
                <w:rFonts w:ascii="Arial" w:hAnsi="Arial" w:cs="Arial"/>
                <w:sz w:val="20"/>
                <w:szCs w:val="20"/>
              </w:rPr>
              <w:t xml:space="preserve">(2021: 60.481 EUR, 2022: 30.000 EUR) 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in NRP št. 272 Most pri dvorcu Visoko v višini </w:t>
            </w:r>
            <w:r w:rsidR="00491BEF">
              <w:rPr>
                <w:rFonts w:ascii="Arial" w:hAnsi="Arial" w:cs="Arial"/>
                <w:sz w:val="20"/>
                <w:szCs w:val="20"/>
              </w:rPr>
              <w:t>293</w:t>
            </w:r>
            <w:r w:rsidRPr="000E3DFD">
              <w:rPr>
                <w:rFonts w:ascii="Arial" w:hAnsi="Arial" w:cs="Arial"/>
                <w:sz w:val="20"/>
                <w:szCs w:val="20"/>
              </w:rPr>
              <w:t>.000 EUR</w:t>
            </w:r>
            <w:r w:rsidR="007E32E1">
              <w:rPr>
                <w:rFonts w:ascii="Arial" w:hAnsi="Arial" w:cs="Arial"/>
                <w:sz w:val="20"/>
                <w:szCs w:val="20"/>
              </w:rPr>
              <w:t xml:space="preserve"> (2021: 20.000 EUR, 2022: 50.000 EUR, 2023: 99.000 EUR in 2024: 124.000 EUR)</w:t>
            </w:r>
            <w:r w:rsidRPr="000E3D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C26894" w14:textId="77777777" w:rsidR="000E3DFD" w:rsidRPr="000E3DFD" w:rsidRDefault="000E3DFD" w:rsidP="00355832">
            <w:pPr>
              <w:pStyle w:val="Odstavekseznama"/>
              <w:numPr>
                <w:ilvl w:val="0"/>
                <w:numId w:val="1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 xml:space="preserve">proračun Občine Škofja Loka </w:t>
            </w:r>
          </w:p>
          <w:p w14:paraId="6432D3A6" w14:textId="77777777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 xml:space="preserve">za potrebe prostorskega načrtovanja, investicijskega vzdrževanja toplarja in sofinanciranja urejanja prometne infrastrukture na območju občine Škofja Loka. </w:t>
            </w:r>
          </w:p>
          <w:p w14:paraId="0CEE7800" w14:textId="77777777" w:rsidR="000E3DFD" w:rsidRPr="000E3DFD" w:rsidRDefault="000E3DFD" w:rsidP="00355832">
            <w:pPr>
              <w:pStyle w:val="Odstavekseznama"/>
              <w:numPr>
                <w:ilvl w:val="0"/>
                <w:numId w:val="1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proračun RS, vključno s sredstvi EU, pridobljenimi na podlagi javnih razpisov</w:t>
            </w:r>
          </w:p>
          <w:p w14:paraId="337E52AC" w14:textId="19D812F0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 xml:space="preserve">za sofinanciranje projektov na področju nepremične dediščine. Za leto 2022 so v </w:t>
            </w:r>
            <w:r w:rsidR="00661A42">
              <w:rPr>
                <w:rFonts w:ascii="Arial" w:hAnsi="Arial" w:cs="Arial"/>
                <w:sz w:val="20"/>
                <w:szCs w:val="20"/>
              </w:rPr>
              <w:t>p</w:t>
            </w:r>
            <w:r w:rsidRPr="000E3DFD">
              <w:rPr>
                <w:rFonts w:ascii="Arial" w:hAnsi="Arial" w:cs="Arial"/>
                <w:sz w:val="20"/>
                <w:szCs w:val="20"/>
              </w:rPr>
              <w:t>roračunu RS iz Javnega razpisa za izbor kulturnih projektov na področju nepremične kulturne dediščine Ministrstva za kulturo zagotovljena sredstva v višini 191.138 EUR.</w:t>
            </w:r>
          </w:p>
          <w:p w14:paraId="10364C95" w14:textId="180B7E7B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za sofinanciranje nadaljnje obnove in vsebinskega oživljanja dvorca in gospodarskega poslopja je v letih 2022–2024 predvidena prijava projektov na javne razpise iz Načrta za okrevanje in odpornost, razvojno področje Pametna, trajnostna in vključujoča rast, Komponenta 4: Trajnostni razvoj slovenskega turizma, vključno s kulturno dediščino za investicije Ministrstva za kulturo in Ministrstva za gospodarski razvoj in tehnologijo.</w:t>
            </w:r>
          </w:p>
          <w:p w14:paraId="0E24972B" w14:textId="0F362795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za preusmerjanje motornega prometa iz območja spomenika in vodovarstvenega območja je v letih 2022–2024 predvidena prijava projekta gradnje novega dostopnega mostu čez Poljansko Soro, sonaravne ureditve parkirišč, kolesarske povezave in ukrepov trajnostne mobilnosti iz sredstev Operativnega programa evropske kohezijske politike 2021</w:t>
            </w:r>
            <w:r w:rsidR="001F48B5">
              <w:rPr>
                <w:rFonts w:ascii="Arial" w:hAnsi="Arial" w:cs="Arial"/>
                <w:sz w:val="20"/>
                <w:szCs w:val="20"/>
              </w:rPr>
              <w:t>–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2027, </w:t>
            </w:r>
            <w:r w:rsidRPr="000E3DFD">
              <w:rPr>
                <w:rFonts w:ascii="Arial" w:hAnsi="Arial" w:cs="Arial"/>
                <w:sz w:val="20"/>
                <w:szCs w:val="20"/>
              </w:rPr>
              <w:lastRenderedPageBreak/>
              <w:t>Načrta za okrevanje in odpornost in drugih virov Ministrstva za infrastrukturo in Ministrstva za okolje in prostor (</w:t>
            </w:r>
            <w:r w:rsidR="001F48B5">
              <w:rPr>
                <w:rFonts w:ascii="Arial" w:hAnsi="Arial" w:cs="Arial"/>
                <w:sz w:val="20"/>
                <w:szCs w:val="20"/>
              </w:rPr>
              <w:t>p</w:t>
            </w:r>
            <w:r w:rsidRPr="000E3DFD">
              <w:rPr>
                <w:rFonts w:ascii="Arial" w:hAnsi="Arial" w:cs="Arial"/>
                <w:sz w:val="20"/>
                <w:szCs w:val="20"/>
              </w:rPr>
              <w:t xml:space="preserve">odnebni sklad, </w:t>
            </w:r>
            <w:proofErr w:type="spellStart"/>
            <w:r w:rsidRPr="000E3DFD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Pr="000E3DFD">
              <w:rPr>
                <w:rFonts w:ascii="Arial" w:hAnsi="Arial" w:cs="Arial"/>
                <w:sz w:val="20"/>
                <w:szCs w:val="20"/>
              </w:rPr>
              <w:t xml:space="preserve"> sklad).</w:t>
            </w:r>
          </w:p>
          <w:p w14:paraId="2CC81873" w14:textId="77777777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 xml:space="preserve">za digitalizacijo, interpretacijo in razvoj vsebin, pa tudi iz razpisov razvoja podeželja (LAS), razvoja vodilnih turističnih destinacij (STO) in programov teritorialnega sodelovanja. </w:t>
            </w:r>
          </w:p>
          <w:p w14:paraId="135EC6BA" w14:textId="3B8D7218" w:rsidR="000E3DFD" w:rsidRPr="000E3DFD" w:rsidRDefault="000E3DFD" w:rsidP="00355832">
            <w:pPr>
              <w:pStyle w:val="Odstavekseznama"/>
              <w:numPr>
                <w:ilvl w:val="0"/>
                <w:numId w:val="1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lastni viri, pridobljeni z opravljanjem tržnih dejavnosti upravljavca spomenika Visoko</w:t>
            </w:r>
            <w:r w:rsidR="007E32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FA83F8" w14:textId="2F6AF3A7" w:rsidR="000E3DFD" w:rsidRPr="000E3DFD" w:rsidRDefault="000E3DFD" w:rsidP="00355832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muzejska kavarna, prodaja lokalnih produktov, vodeni ogledi in doživetja, vstopnine, organizacija lastnih dogodkov, trženje lokacije za dogodke)</w:t>
            </w:r>
            <w:r w:rsidR="007E32E1">
              <w:rPr>
                <w:rFonts w:ascii="Arial" w:hAnsi="Arial" w:cs="Arial"/>
                <w:sz w:val="20"/>
                <w:szCs w:val="20"/>
              </w:rPr>
              <w:t>. Višina prihodkov iz lastne dejavnosti se za obdobje 2021–2025 ocenjuje na 476.000 EUR (2021: 48.000 EUR, 2022: 80.000 EUR, 2023: 99.000 EUR, 2024: 124.000 EUR in 2025: 125.000 EUR).</w:t>
            </w:r>
          </w:p>
          <w:p w14:paraId="66A595FC" w14:textId="1DD1E690" w:rsidR="000E3DFD" w:rsidRPr="000E3DFD" w:rsidRDefault="000E3DFD" w:rsidP="00355832">
            <w:pPr>
              <w:pStyle w:val="Odstavekseznama"/>
              <w:numPr>
                <w:ilvl w:val="0"/>
                <w:numId w:val="1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drugih virov (zasebni viri, zasebne donacije</w:t>
            </w:r>
            <w:r w:rsidR="00673B61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0E3DFD">
              <w:rPr>
                <w:rFonts w:ascii="Arial" w:hAnsi="Arial" w:cs="Arial"/>
                <w:sz w:val="20"/>
                <w:szCs w:val="20"/>
              </w:rPr>
              <w:t>..)</w:t>
            </w:r>
          </w:p>
          <w:p w14:paraId="1588DC1B" w14:textId="3512299B" w:rsidR="00644E67" w:rsidRPr="008D1759" w:rsidRDefault="000E3DFD" w:rsidP="00673B61">
            <w:pPr>
              <w:pStyle w:val="Odstavekseznama"/>
              <w:numPr>
                <w:ilvl w:val="1"/>
                <w:numId w:val="16"/>
              </w:num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0E3DFD">
              <w:rPr>
                <w:rFonts w:ascii="Arial" w:hAnsi="Arial" w:cs="Arial"/>
                <w:sz w:val="20"/>
                <w:szCs w:val="20"/>
              </w:rPr>
              <w:t>za podjetniško aktiviranje dopolnilne ponudbe neizkoriščenih objektov skladno s konservatorskim načrtom in načrtom upravljanja.</w:t>
            </w:r>
          </w:p>
        </w:tc>
      </w:tr>
    </w:tbl>
    <w:p w14:paraId="07953116" w14:textId="77777777"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856"/>
        <w:gridCol w:w="1390"/>
        <w:gridCol w:w="410"/>
        <w:gridCol w:w="1056"/>
        <w:gridCol w:w="683"/>
        <w:gridCol w:w="380"/>
        <w:gridCol w:w="298"/>
        <w:gridCol w:w="2085"/>
      </w:tblGrid>
      <w:tr w:rsidR="00644E67" w:rsidRPr="008D1759" w14:paraId="78412774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88CD85" w14:textId="77777777" w:rsidR="00644E67" w:rsidRPr="008D1759" w:rsidRDefault="00644E67" w:rsidP="00A126EE">
            <w:pPr>
              <w:pStyle w:val="Naslov1"/>
            </w:pPr>
            <w:r w:rsidRPr="008D1759">
              <w:t>I. Ocena finančnih posledic, ki niso načrtovane v sprejetem proračunu</w:t>
            </w:r>
          </w:p>
        </w:tc>
      </w:tr>
      <w:tr w:rsidR="00644E67" w:rsidRPr="008D1759" w14:paraId="46CC26A5" w14:textId="77777777" w:rsidTr="00CE7A39">
        <w:trPr>
          <w:cantSplit/>
          <w:trHeight w:val="276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98F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686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7D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5B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FB7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14:paraId="139620E0" w14:textId="77777777" w:rsidTr="00CE7A39">
        <w:trPr>
          <w:cantSplit/>
          <w:trHeight w:val="423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6E1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E89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1B79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24B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013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46285A26" w14:textId="77777777" w:rsidTr="00CE7A39">
        <w:trPr>
          <w:cantSplit/>
          <w:trHeight w:val="423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F28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4379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DAA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691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147" w14:textId="77777777" w:rsidR="00644E67" w:rsidRPr="00644E67" w:rsidRDefault="00644E67" w:rsidP="00A126EE">
            <w:pPr>
              <w:pStyle w:val="Naslov1"/>
            </w:pPr>
          </w:p>
        </w:tc>
      </w:tr>
      <w:tr w:rsidR="00CE7A39" w:rsidRPr="008D1759" w14:paraId="14C0CFF5" w14:textId="77777777" w:rsidTr="00CE7A39">
        <w:trPr>
          <w:cantSplit/>
          <w:trHeight w:val="423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6FA" w14:textId="77777777" w:rsidR="00CE7A39" w:rsidRPr="00644E67" w:rsidRDefault="00CE7A39" w:rsidP="00CE7A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020" w14:textId="77777777" w:rsidR="00CE7A39" w:rsidRPr="00644E6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F427" w14:textId="5D809532" w:rsidR="00CE7A39" w:rsidRPr="002A24C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5C7" w14:textId="2AC774F5" w:rsidR="00CE7A39" w:rsidRPr="002A24C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C7">
              <w:rPr>
                <w:rFonts w:ascii="Arial" w:hAnsi="Arial" w:cs="Arial"/>
                <w:sz w:val="20"/>
                <w:szCs w:val="20"/>
              </w:rPr>
              <w:t>+6</w:t>
            </w:r>
            <w:r w:rsidR="00776739">
              <w:rPr>
                <w:rFonts w:ascii="Arial" w:hAnsi="Arial" w:cs="Arial"/>
                <w:sz w:val="20"/>
                <w:szCs w:val="20"/>
              </w:rPr>
              <w:t>21</w:t>
            </w:r>
            <w:r w:rsidRPr="002A24C7">
              <w:rPr>
                <w:rFonts w:ascii="Arial" w:hAnsi="Arial" w:cs="Arial"/>
                <w:sz w:val="20"/>
                <w:szCs w:val="20"/>
              </w:rPr>
              <w:t>.000*</w:t>
            </w:r>
            <w:r w:rsidR="002A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4C7">
              <w:rPr>
                <w:rFonts w:ascii="Arial" w:hAnsi="Arial" w:cs="Arial"/>
                <w:sz w:val="20"/>
                <w:szCs w:val="20"/>
              </w:rPr>
              <w:t>(prijava na razpis)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5A3" w14:textId="25CD8D86" w:rsidR="00CE7A39" w:rsidRPr="002A24C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C7">
              <w:rPr>
                <w:rFonts w:ascii="Arial" w:hAnsi="Arial" w:cs="Arial"/>
                <w:sz w:val="20"/>
                <w:szCs w:val="20"/>
              </w:rPr>
              <w:t>+</w:t>
            </w:r>
            <w:r w:rsidR="00776739">
              <w:rPr>
                <w:rFonts w:ascii="Arial" w:hAnsi="Arial" w:cs="Arial"/>
                <w:sz w:val="20"/>
                <w:szCs w:val="20"/>
              </w:rPr>
              <w:t>897</w:t>
            </w:r>
            <w:r w:rsidRPr="002A24C7">
              <w:rPr>
                <w:rFonts w:ascii="Arial" w:hAnsi="Arial" w:cs="Arial"/>
                <w:sz w:val="20"/>
                <w:szCs w:val="20"/>
              </w:rPr>
              <w:t>.000*</w:t>
            </w:r>
            <w:r w:rsidR="002A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4C7">
              <w:rPr>
                <w:rFonts w:ascii="Arial" w:hAnsi="Arial" w:cs="Arial"/>
                <w:sz w:val="20"/>
                <w:szCs w:val="20"/>
              </w:rPr>
              <w:t>(prijava na razpis)</w:t>
            </w:r>
          </w:p>
        </w:tc>
      </w:tr>
      <w:tr w:rsidR="00CE7A39" w:rsidRPr="008D1759" w14:paraId="5C983CC6" w14:textId="77777777" w:rsidTr="00CE7A39">
        <w:trPr>
          <w:cantSplit/>
          <w:trHeight w:val="623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981" w14:textId="77777777" w:rsidR="00CE7A39" w:rsidRPr="00644E67" w:rsidRDefault="00CE7A39" w:rsidP="00CE7A3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58FC" w14:textId="77777777" w:rsidR="00CE7A39" w:rsidRPr="00644E6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B48E" w14:textId="605F71AA" w:rsidR="00CE7A39" w:rsidRPr="002A24C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C7">
              <w:rPr>
                <w:rFonts w:ascii="Arial" w:hAnsi="Arial" w:cs="Arial"/>
                <w:sz w:val="20"/>
                <w:szCs w:val="20"/>
              </w:rPr>
              <w:t>+5</w:t>
            </w:r>
            <w:r w:rsidR="006C677C">
              <w:rPr>
                <w:rFonts w:ascii="Arial" w:hAnsi="Arial" w:cs="Arial"/>
                <w:sz w:val="20"/>
                <w:szCs w:val="20"/>
              </w:rPr>
              <w:t>73</w:t>
            </w:r>
            <w:r w:rsidRPr="002A24C7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2EA" w14:textId="373279F4" w:rsidR="00CE7A39" w:rsidRPr="002A24C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C7">
              <w:rPr>
                <w:rFonts w:ascii="Arial" w:hAnsi="Arial" w:cs="Arial"/>
                <w:sz w:val="20"/>
                <w:szCs w:val="20"/>
              </w:rPr>
              <w:t>+60</w:t>
            </w:r>
            <w:r w:rsidR="006C677C">
              <w:rPr>
                <w:rFonts w:ascii="Arial" w:hAnsi="Arial" w:cs="Arial"/>
                <w:sz w:val="20"/>
                <w:szCs w:val="20"/>
              </w:rPr>
              <w:t>8</w:t>
            </w:r>
            <w:r w:rsidRPr="002A24C7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0FD" w14:textId="2D255BEF" w:rsidR="00CE7A39" w:rsidRPr="002A24C7" w:rsidRDefault="00CE7A39" w:rsidP="00CE7A3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4C7">
              <w:rPr>
                <w:rFonts w:ascii="Arial" w:hAnsi="Arial" w:cs="Arial"/>
                <w:sz w:val="20"/>
                <w:szCs w:val="20"/>
              </w:rPr>
              <w:t>+</w:t>
            </w:r>
            <w:r w:rsidR="006C677C">
              <w:rPr>
                <w:rFonts w:ascii="Arial" w:hAnsi="Arial" w:cs="Arial"/>
                <w:sz w:val="20"/>
                <w:szCs w:val="20"/>
              </w:rPr>
              <w:t>870</w:t>
            </w:r>
            <w:r w:rsidRPr="002A24C7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644E67" w:rsidRPr="008D1759" w14:paraId="43F37C91" w14:textId="77777777" w:rsidTr="00CE7A39">
        <w:trPr>
          <w:cantSplit/>
          <w:trHeight w:val="423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634D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5FA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BF7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BE4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2FE0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382D2777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FE987F" w14:textId="77777777" w:rsidR="00644E67" w:rsidRPr="00644E67" w:rsidRDefault="00644E67" w:rsidP="00A126EE">
            <w:pPr>
              <w:pStyle w:val="Naslov1"/>
            </w:pPr>
            <w:r w:rsidRPr="00644E67">
              <w:t>II. Finančne posledice za državni proračun</w:t>
            </w:r>
          </w:p>
        </w:tc>
      </w:tr>
      <w:tr w:rsidR="00644E67" w:rsidRPr="008D1759" w14:paraId="0A76D85B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4FC64A" w14:textId="77777777" w:rsidR="00644E67" w:rsidRPr="00644E67" w:rsidRDefault="00644E67" w:rsidP="00A126EE">
            <w:pPr>
              <w:pStyle w:val="Naslov1"/>
            </w:pPr>
            <w:r w:rsidRPr="00644E67">
              <w:t>II.a Pravice porabe za izvedbo predlaganih rešitev so zagotovljene:</w:t>
            </w:r>
          </w:p>
        </w:tc>
      </w:tr>
      <w:tr w:rsidR="00644E67" w:rsidRPr="008D1759" w14:paraId="78E4B512" w14:textId="77777777" w:rsidTr="00CE7A39">
        <w:trPr>
          <w:cantSplit/>
          <w:trHeight w:val="1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BE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86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BF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07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AB19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2B6C88B4" w14:textId="77777777" w:rsidTr="00CE7A39">
        <w:trPr>
          <w:cantSplit/>
          <w:trHeight w:val="32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F51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954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4B95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237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5EF" w14:textId="77777777" w:rsidR="00644E67" w:rsidRPr="00644E67" w:rsidRDefault="00644E67" w:rsidP="00A126EE">
            <w:pPr>
              <w:pStyle w:val="Naslov1"/>
            </w:pPr>
          </w:p>
        </w:tc>
      </w:tr>
      <w:tr w:rsidR="00CE7A39" w:rsidRPr="008D1759" w14:paraId="709E26FF" w14:textId="77777777" w:rsidTr="00CE7A39">
        <w:trPr>
          <w:cantSplit/>
          <w:trHeight w:val="9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3EC" w14:textId="440BCE23" w:rsidR="00CE7A39" w:rsidRPr="000D79B4" w:rsidRDefault="00CE7A39" w:rsidP="00A126EE">
            <w:pPr>
              <w:pStyle w:val="Naslov1"/>
              <w:rPr>
                <w:b/>
              </w:rPr>
            </w:pPr>
            <w:r w:rsidRPr="000D79B4">
              <w:t>Ministrstvo za kulturo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B1CE" w14:textId="77777777" w:rsidR="007E4A3B" w:rsidRDefault="007E4A3B" w:rsidP="007E4A3B">
            <w:pPr>
              <w:pStyle w:val="Naslov1"/>
              <w:rPr>
                <w:lang w:eastAsia="en-US"/>
              </w:rPr>
            </w:pPr>
            <w:r>
              <w:rPr>
                <w:lang w:eastAsia="en-US"/>
              </w:rPr>
              <w:t xml:space="preserve">za leto 2022: </w:t>
            </w:r>
          </w:p>
          <w:p w14:paraId="0F002054" w14:textId="56EAD220" w:rsidR="00CE7A39" w:rsidRPr="00A126EE" w:rsidRDefault="007E4A3B" w:rsidP="007E4A3B">
            <w:pPr>
              <w:pStyle w:val="Naslov1"/>
              <w:rPr>
                <w:sz w:val="20"/>
                <w:szCs w:val="20"/>
              </w:rPr>
            </w:pPr>
            <w:r>
              <w:rPr>
                <w:lang w:eastAsia="en-US"/>
              </w:rPr>
              <w:t>3340-21-0156 Obnova Visoške domačije, 3. faza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F948" w14:textId="096F6E8E" w:rsidR="00CE7A39" w:rsidRPr="000D79B4" w:rsidRDefault="00CE7A39" w:rsidP="00A126EE">
            <w:pPr>
              <w:pStyle w:val="Naslov1"/>
              <w:rPr>
                <w:b/>
              </w:rPr>
            </w:pPr>
            <w:r w:rsidRPr="006327FB">
              <w:t>PP  131095 - Spomeniki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C8F" w14:textId="33DB4159" w:rsidR="00CE7A39" w:rsidRPr="000D79B4" w:rsidRDefault="00CE7A39" w:rsidP="00A126EE">
            <w:pPr>
              <w:pStyle w:val="Naslov1"/>
              <w:rPr>
                <w:b/>
              </w:rPr>
            </w:pPr>
            <w:r w:rsidRPr="000D79B4">
              <w:t xml:space="preserve">0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D00" w14:textId="6C63DC72" w:rsidR="00CE7A39" w:rsidRPr="000D79B4" w:rsidRDefault="00CE7A39" w:rsidP="00A126EE">
            <w:pPr>
              <w:pStyle w:val="Naslov1"/>
              <w:rPr>
                <w:b/>
              </w:rPr>
            </w:pPr>
            <w:r w:rsidRPr="000D79B4">
              <w:t xml:space="preserve">191.138 </w:t>
            </w:r>
          </w:p>
        </w:tc>
      </w:tr>
      <w:tr w:rsidR="00CE7A39" w:rsidRPr="008D1759" w14:paraId="0F0E44CC" w14:textId="77777777" w:rsidTr="00CE7A39">
        <w:trPr>
          <w:cantSplit/>
          <w:trHeight w:val="95"/>
        </w:trPr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835" w14:textId="25F2772A" w:rsidR="00CE7A39" w:rsidRPr="000D79B4" w:rsidRDefault="00CE7A39" w:rsidP="00A126EE">
            <w:pPr>
              <w:pStyle w:val="Naslov1"/>
              <w:rPr>
                <w:b/>
              </w:rPr>
            </w:pPr>
            <w:r w:rsidRPr="000D79B4">
              <w:t>SKUPAJ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7F6" w14:textId="7D66D0C4" w:rsidR="00CE7A39" w:rsidRPr="00C6608D" w:rsidRDefault="00CE7A39" w:rsidP="00A126EE">
            <w:pPr>
              <w:pStyle w:val="Naslov1"/>
              <w:rPr>
                <w:b/>
              </w:rPr>
            </w:pPr>
            <w:r w:rsidRPr="00C6608D">
              <w:t xml:space="preserve">0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1D7" w14:textId="4E0CFB52" w:rsidR="00CE7A39" w:rsidRPr="000D79B4" w:rsidRDefault="00CE7A39" w:rsidP="00A126EE">
            <w:pPr>
              <w:pStyle w:val="Naslov1"/>
              <w:rPr>
                <w:b/>
              </w:rPr>
            </w:pPr>
            <w:r w:rsidRPr="000D79B4">
              <w:t xml:space="preserve">191.138 </w:t>
            </w:r>
          </w:p>
        </w:tc>
      </w:tr>
      <w:tr w:rsidR="00644E67" w:rsidRPr="008D1759" w14:paraId="7EC56709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7208B9" w14:textId="77777777" w:rsidR="00644E67" w:rsidRPr="00644E67" w:rsidRDefault="00644E67" w:rsidP="00A126EE">
            <w:pPr>
              <w:pStyle w:val="Naslov1"/>
            </w:pPr>
            <w:r w:rsidRPr="00644E67">
              <w:t>II.b Manjkajoče pravice porabe bodo zagotovljene s prerazporeditvijo:</w:t>
            </w:r>
          </w:p>
        </w:tc>
      </w:tr>
      <w:tr w:rsidR="00644E67" w:rsidRPr="008D1759" w14:paraId="299A8AC0" w14:textId="77777777" w:rsidTr="00CE7A39">
        <w:trPr>
          <w:cantSplit/>
          <w:trHeight w:val="1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F8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949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3CA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41B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A13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14:paraId="0933CC5B" w14:textId="77777777" w:rsidTr="00CE7A39">
        <w:trPr>
          <w:cantSplit/>
          <w:trHeight w:val="9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933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9E03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B3AD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4D6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2A5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610BBFCB" w14:textId="77777777" w:rsidTr="00CE7A39">
        <w:trPr>
          <w:cantSplit/>
          <w:trHeight w:val="9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6E91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A4D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33C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587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8FE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5160445F" w14:textId="77777777" w:rsidTr="00CE7A39">
        <w:trPr>
          <w:cantSplit/>
          <w:trHeight w:val="95"/>
        </w:trPr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F71" w14:textId="77777777" w:rsidR="00644E67" w:rsidRPr="00644E67" w:rsidRDefault="00644E67" w:rsidP="00A126EE">
            <w:pPr>
              <w:pStyle w:val="Naslov1"/>
            </w:pPr>
            <w:r w:rsidRPr="00644E67">
              <w:t>SKUPAJ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0CB8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14C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2FA4E656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2BE2B3" w14:textId="77777777" w:rsidR="00644E67" w:rsidRPr="00644E67" w:rsidRDefault="00644E67" w:rsidP="00A126EE">
            <w:pPr>
              <w:pStyle w:val="Naslov1"/>
            </w:pPr>
            <w:r w:rsidRPr="00644E67">
              <w:lastRenderedPageBreak/>
              <w:t>II.c Načrtovana nadomestitev zmanjšanih prihodkov in povečanih odhodkov proračuna:</w:t>
            </w:r>
          </w:p>
        </w:tc>
      </w:tr>
      <w:tr w:rsidR="00644E67" w:rsidRPr="008D1759" w14:paraId="4FCBA31F" w14:textId="77777777" w:rsidTr="00CE7A39">
        <w:trPr>
          <w:cantSplit/>
          <w:trHeight w:val="10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E14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3122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CFE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351DD60E" w14:textId="77777777" w:rsidTr="00CE7A39">
        <w:trPr>
          <w:cantSplit/>
          <w:trHeight w:val="9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49A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7B5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37A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7DF8A113" w14:textId="77777777" w:rsidTr="00CE7A39">
        <w:trPr>
          <w:cantSplit/>
          <w:trHeight w:val="9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8B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8F3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DB3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429382A7" w14:textId="77777777" w:rsidTr="00CE7A39">
        <w:trPr>
          <w:cantSplit/>
          <w:trHeight w:val="9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46D2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5F0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953F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7B888675" w14:textId="77777777" w:rsidTr="00CE7A39">
        <w:trPr>
          <w:cantSplit/>
          <w:trHeight w:val="95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8AB" w14:textId="77777777" w:rsidR="00644E67" w:rsidRPr="00644E67" w:rsidRDefault="00644E67" w:rsidP="00A126EE">
            <w:pPr>
              <w:pStyle w:val="Naslov1"/>
            </w:pPr>
            <w:r w:rsidRPr="00644E67">
              <w:t>SKUPAJ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675" w14:textId="77777777" w:rsidR="00644E67" w:rsidRPr="00644E67" w:rsidRDefault="00644E67" w:rsidP="00A126EE">
            <w:pPr>
              <w:pStyle w:val="Naslov1"/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8448" w14:textId="77777777" w:rsidR="00644E67" w:rsidRPr="00644E67" w:rsidRDefault="00644E67" w:rsidP="00A126EE">
            <w:pPr>
              <w:pStyle w:val="Naslov1"/>
            </w:pPr>
          </w:p>
        </w:tc>
      </w:tr>
      <w:tr w:rsidR="00644E67" w:rsidRPr="008D1759" w14:paraId="0021C3C7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F9B4192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422F5CAC" w14:textId="77777777" w:rsidR="00644E67" w:rsidRPr="00644E67" w:rsidRDefault="00644E67" w:rsidP="00355832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E031C22" w14:textId="77777777"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85B2289" w14:textId="77777777" w:rsidR="00644E67" w:rsidRPr="00644E67" w:rsidRDefault="00644E67" w:rsidP="00355832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6B48C7F8" w14:textId="77777777" w:rsidR="00644E67" w:rsidRPr="00644E67" w:rsidRDefault="00644E67" w:rsidP="00355832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22C6C01" w14:textId="77777777" w:rsidR="00644E67" w:rsidRPr="00644E67" w:rsidRDefault="00644E67" w:rsidP="00355832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5D384664" w14:textId="77777777"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2F156F9" w14:textId="77777777" w:rsidR="00644E67" w:rsidRPr="00644E67" w:rsidRDefault="00644E67" w:rsidP="00355832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0FA276D6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6B5A431" w14:textId="77777777"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168CB55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C4D6C6D" w14:textId="77777777" w:rsidR="00644E67" w:rsidRPr="00644E67" w:rsidRDefault="00644E67" w:rsidP="00355832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11453E55" w14:textId="77777777" w:rsidR="00644E67" w:rsidRPr="00644E67" w:rsidRDefault="00644E67" w:rsidP="00355832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8750737" w14:textId="77777777" w:rsidR="00644E67" w:rsidRPr="00644E67" w:rsidRDefault="00644E67" w:rsidP="00355832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2CA295A2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74533AB8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3800A100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0B2D5618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54C8912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43353C7" w14:textId="77777777"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14:paraId="31C13AAB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B89" w14:textId="77777777" w:rsidR="00644E67" w:rsidRPr="00AA2511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511">
              <w:rPr>
                <w:rFonts w:ascii="Arial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B3EA0FC" w14:textId="77777777" w:rsidR="00644E67" w:rsidRPr="00AA2511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AA2511">
              <w:rPr>
                <w:rFonts w:ascii="Arial" w:hAnsi="Arial" w:cs="Arial"/>
                <w:sz w:val="20"/>
                <w:szCs w:val="20"/>
              </w:rPr>
              <w:t>(Samo če izberete NE pod točko 6.a.)</w:t>
            </w:r>
          </w:p>
          <w:p w14:paraId="3CB2C015" w14:textId="77777777" w:rsidR="00644E67" w:rsidRPr="00AA2511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511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14:paraId="307FCBFB" w14:textId="77777777" w:rsidR="00644E67" w:rsidRPr="00AA2511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E67" w:rsidRPr="00D063BD" w14:paraId="2CF20ACF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8DD5" w14:textId="77777777" w:rsidR="00644E67" w:rsidRPr="00AA2511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511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44E67" w:rsidRPr="00D063BD" w14:paraId="0D86CB16" w14:textId="77777777" w:rsidTr="00CE7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7" w:type="dxa"/>
            <w:gridSpan w:val="7"/>
          </w:tcPr>
          <w:p w14:paraId="5C95664A" w14:textId="77777777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A81FC79" w14:textId="77777777" w:rsidR="00644E67" w:rsidRPr="00AA2511" w:rsidRDefault="00644E67" w:rsidP="00355832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pristojnosti občin,</w:t>
            </w:r>
          </w:p>
          <w:p w14:paraId="17BF94C3" w14:textId="77777777" w:rsidR="00644E67" w:rsidRPr="00AA2511" w:rsidRDefault="00644E67" w:rsidP="00355832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delovanje občin,</w:t>
            </w:r>
          </w:p>
          <w:p w14:paraId="2BBAB869" w14:textId="77777777" w:rsidR="00644E67" w:rsidRPr="00AA2511" w:rsidRDefault="00644E67" w:rsidP="00355832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financiranje občin.</w:t>
            </w:r>
          </w:p>
          <w:p w14:paraId="35415722" w14:textId="77777777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14:paraId="26B875AA" w14:textId="4CF834EB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A2511">
              <w:rPr>
                <w:sz w:val="20"/>
                <w:szCs w:val="20"/>
              </w:rPr>
              <w:t>NE</w:t>
            </w:r>
          </w:p>
        </w:tc>
      </w:tr>
      <w:tr w:rsidR="00644E67" w:rsidRPr="00D063BD" w14:paraId="70EBC7DD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729B3AF" w14:textId="77777777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65DEE5E3" w14:textId="4BADB234" w:rsidR="00644E67" w:rsidRPr="00AA2511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Skupnosti občin Slovenije SOS: NE</w:t>
            </w:r>
          </w:p>
          <w:p w14:paraId="332620D7" w14:textId="35039690" w:rsidR="00644E67" w:rsidRPr="00AA2511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Združenju občin Slovenije ZOS:</w:t>
            </w:r>
            <w:r w:rsidR="001E2FB7" w:rsidRPr="00AA2511">
              <w:rPr>
                <w:iCs/>
                <w:sz w:val="20"/>
                <w:szCs w:val="20"/>
              </w:rPr>
              <w:t xml:space="preserve"> </w:t>
            </w:r>
            <w:r w:rsidRPr="00AA2511">
              <w:rPr>
                <w:iCs/>
                <w:sz w:val="20"/>
                <w:szCs w:val="20"/>
              </w:rPr>
              <w:t>NE</w:t>
            </w:r>
          </w:p>
          <w:p w14:paraId="58C696BF" w14:textId="1810E8BE" w:rsidR="00644E67" w:rsidRPr="00AA2511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Združenju mestnih občin Slovenije ZMOS: NE</w:t>
            </w:r>
          </w:p>
          <w:p w14:paraId="6032437F" w14:textId="685C1C41" w:rsidR="001E2FB7" w:rsidRPr="00AA2511" w:rsidRDefault="001E2FB7" w:rsidP="00AA251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591F188" w14:textId="3E7FF722" w:rsidR="00644E67" w:rsidRDefault="00AA2511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Gradivo je bilo pripravljeno v sodelovanju s predstavniki Občine Gorenja vas Poljane in Občine Škofja Loka</w:t>
            </w:r>
            <w:r w:rsidR="008F38E7">
              <w:rPr>
                <w:iCs/>
                <w:sz w:val="20"/>
                <w:szCs w:val="20"/>
              </w:rPr>
              <w:t>.</w:t>
            </w:r>
          </w:p>
          <w:p w14:paraId="4E38A193" w14:textId="77777777" w:rsidR="00B30532" w:rsidRPr="00AA2511" w:rsidRDefault="00B3053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50AAC6E" w14:textId="77777777" w:rsidR="00543F21" w:rsidRPr="00AA2511" w:rsidRDefault="00543F21" w:rsidP="00543F2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1585D8FF" w14:textId="77777777" w:rsidR="00543F21" w:rsidRPr="00AA2511" w:rsidRDefault="00543F21" w:rsidP="00543F2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v celoti,</w:t>
            </w:r>
          </w:p>
          <w:p w14:paraId="4AE26ABB" w14:textId="77777777" w:rsidR="00543F21" w:rsidRPr="00AA2511" w:rsidRDefault="00543F21" w:rsidP="00543F2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večinoma,</w:t>
            </w:r>
          </w:p>
          <w:p w14:paraId="6B255555" w14:textId="77777777" w:rsidR="00543F21" w:rsidRPr="00AA2511" w:rsidRDefault="00543F21" w:rsidP="00543F2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delno,</w:t>
            </w:r>
          </w:p>
          <w:p w14:paraId="12479013" w14:textId="77777777" w:rsidR="00543F21" w:rsidRPr="00AA2511" w:rsidRDefault="00543F21" w:rsidP="00543F2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niso bili upoštevani.</w:t>
            </w:r>
          </w:p>
          <w:p w14:paraId="5E6ED57C" w14:textId="77777777" w:rsidR="00543F21" w:rsidRPr="00AA2511" w:rsidRDefault="00543F21" w:rsidP="00543F2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5D00D2CF" w14:textId="73ED56EC" w:rsidR="00543F21" w:rsidRPr="00AA2511" w:rsidRDefault="00543F21" w:rsidP="00543F2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Bistveni predlogi in pripombe, ki niso bili upoštevani</w:t>
            </w:r>
            <w:r>
              <w:rPr>
                <w:iCs/>
                <w:sz w:val="20"/>
                <w:szCs w:val="20"/>
              </w:rPr>
              <w:t>:</w:t>
            </w:r>
          </w:p>
          <w:p w14:paraId="2505F745" w14:textId="77777777" w:rsidR="00644E67" w:rsidRPr="00AA2511" w:rsidRDefault="00644E67" w:rsidP="00B3053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040618B3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05F5329" w14:textId="77777777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A2511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14:paraId="63DC5510" w14:textId="77777777" w:rsidTr="00CE7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7" w:type="dxa"/>
            <w:gridSpan w:val="7"/>
          </w:tcPr>
          <w:p w14:paraId="78EE4578" w14:textId="77777777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A2511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83" w:type="dxa"/>
            <w:gridSpan w:val="2"/>
          </w:tcPr>
          <w:p w14:paraId="67EC0081" w14:textId="0D87FC42" w:rsidR="00644E67" w:rsidRPr="00AA2511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A2511">
              <w:rPr>
                <w:sz w:val="20"/>
                <w:szCs w:val="20"/>
              </w:rPr>
              <w:t>NE</w:t>
            </w:r>
          </w:p>
        </w:tc>
      </w:tr>
      <w:tr w:rsidR="00644E67" w:rsidRPr="00D063BD" w14:paraId="354FE43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6B83EDA" w14:textId="022532E6" w:rsidR="00644E67" w:rsidRPr="00644E67" w:rsidRDefault="00AA2511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14E">
              <w:rPr>
                <w:iCs/>
                <w:sz w:val="20"/>
                <w:szCs w:val="20"/>
              </w:rPr>
              <w:t>Javnost ni bila povabljena k sodelovanju v skladu s sedmim odstavkom 9. člena poslovnika Vlade RS.</w:t>
            </w:r>
          </w:p>
        </w:tc>
      </w:tr>
      <w:tr w:rsidR="00644E67" w:rsidRPr="00D063BD" w14:paraId="2EFBFBEF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4F32CE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DA, navedite:</w:t>
            </w:r>
          </w:p>
          <w:p w14:paraId="100F989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Datum objave: ………</w:t>
            </w:r>
          </w:p>
          <w:p w14:paraId="415D31B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2F4A26E8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nevladne organizacije, </w:t>
            </w:r>
          </w:p>
          <w:p w14:paraId="4AC366CD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zainteresirane javnosti,</w:t>
            </w:r>
          </w:p>
          <w:p w14:paraId="454B9C1E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strokovne javnosti.</w:t>
            </w:r>
          </w:p>
          <w:p w14:paraId="00B0F5FB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.</w:t>
            </w:r>
          </w:p>
          <w:p w14:paraId="1FD951D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44E67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44E67">
              <w:rPr>
                <w:iCs/>
                <w:sz w:val="20"/>
                <w:szCs w:val="20"/>
              </w:rPr>
              <w:t>):</w:t>
            </w:r>
          </w:p>
          <w:p w14:paraId="6F2451C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F634ED9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FD4B89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Upoštevani so bili:</w:t>
            </w:r>
          </w:p>
          <w:p w14:paraId="1EB9756F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4BDAE662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27C52D3F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52659617" w14:textId="77777777" w:rsidR="00644E67" w:rsidRPr="00644E67" w:rsidRDefault="00644E67" w:rsidP="00355832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1E3BBFC8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53923CF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C1FB955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815B28A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Poročilo je bilo dano ……………..</w:t>
            </w:r>
          </w:p>
          <w:p w14:paraId="536F4EF8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0355D1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4A40B21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1D04B557" w14:textId="77777777" w:rsidTr="00CE7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7" w:type="dxa"/>
            <w:gridSpan w:val="7"/>
            <w:vAlign w:val="center"/>
          </w:tcPr>
          <w:p w14:paraId="13FCDDCA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83" w:type="dxa"/>
            <w:gridSpan w:val="2"/>
            <w:vAlign w:val="center"/>
          </w:tcPr>
          <w:p w14:paraId="66D53951" w14:textId="40BAC475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</w:p>
        </w:tc>
      </w:tr>
      <w:tr w:rsidR="00644E67" w:rsidRPr="00D063BD" w14:paraId="37CEAF3E" w14:textId="77777777" w:rsidTr="00CE7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7" w:type="dxa"/>
            <w:gridSpan w:val="7"/>
            <w:vAlign w:val="center"/>
          </w:tcPr>
          <w:p w14:paraId="58AD8712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83" w:type="dxa"/>
            <w:gridSpan w:val="2"/>
            <w:vAlign w:val="center"/>
          </w:tcPr>
          <w:p w14:paraId="1423ADC9" w14:textId="65EB4376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A901F2" w:rsidRPr="00D063BD" w14:paraId="061233DE" w14:textId="77777777" w:rsidTr="000B0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1F86F10" w14:textId="77777777" w:rsidR="006F25BA" w:rsidRDefault="00A901F2" w:rsidP="00A901F2">
            <w:pPr>
              <w:pStyle w:val="Neotevilenodstavek"/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 w:rsidRPr="00A901F2">
              <w:rPr>
                <w:sz w:val="20"/>
                <w:szCs w:val="20"/>
              </w:rPr>
              <w:t xml:space="preserve">    </w:t>
            </w:r>
          </w:p>
          <w:p w14:paraId="558C526B" w14:textId="5BC5E53E" w:rsidR="00A901F2" w:rsidRPr="00A901F2" w:rsidRDefault="00A901F2" w:rsidP="00A901F2">
            <w:pPr>
              <w:pStyle w:val="Neotevilenodstavek"/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 w:rsidRPr="00A901F2">
              <w:rPr>
                <w:sz w:val="20"/>
                <w:szCs w:val="20"/>
              </w:rPr>
              <w:t>Dr. Vasko Simoniti</w:t>
            </w:r>
          </w:p>
          <w:p w14:paraId="6A962075" w14:textId="14D2F448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901F2">
              <w:rPr>
                <w:sz w:val="20"/>
                <w:szCs w:val="20"/>
              </w:rPr>
              <w:t xml:space="preserve">    </w:t>
            </w:r>
            <w:r w:rsidR="00D20E6D">
              <w:rPr>
                <w:sz w:val="20"/>
                <w:szCs w:val="20"/>
              </w:rPr>
              <w:t>m</w:t>
            </w:r>
            <w:r w:rsidRPr="00A901F2">
              <w:rPr>
                <w:sz w:val="20"/>
                <w:szCs w:val="20"/>
              </w:rPr>
              <w:t>inister</w:t>
            </w:r>
          </w:p>
          <w:p w14:paraId="1C102D6C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4EB93D46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00DE273F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06A9C978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0FC8DDDE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62B7E02C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386ACA2F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06F9EA83" w14:textId="635EAE45" w:rsidR="00A901F2" w:rsidRPr="00641A12" w:rsidRDefault="00A901F2" w:rsidP="00A901F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41A12">
              <w:rPr>
                <w:sz w:val="20"/>
                <w:szCs w:val="20"/>
              </w:rPr>
              <w:t>Prilog</w:t>
            </w:r>
            <w:r>
              <w:rPr>
                <w:sz w:val="20"/>
                <w:szCs w:val="20"/>
              </w:rPr>
              <w:t>e</w:t>
            </w:r>
            <w:r w:rsidRPr="00641A12">
              <w:rPr>
                <w:sz w:val="20"/>
                <w:szCs w:val="20"/>
              </w:rPr>
              <w:t xml:space="preserve">: </w:t>
            </w:r>
          </w:p>
          <w:p w14:paraId="3CA661DB" w14:textId="77777777" w:rsidR="00A901F2" w:rsidRDefault="00A901F2" w:rsidP="00A901F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Predlog sklepa</w:t>
            </w:r>
          </w:p>
          <w:p w14:paraId="5604E639" w14:textId="77777777" w:rsidR="00A901F2" w:rsidRDefault="00A901F2" w:rsidP="00A901F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Obrazložitev sklepa</w:t>
            </w:r>
          </w:p>
          <w:p w14:paraId="1501067B" w14:textId="7BF220E1" w:rsidR="00A901F2" w:rsidRDefault="00A901F2" w:rsidP="00A901F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1A12">
              <w:rPr>
                <w:rFonts w:ascii="Arial" w:eastAsia="Times New Roman" w:hAnsi="Arial" w:cs="Arial"/>
                <w:sz w:val="20"/>
                <w:szCs w:val="20"/>
              </w:rPr>
              <w:t>Načrt upravljanja</w:t>
            </w:r>
            <w:r w:rsidR="00543F21">
              <w:rPr>
                <w:rFonts w:ascii="Arial" w:eastAsia="Times New Roman" w:hAnsi="Arial" w:cs="Arial"/>
                <w:sz w:val="20"/>
                <w:szCs w:val="20"/>
              </w:rPr>
              <w:t xml:space="preserve"> za</w:t>
            </w:r>
            <w:r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3F21">
              <w:rPr>
                <w:rFonts w:ascii="Arial" w:eastAsia="Times New Roman" w:hAnsi="Arial" w:cs="Arial"/>
                <w:sz w:val="20"/>
                <w:szCs w:val="20"/>
              </w:rPr>
              <w:t>kulturni s</w:t>
            </w:r>
            <w:r w:rsidRPr="00641A12">
              <w:rPr>
                <w:rFonts w:ascii="Arial" w:eastAsia="Times New Roman" w:hAnsi="Arial" w:cs="Arial"/>
                <w:sz w:val="20"/>
                <w:szCs w:val="20"/>
              </w:rPr>
              <w:t>pomenik</w:t>
            </w:r>
            <w:r w:rsidR="00543F21">
              <w:rPr>
                <w:rFonts w:ascii="Arial" w:eastAsia="Times New Roman" w:hAnsi="Arial" w:cs="Arial"/>
                <w:sz w:val="20"/>
                <w:szCs w:val="20"/>
              </w:rPr>
              <w:t xml:space="preserve"> državnega pomena</w:t>
            </w:r>
            <w:r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 Visoko </w:t>
            </w:r>
            <w:r w:rsidR="00543F21">
              <w:rPr>
                <w:rFonts w:ascii="Arial" w:eastAsia="Times New Roman" w:hAnsi="Arial" w:cs="Arial"/>
                <w:sz w:val="20"/>
                <w:szCs w:val="20"/>
              </w:rPr>
              <w:t xml:space="preserve">pri Poljanah </w:t>
            </w:r>
            <w:r w:rsidR="00187A3B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 Ambient Visoške in Debeljakove domačije na Visokem pri Poljanah </w:t>
            </w:r>
            <w:r w:rsidR="00543F21">
              <w:rPr>
                <w:rFonts w:ascii="Arial" w:eastAsia="Times New Roman" w:hAnsi="Arial" w:cs="Arial"/>
                <w:sz w:val="20"/>
                <w:szCs w:val="20"/>
              </w:rPr>
              <w:t>(Spo</w:t>
            </w:r>
            <w:r w:rsidRPr="00641A12">
              <w:rPr>
                <w:rFonts w:ascii="Arial" w:eastAsia="Times New Roman" w:hAnsi="Arial" w:cs="Arial"/>
                <w:sz w:val="20"/>
                <w:szCs w:val="20"/>
              </w:rPr>
              <w:t xml:space="preserve">menik Visoko) </w:t>
            </w:r>
          </w:p>
          <w:p w14:paraId="63625421" w14:textId="77777777" w:rsidR="00A901F2" w:rsidRPr="00641A12" w:rsidRDefault="00A901F2" w:rsidP="00A901F2">
            <w:pPr>
              <w:numPr>
                <w:ilvl w:val="0"/>
                <w:numId w:val="14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Grafične priloge </w:t>
            </w:r>
          </w:p>
          <w:p w14:paraId="3EC08ABB" w14:textId="77777777" w:rsidR="00A901F2" w:rsidRDefault="00A901F2" w:rsidP="00543F2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6B70D77F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46E23926" w14:textId="77777777" w:rsidR="00A901F2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7FA207CD" w14:textId="63080CDC" w:rsidR="00A901F2" w:rsidRPr="00D063BD" w:rsidRDefault="00A901F2" w:rsidP="00A901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697E6988" w14:textId="7DEEB2BA" w:rsidR="00EA3ABA" w:rsidRDefault="00EA3ABA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494B95E9" w14:textId="77777777" w:rsidR="00EA3ABA" w:rsidRDefault="00EA3A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1AB060DB" w14:textId="77777777" w:rsidR="00CC3CED" w:rsidRDefault="00CC3CED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26B6A5" w14:textId="77777777" w:rsidR="00CC3CED" w:rsidRDefault="00CC3CED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44F4F6" w14:textId="77777777" w:rsidR="00CC3CED" w:rsidRDefault="00CC3CED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9A46A2" w14:textId="18765211" w:rsidR="00EA3ABA" w:rsidRPr="00743F65" w:rsidRDefault="00EA3ABA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 xml:space="preserve">Na podlagi drugega odstavka 60. člena Zakona o varstvu kulturne dediščine (Uradni list RS, št. 16/08, 123/08, 8/11 – ORZVKD39, 90/12, 111/13, 32/16 in 21/18 – </w:t>
      </w:r>
      <w:proofErr w:type="spellStart"/>
      <w:r w:rsidRPr="00743F65">
        <w:rPr>
          <w:rFonts w:ascii="Arial" w:eastAsia="Times New Roman" w:hAnsi="Arial" w:cs="Arial"/>
          <w:bCs/>
          <w:sz w:val="20"/>
          <w:szCs w:val="20"/>
        </w:rPr>
        <w:t>ZNOrg</w:t>
      </w:r>
      <w:proofErr w:type="spellEnd"/>
      <w:r w:rsidRPr="00743F65">
        <w:rPr>
          <w:rFonts w:ascii="Arial" w:eastAsia="Times New Roman" w:hAnsi="Arial" w:cs="Arial"/>
          <w:bCs/>
          <w:sz w:val="20"/>
          <w:szCs w:val="20"/>
        </w:rPr>
        <w:t>) je Vlada Republike Slovenije na … seji pod točko …. dne … sprejela naslednji</w:t>
      </w:r>
    </w:p>
    <w:p w14:paraId="0E3721B5" w14:textId="7414D3D3" w:rsidR="00CC3CED" w:rsidRPr="00743F65" w:rsidRDefault="00CC3CED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E0F32E5" w14:textId="77777777" w:rsidR="00CC3CED" w:rsidRPr="00743F65" w:rsidRDefault="00CC3CED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944E1D1" w14:textId="77777777" w:rsidR="00EA3ABA" w:rsidRPr="00743F65" w:rsidRDefault="00EA3ABA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8948FF6" w14:textId="0820751A" w:rsidR="00EA3ABA" w:rsidRPr="00743F65" w:rsidRDefault="00EA3ABA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SKLEP:</w:t>
      </w:r>
    </w:p>
    <w:p w14:paraId="60392E3A" w14:textId="77777777" w:rsidR="00CC3CED" w:rsidRPr="00743F65" w:rsidRDefault="00CC3CED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7663CBC5" w14:textId="77777777" w:rsidR="00EA3ABA" w:rsidRPr="00743F65" w:rsidRDefault="00EA3ABA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3797540" w14:textId="12E456D2" w:rsidR="00EA3ABA" w:rsidRPr="00743F65" w:rsidRDefault="00EA3ABA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 xml:space="preserve">Vlada Republike Slovenije je sprejela Načrt upravljanja za kulturni spomenik državnega pomena </w:t>
      </w:r>
      <w:r w:rsidR="00CE5143" w:rsidRPr="00743F65">
        <w:rPr>
          <w:rFonts w:ascii="Arial" w:eastAsia="Times New Roman" w:hAnsi="Arial" w:cs="Arial"/>
          <w:bCs/>
          <w:sz w:val="20"/>
          <w:szCs w:val="20"/>
        </w:rPr>
        <w:t xml:space="preserve">Visoko pri Poljanah </w:t>
      </w:r>
      <w:r w:rsidR="00187A3B">
        <w:rPr>
          <w:rFonts w:ascii="Arial" w:eastAsia="Times New Roman" w:hAnsi="Arial" w:cs="Arial"/>
          <w:bCs/>
          <w:sz w:val="20"/>
          <w:szCs w:val="20"/>
        </w:rPr>
        <w:t>–</w:t>
      </w:r>
      <w:r w:rsidR="00CE5143" w:rsidRPr="00743F6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43F65">
        <w:rPr>
          <w:rFonts w:ascii="Arial" w:eastAsia="Times New Roman" w:hAnsi="Arial" w:cs="Arial"/>
          <w:bCs/>
          <w:sz w:val="20"/>
          <w:szCs w:val="20"/>
        </w:rPr>
        <w:t>Ambient Visoške in Debeljakove domačije na Visokem pri Poljanah (Spomenik Visoko).</w:t>
      </w:r>
    </w:p>
    <w:p w14:paraId="69A0F82B" w14:textId="77777777" w:rsidR="00EA3ABA" w:rsidRPr="00743F65" w:rsidRDefault="00EA3ABA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0858073" w14:textId="77777777" w:rsidR="00EA3ABA" w:rsidRPr="00743F65" w:rsidRDefault="00EA3ABA" w:rsidP="00EA3ABA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</w:t>
      </w:r>
    </w:p>
    <w:p w14:paraId="7C9D9B4F" w14:textId="0EA14A4D" w:rsidR="00EA3ABA" w:rsidRPr="00743F65" w:rsidRDefault="00EA3ABA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 xml:space="preserve">Mag. Janja </w:t>
      </w:r>
      <w:proofErr w:type="spellStart"/>
      <w:r w:rsidRPr="00743F65">
        <w:rPr>
          <w:rFonts w:ascii="Arial" w:eastAsia="Times New Roman" w:hAnsi="Arial" w:cs="Arial"/>
          <w:bCs/>
          <w:sz w:val="20"/>
          <w:szCs w:val="20"/>
        </w:rPr>
        <w:t>Garvas</w:t>
      </w:r>
      <w:proofErr w:type="spellEnd"/>
      <w:r w:rsidRPr="00743F65">
        <w:rPr>
          <w:rFonts w:ascii="Arial" w:eastAsia="Times New Roman" w:hAnsi="Arial" w:cs="Arial"/>
          <w:bCs/>
          <w:sz w:val="20"/>
          <w:szCs w:val="20"/>
        </w:rPr>
        <w:t xml:space="preserve"> Hočevar</w:t>
      </w:r>
    </w:p>
    <w:p w14:paraId="455C163E" w14:textId="3A6B3B8B" w:rsidR="00EA3ABA" w:rsidRPr="00743F65" w:rsidRDefault="00EA3ABA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vršilka dolžnosti generalnega sekretarja</w:t>
      </w:r>
    </w:p>
    <w:p w14:paraId="3ED80429" w14:textId="0024695F" w:rsidR="00CC3CED" w:rsidRPr="00743F65" w:rsidRDefault="00CC3CED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0FEB1823" w14:textId="4909BA27" w:rsidR="00CC3CED" w:rsidRPr="00743F65" w:rsidRDefault="00CC3CED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15373E4C" w14:textId="035DA448" w:rsidR="00CC3CED" w:rsidRPr="00743F65" w:rsidRDefault="00CC3CED" w:rsidP="00EA3ABA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A741A40" w14:textId="7A48DBB0" w:rsidR="00CC3CED" w:rsidRPr="00743F65" w:rsidRDefault="00CC3CED" w:rsidP="00CC3CED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SKLEP PREJMEJO:</w:t>
      </w:r>
    </w:p>
    <w:p w14:paraId="7183D7E5" w14:textId="77777777" w:rsidR="00CE5143" w:rsidRPr="00743F65" w:rsidRDefault="00CE5143" w:rsidP="00CE5143">
      <w:pPr>
        <w:numPr>
          <w:ilvl w:val="0"/>
          <w:numId w:val="14"/>
        </w:num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Ministrstvo za okolje in prostor</w:t>
      </w:r>
    </w:p>
    <w:p w14:paraId="69FE5610" w14:textId="77777777" w:rsidR="00CE5143" w:rsidRPr="00743F65" w:rsidRDefault="00CE5143" w:rsidP="00CE5143">
      <w:pPr>
        <w:numPr>
          <w:ilvl w:val="0"/>
          <w:numId w:val="14"/>
        </w:num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Ministrstvo za finance</w:t>
      </w:r>
    </w:p>
    <w:p w14:paraId="5D3896FA" w14:textId="77777777" w:rsidR="00CE5143" w:rsidRPr="00743F65" w:rsidRDefault="00CE5143" w:rsidP="00CE5143">
      <w:pPr>
        <w:numPr>
          <w:ilvl w:val="0"/>
          <w:numId w:val="14"/>
        </w:num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Zavod za varstvo kulturne dediščine Slovenije</w:t>
      </w:r>
    </w:p>
    <w:p w14:paraId="2D8C41E6" w14:textId="77777777" w:rsidR="00CE5143" w:rsidRPr="00743F65" w:rsidRDefault="00CE5143" w:rsidP="004771C4">
      <w:pPr>
        <w:numPr>
          <w:ilvl w:val="0"/>
          <w:numId w:val="14"/>
        </w:num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Služba Vlade Republike Slovenije za zakonodajo</w:t>
      </w:r>
    </w:p>
    <w:p w14:paraId="10E4B2B0" w14:textId="5CE36C29" w:rsidR="00CE5143" w:rsidRPr="00743F65" w:rsidRDefault="00CE5143" w:rsidP="00CE5143">
      <w:pPr>
        <w:numPr>
          <w:ilvl w:val="0"/>
          <w:numId w:val="14"/>
        </w:num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 xml:space="preserve">Občina Gorenja vas </w:t>
      </w:r>
      <w:r w:rsidR="00577F4E">
        <w:rPr>
          <w:rFonts w:ascii="Arial" w:eastAsia="Times New Roman" w:hAnsi="Arial" w:cs="Arial"/>
          <w:bCs/>
          <w:sz w:val="20"/>
          <w:szCs w:val="20"/>
        </w:rPr>
        <w:t>-</w:t>
      </w:r>
      <w:r w:rsidRPr="00743F65">
        <w:rPr>
          <w:rFonts w:ascii="Arial" w:eastAsia="Times New Roman" w:hAnsi="Arial" w:cs="Arial"/>
          <w:bCs/>
          <w:sz w:val="20"/>
          <w:szCs w:val="20"/>
        </w:rPr>
        <w:t xml:space="preserve"> Poljane</w:t>
      </w:r>
    </w:p>
    <w:p w14:paraId="23DBE01F" w14:textId="2F818844" w:rsidR="00CC3CED" w:rsidRPr="00CE5143" w:rsidRDefault="00CE5143" w:rsidP="00CE5143">
      <w:pPr>
        <w:numPr>
          <w:ilvl w:val="0"/>
          <w:numId w:val="14"/>
        </w:num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43F65">
        <w:rPr>
          <w:rFonts w:ascii="Arial" w:eastAsia="Times New Roman" w:hAnsi="Arial" w:cs="Arial"/>
          <w:bCs/>
          <w:sz w:val="20"/>
          <w:szCs w:val="20"/>
        </w:rPr>
        <w:t>Občina Škofja Loka</w:t>
      </w:r>
    </w:p>
    <w:p w14:paraId="2085F0F4" w14:textId="2E5344B0" w:rsidR="009416C5" w:rsidRDefault="009416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4B7EEC34" w14:textId="0FEE4007" w:rsidR="00CC3CED" w:rsidRDefault="009416C5" w:rsidP="00EA3ABA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OBRAZLOŽITEV</w:t>
      </w:r>
    </w:p>
    <w:p w14:paraId="421AF3E1" w14:textId="66858B03" w:rsidR="009416C5" w:rsidRDefault="009416C5" w:rsidP="00EA3ABA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49C998EE" w14:textId="4E30F406" w:rsidR="005105AD" w:rsidRDefault="0096708F" w:rsidP="005105AD">
      <w:pPr>
        <w:pStyle w:val="Neotevilenodstavek"/>
        <w:spacing w:before="0" w:after="0" w:line="260" w:lineRule="exac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Območje Visoko pri Poljanah </w:t>
      </w:r>
      <w:r w:rsidR="00187A3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105AD" w:rsidRPr="006B3F7F">
        <w:rPr>
          <w:sz w:val="20"/>
          <w:szCs w:val="20"/>
        </w:rPr>
        <w:t>Ambient Visoške in Debeljakove domačije na Visokem pri Poljanah</w:t>
      </w:r>
      <w:r w:rsidR="005105AD">
        <w:rPr>
          <w:sz w:val="20"/>
          <w:szCs w:val="20"/>
        </w:rPr>
        <w:t xml:space="preserve"> (</w:t>
      </w:r>
      <w:r w:rsidR="000B3590">
        <w:rPr>
          <w:sz w:val="20"/>
          <w:szCs w:val="20"/>
        </w:rPr>
        <w:t>v nadaljnjem besedilu</w:t>
      </w:r>
      <w:r w:rsidR="005105AD">
        <w:rPr>
          <w:sz w:val="20"/>
          <w:szCs w:val="20"/>
        </w:rPr>
        <w:t>: spomenik Visoko)</w:t>
      </w:r>
      <w:r w:rsidR="005105AD" w:rsidRPr="006B3F7F">
        <w:rPr>
          <w:sz w:val="20"/>
          <w:szCs w:val="20"/>
        </w:rPr>
        <w:t xml:space="preserve"> je zaradi izjemnega kulturnega in družbenega pomena ter posebne kulturne vrednosti kot izrazit dosežek človekove ustvarjalnosti in sobivanja v naravnem okolju ter pomemben del prostora in dediščine Republike Slovenije Vlada Republike Slovenije v letu 2017 razglasila za kulturni spomenik državnega pomena. Z Odlokom o razglasitvi Ambienta Visoške in Debeljakove domačije na Visokem pri Poljanah za kulturni spomenik državnega pomena (Ur</w:t>
      </w:r>
      <w:r w:rsidR="00577F4E">
        <w:rPr>
          <w:sz w:val="20"/>
          <w:szCs w:val="20"/>
        </w:rPr>
        <w:t>adni</w:t>
      </w:r>
      <w:r w:rsidR="005105AD" w:rsidRPr="006B3F7F">
        <w:rPr>
          <w:sz w:val="20"/>
          <w:szCs w:val="20"/>
        </w:rPr>
        <w:t xml:space="preserve"> l</w:t>
      </w:r>
      <w:r w:rsidR="00577F4E">
        <w:rPr>
          <w:sz w:val="20"/>
          <w:szCs w:val="20"/>
        </w:rPr>
        <w:t>ist</w:t>
      </w:r>
      <w:r w:rsidR="005105AD" w:rsidRPr="006B3F7F">
        <w:rPr>
          <w:sz w:val="20"/>
          <w:szCs w:val="20"/>
        </w:rPr>
        <w:t xml:space="preserve"> RS, št. 47/17</w:t>
      </w:r>
      <w:r w:rsidR="005105AD">
        <w:rPr>
          <w:sz w:val="20"/>
          <w:szCs w:val="20"/>
        </w:rPr>
        <w:t xml:space="preserve">; </w:t>
      </w:r>
      <w:r w:rsidR="000B3590">
        <w:rPr>
          <w:sz w:val="20"/>
          <w:szCs w:val="20"/>
        </w:rPr>
        <w:t>v nadaljnjem besedilu</w:t>
      </w:r>
      <w:r w:rsidR="005105AD">
        <w:rPr>
          <w:sz w:val="20"/>
          <w:szCs w:val="20"/>
        </w:rPr>
        <w:t>: Odlok</w:t>
      </w:r>
      <w:r w:rsidR="005105AD" w:rsidRPr="006B3F7F">
        <w:rPr>
          <w:sz w:val="20"/>
          <w:szCs w:val="20"/>
        </w:rPr>
        <w:t xml:space="preserve">) so za kulturni spomenik razglašene naslednje enote dediščine: </w:t>
      </w:r>
      <w:r w:rsidR="005105AD" w:rsidRPr="006B3F7F">
        <w:rPr>
          <w:color w:val="000000" w:themeColor="text1"/>
          <w:sz w:val="20"/>
          <w:szCs w:val="20"/>
        </w:rPr>
        <w:t>Ambient Visoške in Debeljakove domačije (EŠD 4355),</w:t>
      </w:r>
      <w:r w:rsidR="005105AD" w:rsidRPr="006B3F7F">
        <w:rPr>
          <w:sz w:val="20"/>
          <w:szCs w:val="20"/>
        </w:rPr>
        <w:t xml:space="preserve"> </w:t>
      </w:r>
      <w:r w:rsidR="005105AD" w:rsidRPr="006B3F7F">
        <w:rPr>
          <w:color w:val="000000" w:themeColor="text1"/>
          <w:sz w:val="20"/>
          <w:szCs w:val="20"/>
        </w:rPr>
        <w:t>Visoška domačija (EŠD 824),</w:t>
      </w:r>
      <w:r w:rsidR="005105AD" w:rsidRPr="006B3F7F">
        <w:rPr>
          <w:sz w:val="20"/>
          <w:szCs w:val="20"/>
        </w:rPr>
        <w:t xml:space="preserve"> </w:t>
      </w:r>
      <w:r w:rsidR="005105AD" w:rsidRPr="006B3F7F">
        <w:rPr>
          <w:color w:val="000000" w:themeColor="text1"/>
          <w:sz w:val="20"/>
          <w:szCs w:val="20"/>
        </w:rPr>
        <w:t>Debeljakova domačija (EŠD 9586),</w:t>
      </w:r>
      <w:r w:rsidR="005105AD" w:rsidRPr="006B3F7F">
        <w:rPr>
          <w:sz w:val="20"/>
          <w:szCs w:val="20"/>
        </w:rPr>
        <w:t xml:space="preserve"> </w:t>
      </w:r>
      <w:r w:rsidR="005105AD" w:rsidRPr="006B3F7F">
        <w:rPr>
          <w:color w:val="000000" w:themeColor="text1"/>
          <w:sz w:val="20"/>
          <w:szCs w:val="20"/>
        </w:rPr>
        <w:t xml:space="preserve">Spomenik Ivanu Tavčarju (EŠD 30271) in Grobnica družine Tavčar (EŠD 30270). </w:t>
      </w:r>
    </w:p>
    <w:p w14:paraId="595E03D6" w14:textId="77777777" w:rsidR="005105AD" w:rsidRDefault="005105AD" w:rsidP="005105AD">
      <w:pPr>
        <w:pStyle w:val="Neotevilenodstavek"/>
        <w:spacing w:before="0" w:after="0" w:line="260" w:lineRule="exact"/>
        <w:rPr>
          <w:color w:val="000000" w:themeColor="text1"/>
          <w:sz w:val="20"/>
          <w:szCs w:val="20"/>
        </w:rPr>
      </w:pPr>
    </w:p>
    <w:p w14:paraId="168393F0" w14:textId="0DDAE898" w:rsidR="005105AD" w:rsidRDefault="005105AD" w:rsidP="005105AD">
      <w:pPr>
        <w:pStyle w:val="Neotevilenodstavek"/>
        <w:spacing w:before="0" w:after="0" w:line="260" w:lineRule="exact"/>
        <w:rPr>
          <w:sz w:val="20"/>
          <w:szCs w:val="20"/>
        </w:rPr>
      </w:pPr>
      <w:r w:rsidRPr="006B3F7F">
        <w:rPr>
          <w:sz w:val="20"/>
          <w:szCs w:val="20"/>
        </w:rPr>
        <w:t xml:space="preserve">Odlok v 11. členu </w:t>
      </w:r>
      <w:r>
        <w:rPr>
          <w:sz w:val="20"/>
          <w:szCs w:val="20"/>
        </w:rPr>
        <w:t>določa</w:t>
      </w:r>
      <w:r w:rsidRPr="006B3F7F">
        <w:rPr>
          <w:sz w:val="20"/>
          <w:szCs w:val="20"/>
        </w:rPr>
        <w:t xml:space="preserve">, da lastnik ali upravljavec kulturnega spomenika pripravi načrt upravljanja s strokovno pomočjo Zavoda za varstvo kulturne dediščine Slovenije </w:t>
      </w:r>
      <w:r w:rsidR="005333A1">
        <w:rPr>
          <w:sz w:val="20"/>
          <w:szCs w:val="20"/>
        </w:rPr>
        <w:t>in</w:t>
      </w:r>
      <w:r w:rsidR="005333A1" w:rsidRPr="006B3F7F">
        <w:rPr>
          <w:sz w:val="20"/>
          <w:szCs w:val="20"/>
        </w:rPr>
        <w:t xml:space="preserve"> </w:t>
      </w:r>
      <w:r w:rsidR="005333A1">
        <w:rPr>
          <w:sz w:val="20"/>
          <w:szCs w:val="20"/>
        </w:rPr>
        <w:t>poz</w:t>
      </w:r>
      <w:r w:rsidRPr="006B3F7F">
        <w:rPr>
          <w:sz w:val="20"/>
          <w:szCs w:val="20"/>
        </w:rPr>
        <w:t>neje na njegovi podlagi izvaja naloge.</w:t>
      </w:r>
    </w:p>
    <w:p w14:paraId="77B3C4E6" w14:textId="77777777" w:rsidR="005105AD" w:rsidRPr="006B3F7F" w:rsidRDefault="005105AD" w:rsidP="006F25BA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50CF2033" w14:textId="2219D86D" w:rsidR="005105AD" w:rsidRDefault="005105AD" w:rsidP="005105AD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3F7F">
        <w:rPr>
          <w:rFonts w:ascii="Arial" w:hAnsi="Arial" w:cs="Arial"/>
          <w:sz w:val="20"/>
          <w:szCs w:val="20"/>
        </w:rPr>
        <w:t xml:space="preserve">V 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skladu s pogodbami o menjavi lastniških deležev in kupoprodajnimi pogodbami, sklenjenimi med občinami Škofja Loka, Železniki, Žiri in Gorenja vas - Poljane v obdobju od leta 2000 do leta 2018, je Občina Gorenja vas - Poljane postala izključni lastnik objekta dvorca in gospodarskega poslopja Visoške domačije s funkcionalnimi zemljišči, kozolec je v </w:t>
      </w:r>
      <w:proofErr w:type="spellStart"/>
      <w:r w:rsidRPr="006B3F7F">
        <w:rPr>
          <w:rFonts w:ascii="Arial" w:hAnsi="Arial" w:cs="Arial"/>
          <w:color w:val="000000" w:themeColor="text1"/>
          <w:sz w:val="20"/>
          <w:szCs w:val="20"/>
        </w:rPr>
        <w:t>solasti</w:t>
      </w:r>
      <w:proofErr w:type="spellEnd"/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Občine Škofja Loka in Občine Gorenja vas - Poljane. </w:t>
      </w:r>
    </w:p>
    <w:p w14:paraId="74DFDAC2" w14:textId="77777777" w:rsidR="005105AD" w:rsidRPr="006B3F7F" w:rsidRDefault="005105AD" w:rsidP="006F25BA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131F57" w14:textId="73A2B7BD" w:rsidR="005105AD" w:rsidRDefault="005105AD" w:rsidP="005105AD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3F7F">
        <w:rPr>
          <w:rFonts w:ascii="Arial" w:hAnsi="Arial" w:cs="Arial"/>
          <w:color w:val="000000" w:themeColor="text1"/>
          <w:sz w:val="20"/>
          <w:szCs w:val="20"/>
        </w:rPr>
        <w:t>Z 8. členom Odloka o ustanovitvi javnega zavoda Zavod za turizem in kulturo Poljanska dolina (Ur</w:t>
      </w:r>
      <w:r w:rsidR="005333A1">
        <w:rPr>
          <w:rFonts w:ascii="Arial" w:hAnsi="Arial" w:cs="Arial"/>
          <w:color w:val="000000" w:themeColor="text1"/>
          <w:sz w:val="20"/>
          <w:szCs w:val="20"/>
        </w:rPr>
        <w:t>adni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5333A1">
        <w:rPr>
          <w:rFonts w:ascii="Arial" w:hAnsi="Arial" w:cs="Arial"/>
          <w:color w:val="000000" w:themeColor="text1"/>
          <w:sz w:val="20"/>
          <w:szCs w:val="20"/>
        </w:rPr>
        <w:t>ist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RS, št. 32/2017) je Občina Gorenja vas - Poljane upravljanje in promocijo Dvorca Visoko dodelila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občinskemu 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>javnemu zavodu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Zavod za turizem in kulturo Poljanska dolina (</w:t>
      </w:r>
      <w:r w:rsidR="000B3590">
        <w:rPr>
          <w:rFonts w:ascii="Arial" w:hAnsi="Arial" w:cs="Arial"/>
          <w:color w:val="000000" w:themeColor="text1"/>
          <w:sz w:val="20"/>
          <w:szCs w:val="20"/>
        </w:rPr>
        <w:t>v nadaljnjem besedilu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ZPD)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ki </w:t>
      </w:r>
      <w:r w:rsidR="00187A3B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>tako p</w:t>
      </w:r>
      <w:r w:rsidR="00187A3B">
        <w:rPr>
          <w:rFonts w:ascii="Arial" w:hAnsi="Arial" w:cs="Arial"/>
          <w:color w:val="000000" w:themeColor="text1"/>
          <w:sz w:val="20"/>
          <w:szCs w:val="20"/>
        </w:rPr>
        <w:t>ostal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upravljav</w:t>
      </w:r>
      <w:r w:rsidR="00187A3B">
        <w:rPr>
          <w:rFonts w:ascii="Arial" w:hAnsi="Arial" w:cs="Arial"/>
          <w:color w:val="000000" w:themeColor="text1"/>
          <w:sz w:val="20"/>
          <w:szCs w:val="20"/>
        </w:rPr>
        <w:t>e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>c spomenika Visoko in nosil</w:t>
      </w:r>
      <w:r w:rsidR="00187A3B">
        <w:rPr>
          <w:rFonts w:ascii="Arial" w:hAnsi="Arial" w:cs="Arial"/>
          <w:color w:val="000000" w:themeColor="text1"/>
          <w:sz w:val="20"/>
          <w:szCs w:val="20"/>
        </w:rPr>
        <w:t>e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>c priprave in izvajanja pričujočega načrta upravljanja.</w:t>
      </w:r>
    </w:p>
    <w:p w14:paraId="64348B60" w14:textId="77777777" w:rsidR="005105AD" w:rsidRPr="006B3F7F" w:rsidRDefault="005105AD" w:rsidP="006F25BA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A62C24" w14:textId="29A0E75E" w:rsidR="005105AD" w:rsidRDefault="005105AD" w:rsidP="005105AD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3F7F">
        <w:rPr>
          <w:rFonts w:ascii="Arial" w:hAnsi="Arial" w:cs="Arial"/>
          <w:sz w:val="20"/>
          <w:szCs w:val="20"/>
        </w:rPr>
        <w:t>Načrt upravljanja spomenika Visoko (</w:t>
      </w:r>
      <w:r w:rsidR="000B3590">
        <w:rPr>
          <w:rFonts w:ascii="Arial" w:hAnsi="Arial" w:cs="Arial"/>
          <w:sz w:val="20"/>
          <w:szCs w:val="20"/>
        </w:rPr>
        <w:t>v nadaljnjem besedilu</w:t>
      </w:r>
      <w:r>
        <w:rPr>
          <w:rFonts w:ascii="Arial" w:hAnsi="Arial" w:cs="Arial"/>
          <w:sz w:val="20"/>
          <w:szCs w:val="20"/>
        </w:rPr>
        <w:t>:</w:t>
      </w:r>
      <w:r w:rsidRPr="006B3F7F">
        <w:rPr>
          <w:rFonts w:ascii="Arial" w:hAnsi="Arial" w:cs="Arial"/>
          <w:sz w:val="20"/>
          <w:szCs w:val="20"/>
        </w:rPr>
        <w:t xml:space="preserve"> NU) je izdelan na podlagi 60. člena Zakona o varstvu kulturne dediščine (Ur</w:t>
      </w:r>
      <w:r w:rsidR="005333A1">
        <w:rPr>
          <w:rFonts w:ascii="Arial" w:hAnsi="Arial" w:cs="Arial"/>
          <w:sz w:val="20"/>
          <w:szCs w:val="20"/>
        </w:rPr>
        <w:t>adni</w:t>
      </w:r>
      <w:r w:rsidRPr="006B3F7F">
        <w:rPr>
          <w:rFonts w:ascii="Arial" w:hAnsi="Arial" w:cs="Arial"/>
          <w:sz w:val="20"/>
          <w:szCs w:val="20"/>
        </w:rPr>
        <w:t xml:space="preserve"> l</w:t>
      </w:r>
      <w:r w:rsidR="005333A1">
        <w:rPr>
          <w:rFonts w:ascii="Arial" w:hAnsi="Arial" w:cs="Arial"/>
          <w:sz w:val="20"/>
          <w:szCs w:val="20"/>
        </w:rPr>
        <w:t>ist</w:t>
      </w:r>
      <w:r w:rsidRPr="006B3F7F">
        <w:rPr>
          <w:rFonts w:ascii="Arial" w:hAnsi="Arial" w:cs="Arial"/>
          <w:sz w:val="20"/>
          <w:szCs w:val="20"/>
        </w:rPr>
        <w:t xml:space="preserve"> RS, št. 16/08, 123/08, 8/11</w:t>
      </w:r>
      <w:r>
        <w:rPr>
          <w:rFonts w:ascii="Arial" w:hAnsi="Arial" w:cs="Arial"/>
          <w:sz w:val="20"/>
          <w:szCs w:val="20"/>
        </w:rPr>
        <w:t xml:space="preserve"> </w:t>
      </w:r>
      <w:r w:rsidRPr="009A0CDD">
        <w:rPr>
          <w:rFonts w:ascii="Arial" w:hAnsi="Arial" w:cs="Arial"/>
          <w:bCs/>
          <w:sz w:val="20"/>
          <w:szCs w:val="20"/>
        </w:rPr>
        <w:t xml:space="preserve">– </w:t>
      </w:r>
      <w:r w:rsidRPr="006B3F7F">
        <w:rPr>
          <w:rFonts w:ascii="Arial" w:hAnsi="Arial" w:cs="Arial"/>
          <w:sz w:val="20"/>
          <w:szCs w:val="20"/>
        </w:rPr>
        <w:t xml:space="preserve">ORZVKD39, 90/12, 111/13, 32/16 in 21/18 </w:t>
      </w:r>
      <w:r w:rsidRPr="00EA3ABA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6B3F7F"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="000B3590">
        <w:rPr>
          <w:rFonts w:ascii="Arial" w:hAnsi="Arial" w:cs="Arial"/>
          <w:sz w:val="20"/>
          <w:szCs w:val="20"/>
        </w:rPr>
        <w:t>v nadaljnjem besedilu</w:t>
      </w:r>
      <w:r>
        <w:rPr>
          <w:rFonts w:ascii="Arial" w:hAnsi="Arial" w:cs="Arial"/>
          <w:sz w:val="20"/>
          <w:szCs w:val="20"/>
        </w:rPr>
        <w:t>: zakon</w:t>
      </w:r>
      <w:r w:rsidRPr="006B3F7F">
        <w:rPr>
          <w:rFonts w:ascii="Arial" w:hAnsi="Arial" w:cs="Arial"/>
          <w:sz w:val="20"/>
          <w:szCs w:val="20"/>
        </w:rPr>
        <w:t>), ki določa, da je načrt upravljanja treba sprejeti za vse spomenike in spomeniška območja, ki imajo upravljavca. Pri pripravi NU so bili upoštevani tudi drugi relevantni akti in strokovne podlage, naštet</w:t>
      </w:r>
      <w:r>
        <w:rPr>
          <w:rFonts w:ascii="Arial" w:hAnsi="Arial" w:cs="Arial"/>
          <w:sz w:val="20"/>
          <w:szCs w:val="20"/>
        </w:rPr>
        <w:t>e</w:t>
      </w:r>
      <w:r w:rsidRPr="006B3F7F">
        <w:rPr>
          <w:rFonts w:ascii="Arial" w:hAnsi="Arial" w:cs="Arial"/>
          <w:sz w:val="20"/>
          <w:szCs w:val="20"/>
        </w:rPr>
        <w:t xml:space="preserve"> v 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>poglavju 1.3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NU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NU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vsebuje vse elemente in minimalne vsebine, ki so </w:t>
      </w:r>
      <w:r>
        <w:rPr>
          <w:rFonts w:ascii="Arial" w:hAnsi="Arial" w:cs="Arial"/>
          <w:color w:val="000000" w:themeColor="text1"/>
          <w:sz w:val="20"/>
          <w:szCs w:val="20"/>
        </w:rPr>
        <w:t>določene</w:t>
      </w:r>
      <w:r w:rsidRPr="006B3F7F">
        <w:rPr>
          <w:rFonts w:ascii="Arial" w:hAnsi="Arial" w:cs="Arial"/>
          <w:color w:val="000000" w:themeColor="text1"/>
          <w:sz w:val="20"/>
          <w:szCs w:val="20"/>
        </w:rPr>
        <w:t xml:space="preserve"> v tretjem odstavku 60. člena zakona. </w:t>
      </w:r>
    </w:p>
    <w:p w14:paraId="2DD7B601" w14:textId="77777777" w:rsidR="005105AD" w:rsidRDefault="005105AD" w:rsidP="006F25BA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A37393" w14:textId="65F8B89A" w:rsidR="005105AD" w:rsidRPr="000E3DFD" w:rsidRDefault="005105AD" w:rsidP="005105A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E3DFD">
        <w:rPr>
          <w:rFonts w:ascii="Arial" w:hAnsi="Arial" w:cs="Arial"/>
          <w:sz w:val="20"/>
          <w:szCs w:val="20"/>
        </w:rPr>
        <w:t xml:space="preserve">Uresničevanje Načrta upravljanja za kulturni spomenik državnega pomena Ambient Visoške in Debeljakove domačije na Visokem pri Poljanah </w:t>
      </w:r>
      <w:r w:rsidR="00DA4A48">
        <w:rPr>
          <w:rFonts w:ascii="Arial" w:hAnsi="Arial" w:cs="Arial"/>
          <w:sz w:val="20"/>
          <w:szCs w:val="20"/>
        </w:rPr>
        <w:t>ima</w:t>
      </w:r>
      <w:r w:rsidR="00DA4A48" w:rsidRPr="000E3DFD">
        <w:rPr>
          <w:rFonts w:ascii="Arial" w:hAnsi="Arial" w:cs="Arial"/>
          <w:sz w:val="20"/>
          <w:szCs w:val="20"/>
        </w:rPr>
        <w:t xml:space="preserve"> </w:t>
      </w:r>
      <w:r w:rsidRPr="000E3DFD">
        <w:rPr>
          <w:rFonts w:ascii="Arial" w:hAnsi="Arial" w:cs="Arial"/>
          <w:sz w:val="20"/>
          <w:szCs w:val="20"/>
        </w:rPr>
        <w:t>finančne posledice za proračun Občine Gorenja vas</w:t>
      </w:r>
      <w:r>
        <w:rPr>
          <w:rFonts w:ascii="Arial" w:hAnsi="Arial" w:cs="Arial"/>
          <w:sz w:val="20"/>
          <w:szCs w:val="20"/>
        </w:rPr>
        <w:t xml:space="preserve"> </w:t>
      </w:r>
      <w:r w:rsidRPr="000E3D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E3DFD">
        <w:rPr>
          <w:rFonts w:ascii="Arial" w:hAnsi="Arial" w:cs="Arial"/>
          <w:sz w:val="20"/>
          <w:szCs w:val="20"/>
        </w:rPr>
        <w:t xml:space="preserve">Poljane. Občina Gorenja vas </w:t>
      </w:r>
      <w:r w:rsidR="00DA4A48">
        <w:rPr>
          <w:rFonts w:ascii="Arial" w:hAnsi="Arial" w:cs="Arial"/>
          <w:sz w:val="20"/>
          <w:szCs w:val="20"/>
        </w:rPr>
        <w:t>-</w:t>
      </w:r>
      <w:r w:rsidRPr="000E3DFD">
        <w:rPr>
          <w:rFonts w:ascii="Arial" w:hAnsi="Arial" w:cs="Arial"/>
          <w:sz w:val="20"/>
          <w:szCs w:val="20"/>
        </w:rPr>
        <w:t xml:space="preserve"> Poljane je pretežni lastnik javnih objektov kulturne dediščine na območju spomenika in ustanoviteljica javnega zavoda Zavod za turizem in kulturo Poljanska dolina, ki nastopa v vlogi upravljavca spomenika Visoko. Občina Gorenja vas</w:t>
      </w:r>
      <w:r>
        <w:rPr>
          <w:rFonts w:ascii="Arial" w:hAnsi="Arial" w:cs="Arial"/>
          <w:sz w:val="20"/>
          <w:szCs w:val="20"/>
        </w:rPr>
        <w:t xml:space="preserve"> </w:t>
      </w:r>
      <w:r w:rsidRPr="000E3D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E3DFD">
        <w:rPr>
          <w:rFonts w:ascii="Arial" w:hAnsi="Arial" w:cs="Arial"/>
          <w:sz w:val="20"/>
          <w:szCs w:val="20"/>
        </w:rPr>
        <w:t>Poljane bo tako kot doslej tudi v obdobju veljavnosti načrta upravljanja zagotavlja</w:t>
      </w:r>
      <w:r w:rsidR="00DA4A48">
        <w:rPr>
          <w:rFonts w:ascii="Arial" w:hAnsi="Arial" w:cs="Arial"/>
          <w:sz w:val="20"/>
          <w:szCs w:val="20"/>
        </w:rPr>
        <w:t>la</w:t>
      </w:r>
      <w:r w:rsidRPr="000E3DFD">
        <w:rPr>
          <w:rFonts w:ascii="Arial" w:hAnsi="Arial" w:cs="Arial"/>
          <w:sz w:val="20"/>
          <w:szCs w:val="20"/>
        </w:rPr>
        <w:t xml:space="preserve"> lastna sredstva za obnovo in upravljanje spomenika (op. v zadnjih letih je v oživljanje spomenika vložila več kot 1,2 mio</w:t>
      </w:r>
      <w:r w:rsidR="00DA4A48">
        <w:rPr>
          <w:rFonts w:ascii="Arial" w:hAnsi="Arial" w:cs="Arial"/>
          <w:sz w:val="20"/>
          <w:szCs w:val="20"/>
        </w:rPr>
        <w:t>.</w:t>
      </w:r>
      <w:r w:rsidRPr="000E3DFD">
        <w:rPr>
          <w:rFonts w:ascii="Arial" w:hAnsi="Arial" w:cs="Arial"/>
          <w:sz w:val="20"/>
          <w:szCs w:val="20"/>
        </w:rPr>
        <w:t xml:space="preserve"> EUR), dodatna sredstva pa bo skupaj z upravljavcem pridobivala s prijavami projektov na javne razpise iz sredstev proračuna RS, EU in donatorjev ter z ustvarjanjem lastnih prihodkov na trgu.</w:t>
      </w:r>
    </w:p>
    <w:p w14:paraId="0395C731" w14:textId="77777777" w:rsidR="005105AD" w:rsidRPr="000E3DFD" w:rsidRDefault="005105AD" w:rsidP="005105A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4074EC9" w14:textId="4735B220" w:rsidR="005105AD" w:rsidRPr="000E3DFD" w:rsidRDefault="005105AD" w:rsidP="005105AD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0E3DFD">
        <w:rPr>
          <w:b w:val="0"/>
          <w:sz w:val="20"/>
          <w:szCs w:val="20"/>
        </w:rPr>
        <w:t xml:space="preserve">Za leti 2021 oz. 2022 so v proračunih Občine Gorenja vas </w:t>
      </w:r>
      <w:r w:rsidR="00DA4A48">
        <w:rPr>
          <w:b w:val="0"/>
          <w:sz w:val="20"/>
          <w:szCs w:val="20"/>
        </w:rPr>
        <w:t>-</w:t>
      </w:r>
      <w:r w:rsidRPr="000E3DFD">
        <w:rPr>
          <w:b w:val="0"/>
          <w:sz w:val="20"/>
          <w:szCs w:val="20"/>
        </w:rPr>
        <w:t xml:space="preserve"> Poljane in RS že načrtovana določena sredstva, ki </w:t>
      </w:r>
      <w:r>
        <w:rPr>
          <w:b w:val="0"/>
          <w:sz w:val="20"/>
          <w:szCs w:val="20"/>
        </w:rPr>
        <w:t>so podrobneje predstavljena v prilogi</w:t>
      </w:r>
      <w:r w:rsidRPr="000E3DFD">
        <w:rPr>
          <w:b w:val="0"/>
          <w:sz w:val="20"/>
          <w:szCs w:val="20"/>
        </w:rPr>
        <w:t xml:space="preserve">. </w:t>
      </w:r>
      <w:r w:rsidR="00DA4A48">
        <w:rPr>
          <w:b w:val="0"/>
          <w:sz w:val="20"/>
          <w:szCs w:val="20"/>
        </w:rPr>
        <w:t>Preo</w:t>
      </w:r>
      <w:r w:rsidRPr="000E3DFD">
        <w:rPr>
          <w:b w:val="0"/>
          <w:sz w:val="20"/>
          <w:szCs w:val="20"/>
        </w:rPr>
        <w:t xml:space="preserve">stala, še nenačrtovana sredstva pa </w:t>
      </w:r>
      <w:r w:rsidR="00595DE4">
        <w:rPr>
          <w:b w:val="0"/>
          <w:sz w:val="20"/>
          <w:szCs w:val="20"/>
        </w:rPr>
        <w:t>so</w:t>
      </w:r>
      <w:r w:rsidR="00595DE4" w:rsidRPr="000E3DFD">
        <w:rPr>
          <w:b w:val="0"/>
          <w:sz w:val="20"/>
          <w:szCs w:val="20"/>
        </w:rPr>
        <w:t xml:space="preserve"> </w:t>
      </w:r>
      <w:r w:rsidRPr="000E3DFD">
        <w:rPr>
          <w:b w:val="0"/>
          <w:sz w:val="20"/>
          <w:szCs w:val="20"/>
        </w:rPr>
        <w:t>ocenjena projektna sredstva, za katera se bosta občina in upravljavec neposredno prijavljala na javne razpise. Sredstva</w:t>
      </w:r>
      <w:r>
        <w:rPr>
          <w:b w:val="0"/>
          <w:sz w:val="20"/>
          <w:szCs w:val="20"/>
        </w:rPr>
        <w:t xml:space="preserve"> za prihodnja leta</w:t>
      </w:r>
      <w:r w:rsidRPr="000E3DFD">
        <w:rPr>
          <w:b w:val="0"/>
          <w:sz w:val="20"/>
          <w:szCs w:val="20"/>
        </w:rPr>
        <w:t>, ki še niso načrtovana, se bodo načrtovala v finančnih načrtih Občine Gorenja vas</w:t>
      </w:r>
      <w:r w:rsidR="00595DE4">
        <w:rPr>
          <w:b w:val="0"/>
          <w:sz w:val="20"/>
          <w:szCs w:val="20"/>
        </w:rPr>
        <w:t xml:space="preserve"> </w:t>
      </w:r>
      <w:r w:rsidRPr="000E3DFD">
        <w:rPr>
          <w:b w:val="0"/>
          <w:sz w:val="20"/>
          <w:szCs w:val="20"/>
        </w:rPr>
        <w:t>-</w:t>
      </w:r>
      <w:r w:rsidR="00595DE4">
        <w:rPr>
          <w:b w:val="0"/>
          <w:sz w:val="20"/>
          <w:szCs w:val="20"/>
        </w:rPr>
        <w:t xml:space="preserve"> </w:t>
      </w:r>
      <w:r w:rsidRPr="000E3DFD">
        <w:rPr>
          <w:b w:val="0"/>
          <w:sz w:val="20"/>
          <w:szCs w:val="20"/>
        </w:rPr>
        <w:t xml:space="preserve">Poljane, Občine Škofja Loka in ministrstev, ko se bodo pripravljali vsakoletni proračuni. </w:t>
      </w:r>
    </w:p>
    <w:p w14:paraId="47664066" w14:textId="77777777" w:rsidR="005105AD" w:rsidRPr="000E3DFD" w:rsidRDefault="005105AD" w:rsidP="0065385C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38C1588E" w14:textId="77777777" w:rsidR="005105AD" w:rsidRPr="000E3DFD" w:rsidRDefault="005105AD" w:rsidP="005105AD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0E3DFD">
        <w:rPr>
          <w:b w:val="0"/>
          <w:sz w:val="20"/>
          <w:szCs w:val="20"/>
        </w:rPr>
        <w:t>Okvirni viri financiranja izvajanja načrta upravljanja so:</w:t>
      </w:r>
    </w:p>
    <w:p w14:paraId="6C6F0EB5" w14:textId="71FF5BC0" w:rsidR="005105AD" w:rsidRPr="000E3DFD" w:rsidRDefault="005105AD" w:rsidP="005105AD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E3DFD">
        <w:rPr>
          <w:rFonts w:ascii="Arial" w:hAnsi="Arial" w:cs="Arial"/>
          <w:sz w:val="20"/>
          <w:szCs w:val="20"/>
        </w:rPr>
        <w:t xml:space="preserve">proračun Občine Gorenja vas </w:t>
      </w:r>
      <w:r w:rsidR="00595DE4">
        <w:rPr>
          <w:rFonts w:ascii="Arial" w:hAnsi="Arial" w:cs="Arial"/>
          <w:sz w:val="20"/>
          <w:szCs w:val="20"/>
        </w:rPr>
        <w:t>-</w:t>
      </w:r>
      <w:r w:rsidRPr="000E3DFD">
        <w:rPr>
          <w:rFonts w:ascii="Arial" w:hAnsi="Arial" w:cs="Arial"/>
          <w:sz w:val="20"/>
          <w:szCs w:val="20"/>
        </w:rPr>
        <w:t xml:space="preserve"> Poljane</w:t>
      </w:r>
      <w:r w:rsidR="00595DE4">
        <w:rPr>
          <w:rFonts w:ascii="Arial" w:hAnsi="Arial" w:cs="Arial"/>
          <w:sz w:val="20"/>
          <w:szCs w:val="20"/>
        </w:rPr>
        <w:t>,</w:t>
      </w:r>
      <w:r w:rsidRPr="000E3DFD">
        <w:rPr>
          <w:rFonts w:ascii="Arial" w:hAnsi="Arial" w:cs="Arial"/>
          <w:sz w:val="20"/>
          <w:szCs w:val="20"/>
        </w:rPr>
        <w:t xml:space="preserve"> </w:t>
      </w:r>
    </w:p>
    <w:p w14:paraId="796EF5AD" w14:textId="4AD9B268" w:rsidR="005105AD" w:rsidRPr="000E3DFD" w:rsidRDefault="005105AD" w:rsidP="005105AD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E3DFD">
        <w:rPr>
          <w:rFonts w:ascii="Arial" w:hAnsi="Arial" w:cs="Arial"/>
          <w:sz w:val="20"/>
          <w:szCs w:val="20"/>
        </w:rPr>
        <w:t>proračun Občine Škofja Loka</w:t>
      </w:r>
      <w:r w:rsidR="00595DE4">
        <w:rPr>
          <w:rFonts w:ascii="Arial" w:hAnsi="Arial" w:cs="Arial"/>
          <w:sz w:val="20"/>
          <w:szCs w:val="20"/>
        </w:rPr>
        <w:t>,</w:t>
      </w:r>
      <w:r w:rsidRPr="000E3DFD">
        <w:rPr>
          <w:rFonts w:ascii="Arial" w:hAnsi="Arial" w:cs="Arial"/>
          <w:sz w:val="20"/>
          <w:szCs w:val="20"/>
        </w:rPr>
        <w:t xml:space="preserve"> </w:t>
      </w:r>
    </w:p>
    <w:p w14:paraId="4C6EC555" w14:textId="1C9E2FCD" w:rsidR="005105AD" w:rsidRPr="000E3DFD" w:rsidRDefault="005105AD" w:rsidP="005105AD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E3DFD">
        <w:rPr>
          <w:rFonts w:ascii="Arial" w:hAnsi="Arial" w:cs="Arial"/>
          <w:sz w:val="20"/>
          <w:szCs w:val="20"/>
        </w:rPr>
        <w:t>proračun RS, vključno s sredstvi EU, pridobljenimi na podlagi javnih razpisov</w:t>
      </w:r>
      <w:r w:rsidR="00595DE4">
        <w:rPr>
          <w:rFonts w:ascii="Arial" w:hAnsi="Arial" w:cs="Arial"/>
          <w:sz w:val="20"/>
          <w:szCs w:val="20"/>
        </w:rPr>
        <w:t>,</w:t>
      </w:r>
    </w:p>
    <w:p w14:paraId="10480D73" w14:textId="6C6FC4B1" w:rsidR="005105AD" w:rsidRPr="000E3DFD" w:rsidRDefault="005105AD" w:rsidP="005105AD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E3DFD">
        <w:rPr>
          <w:rFonts w:ascii="Arial" w:hAnsi="Arial" w:cs="Arial"/>
          <w:sz w:val="20"/>
          <w:szCs w:val="20"/>
        </w:rPr>
        <w:lastRenderedPageBreak/>
        <w:t>lastni viri, pridobljeni z opravljanjem tržnih dejavnosti upravljavca spomenika Visoko</w:t>
      </w:r>
      <w:r w:rsidR="00595D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47B882" w14:textId="40EC7D5A" w:rsidR="005105AD" w:rsidRDefault="005105AD" w:rsidP="005105AD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E3DFD">
        <w:rPr>
          <w:rFonts w:ascii="Arial" w:hAnsi="Arial" w:cs="Arial"/>
          <w:sz w:val="20"/>
          <w:szCs w:val="20"/>
        </w:rPr>
        <w:t>drugi vir</w:t>
      </w:r>
      <w:r>
        <w:rPr>
          <w:rFonts w:ascii="Arial" w:hAnsi="Arial" w:cs="Arial"/>
          <w:sz w:val="20"/>
          <w:szCs w:val="20"/>
        </w:rPr>
        <w:t>i</w:t>
      </w:r>
      <w:r w:rsidRPr="000E3DFD">
        <w:rPr>
          <w:rFonts w:ascii="Arial" w:hAnsi="Arial" w:cs="Arial"/>
          <w:sz w:val="20"/>
          <w:szCs w:val="20"/>
        </w:rPr>
        <w:t xml:space="preserve"> (zasebni viri, zasebne donacije</w:t>
      </w:r>
      <w:r w:rsidR="00595DE4">
        <w:rPr>
          <w:rFonts w:ascii="Arial" w:hAnsi="Arial" w:cs="Arial"/>
          <w:sz w:val="20"/>
          <w:szCs w:val="20"/>
        </w:rPr>
        <w:t xml:space="preserve"> .</w:t>
      </w:r>
      <w:r w:rsidRPr="000E3DFD">
        <w:rPr>
          <w:rFonts w:ascii="Arial" w:hAnsi="Arial" w:cs="Arial"/>
          <w:sz w:val="20"/>
          <w:szCs w:val="20"/>
        </w:rPr>
        <w:t>..)</w:t>
      </w:r>
      <w:r>
        <w:rPr>
          <w:rFonts w:ascii="Arial" w:hAnsi="Arial" w:cs="Arial"/>
          <w:sz w:val="20"/>
          <w:szCs w:val="20"/>
        </w:rPr>
        <w:t>.</w:t>
      </w:r>
    </w:p>
    <w:p w14:paraId="3124C529" w14:textId="77777777" w:rsidR="005105AD" w:rsidRDefault="005105AD" w:rsidP="005105AD">
      <w:pPr>
        <w:spacing w:line="260" w:lineRule="exac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6C02EC" w14:textId="16D9A287" w:rsidR="005105AD" w:rsidRPr="006F25BA" w:rsidRDefault="005105AD" w:rsidP="006F25BA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6F25BA">
        <w:rPr>
          <w:rFonts w:ascii="Arial" w:hAnsi="Arial" w:cs="Arial"/>
          <w:color w:val="000000" w:themeColor="text1"/>
          <w:sz w:val="20"/>
          <w:szCs w:val="20"/>
        </w:rPr>
        <w:t>NU je temeljni dokument za zagotovitev trajnega, učinkovitega in usklajenega upravljanja spomenika Visoko</w:t>
      </w:r>
      <w:r w:rsidRPr="006F25BA">
        <w:rPr>
          <w:rFonts w:ascii="Arial" w:hAnsi="Arial" w:cs="Arial"/>
          <w:sz w:val="20"/>
          <w:szCs w:val="20"/>
        </w:rPr>
        <w:t>, v katerem so začrtani vizija varstva in razvoja spomenika, strateški in izvedbeni cilji, koncept in usmeritve upravljanja</w:t>
      </w:r>
      <w:r w:rsidR="00187A3B">
        <w:rPr>
          <w:rFonts w:ascii="Arial" w:hAnsi="Arial" w:cs="Arial"/>
          <w:sz w:val="20"/>
          <w:szCs w:val="20"/>
        </w:rPr>
        <w:t>,</w:t>
      </w:r>
      <w:r w:rsidRPr="006F25BA">
        <w:rPr>
          <w:rFonts w:ascii="Arial" w:hAnsi="Arial" w:cs="Arial"/>
          <w:sz w:val="20"/>
          <w:szCs w:val="20"/>
        </w:rPr>
        <w:t xml:space="preserve"> upravljavska struktura, akcijski načrt z indikativnim terminskim in finančnim okvirom ter kazalniki in način spremljanja izvajanja načrta upravljanja za obdobje od </w:t>
      </w:r>
      <w:r w:rsidR="00187A3B">
        <w:rPr>
          <w:rFonts w:ascii="Arial" w:hAnsi="Arial" w:cs="Arial"/>
          <w:sz w:val="20"/>
          <w:szCs w:val="20"/>
        </w:rPr>
        <w:t xml:space="preserve">leta </w:t>
      </w:r>
      <w:r w:rsidRPr="006F25BA">
        <w:rPr>
          <w:rFonts w:ascii="Arial" w:hAnsi="Arial" w:cs="Arial"/>
          <w:sz w:val="20"/>
          <w:szCs w:val="20"/>
        </w:rPr>
        <w:t xml:space="preserve">2021 </w:t>
      </w:r>
      <w:r w:rsidR="00187A3B">
        <w:rPr>
          <w:rFonts w:ascii="Arial" w:hAnsi="Arial" w:cs="Arial"/>
          <w:sz w:val="20"/>
          <w:szCs w:val="20"/>
        </w:rPr>
        <w:t>do</w:t>
      </w:r>
      <w:r w:rsidRPr="006F25BA">
        <w:rPr>
          <w:rFonts w:ascii="Arial" w:hAnsi="Arial" w:cs="Arial"/>
          <w:sz w:val="20"/>
          <w:szCs w:val="20"/>
        </w:rPr>
        <w:t xml:space="preserve"> 2030. </w:t>
      </w:r>
    </w:p>
    <w:p w14:paraId="09CDB5AD" w14:textId="77777777" w:rsidR="005105AD" w:rsidRPr="006F25BA" w:rsidRDefault="005105AD" w:rsidP="006F25B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C32E050" w14:textId="77777777" w:rsidR="005105AD" w:rsidRDefault="005105AD" w:rsidP="00EA3ABA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02B732F" w14:textId="30843A86" w:rsidR="008004EF" w:rsidRPr="00FA2B20" w:rsidRDefault="008004EF" w:rsidP="00743F65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sectPr w:rsidR="008004EF" w:rsidRPr="00FA2B20" w:rsidSect="00E455F9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9F5C" w14:textId="77777777" w:rsidR="00A977B8" w:rsidRDefault="00A977B8">
      <w:pPr>
        <w:spacing w:after="0" w:line="240" w:lineRule="auto"/>
      </w:pPr>
      <w:r>
        <w:separator/>
      </w:r>
    </w:p>
  </w:endnote>
  <w:endnote w:type="continuationSeparator" w:id="0">
    <w:p w14:paraId="219FFD90" w14:textId="77777777" w:rsidR="00A977B8" w:rsidRDefault="00A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51D2" w14:textId="77777777" w:rsidR="00A977B8" w:rsidRDefault="00A977B8">
      <w:pPr>
        <w:spacing w:after="0" w:line="240" w:lineRule="auto"/>
      </w:pPr>
      <w:r>
        <w:separator/>
      </w:r>
    </w:p>
  </w:footnote>
  <w:footnote w:type="continuationSeparator" w:id="0">
    <w:p w14:paraId="14A1BAD7" w14:textId="77777777" w:rsidR="00A977B8" w:rsidRDefault="00A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0EF2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D1457DF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2F0C"/>
    <w:multiLevelType w:val="hybridMultilevel"/>
    <w:tmpl w:val="5AB07C88"/>
    <w:lvl w:ilvl="0" w:tplc="8B88767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F6FF5"/>
    <w:multiLevelType w:val="hybridMultilevel"/>
    <w:tmpl w:val="AE1260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D5444"/>
    <w:multiLevelType w:val="hybridMultilevel"/>
    <w:tmpl w:val="1AFC7A82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67AC88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7466"/>
    <w:multiLevelType w:val="hybridMultilevel"/>
    <w:tmpl w:val="2820E05A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6F"/>
    <w:rsid w:val="00003425"/>
    <w:rsid w:val="000111B0"/>
    <w:rsid w:val="000205D3"/>
    <w:rsid w:val="0002625A"/>
    <w:rsid w:val="00046811"/>
    <w:rsid w:val="00047E75"/>
    <w:rsid w:val="0009169A"/>
    <w:rsid w:val="000B3590"/>
    <w:rsid w:val="000D1C23"/>
    <w:rsid w:val="000D79B4"/>
    <w:rsid w:val="000E3DFD"/>
    <w:rsid w:val="00105FDB"/>
    <w:rsid w:val="00107ED0"/>
    <w:rsid w:val="001427DA"/>
    <w:rsid w:val="001611AF"/>
    <w:rsid w:val="00186022"/>
    <w:rsid w:val="00187A3B"/>
    <w:rsid w:val="001955CF"/>
    <w:rsid w:val="00196FAF"/>
    <w:rsid w:val="001B0C4B"/>
    <w:rsid w:val="001B223E"/>
    <w:rsid w:val="001C1FE9"/>
    <w:rsid w:val="001D275B"/>
    <w:rsid w:val="001D69E0"/>
    <w:rsid w:val="001E2FB7"/>
    <w:rsid w:val="001E6744"/>
    <w:rsid w:val="001F48B5"/>
    <w:rsid w:val="002238DC"/>
    <w:rsid w:val="0026576F"/>
    <w:rsid w:val="002914D9"/>
    <w:rsid w:val="002A1495"/>
    <w:rsid w:val="002A24C7"/>
    <w:rsid w:val="002A7713"/>
    <w:rsid w:val="002B3051"/>
    <w:rsid w:val="002B4C73"/>
    <w:rsid w:val="002C5AE2"/>
    <w:rsid w:val="002F13F7"/>
    <w:rsid w:val="003049A8"/>
    <w:rsid w:val="003068B9"/>
    <w:rsid w:val="00310B0B"/>
    <w:rsid w:val="00312018"/>
    <w:rsid w:val="00320402"/>
    <w:rsid w:val="00323E9D"/>
    <w:rsid w:val="00345B58"/>
    <w:rsid w:val="00345F62"/>
    <w:rsid w:val="00355832"/>
    <w:rsid w:val="00361A94"/>
    <w:rsid w:val="00372466"/>
    <w:rsid w:val="00372F72"/>
    <w:rsid w:val="00394D51"/>
    <w:rsid w:val="003B428F"/>
    <w:rsid w:val="00424799"/>
    <w:rsid w:val="00456E4C"/>
    <w:rsid w:val="00457498"/>
    <w:rsid w:val="00472136"/>
    <w:rsid w:val="00491BEF"/>
    <w:rsid w:val="004B0801"/>
    <w:rsid w:val="004D1040"/>
    <w:rsid w:val="004D569C"/>
    <w:rsid w:val="004E4A50"/>
    <w:rsid w:val="004F27D6"/>
    <w:rsid w:val="004F6CC3"/>
    <w:rsid w:val="004F71D5"/>
    <w:rsid w:val="005105AD"/>
    <w:rsid w:val="00510C89"/>
    <w:rsid w:val="005333A1"/>
    <w:rsid w:val="005346AE"/>
    <w:rsid w:val="00543F21"/>
    <w:rsid w:val="005522F0"/>
    <w:rsid w:val="0055496F"/>
    <w:rsid w:val="00562C7C"/>
    <w:rsid w:val="005654ED"/>
    <w:rsid w:val="0056722C"/>
    <w:rsid w:val="00577F4E"/>
    <w:rsid w:val="00580808"/>
    <w:rsid w:val="00587263"/>
    <w:rsid w:val="005908E5"/>
    <w:rsid w:val="00594B90"/>
    <w:rsid w:val="00595DE4"/>
    <w:rsid w:val="0059610E"/>
    <w:rsid w:val="005B4049"/>
    <w:rsid w:val="005B41FF"/>
    <w:rsid w:val="005C5F18"/>
    <w:rsid w:val="005E0062"/>
    <w:rsid w:val="005E468D"/>
    <w:rsid w:val="005F267F"/>
    <w:rsid w:val="005F3DC6"/>
    <w:rsid w:val="006327FB"/>
    <w:rsid w:val="00636D0B"/>
    <w:rsid w:val="00641A12"/>
    <w:rsid w:val="00642B87"/>
    <w:rsid w:val="00643121"/>
    <w:rsid w:val="00644E67"/>
    <w:rsid w:val="0065385C"/>
    <w:rsid w:val="00661A42"/>
    <w:rsid w:val="00661B78"/>
    <w:rsid w:val="00673B61"/>
    <w:rsid w:val="00684108"/>
    <w:rsid w:val="0068465E"/>
    <w:rsid w:val="00692CDC"/>
    <w:rsid w:val="006939DB"/>
    <w:rsid w:val="00697AD9"/>
    <w:rsid w:val="006A5437"/>
    <w:rsid w:val="006B3F7F"/>
    <w:rsid w:val="006B5BE4"/>
    <w:rsid w:val="006C677C"/>
    <w:rsid w:val="006D60F5"/>
    <w:rsid w:val="006F25BA"/>
    <w:rsid w:val="00717D84"/>
    <w:rsid w:val="0074060B"/>
    <w:rsid w:val="00743F65"/>
    <w:rsid w:val="007533E6"/>
    <w:rsid w:val="00755DBB"/>
    <w:rsid w:val="00763F1F"/>
    <w:rsid w:val="0077561B"/>
    <w:rsid w:val="00776739"/>
    <w:rsid w:val="00791AA0"/>
    <w:rsid w:val="007C0F10"/>
    <w:rsid w:val="007C2D63"/>
    <w:rsid w:val="007D142A"/>
    <w:rsid w:val="007D212B"/>
    <w:rsid w:val="007E32E1"/>
    <w:rsid w:val="007E4A3B"/>
    <w:rsid w:val="007F1147"/>
    <w:rsid w:val="008004EF"/>
    <w:rsid w:val="00802D55"/>
    <w:rsid w:val="00854C9E"/>
    <w:rsid w:val="008D1B3E"/>
    <w:rsid w:val="008E4146"/>
    <w:rsid w:val="008F38E7"/>
    <w:rsid w:val="008F53A6"/>
    <w:rsid w:val="00910641"/>
    <w:rsid w:val="0091603C"/>
    <w:rsid w:val="00931B1E"/>
    <w:rsid w:val="009416C5"/>
    <w:rsid w:val="00955443"/>
    <w:rsid w:val="00956616"/>
    <w:rsid w:val="0096708F"/>
    <w:rsid w:val="00992013"/>
    <w:rsid w:val="009A0CDD"/>
    <w:rsid w:val="009A4A5C"/>
    <w:rsid w:val="009B0866"/>
    <w:rsid w:val="009D0F79"/>
    <w:rsid w:val="009D3853"/>
    <w:rsid w:val="009D7B6D"/>
    <w:rsid w:val="009E4065"/>
    <w:rsid w:val="009F5358"/>
    <w:rsid w:val="00A04C33"/>
    <w:rsid w:val="00A101F0"/>
    <w:rsid w:val="00A126EE"/>
    <w:rsid w:val="00A12B51"/>
    <w:rsid w:val="00A162C0"/>
    <w:rsid w:val="00A16F0C"/>
    <w:rsid w:val="00A17B9E"/>
    <w:rsid w:val="00A2404D"/>
    <w:rsid w:val="00A24E98"/>
    <w:rsid w:val="00A35EA6"/>
    <w:rsid w:val="00A6022E"/>
    <w:rsid w:val="00A901F2"/>
    <w:rsid w:val="00A977B8"/>
    <w:rsid w:val="00AA2511"/>
    <w:rsid w:val="00AA2B48"/>
    <w:rsid w:val="00AA3C9A"/>
    <w:rsid w:val="00AA65A3"/>
    <w:rsid w:val="00AD3D52"/>
    <w:rsid w:val="00AE36D8"/>
    <w:rsid w:val="00B103A4"/>
    <w:rsid w:val="00B30532"/>
    <w:rsid w:val="00B33655"/>
    <w:rsid w:val="00B37219"/>
    <w:rsid w:val="00B61E75"/>
    <w:rsid w:val="00B62B0B"/>
    <w:rsid w:val="00BC76BF"/>
    <w:rsid w:val="00BD69B3"/>
    <w:rsid w:val="00BE0E53"/>
    <w:rsid w:val="00BF29D8"/>
    <w:rsid w:val="00BF5451"/>
    <w:rsid w:val="00C01882"/>
    <w:rsid w:val="00C31E0B"/>
    <w:rsid w:val="00C431DA"/>
    <w:rsid w:val="00C61449"/>
    <w:rsid w:val="00C61B61"/>
    <w:rsid w:val="00C6608D"/>
    <w:rsid w:val="00C74DD6"/>
    <w:rsid w:val="00C81C0D"/>
    <w:rsid w:val="00CA5013"/>
    <w:rsid w:val="00CA59B8"/>
    <w:rsid w:val="00CA5AA9"/>
    <w:rsid w:val="00CB03CF"/>
    <w:rsid w:val="00CC13E2"/>
    <w:rsid w:val="00CC3CED"/>
    <w:rsid w:val="00CD31BF"/>
    <w:rsid w:val="00CD60A7"/>
    <w:rsid w:val="00CE5143"/>
    <w:rsid w:val="00CE7A39"/>
    <w:rsid w:val="00D202CF"/>
    <w:rsid w:val="00D20E6D"/>
    <w:rsid w:val="00D41914"/>
    <w:rsid w:val="00D732F0"/>
    <w:rsid w:val="00D7363A"/>
    <w:rsid w:val="00D73C39"/>
    <w:rsid w:val="00D73D26"/>
    <w:rsid w:val="00D91D69"/>
    <w:rsid w:val="00D92410"/>
    <w:rsid w:val="00D97DAE"/>
    <w:rsid w:val="00DA4A48"/>
    <w:rsid w:val="00DB5586"/>
    <w:rsid w:val="00DB71C9"/>
    <w:rsid w:val="00DE238C"/>
    <w:rsid w:val="00DE7754"/>
    <w:rsid w:val="00DE789C"/>
    <w:rsid w:val="00DF3371"/>
    <w:rsid w:val="00E125BE"/>
    <w:rsid w:val="00E1297A"/>
    <w:rsid w:val="00E32E7F"/>
    <w:rsid w:val="00E455F9"/>
    <w:rsid w:val="00E457F8"/>
    <w:rsid w:val="00E47DFC"/>
    <w:rsid w:val="00E62C29"/>
    <w:rsid w:val="00E753E6"/>
    <w:rsid w:val="00E81044"/>
    <w:rsid w:val="00E822CC"/>
    <w:rsid w:val="00E930A7"/>
    <w:rsid w:val="00EA1A1F"/>
    <w:rsid w:val="00EA3ABA"/>
    <w:rsid w:val="00EA721B"/>
    <w:rsid w:val="00EA7688"/>
    <w:rsid w:val="00EB0B7D"/>
    <w:rsid w:val="00EC28EF"/>
    <w:rsid w:val="00EC5C10"/>
    <w:rsid w:val="00ED649C"/>
    <w:rsid w:val="00EE392C"/>
    <w:rsid w:val="00EF7202"/>
    <w:rsid w:val="00F14C5B"/>
    <w:rsid w:val="00F365ED"/>
    <w:rsid w:val="00F4001E"/>
    <w:rsid w:val="00F60E53"/>
    <w:rsid w:val="00F66639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D1787"/>
    <w:rsid w:val="00FD62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711D2"/>
  <w15:chartTrackingRefBased/>
  <w15:docId w15:val="{80632F28-5AD3-4E6C-B2C1-8C2C4C5F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126EE"/>
    <w:pPr>
      <w:widowControl w:val="0"/>
      <w:tabs>
        <w:tab w:val="left" w:pos="360"/>
      </w:tabs>
      <w:spacing w:after="0" w:line="260" w:lineRule="exact"/>
      <w:outlineLvl w:val="0"/>
    </w:pPr>
    <w:rPr>
      <w:rFonts w:ascii="Arial" w:hAnsi="Arial" w:cs="Arial"/>
      <w:noProof/>
      <w:kern w:val="32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A126EE"/>
    <w:rPr>
      <w:rFonts w:ascii="Arial" w:hAnsi="Arial" w:cs="Arial"/>
      <w:noProof/>
      <w:kern w:val="32"/>
      <w:sz w:val="18"/>
      <w:szCs w:val="18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aliases w:val="za tekst,Označevanje"/>
    <w:basedOn w:val="Navaden"/>
    <w:link w:val="OdstavekseznamaZnak"/>
    <w:uiPriority w:val="1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OdstavekseznamaZnak">
    <w:name w:val="Odstavek seznama Znak"/>
    <w:aliases w:val="za tekst Znak,Označevanje Znak"/>
    <w:link w:val="Odstavekseznama"/>
    <w:uiPriority w:val="1"/>
    <w:rsid w:val="009A0C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22050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subject/>
  <dc:creator>Barbara Mlakar</dc:creator>
  <cp:keywords/>
  <cp:lastModifiedBy>Barbara Mlakar (MK)</cp:lastModifiedBy>
  <cp:revision>3</cp:revision>
  <cp:lastPrinted>2021-08-24T09:21:00Z</cp:lastPrinted>
  <dcterms:created xsi:type="dcterms:W3CDTF">2021-10-08T09:59:00Z</dcterms:created>
  <dcterms:modified xsi:type="dcterms:W3CDTF">2021-10-11T07:02:00Z</dcterms:modified>
</cp:coreProperties>
</file>