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0A" w:rsidRPr="007D010A" w:rsidRDefault="007D010A" w:rsidP="00CC36DA">
      <w:pPr>
        <w:spacing w:line="276" w:lineRule="auto"/>
        <w:rPr>
          <w:rFonts w:eastAsia="Calibri" w:cs="Arial"/>
          <w:b/>
          <w:bCs/>
          <w:szCs w:val="20"/>
        </w:rPr>
      </w:pPr>
      <w:r w:rsidRPr="007D010A">
        <w:rPr>
          <w:rFonts w:eastAsia="Calibri" w:cs="Arial"/>
          <w:b/>
          <w:bCs/>
          <w:szCs w:val="20"/>
        </w:rPr>
        <w:t>PRILOGA 1</w:t>
      </w:r>
      <w:r w:rsidR="00B04963">
        <w:rPr>
          <w:rFonts w:eastAsia="Calibri" w:cs="Arial"/>
          <w:b/>
          <w:bCs/>
          <w:szCs w:val="20"/>
        </w:rPr>
        <w:t>:</w:t>
      </w:r>
      <w:r w:rsidRPr="007D010A">
        <w:rPr>
          <w:rFonts w:eastAsia="Calibri" w:cs="Arial"/>
          <w:b/>
          <w:bCs/>
          <w:szCs w:val="20"/>
        </w:rPr>
        <w:t xml:space="preserve"> Metodologija za izračunavanje izpada dohodka v gozdarskem sektorju</w:t>
      </w:r>
    </w:p>
    <w:p w:rsidR="00A31E01" w:rsidRDefault="00A31E01" w:rsidP="007D010A">
      <w:pPr>
        <w:spacing w:line="259" w:lineRule="auto"/>
        <w:rPr>
          <w:rFonts w:eastAsia="Calibri" w:cs="Arial"/>
          <w:bCs/>
          <w:szCs w:val="20"/>
        </w:rPr>
      </w:pPr>
    </w:p>
    <w:p w:rsidR="007D010A" w:rsidRPr="007D010A" w:rsidRDefault="007D010A" w:rsidP="007D010A">
      <w:pPr>
        <w:spacing w:line="259" w:lineRule="auto"/>
        <w:rPr>
          <w:rFonts w:eastAsia="Calibri" w:cs="Arial"/>
          <w:bCs/>
          <w:szCs w:val="20"/>
        </w:rPr>
      </w:pPr>
      <w:r w:rsidRPr="007D010A">
        <w:rPr>
          <w:rFonts w:eastAsia="Calibri" w:cs="Arial"/>
          <w:bCs/>
          <w:szCs w:val="20"/>
        </w:rPr>
        <w:t>Ugotavljanje izpada dohodka v gozdarskem sektorju temelji na teoretični modelni oceni sprememb:</w:t>
      </w:r>
    </w:p>
    <w:p w:rsidR="007D010A" w:rsidRPr="007D010A" w:rsidRDefault="007D010A" w:rsidP="00404341">
      <w:pPr>
        <w:numPr>
          <w:ilvl w:val="0"/>
          <w:numId w:val="37"/>
        </w:numPr>
        <w:spacing w:after="160" w:line="276" w:lineRule="auto"/>
        <w:ind w:hanging="720"/>
        <w:contextualSpacing/>
        <w:jc w:val="both"/>
        <w:rPr>
          <w:rFonts w:eastAsia="Calibri" w:cs="Arial"/>
          <w:bCs/>
          <w:szCs w:val="20"/>
        </w:rPr>
      </w:pPr>
      <w:r w:rsidRPr="007D010A">
        <w:rPr>
          <w:rFonts w:eastAsia="Calibri" w:cs="Arial"/>
          <w:bCs/>
          <w:szCs w:val="20"/>
        </w:rPr>
        <w:t xml:space="preserve">količine proizvodnje gozdnih lesnih </w:t>
      </w:r>
      <w:proofErr w:type="gramStart"/>
      <w:r w:rsidRPr="007D010A">
        <w:rPr>
          <w:rFonts w:eastAsia="Calibri" w:cs="Arial"/>
          <w:bCs/>
          <w:szCs w:val="20"/>
        </w:rPr>
        <w:t>sortimentov</w:t>
      </w:r>
      <w:proofErr w:type="gramEnd"/>
      <w:r w:rsidRPr="007D010A">
        <w:rPr>
          <w:rFonts w:eastAsia="Calibri" w:cs="Arial"/>
          <w:bCs/>
          <w:szCs w:val="20"/>
        </w:rPr>
        <w:t xml:space="preserve"> (v nadalj</w:t>
      </w:r>
      <w:r w:rsidR="003C3EB5">
        <w:rPr>
          <w:rFonts w:eastAsia="Calibri" w:cs="Arial"/>
          <w:bCs/>
          <w:szCs w:val="20"/>
        </w:rPr>
        <w:t xml:space="preserve">njem besedilu: </w:t>
      </w:r>
      <w:r w:rsidRPr="007D010A">
        <w:rPr>
          <w:rFonts w:eastAsia="Calibri" w:cs="Arial"/>
          <w:bCs/>
          <w:szCs w:val="20"/>
        </w:rPr>
        <w:t>GLS) v letu 2020 (izračunane na podlagi preteklih podatkov) in</w:t>
      </w:r>
    </w:p>
    <w:p w:rsidR="007D010A" w:rsidRPr="007D010A" w:rsidRDefault="007D010A" w:rsidP="00404341">
      <w:pPr>
        <w:numPr>
          <w:ilvl w:val="0"/>
          <w:numId w:val="37"/>
        </w:numPr>
        <w:spacing w:after="160" w:line="276" w:lineRule="auto"/>
        <w:ind w:hanging="720"/>
        <w:contextualSpacing/>
        <w:jc w:val="both"/>
        <w:rPr>
          <w:rFonts w:eastAsia="Calibri" w:cs="Arial"/>
          <w:bCs/>
          <w:szCs w:val="20"/>
        </w:rPr>
      </w:pPr>
      <w:r w:rsidRPr="007D010A">
        <w:rPr>
          <w:rFonts w:eastAsia="Calibri" w:cs="Arial"/>
          <w:bCs/>
          <w:szCs w:val="20"/>
        </w:rPr>
        <w:t>odkupnih cen izbranih kategorij GLS v letu 2020 (izračunan</w:t>
      </w:r>
      <w:r w:rsidR="00934599">
        <w:rPr>
          <w:rFonts w:eastAsia="Calibri" w:cs="Arial"/>
          <w:bCs/>
          <w:szCs w:val="20"/>
        </w:rPr>
        <w:t>ih</w:t>
      </w:r>
      <w:r w:rsidRPr="007D010A">
        <w:rPr>
          <w:rFonts w:eastAsia="Calibri" w:cs="Arial"/>
          <w:bCs/>
          <w:szCs w:val="20"/>
        </w:rPr>
        <w:t xml:space="preserve"> na podlagi preteklih podatkov).</w:t>
      </w:r>
    </w:p>
    <w:p w:rsidR="007D010A" w:rsidRPr="007D010A" w:rsidRDefault="007D010A" w:rsidP="007D010A">
      <w:pPr>
        <w:spacing w:line="259" w:lineRule="auto"/>
        <w:rPr>
          <w:rFonts w:eastAsia="Calibri" w:cs="Arial"/>
          <w:bCs/>
          <w:szCs w:val="20"/>
        </w:rPr>
      </w:pPr>
    </w:p>
    <w:p w:rsidR="007D010A" w:rsidRPr="007D010A" w:rsidRDefault="007D010A" w:rsidP="007D010A">
      <w:pPr>
        <w:numPr>
          <w:ilvl w:val="0"/>
          <w:numId w:val="34"/>
        </w:numPr>
        <w:spacing w:after="160" w:line="276" w:lineRule="auto"/>
        <w:contextualSpacing/>
        <w:rPr>
          <w:rFonts w:eastAsia="Calibri" w:cs="Arial"/>
          <w:b/>
          <w:bCs/>
          <w:szCs w:val="20"/>
        </w:rPr>
      </w:pPr>
      <w:r w:rsidRPr="007D010A">
        <w:rPr>
          <w:rFonts w:eastAsia="Calibri" w:cs="Arial"/>
          <w:b/>
          <w:bCs/>
          <w:szCs w:val="20"/>
        </w:rPr>
        <w:t xml:space="preserve">Ocena teoretične proizvodnje GLS za leto 2020 po mesecih  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  <w:r w:rsidRPr="007D010A">
        <w:rPr>
          <w:rFonts w:eastAsia="Calibri" w:cs="Arial"/>
          <w:szCs w:val="20"/>
        </w:rPr>
        <w:t>Osnova za oceno predvidene mesečne dinamike proizvodnje GLS v letu 2020 so začasni podatki Zavoda za gozdove Slovenije o količini poseka v letu 2019 (ki se iz bruto vrednosti preračunajo v neto vrednosti), začasni podatki Statističnega urada R</w:t>
      </w:r>
      <w:r w:rsidR="00404341">
        <w:rPr>
          <w:rFonts w:eastAsia="Calibri" w:cs="Arial"/>
          <w:szCs w:val="20"/>
        </w:rPr>
        <w:t xml:space="preserve">epublike </w:t>
      </w:r>
      <w:r w:rsidRPr="007D010A">
        <w:rPr>
          <w:rFonts w:eastAsia="Calibri" w:cs="Arial"/>
          <w:szCs w:val="20"/>
        </w:rPr>
        <w:t>S</w:t>
      </w:r>
      <w:r w:rsidR="00404341">
        <w:rPr>
          <w:rFonts w:eastAsia="Calibri" w:cs="Arial"/>
          <w:szCs w:val="20"/>
        </w:rPr>
        <w:t>lovenije</w:t>
      </w:r>
      <w:r w:rsidRPr="007D010A">
        <w:rPr>
          <w:rFonts w:eastAsia="Calibri" w:cs="Arial"/>
          <w:szCs w:val="20"/>
        </w:rPr>
        <w:t xml:space="preserve"> (v </w:t>
      </w:r>
      <w:r w:rsidR="00404341" w:rsidRPr="007D010A">
        <w:rPr>
          <w:rFonts w:eastAsia="Calibri" w:cs="Arial"/>
          <w:bCs/>
          <w:szCs w:val="20"/>
        </w:rPr>
        <w:t>nadalj</w:t>
      </w:r>
      <w:r w:rsidR="00404341">
        <w:rPr>
          <w:rFonts w:eastAsia="Calibri" w:cs="Arial"/>
          <w:bCs/>
          <w:szCs w:val="20"/>
        </w:rPr>
        <w:t>njem besedilu:</w:t>
      </w:r>
      <w:r w:rsidRPr="007D010A">
        <w:rPr>
          <w:rFonts w:eastAsia="Calibri" w:cs="Arial"/>
          <w:szCs w:val="20"/>
        </w:rPr>
        <w:t xml:space="preserve"> SURS) o letni proizvodnji GLS v letu 2019 ter podatki o dinamiki odkupa lesa, ki jih v okviru mesečnih raziskovanj »Odkup lesa (KME-LES/M)« zbira SURS (za leta 2015</w:t>
      </w:r>
      <w:r w:rsidR="00934599">
        <w:rPr>
          <w:rFonts w:eastAsia="Calibri" w:cs="Arial"/>
          <w:szCs w:val="20"/>
        </w:rPr>
        <w:t>–</w:t>
      </w:r>
      <w:r w:rsidRPr="007D010A">
        <w:rPr>
          <w:rFonts w:eastAsia="Calibri" w:cs="Arial"/>
          <w:szCs w:val="20"/>
        </w:rPr>
        <w:t xml:space="preserve">2019). 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  <w:r w:rsidRPr="007D010A">
        <w:rPr>
          <w:rFonts w:eastAsia="Calibri" w:cs="Arial"/>
          <w:szCs w:val="20"/>
        </w:rPr>
        <w:t xml:space="preserve">Na podlagi petletnega povprečja količin odkupa GLS na kamionski cesti iz zasebnih gozdov se izračuna predvidena dinamika proizvodnje GLS po mesecih po združenih kategorijah </w:t>
      </w:r>
      <w:r w:rsidR="003C3EB5">
        <w:rPr>
          <w:rFonts w:eastAsia="Calibri" w:cs="Arial"/>
          <w:szCs w:val="20"/>
        </w:rPr>
        <w:t>GLS</w:t>
      </w:r>
      <w:r w:rsidRPr="007D010A">
        <w:rPr>
          <w:rFonts w:eastAsia="Calibri" w:cs="Arial"/>
          <w:szCs w:val="20"/>
        </w:rPr>
        <w:t xml:space="preserve"> (hlodovina iglavcev, les slabše kakovosti iglavcev, hlodovina listavcev ter les slabše kakovosti listavcev). Predvidena mesečna dinamika se nato dopolni oziroma preveri s podatki o mesečni dinamiki poseka v državnih gozdovih.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  <w:r w:rsidRPr="007D010A">
        <w:rPr>
          <w:rFonts w:eastAsia="Calibri" w:cs="Arial"/>
          <w:szCs w:val="20"/>
        </w:rPr>
        <w:t xml:space="preserve">S pomočjo izračunanih deležev po združenih kategorijah GLS iz prejšnjega odstavka se oceni količina poseka po mesecih za leto 2019. Ocenjena dinamika proizvodnje GLS po mesecih za leto 2019 </w:t>
      </w:r>
      <w:r w:rsidR="00934599">
        <w:rPr>
          <w:rFonts w:eastAsia="Calibri" w:cs="Arial"/>
          <w:szCs w:val="20"/>
        </w:rPr>
        <w:t>pomeni</w:t>
      </w:r>
      <w:r w:rsidR="00934599" w:rsidRPr="007D010A">
        <w:rPr>
          <w:rFonts w:eastAsia="Calibri" w:cs="Arial"/>
          <w:szCs w:val="20"/>
        </w:rPr>
        <w:t xml:space="preserve"> </w:t>
      </w:r>
      <w:r w:rsidRPr="007D010A">
        <w:rPr>
          <w:rFonts w:eastAsia="Calibri" w:cs="Arial"/>
          <w:szCs w:val="20"/>
        </w:rPr>
        <w:t>ocenjeno teoretično proizvodnjo za leto 2020 (</w:t>
      </w:r>
      <w:r w:rsidRPr="00934599">
        <w:rPr>
          <w:rFonts w:eastAsia="Calibri" w:cs="Arial"/>
          <w:bCs/>
          <w:szCs w:val="20"/>
        </w:rPr>
        <w:t>TP</w:t>
      </w:r>
      <w:r w:rsidRPr="00934599">
        <w:rPr>
          <w:rFonts w:eastAsia="Calibri" w:cs="Arial"/>
          <w:bCs/>
          <w:szCs w:val="20"/>
          <w:vertAlign w:val="subscript"/>
        </w:rPr>
        <w:t>GLSx20</w:t>
      </w:r>
      <w:r w:rsidRPr="00934599">
        <w:rPr>
          <w:rFonts w:eastAsia="Calibri" w:cs="Arial"/>
          <w:bCs/>
          <w:szCs w:val="20"/>
        </w:rPr>
        <w:t>)</w:t>
      </w:r>
      <w:r w:rsidRPr="007D010A">
        <w:rPr>
          <w:rFonts w:eastAsia="Calibri" w:cs="Arial"/>
          <w:b/>
          <w:bCs/>
          <w:szCs w:val="20"/>
          <w:vertAlign w:val="subscript"/>
        </w:rPr>
        <w:t xml:space="preserve"> </w:t>
      </w:r>
      <w:r w:rsidRPr="007D010A">
        <w:rPr>
          <w:rFonts w:eastAsia="Calibri" w:cs="Arial"/>
          <w:szCs w:val="20"/>
        </w:rPr>
        <w:t>in je podlaga za izračun izpada proizvodnje GLS v času epidemije COVID 19.</w:t>
      </w:r>
    </w:p>
    <w:p w:rsidR="007D010A" w:rsidRPr="007D010A" w:rsidRDefault="007D010A" w:rsidP="007D010A">
      <w:pPr>
        <w:spacing w:after="160" w:line="259" w:lineRule="auto"/>
        <w:rPr>
          <w:rFonts w:eastAsia="Calibri" w:cs="Arial"/>
          <w:szCs w:val="20"/>
        </w:rPr>
      </w:pPr>
    </w:p>
    <w:p w:rsidR="007D010A" w:rsidRPr="007D010A" w:rsidRDefault="007D010A" w:rsidP="007D010A">
      <w:pPr>
        <w:numPr>
          <w:ilvl w:val="0"/>
          <w:numId w:val="34"/>
        </w:numPr>
        <w:spacing w:after="160" w:line="276" w:lineRule="auto"/>
        <w:contextualSpacing/>
        <w:rPr>
          <w:rFonts w:eastAsia="Calibri" w:cs="Arial"/>
          <w:b/>
          <w:bCs/>
          <w:szCs w:val="20"/>
        </w:rPr>
      </w:pPr>
      <w:r w:rsidRPr="007D010A">
        <w:rPr>
          <w:rFonts w:eastAsia="Calibri" w:cs="Arial"/>
          <w:b/>
          <w:bCs/>
          <w:szCs w:val="20"/>
        </w:rPr>
        <w:t>Ocena poseka in proizvodnje GLS v času epidemije COVID-19</w:t>
      </w:r>
    </w:p>
    <w:p w:rsidR="007D010A" w:rsidRPr="00404341" w:rsidRDefault="007D010A" w:rsidP="00404341">
      <w:pPr>
        <w:rPr>
          <w:rFonts w:eastAsia="Calibri" w:cs="Arial"/>
          <w:szCs w:val="20"/>
        </w:rPr>
      </w:pPr>
      <w:r w:rsidRPr="00404341">
        <w:rPr>
          <w:rFonts w:eastAsia="Calibri" w:cs="Arial"/>
          <w:szCs w:val="20"/>
        </w:rPr>
        <w:t>Ocena poseka v času trajanja epidemije COVID-19 temelji na:</w:t>
      </w:r>
    </w:p>
    <w:p w:rsidR="007D010A" w:rsidRPr="00404341" w:rsidRDefault="007D010A" w:rsidP="00404341">
      <w:pPr>
        <w:pStyle w:val="Odstavekseznama"/>
        <w:numPr>
          <w:ilvl w:val="0"/>
          <w:numId w:val="42"/>
        </w:numPr>
        <w:ind w:hanging="720"/>
        <w:rPr>
          <w:rFonts w:ascii="Arial" w:eastAsia="Calibri" w:hAnsi="Arial" w:cs="Arial"/>
          <w:sz w:val="20"/>
        </w:rPr>
      </w:pPr>
      <w:r w:rsidRPr="00404341">
        <w:rPr>
          <w:rFonts w:ascii="Arial" w:eastAsia="Calibri" w:hAnsi="Arial" w:cs="Arial"/>
          <w:sz w:val="20"/>
        </w:rPr>
        <w:t xml:space="preserve">podatkih SURS o količini odkupa gozdnih lesnih sortimentov na kamionski cesti iz zasebnih gozdov po mesecih od marca 2020 </w:t>
      </w:r>
      <w:r w:rsidR="00934599" w:rsidRPr="00404341">
        <w:rPr>
          <w:rFonts w:ascii="Arial" w:eastAsia="Calibri" w:hAnsi="Arial" w:cs="Arial"/>
          <w:sz w:val="20"/>
        </w:rPr>
        <w:t>naprej</w:t>
      </w:r>
      <w:r w:rsidRPr="00404341">
        <w:rPr>
          <w:rFonts w:ascii="Arial" w:eastAsia="Calibri" w:hAnsi="Arial" w:cs="Arial"/>
          <w:sz w:val="20"/>
        </w:rPr>
        <w:t>;</w:t>
      </w:r>
    </w:p>
    <w:p w:rsidR="007D010A" w:rsidRPr="00404341" w:rsidRDefault="007D010A" w:rsidP="00404341">
      <w:pPr>
        <w:pStyle w:val="Odstavekseznama"/>
        <w:numPr>
          <w:ilvl w:val="0"/>
          <w:numId w:val="42"/>
        </w:numPr>
        <w:ind w:hanging="720"/>
        <w:rPr>
          <w:rFonts w:ascii="Arial" w:eastAsia="Calibri" w:hAnsi="Arial" w:cs="Arial"/>
          <w:sz w:val="20"/>
        </w:rPr>
      </w:pPr>
      <w:r w:rsidRPr="00404341">
        <w:rPr>
          <w:rFonts w:ascii="Arial" w:eastAsia="Calibri" w:hAnsi="Arial" w:cs="Arial"/>
          <w:sz w:val="20"/>
        </w:rPr>
        <w:t>podatkih Zavoda za gozdove Slovenije (v nadalj</w:t>
      </w:r>
      <w:r w:rsidR="003C3EB5" w:rsidRPr="00404341">
        <w:rPr>
          <w:rFonts w:ascii="Arial" w:eastAsia="Calibri" w:hAnsi="Arial" w:cs="Arial"/>
          <w:sz w:val="20"/>
        </w:rPr>
        <w:t>njem besedilu</w:t>
      </w:r>
      <w:r w:rsidRPr="00404341">
        <w:rPr>
          <w:rFonts w:ascii="Arial" w:eastAsia="Calibri" w:hAnsi="Arial" w:cs="Arial"/>
          <w:sz w:val="20"/>
        </w:rPr>
        <w:t>: ZGS) o sanitarnem poseku;</w:t>
      </w:r>
    </w:p>
    <w:p w:rsidR="007D010A" w:rsidRPr="00404341" w:rsidRDefault="007D010A" w:rsidP="00404341">
      <w:pPr>
        <w:pStyle w:val="Odstavekseznama"/>
        <w:numPr>
          <w:ilvl w:val="0"/>
          <w:numId w:val="42"/>
        </w:numPr>
        <w:ind w:hanging="720"/>
        <w:rPr>
          <w:rFonts w:ascii="Arial" w:eastAsia="Calibri" w:hAnsi="Arial" w:cs="Arial"/>
          <w:sz w:val="20"/>
        </w:rPr>
      </w:pPr>
      <w:r w:rsidRPr="00404341">
        <w:rPr>
          <w:rFonts w:ascii="Arial" w:eastAsia="Calibri" w:hAnsi="Arial" w:cs="Arial"/>
          <w:sz w:val="20"/>
        </w:rPr>
        <w:t>podatkih družbe Slovenski državni gozdovi</w:t>
      </w:r>
      <w:r w:rsidR="003C3EB5" w:rsidRPr="00404341">
        <w:rPr>
          <w:rFonts w:ascii="Arial" w:eastAsia="Calibri" w:hAnsi="Arial" w:cs="Arial"/>
          <w:sz w:val="20"/>
        </w:rPr>
        <w:t>,</w:t>
      </w:r>
      <w:r w:rsidRPr="00404341">
        <w:rPr>
          <w:rFonts w:ascii="Arial" w:eastAsia="Calibri" w:hAnsi="Arial" w:cs="Arial"/>
          <w:sz w:val="20"/>
        </w:rPr>
        <w:t xml:space="preserve"> d.</w:t>
      </w:r>
      <w:r w:rsidR="00934599" w:rsidRPr="00404341">
        <w:rPr>
          <w:rFonts w:ascii="Arial" w:eastAsia="Calibri" w:hAnsi="Arial" w:cs="Arial"/>
          <w:sz w:val="20"/>
        </w:rPr>
        <w:t xml:space="preserve"> </w:t>
      </w:r>
      <w:r w:rsidRPr="00404341">
        <w:rPr>
          <w:rFonts w:ascii="Arial" w:eastAsia="Calibri" w:hAnsi="Arial" w:cs="Arial"/>
          <w:sz w:val="20"/>
        </w:rPr>
        <w:t>o.</w:t>
      </w:r>
      <w:r w:rsidR="00934599" w:rsidRPr="00404341">
        <w:rPr>
          <w:rFonts w:ascii="Arial" w:eastAsia="Calibri" w:hAnsi="Arial" w:cs="Arial"/>
          <w:sz w:val="20"/>
        </w:rPr>
        <w:t xml:space="preserve"> </w:t>
      </w:r>
      <w:r w:rsidRPr="00404341">
        <w:rPr>
          <w:rFonts w:ascii="Arial" w:eastAsia="Calibri" w:hAnsi="Arial" w:cs="Arial"/>
          <w:sz w:val="20"/>
        </w:rPr>
        <w:t>o.</w:t>
      </w:r>
      <w:r w:rsidR="003C3EB5" w:rsidRPr="00404341">
        <w:rPr>
          <w:rFonts w:ascii="Arial" w:eastAsia="Calibri" w:hAnsi="Arial" w:cs="Arial"/>
          <w:sz w:val="20"/>
        </w:rPr>
        <w:t>,</w:t>
      </w:r>
      <w:r w:rsidRPr="00404341">
        <w:rPr>
          <w:rFonts w:ascii="Arial" w:eastAsia="Calibri" w:hAnsi="Arial" w:cs="Arial"/>
          <w:sz w:val="20"/>
        </w:rPr>
        <w:t xml:space="preserve"> o mesečnem poseku v državnih gozdovih.</w:t>
      </w:r>
    </w:p>
    <w:p w:rsidR="00404341" w:rsidRDefault="00404341" w:rsidP="007D010A">
      <w:pPr>
        <w:spacing w:after="160" w:line="259" w:lineRule="auto"/>
        <w:jc w:val="both"/>
        <w:rPr>
          <w:rFonts w:eastAsia="Calibri" w:cs="Arial"/>
          <w:szCs w:val="20"/>
        </w:rPr>
      </w:pPr>
    </w:p>
    <w:p w:rsidR="007D010A" w:rsidRPr="00404341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  <w:r w:rsidRPr="00404341">
        <w:rPr>
          <w:rFonts w:eastAsia="Calibri" w:cs="Arial"/>
          <w:szCs w:val="20"/>
        </w:rPr>
        <w:t>Kot dodatno merilo pri ugotavljanju izpada gozdne proizvodnje v času epidemije se uporabi</w:t>
      </w:r>
      <w:r w:rsidR="003C3EB5" w:rsidRPr="00404341">
        <w:rPr>
          <w:rFonts w:eastAsia="Calibri" w:cs="Arial"/>
          <w:szCs w:val="20"/>
        </w:rPr>
        <w:t>jo</w:t>
      </w:r>
      <w:r w:rsidRPr="00404341">
        <w:rPr>
          <w:rFonts w:eastAsia="Calibri" w:cs="Arial"/>
          <w:szCs w:val="20"/>
        </w:rPr>
        <w:t xml:space="preserve"> tudi drug</w:t>
      </w:r>
      <w:r w:rsidR="003C3EB5" w:rsidRPr="00404341">
        <w:rPr>
          <w:rFonts w:eastAsia="Calibri" w:cs="Arial"/>
          <w:szCs w:val="20"/>
        </w:rPr>
        <w:t>i</w:t>
      </w:r>
      <w:r w:rsidRPr="00404341">
        <w:rPr>
          <w:rFonts w:eastAsia="Calibri" w:cs="Arial"/>
          <w:szCs w:val="20"/>
        </w:rPr>
        <w:t xml:space="preserve"> podatk</w:t>
      </w:r>
      <w:r w:rsidR="003C3EB5" w:rsidRPr="00404341">
        <w:rPr>
          <w:rFonts w:eastAsia="Calibri" w:cs="Arial"/>
          <w:szCs w:val="20"/>
        </w:rPr>
        <w:t>i,</w:t>
      </w:r>
      <w:r w:rsidRPr="00404341">
        <w:rPr>
          <w:rFonts w:eastAsia="Calibri" w:cs="Arial"/>
          <w:szCs w:val="20"/>
        </w:rPr>
        <w:t xml:space="preserve"> s katerimi razpolagajo deležniki v gozdno lesni </w:t>
      </w:r>
      <w:proofErr w:type="gramStart"/>
      <w:r w:rsidRPr="00404341">
        <w:rPr>
          <w:rFonts w:eastAsia="Calibri" w:cs="Arial"/>
          <w:szCs w:val="20"/>
        </w:rPr>
        <w:t>verigi</w:t>
      </w:r>
      <w:proofErr w:type="gramEnd"/>
      <w:r w:rsidRPr="00404341">
        <w:rPr>
          <w:rFonts w:eastAsia="Calibri" w:cs="Arial"/>
          <w:szCs w:val="20"/>
        </w:rPr>
        <w:t xml:space="preserve"> (n</w:t>
      </w:r>
      <w:r w:rsidR="00404341">
        <w:rPr>
          <w:rFonts w:eastAsia="Calibri" w:cs="Arial"/>
          <w:szCs w:val="20"/>
        </w:rPr>
        <w:t xml:space="preserve">a </w:t>
      </w:r>
      <w:r w:rsidRPr="00404341">
        <w:rPr>
          <w:rFonts w:eastAsia="Calibri" w:cs="Arial"/>
          <w:szCs w:val="20"/>
        </w:rPr>
        <w:t>pr</w:t>
      </w:r>
      <w:r w:rsidR="00404341">
        <w:rPr>
          <w:rFonts w:eastAsia="Calibri" w:cs="Arial"/>
          <w:szCs w:val="20"/>
        </w:rPr>
        <w:t>imer</w:t>
      </w:r>
      <w:r w:rsidRPr="00404341">
        <w:rPr>
          <w:rFonts w:eastAsia="Calibri" w:cs="Arial"/>
          <w:szCs w:val="20"/>
        </w:rPr>
        <w:t xml:space="preserve"> Zveza lastnikov gozdov Slovenije, ZGS, GIS, odkupovalci lesa, Gospodarska zbornica Slovenije, Zavod SLOLES, večji predelovalci lesa). 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  <w:r w:rsidRPr="00404341">
        <w:rPr>
          <w:rFonts w:eastAsia="Calibri" w:cs="Arial"/>
          <w:szCs w:val="20"/>
        </w:rPr>
        <w:t>Dejansk</w:t>
      </w:r>
      <w:r w:rsidR="003C3EB5" w:rsidRPr="00404341">
        <w:rPr>
          <w:rFonts w:eastAsia="Calibri" w:cs="Arial"/>
          <w:szCs w:val="20"/>
        </w:rPr>
        <w:t>a</w:t>
      </w:r>
      <w:r w:rsidRPr="00404341">
        <w:rPr>
          <w:rFonts w:eastAsia="Calibri" w:cs="Arial"/>
          <w:szCs w:val="20"/>
        </w:rPr>
        <w:t xml:space="preserve"> proizvodnj</w:t>
      </w:r>
      <w:r w:rsidR="003C3EB5" w:rsidRPr="00404341">
        <w:rPr>
          <w:rFonts w:eastAsia="Calibri" w:cs="Arial"/>
          <w:szCs w:val="20"/>
        </w:rPr>
        <w:t>a</w:t>
      </w:r>
      <w:r w:rsidRPr="00404341">
        <w:rPr>
          <w:rFonts w:eastAsia="Calibri" w:cs="Arial"/>
          <w:szCs w:val="20"/>
        </w:rPr>
        <w:t xml:space="preserve"> GLS po združenih kategorijah gozdnih lesnih sortimentov (</w:t>
      </w:r>
      <w:r w:rsidRPr="00404341">
        <w:rPr>
          <w:rFonts w:eastAsia="Calibri" w:cs="Arial"/>
          <w:bCs/>
          <w:szCs w:val="20"/>
        </w:rPr>
        <w:t>DP</w:t>
      </w:r>
      <w:r w:rsidRPr="00404341">
        <w:rPr>
          <w:rFonts w:eastAsia="Calibri" w:cs="Arial"/>
          <w:bCs/>
          <w:szCs w:val="20"/>
          <w:vertAlign w:val="subscript"/>
        </w:rPr>
        <w:t>GLSx20</w:t>
      </w:r>
      <w:r w:rsidRPr="00404341">
        <w:rPr>
          <w:rFonts w:eastAsia="Calibri" w:cs="Arial"/>
          <w:szCs w:val="20"/>
        </w:rPr>
        <w:t xml:space="preserve">) se oceni s pomočjo </w:t>
      </w:r>
      <w:proofErr w:type="gramStart"/>
      <w:r w:rsidRPr="00404341">
        <w:rPr>
          <w:rFonts w:eastAsia="Calibri" w:cs="Arial"/>
          <w:szCs w:val="20"/>
        </w:rPr>
        <w:t>faktorjev</w:t>
      </w:r>
      <w:proofErr w:type="gramEnd"/>
      <w:r w:rsidRPr="00404341">
        <w:rPr>
          <w:rFonts w:eastAsia="Calibri" w:cs="Arial"/>
          <w:szCs w:val="20"/>
        </w:rPr>
        <w:t xml:space="preserve"> za preračun iz bruto odkazane lesne mase (bruto kubični metri) v neto odkazano lesno</w:t>
      </w:r>
      <w:r w:rsidRPr="007D010A">
        <w:rPr>
          <w:rFonts w:eastAsia="Calibri" w:cs="Arial"/>
          <w:szCs w:val="20"/>
        </w:rPr>
        <w:t xml:space="preserve"> maso (neto proizvodnja GLS) (povprečen faktor je 0,85 za iglavce</w:t>
      </w:r>
      <w:r w:rsidR="00934599">
        <w:rPr>
          <w:rFonts w:eastAsia="Calibri" w:cs="Arial"/>
          <w:szCs w:val="20"/>
        </w:rPr>
        <w:t xml:space="preserve"> ter</w:t>
      </w:r>
      <w:r w:rsidRPr="007D010A">
        <w:rPr>
          <w:rFonts w:eastAsia="Calibri" w:cs="Arial"/>
          <w:szCs w:val="20"/>
        </w:rPr>
        <w:t xml:space="preserve"> 0,88 za listavce). </w:t>
      </w:r>
    </w:p>
    <w:p w:rsidR="007D010A" w:rsidRPr="007D010A" w:rsidRDefault="007D010A" w:rsidP="007D010A">
      <w:pPr>
        <w:spacing w:after="160" w:line="259" w:lineRule="auto"/>
        <w:ind w:left="720"/>
        <w:contextualSpacing/>
        <w:rPr>
          <w:rFonts w:eastAsia="Calibri" w:cs="Arial"/>
          <w:szCs w:val="20"/>
        </w:rPr>
      </w:pPr>
    </w:p>
    <w:p w:rsidR="007D010A" w:rsidRPr="007D010A" w:rsidRDefault="007D010A" w:rsidP="007D010A">
      <w:pPr>
        <w:spacing w:after="160" w:line="259" w:lineRule="auto"/>
        <w:ind w:left="720"/>
        <w:contextualSpacing/>
        <w:rPr>
          <w:rFonts w:eastAsia="Calibri" w:cs="Arial"/>
          <w:szCs w:val="20"/>
        </w:rPr>
      </w:pPr>
    </w:p>
    <w:p w:rsidR="007D010A" w:rsidRPr="007D010A" w:rsidRDefault="007D010A" w:rsidP="007D010A">
      <w:pPr>
        <w:numPr>
          <w:ilvl w:val="0"/>
          <w:numId w:val="34"/>
        </w:numPr>
        <w:spacing w:after="160" w:line="276" w:lineRule="auto"/>
        <w:contextualSpacing/>
        <w:rPr>
          <w:rFonts w:eastAsia="Calibri" w:cs="Arial"/>
          <w:b/>
          <w:bCs/>
          <w:szCs w:val="20"/>
        </w:rPr>
      </w:pPr>
      <w:r w:rsidRPr="007D010A">
        <w:rPr>
          <w:rFonts w:eastAsia="Calibri" w:cs="Arial"/>
          <w:b/>
          <w:bCs/>
          <w:szCs w:val="20"/>
        </w:rPr>
        <w:t>Oceno teoretičnih odkupnih cen GLS v letu 2020 po mesecih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  <w:r w:rsidRPr="007D010A">
        <w:rPr>
          <w:rFonts w:eastAsia="Calibri" w:cs="Arial"/>
          <w:szCs w:val="20"/>
        </w:rPr>
        <w:t>Osnov</w:t>
      </w:r>
      <w:r w:rsidR="00934599">
        <w:rPr>
          <w:rFonts w:eastAsia="Calibri" w:cs="Arial"/>
          <w:szCs w:val="20"/>
        </w:rPr>
        <w:t>a</w:t>
      </w:r>
      <w:r w:rsidRPr="007D010A">
        <w:rPr>
          <w:rFonts w:eastAsia="Calibri" w:cs="Arial"/>
          <w:szCs w:val="20"/>
        </w:rPr>
        <w:t xml:space="preserve"> za oceno teoretičnih odkupnih cen GLS na kamionski cesti </w:t>
      </w:r>
      <w:r w:rsidR="00934599">
        <w:rPr>
          <w:rFonts w:eastAsia="Calibri" w:cs="Arial"/>
          <w:szCs w:val="20"/>
        </w:rPr>
        <w:t xml:space="preserve">so </w:t>
      </w:r>
      <w:r w:rsidRPr="007D010A">
        <w:rPr>
          <w:rFonts w:eastAsia="Calibri" w:cs="Arial"/>
          <w:szCs w:val="20"/>
        </w:rPr>
        <w:t xml:space="preserve">podatki o odkupnih cenah GLS, ki jih mesečno zbira SURS v okviru statističnega raziskovanja </w:t>
      </w:r>
      <w:r w:rsidR="00934599">
        <w:rPr>
          <w:rFonts w:eastAsia="Calibri" w:cs="Arial"/>
          <w:szCs w:val="20"/>
        </w:rPr>
        <w:t>o</w:t>
      </w:r>
      <w:r w:rsidRPr="007D010A">
        <w:rPr>
          <w:rFonts w:eastAsia="Calibri" w:cs="Arial"/>
          <w:szCs w:val="20"/>
        </w:rPr>
        <w:t>dkup</w:t>
      </w:r>
      <w:r w:rsidR="00934599">
        <w:rPr>
          <w:rFonts w:eastAsia="Calibri" w:cs="Arial"/>
          <w:szCs w:val="20"/>
        </w:rPr>
        <w:t>a</w:t>
      </w:r>
      <w:r w:rsidRPr="007D010A">
        <w:rPr>
          <w:rFonts w:eastAsia="Calibri" w:cs="Arial"/>
          <w:szCs w:val="20"/>
        </w:rPr>
        <w:t xml:space="preserve"> lesa (KME-LES/M).</w:t>
      </w:r>
    </w:p>
    <w:p w:rsidR="007D010A" w:rsidRPr="007D010A" w:rsidRDefault="00934599" w:rsidP="007D010A">
      <w:pPr>
        <w:spacing w:after="160" w:line="259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M</w:t>
      </w:r>
      <w:r w:rsidR="007D010A" w:rsidRPr="007D010A">
        <w:rPr>
          <w:rFonts w:eastAsia="Calibri" w:cs="Arial"/>
          <w:szCs w:val="20"/>
        </w:rPr>
        <w:t>etodologij</w:t>
      </w:r>
      <w:r>
        <w:rPr>
          <w:rFonts w:eastAsia="Calibri" w:cs="Arial"/>
          <w:szCs w:val="20"/>
        </w:rPr>
        <w:t>a</w:t>
      </w:r>
      <w:r w:rsidR="007D010A" w:rsidRPr="007D010A">
        <w:rPr>
          <w:rFonts w:eastAsia="Calibri" w:cs="Arial"/>
          <w:szCs w:val="20"/>
        </w:rPr>
        <w:t xml:space="preserve"> izračuna ocene teoretičnih odkupnih cen GLS v času trajanja epidemije COVID-19 </w:t>
      </w:r>
      <w:r>
        <w:rPr>
          <w:rFonts w:eastAsia="Calibri" w:cs="Arial"/>
          <w:szCs w:val="20"/>
        </w:rPr>
        <w:t xml:space="preserve">upošteva </w:t>
      </w:r>
      <w:r w:rsidR="007D010A" w:rsidRPr="007D010A">
        <w:rPr>
          <w:rFonts w:eastAsia="Calibri" w:cs="Arial"/>
          <w:szCs w:val="20"/>
        </w:rPr>
        <w:t>tiste kategorije GLS iz statističnega raziskovanja</w:t>
      </w:r>
      <w:r w:rsidR="007D010A" w:rsidRPr="007D010A">
        <w:rPr>
          <w:rFonts w:ascii="Calibri" w:eastAsia="Calibri" w:hAnsi="Calibri" w:cs="Arial"/>
          <w:szCs w:val="20"/>
        </w:rPr>
        <w:t xml:space="preserve"> </w:t>
      </w:r>
      <w:r w:rsidR="007D010A" w:rsidRPr="007D010A">
        <w:rPr>
          <w:rFonts w:eastAsia="Calibri" w:cs="Arial"/>
          <w:szCs w:val="20"/>
        </w:rPr>
        <w:t>KME-LES/M, ki so imele v obdobju 2015–2019 povprečno višino letnega odkupa 30.000</w:t>
      </w:r>
      <w:proofErr w:type="gramStart"/>
      <w:r w:rsidR="007D010A" w:rsidRPr="007D010A">
        <w:rPr>
          <w:rFonts w:eastAsia="Calibri" w:cs="Arial"/>
          <w:szCs w:val="20"/>
        </w:rPr>
        <w:t xml:space="preserve"> m</w:t>
      </w:r>
      <w:r w:rsidR="007D010A" w:rsidRPr="007D010A">
        <w:rPr>
          <w:rFonts w:eastAsia="Calibri" w:cs="Arial"/>
          <w:szCs w:val="20"/>
          <w:vertAlign w:val="superscript"/>
        </w:rPr>
        <w:t>3</w:t>
      </w:r>
      <w:proofErr w:type="gramEnd"/>
      <w:r w:rsidR="007D010A" w:rsidRPr="007D010A">
        <w:rPr>
          <w:rFonts w:eastAsia="Calibri" w:cs="Arial"/>
          <w:szCs w:val="20"/>
        </w:rPr>
        <w:t xml:space="preserve"> ali več. Odkupne cene se združi</w:t>
      </w:r>
      <w:r w:rsidR="003C3EB5">
        <w:rPr>
          <w:rFonts w:eastAsia="Calibri" w:cs="Arial"/>
          <w:szCs w:val="20"/>
        </w:rPr>
        <w:t>jo</w:t>
      </w:r>
      <w:r w:rsidR="007D010A" w:rsidRPr="007D010A">
        <w:rPr>
          <w:rFonts w:eastAsia="Calibri" w:cs="Arial"/>
          <w:szCs w:val="20"/>
        </w:rPr>
        <w:t xml:space="preserve"> v štiri razširjene kategorije GLS</w:t>
      </w:r>
      <w:r w:rsidR="003C3EB5">
        <w:rPr>
          <w:rFonts w:eastAsia="Calibri" w:cs="Arial"/>
          <w:szCs w:val="20"/>
        </w:rPr>
        <w:t>,</w:t>
      </w:r>
      <w:r w:rsidR="007D010A" w:rsidRPr="007D010A">
        <w:rPr>
          <w:rFonts w:eastAsia="Calibri" w:cs="Arial"/>
          <w:szCs w:val="20"/>
        </w:rPr>
        <w:t xml:space="preserve"> in sicer: hlodovina iglavcev, les slabše kakovosti iglavcev, hlodovina bukve in les slabše kakovosti listavcev.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  <w:r w:rsidRPr="007D010A">
        <w:rPr>
          <w:rFonts w:eastAsia="Calibri" w:cs="Arial"/>
          <w:szCs w:val="20"/>
        </w:rPr>
        <w:t>Izračun teoretičn</w:t>
      </w:r>
      <w:r w:rsidR="00B27173">
        <w:rPr>
          <w:rFonts w:eastAsia="Calibri" w:cs="Arial"/>
          <w:szCs w:val="20"/>
        </w:rPr>
        <w:t>ih</w:t>
      </w:r>
      <w:r w:rsidRPr="007D010A">
        <w:rPr>
          <w:rFonts w:eastAsia="Calibri" w:cs="Arial"/>
          <w:szCs w:val="20"/>
        </w:rPr>
        <w:t xml:space="preserve"> odkupn</w:t>
      </w:r>
      <w:r w:rsidR="00B27173">
        <w:rPr>
          <w:rFonts w:eastAsia="Calibri" w:cs="Arial"/>
          <w:szCs w:val="20"/>
        </w:rPr>
        <w:t>ih</w:t>
      </w:r>
      <w:r w:rsidRPr="007D010A">
        <w:rPr>
          <w:rFonts w:eastAsia="Calibri" w:cs="Arial"/>
          <w:szCs w:val="20"/>
        </w:rPr>
        <w:t xml:space="preserve"> cen kategorij GLS za posamezni mesec v času epidemije COVID-19 temelji </w:t>
      </w:r>
      <w:proofErr w:type="gramStart"/>
      <w:r w:rsidRPr="007D010A">
        <w:rPr>
          <w:rFonts w:eastAsia="Calibri" w:cs="Arial"/>
          <w:szCs w:val="20"/>
        </w:rPr>
        <w:t>na</w:t>
      </w:r>
      <w:proofErr w:type="gramEnd"/>
      <w:r w:rsidRPr="007D010A">
        <w:rPr>
          <w:rFonts w:eastAsia="Calibri" w:cs="Arial"/>
          <w:szCs w:val="20"/>
        </w:rPr>
        <w:t>:</w:t>
      </w:r>
    </w:p>
    <w:p w:rsidR="007D010A" w:rsidRPr="007D010A" w:rsidRDefault="003C3EB5" w:rsidP="00404341">
      <w:pPr>
        <w:numPr>
          <w:ilvl w:val="0"/>
          <w:numId w:val="35"/>
        </w:numPr>
        <w:spacing w:after="160" w:line="276" w:lineRule="auto"/>
        <w:ind w:left="709" w:hanging="709"/>
        <w:contextualSpacing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lastRenderedPageBreak/>
        <w:t>i</w:t>
      </w:r>
      <w:r w:rsidR="007D010A" w:rsidRPr="007D010A">
        <w:rPr>
          <w:rFonts w:eastAsia="Calibri" w:cs="Arial"/>
          <w:szCs w:val="20"/>
        </w:rPr>
        <w:t>zračunu povprečja odkupnih cen GLS za večletno obdobje (od leta 2006 do 2020) po kvartalih (</w:t>
      </w:r>
      <w:proofErr w:type="gramStart"/>
      <w:r w:rsidR="007D010A" w:rsidRPr="007D010A">
        <w:rPr>
          <w:rFonts w:eastAsia="Calibri" w:cs="Arial"/>
          <w:szCs w:val="20"/>
        </w:rPr>
        <w:t>jan</w:t>
      </w:r>
      <w:proofErr w:type="gramEnd"/>
      <w:r w:rsidR="00B27173">
        <w:rPr>
          <w:rFonts w:eastAsia="Calibri" w:cs="Arial"/>
          <w:szCs w:val="20"/>
        </w:rPr>
        <w:t>.</w:t>
      </w:r>
      <w:r w:rsidR="007D010A" w:rsidRPr="007D010A">
        <w:rPr>
          <w:rFonts w:eastAsia="Calibri" w:cs="Arial"/>
          <w:szCs w:val="20"/>
        </w:rPr>
        <w:t>–mar</w:t>
      </w:r>
      <w:r w:rsidR="00B27173">
        <w:rPr>
          <w:rFonts w:eastAsia="Calibri" w:cs="Arial"/>
          <w:szCs w:val="20"/>
        </w:rPr>
        <w:t>.</w:t>
      </w:r>
      <w:r w:rsidR="007D010A" w:rsidRPr="007D010A">
        <w:rPr>
          <w:rFonts w:eastAsia="Calibri" w:cs="Arial"/>
          <w:szCs w:val="20"/>
        </w:rPr>
        <w:t>, apr</w:t>
      </w:r>
      <w:r w:rsidR="00B27173">
        <w:rPr>
          <w:rFonts w:eastAsia="Calibri" w:cs="Arial"/>
          <w:szCs w:val="20"/>
        </w:rPr>
        <w:t>.</w:t>
      </w:r>
      <w:r w:rsidR="007D010A" w:rsidRPr="007D010A">
        <w:rPr>
          <w:rFonts w:eastAsia="Calibri" w:cs="Arial"/>
          <w:szCs w:val="20"/>
        </w:rPr>
        <w:t>–jun</w:t>
      </w:r>
      <w:r w:rsidR="00B27173">
        <w:rPr>
          <w:rFonts w:eastAsia="Calibri" w:cs="Arial"/>
          <w:szCs w:val="20"/>
        </w:rPr>
        <w:t>.</w:t>
      </w:r>
      <w:r w:rsidR="007D010A" w:rsidRPr="007D010A">
        <w:rPr>
          <w:rFonts w:eastAsia="Calibri" w:cs="Arial"/>
          <w:szCs w:val="20"/>
        </w:rPr>
        <w:t xml:space="preserve">, </w:t>
      </w:r>
      <w:proofErr w:type="gramStart"/>
      <w:r w:rsidR="007D010A" w:rsidRPr="007D010A">
        <w:rPr>
          <w:rFonts w:eastAsia="Calibri" w:cs="Arial"/>
          <w:szCs w:val="20"/>
        </w:rPr>
        <w:t>jul</w:t>
      </w:r>
      <w:proofErr w:type="gramEnd"/>
      <w:r w:rsidR="00B27173">
        <w:rPr>
          <w:rFonts w:eastAsia="Calibri" w:cs="Arial"/>
          <w:szCs w:val="20"/>
        </w:rPr>
        <w:t>.</w:t>
      </w:r>
      <w:r w:rsidR="007D010A" w:rsidRPr="007D010A">
        <w:rPr>
          <w:rFonts w:eastAsia="Calibri" w:cs="Arial"/>
          <w:szCs w:val="20"/>
        </w:rPr>
        <w:t>–sep</w:t>
      </w:r>
      <w:r w:rsidR="00B27173">
        <w:rPr>
          <w:rFonts w:eastAsia="Calibri" w:cs="Arial"/>
          <w:szCs w:val="20"/>
        </w:rPr>
        <w:t>.</w:t>
      </w:r>
      <w:r w:rsidR="007D010A" w:rsidRPr="007D010A">
        <w:rPr>
          <w:rFonts w:eastAsia="Calibri" w:cs="Arial"/>
          <w:szCs w:val="20"/>
        </w:rPr>
        <w:t>, okt</w:t>
      </w:r>
      <w:r w:rsidR="00B27173">
        <w:rPr>
          <w:rFonts w:eastAsia="Calibri" w:cs="Arial"/>
          <w:szCs w:val="20"/>
        </w:rPr>
        <w:t>.</w:t>
      </w:r>
      <w:r w:rsidR="007D010A" w:rsidRPr="007D010A">
        <w:rPr>
          <w:rFonts w:eastAsia="Calibri" w:cs="Arial"/>
          <w:szCs w:val="20"/>
        </w:rPr>
        <w:t>–</w:t>
      </w:r>
      <w:proofErr w:type="gramStart"/>
      <w:r w:rsidR="007D010A" w:rsidRPr="007D010A">
        <w:rPr>
          <w:rFonts w:eastAsia="Calibri" w:cs="Arial"/>
          <w:szCs w:val="20"/>
        </w:rPr>
        <w:t>dec</w:t>
      </w:r>
      <w:proofErr w:type="gramEnd"/>
      <w:r w:rsidR="00B27173">
        <w:rPr>
          <w:rFonts w:eastAsia="Calibri" w:cs="Arial"/>
          <w:szCs w:val="20"/>
        </w:rPr>
        <w:t>.</w:t>
      </w:r>
      <w:r w:rsidR="007D010A" w:rsidRPr="007D010A">
        <w:rPr>
          <w:rFonts w:eastAsia="Calibri" w:cs="Arial"/>
          <w:szCs w:val="20"/>
        </w:rPr>
        <w:t>)</w:t>
      </w:r>
      <w:r>
        <w:rPr>
          <w:rFonts w:eastAsia="Calibri" w:cs="Arial"/>
          <w:szCs w:val="20"/>
        </w:rPr>
        <w:t>,</w:t>
      </w:r>
    </w:p>
    <w:p w:rsidR="007D010A" w:rsidRPr="007D010A" w:rsidRDefault="003C3EB5" w:rsidP="00404341">
      <w:pPr>
        <w:numPr>
          <w:ilvl w:val="0"/>
          <w:numId w:val="35"/>
        </w:numPr>
        <w:spacing w:after="160" w:line="276" w:lineRule="auto"/>
        <w:ind w:left="709" w:hanging="709"/>
        <w:contextualSpacing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i</w:t>
      </w:r>
      <w:r w:rsidR="007D010A" w:rsidRPr="007D010A">
        <w:rPr>
          <w:rFonts w:eastAsia="Calibri" w:cs="Arial"/>
          <w:szCs w:val="20"/>
        </w:rPr>
        <w:t>zračunu indeksov sprememb cen glede na prejšnji kvartal</w:t>
      </w:r>
      <w:r w:rsidR="00B27173">
        <w:rPr>
          <w:rFonts w:eastAsia="Calibri" w:cs="Arial"/>
          <w:szCs w:val="20"/>
        </w:rPr>
        <w:t>,</w:t>
      </w:r>
      <w:r w:rsidR="007D010A" w:rsidRPr="007D010A">
        <w:rPr>
          <w:rFonts w:eastAsia="Calibri" w:cs="Arial"/>
          <w:szCs w:val="20"/>
        </w:rPr>
        <w:t xml:space="preserve"> in sicer na ravni večletnega obdobja</w:t>
      </w:r>
      <w:r>
        <w:rPr>
          <w:rFonts w:eastAsia="Calibri" w:cs="Arial"/>
          <w:szCs w:val="20"/>
        </w:rPr>
        <w:t>,</w:t>
      </w:r>
    </w:p>
    <w:p w:rsidR="007D010A" w:rsidRPr="007D010A" w:rsidRDefault="003C3EB5" w:rsidP="00404341">
      <w:pPr>
        <w:numPr>
          <w:ilvl w:val="0"/>
          <w:numId w:val="35"/>
        </w:numPr>
        <w:spacing w:after="160" w:line="276" w:lineRule="auto"/>
        <w:ind w:left="709" w:hanging="709"/>
        <w:contextualSpacing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i</w:t>
      </w:r>
      <w:r w:rsidR="007D010A" w:rsidRPr="007D010A">
        <w:rPr>
          <w:rFonts w:eastAsia="Calibri" w:cs="Arial"/>
          <w:szCs w:val="20"/>
        </w:rPr>
        <w:t xml:space="preserve">zračunu povprečne </w:t>
      </w:r>
      <w:proofErr w:type="gramStart"/>
      <w:r w:rsidR="007D010A" w:rsidRPr="007D010A">
        <w:rPr>
          <w:rFonts w:eastAsia="Calibri" w:cs="Arial"/>
          <w:szCs w:val="20"/>
        </w:rPr>
        <w:t>kvartalne</w:t>
      </w:r>
      <w:proofErr w:type="gramEnd"/>
      <w:r w:rsidR="007D010A" w:rsidRPr="007D010A">
        <w:rPr>
          <w:rFonts w:eastAsia="Calibri" w:cs="Arial"/>
          <w:szCs w:val="20"/>
        </w:rPr>
        <w:t xml:space="preserve"> spremembe odkupnih cen GLS</w:t>
      </w:r>
      <w:r>
        <w:rPr>
          <w:rFonts w:eastAsia="Calibri" w:cs="Arial"/>
          <w:szCs w:val="20"/>
        </w:rPr>
        <w:t>.</w:t>
      </w:r>
      <w:r w:rsidR="007D010A" w:rsidRPr="007D010A">
        <w:rPr>
          <w:rFonts w:eastAsia="Calibri" w:cs="Arial"/>
          <w:szCs w:val="20"/>
        </w:rPr>
        <w:t xml:space="preserve"> </w:t>
      </w:r>
    </w:p>
    <w:p w:rsidR="007D010A" w:rsidRPr="007D010A" w:rsidRDefault="007D010A" w:rsidP="007D010A">
      <w:pPr>
        <w:spacing w:after="160" w:line="259" w:lineRule="auto"/>
        <w:contextualSpacing/>
        <w:jc w:val="both"/>
        <w:rPr>
          <w:rFonts w:eastAsia="Calibri" w:cs="Arial"/>
          <w:szCs w:val="20"/>
        </w:rPr>
      </w:pPr>
    </w:p>
    <w:p w:rsidR="007D010A" w:rsidRPr="007D010A" w:rsidRDefault="007D010A" w:rsidP="007D010A">
      <w:pPr>
        <w:spacing w:after="160" w:line="259" w:lineRule="auto"/>
        <w:contextualSpacing/>
        <w:jc w:val="both"/>
        <w:rPr>
          <w:rFonts w:eastAsia="Calibri" w:cs="Arial"/>
          <w:szCs w:val="20"/>
        </w:rPr>
      </w:pPr>
      <w:r w:rsidRPr="007D010A">
        <w:rPr>
          <w:rFonts w:eastAsia="Calibri" w:cs="Arial"/>
          <w:szCs w:val="20"/>
        </w:rPr>
        <w:t>Teoretične odkupne cene za razširjene kategorije GLS za izbran mesec 2020 se tako izračuna</w:t>
      </w:r>
      <w:r w:rsidR="00B27173">
        <w:rPr>
          <w:rFonts w:eastAsia="Calibri" w:cs="Arial"/>
          <w:szCs w:val="20"/>
        </w:rPr>
        <w:t>jo</w:t>
      </w:r>
      <w:r w:rsidRPr="007D010A">
        <w:rPr>
          <w:rFonts w:eastAsia="Calibri" w:cs="Arial"/>
          <w:szCs w:val="20"/>
        </w:rPr>
        <w:t xml:space="preserve"> po enačbi: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b/>
          <w:bCs/>
          <w:szCs w:val="20"/>
        </w:rPr>
      </w:pP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b/>
          <w:bCs/>
          <w:szCs w:val="20"/>
        </w:rPr>
      </w:pPr>
      <w:r w:rsidRPr="007D010A">
        <w:rPr>
          <w:rFonts w:eastAsia="Calibri" w:cs="Arial"/>
          <w:b/>
          <w:bCs/>
          <w:szCs w:val="20"/>
        </w:rPr>
        <w:t>TC</w:t>
      </w:r>
      <w:r w:rsidRPr="007D010A">
        <w:rPr>
          <w:rFonts w:eastAsia="Calibri" w:cs="Arial"/>
          <w:b/>
          <w:bCs/>
          <w:szCs w:val="20"/>
          <w:vertAlign w:val="subscript"/>
        </w:rPr>
        <w:t>x20</w:t>
      </w:r>
      <w:r w:rsidRPr="007D010A">
        <w:rPr>
          <w:rFonts w:eastAsia="Calibri" w:cs="Arial"/>
          <w:b/>
          <w:bCs/>
          <w:szCs w:val="20"/>
        </w:rPr>
        <w:t xml:space="preserve"> [EUR/m</w:t>
      </w:r>
      <w:r w:rsidRPr="007D010A">
        <w:rPr>
          <w:rFonts w:eastAsia="Calibri" w:cs="Arial"/>
          <w:b/>
          <w:bCs/>
          <w:szCs w:val="20"/>
          <w:vertAlign w:val="superscript"/>
        </w:rPr>
        <w:t>3</w:t>
      </w:r>
      <w:r w:rsidRPr="007D010A">
        <w:rPr>
          <w:rFonts w:eastAsia="Calibri" w:cs="Arial"/>
          <w:b/>
          <w:bCs/>
          <w:szCs w:val="20"/>
        </w:rPr>
        <w:t>] = Odkupna cena</w:t>
      </w:r>
      <w:r w:rsidRPr="007D010A">
        <w:rPr>
          <w:rFonts w:eastAsia="Calibri" w:cs="Arial"/>
          <w:b/>
          <w:bCs/>
          <w:szCs w:val="20"/>
          <w:vertAlign w:val="subscript"/>
        </w:rPr>
        <w:t>x19</w:t>
      </w:r>
      <w:r w:rsidRPr="007D010A">
        <w:rPr>
          <w:rFonts w:eastAsia="Calibri" w:cs="Arial"/>
          <w:b/>
          <w:bCs/>
          <w:szCs w:val="20"/>
        </w:rPr>
        <w:t xml:space="preserve"> [EUR/m</w:t>
      </w:r>
      <w:r w:rsidRPr="007D010A">
        <w:rPr>
          <w:rFonts w:eastAsia="Calibri" w:cs="Arial"/>
          <w:b/>
          <w:bCs/>
          <w:szCs w:val="20"/>
          <w:vertAlign w:val="superscript"/>
        </w:rPr>
        <w:t xml:space="preserve">3 </w:t>
      </w:r>
      <w:r w:rsidRPr="007D010A">
        <w:rPr>
          <w:rFonts w:eastAsia="Calibri" w:cs="Arial"/>
          <w:b/>
          <w:bCs/>
          <w:szCs w:val="20"/>
        </w:rPr>
        <w:t xml:space="preserve">] * </w:t>
      </w:r>
      <w:proofErr w:type="spellStart"/>
      <w:r w:rsidRPr="007D010A">
        <w:rPr>
          <w:rFonts w:eastAsia="Calibri" w:cs="Arial"/>
          <w:b/>
          <w:bCs/>
          <w:szCs w:val="20"/>
        </w:rPr>
        <w:t>Povpr</w:t>
      </w:r>
      <w:proofErr w:type="spellEnd"/>
      <w:r w:rsidRPr="007D010A">
        <w:rPr>
          <w:rFonts w:eastAsia="Calibri" w:cs="Arial"/>
          <w:b/>
          <w:bCs/>
          <w:szCs w:val="20"/>
        </w:rPr>
        <w:t xml:space="preserve">. sprememba cen </w:t>
      </w:r>
    </w:p>
    <w:p w:rsidR="007D010A" w:rsidRPr="007D010A" w:rsidRDefault="007D010A" w:rsidP="007D010A">
      <w:pPr>
        <w:spacing w:line="259" w:lineRule="auto"/>
        <w:ind w:left="2410" w:hanging="2410"/>
        <w:jc w:val="both"/>
        <w:rPr>
          <w:rFonts w:eastAsia="Calibri" w:cs="Arial"/>
          <w:sz w:val="18"/>
          <w:szCs w:val="18"/>
        </w:rPr>
      </w:pPr>
      <w:r w:rsidRPr="007D010A">
        <w:rPr>
          <w:rFonts w:eastAsia="Calibri" w:cs="Arial"/>
          <w:sz w:val="18"/>
          <w:szCs w:val="18"/>
        </w:rPr>
        <w:t>TC</w:t>
      </w:r>
      <w:r w:rsidRPr="007D010A">
        <w:rPr>
          <w:rFonts w:eastAsia="Calibri" w:cs="Arial"/>
          <w:sz w:val="18"/>
          <w:szCs w:val="18"/>
          <w:vertAlign w:val="subscript"/>
        </w:rPr>
        <w:t>x20</w:t>
      </w:r>
      <w:r w:rsidR="00423110">
        <w:rPr>
          <w:rFonts w:eastAsia="Calibri" w:cs="Arial"/>
          <w:sz w:val="18"/>
          <w:szCs w:val="18"/>
        </w:rPr>
        <w:tab/>
        <w:t>t</w:t>
      </w:r>
      <w:r w:rsidRPr="007D010A">
        <w:rPr>
          <w:rFonts w:eastAsia="Calibri" w:cs="Arial"/>
          <w:sz w:val="18"/>
          <w:szCs w:val="18"/>
        </w:rPr>
        <w:t>eoretična odkupna cena izbrane razširjene kategorije GLS, ki temelji na podatkih 2019 (v EUR/m</w:t>
      </w:r>
      <w:r w:rsidRPr="007D010A">
        <w:rPr>
          <w:rFonts w:eastAsia="Calibri" w:cs="Arial"/>
          <w:sz w:val="18"/>
          <w:szCs w:val="18"/>
          <w:vertAlign w:val="superscript"/>
        </w:rPr>
        <w:t>3</w:t>
      </w:r>
      <w:r w:rsidRPr="007D010A">
        <w:rPr>
          <w:rFonts w:eastAsia="Calibri" w:cs="Arial"/>
          <w:sz w:val="18"/>
          <w:szCs w:val="18"/>
        </w:rPr>
        <w:t>)</w:t>
      </w:r>
    </w:p>
    <w:p w:rsidR="007D010A" w:rsidRPr="007D010A" w:rsidRDefault="007D010A" w:rsidP="007D010A">
      <w:pPr>
        <w:spacing w:line="259" w:lineRule="auto"/>
        <w:ind w:left="2410" w:hanging="2410"/>
        <w:jc w:val="both"/>
        <w:rPr>
          <w:rFonts w:eastAsia="Calibri" w:cs="Arial"/>
          <w:sz w:val="18"/>
          <w:szCs w:val="18"/>
        </w:rPr>
      </w:pPr>
      <w:r w:rsidRPr="007D010A">
        <w:rPr>
          <w:rFonts w:eastAsia="Calibri" w:cs="Arial"/>
          <w:sz w:val="18"/>
          <w:szCs w:val="18"/>
        </w:rPr>
        <w:t>Odkupna cena</w:t>
      </w:r>
      <w:r w:rsidRPr="007D010A">
        <w:rPr>
          <w:rFonts w:eastAsia="Calibri" w:cs="Arial"/>
          <w:sz w:val="18"/>
          <w:szCs w:val="18"/>
          <w:vertAlign w:val="subscript"/>
        </w:rPr>
        <w:t>x19</w:t>
      </w:r>
      <w:r w:rsidR="00423110">
        <w:rPr>
          <w:rFonts w:eastAsia="Calibri" w:cs="Arial"/>
          <w:sz w:val="18"/>
          <w:szCs w:val="18"/>
        </w:rPr>
        <w:tab/>
        <w:t>o</w:t>
      </w:r>
      <w:r w:rsidRPr="007D010A">
        <w:rPr>
          <w:rFonts w:eastAsia="Calibri" w:cs="Arial"/>
          <w:sz w:val="18"/>
          <w:szCs w:val="18"/>
        </w:rPr>
        <w:t>dkupna cena izbrane razširjene kategorije GLS v mesecu x v 2019 (v EUR/m</w:t>
      </w:r>
      <w:r w:rsidRPr="007D010A">
        <w:rPr>
          <w:rFonts w:eastAsia="Calibri" w:cs="Arial"/>
          <w:sz w:val="18"/>
          <w:szCs w:val="18"/>
          <w:vertAlign w:val="superscript"/>
        </w:rPr>
        <w:t>3</w:t>
      </w:r>
      <w:r w:rsidRPr="007D010A">
        <w:rPr>
          <w:rFonts w:eastAsia="Calibri" w:cs="Arial"/>
          <w:sz w:val="18"/>
          <w:szCs w:val="18"/>
        </w:rPr>
        <w:t>)</w:t>
      </w:r>
    </w:p>
    <w:p w:rsidR="007D010A" w:rsidRPr="007D010A" w:rsidRDefault="00423110" w:rsidP="007D010A">
      <w:pPr>
        <w:spacing w:line="259" w:lineRule="auto"/>
        <w:ind w:left="2410" w:hanging="2410"/>
        <w:jc w:val="both"/>
        <w:rPr>
          <w:rFonts w:eastAsia="Calibri" w:cs="Arial"/>
          <w:sz w:val="18"/>
          <w:szCs w:val="18"/>
        </w:rPr>
      </w:pPr>
      <w:proofErr w:type="spellStart"/>
      <w:r>
        <w:rPr>
          <w:rFonts w:eastAsia="Calibri" w:cs="Arial"/>
          <w:sz w:val="18"/>
          <w:szCs w:val="18"/>
        </w:rPr>
        <w:t>Povpr</w:t>
      </w:r>
      <w:proofErr w:type="spellEnd"/>
      <w:r>
        <w:rPr>
          <w:rFonts w:eastAsia="Calibri" w:cs="Arial"/>
          <w:sz w:val="18"/>
          <w:szCs w:val="18"/>
        </w:rPr>
        <w:t xml:space="preserve">. </w:t>
      </w:r>
      <w:proofErr w:type="gramStart"/>
      <w:r>
        <w:rPr>
          <w:rFonts w:eastAsia="Calibri" w:cs="Arial"/>
          <w:sz w:val="18"/>
          <w:szCs w:val="18"/>
        </w:rPr>
        <w:t>sprememba</w:t>
      </w:r>
      <w:proofErr w:type="gramEnd"/>
      <w:r>
        <w:rPr>
          <w:rFonts w:eastAsia="Calibri" w:cs="Arial"/>
          <w:sz w:val="18"/>
          <w:szCs w:val="18"/>
        </w:rPr>
        <w:t xml:space="preserve"> cen</w:t>
      </w:r>
      <w:r>
        <w:rPr>
          <w:rFonts w:eastAsia="Calibri" w:cs="Arial"/>
          <w:sz w:val="18"/>
          <w:szCs w:val="18"/>
        </w:rPr>
        <w:tab/>
        <w:t>p</w:t>
      </w:r>
      <w:r w:rsidR="007D010A" w:rsidRPr="007D010A">
        <w:rPr>
          <w:rFonts w:eastAsia="Calibri" w:cs="Arial"/>
          <w:sz w:val="18"/>
          <w:szCs w:val="18"/>
        </w:rPr>
        <w:t>ovprečna kvartalna sprememba odkupne cene izbrane razširjene kategorije GLS v izbranem kvartalu, ki temelji na večletnih podatkih (2006</w:t>
      </w:r>
      <w:r w:rsidR="00B27173">
        <w:rPr>
          <w:rFonts w:eastAsia="Calibri" w:cs="Arial"/>
          <w:sz w:val="18"/>
          <w:szCs w:val="18"/>
        </w:rPr>
        <w:t>–</w:t>
      </w:r>
      <w:r w:rsidR="007D010A" w:rsidRPr="007D010A">
        <w:rPr>
          <w:rFonts w:eastAsia="Calibri" w:cs="Arial"/>
          <w:sz w:val="18"/>
          <w:szCs w:val="18"/>
        </w:rPr>
        <w:t>2020)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 w:val="22"/>
          <w:szCs w:val="22"/>
        </w:rPr>
      </w:pPr>
    </w:p>
    <w:p w:rsidR="007D010A" w:rsidRPr="007D010A" w:rsidRDefault="007D010A" w:rsidP="007D010A">
      <w:pPr>
        <w:numPr>
          <w:ilvl w:val="0"/>
          <w:numId w:val="34"/>
        </w:numPr>
        <w:spacing w:after="160" w:line="276" w:lineRule="auto"/>
        <w:contextualSpacing/>
        <w:rPr>
          <w:rFonts w:eastAsia="Calibri" w:cs="Arial"/>
          <w:b/>
          <w:bCs/>
          <w:szCs w:val="20"/>
        </w:rPr>
      </w:pPr>
      <w:r w:rsidRPr="007D010A">
        <w:rPr>
          <w:rFonts w:eastAsia="Calibri" w:cs="Arial"/>
          <w:b/>
          <w:bCs/>
          <w:szCs w:val="20"/>
        </w:rPr>
        <w:t>Ocena mesečnih odkupnih cen GLS v času epidemije COVID-19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  <w:r w:rsidRPr="007D010A">
        <w:rPr>
          <w:rFonts w:eastAsia="Calibri" w:cs="Arial"/>
          <w:szCs w:val="20"/>
        </w:rPr>
        <w:t>Osnov</w:t>
      </w:r>
      <w:r w:rsidR="00B27173">
        <w:rPr>
          <w:rFonts w:eastAsia="Calibri" w:cs="Arial"/>
          <w:szCs w:val="20"/>
        </w:rPr>
        <w:t>a</w:t>
      </w:r>
      <w:r w:rsidRPr="007D010A">
        <w:rPr>
          <w:rFonts w:eastAsia="Calibri" w:cs="Arial"/>
          <w:szCs w:val="20"/>
        </w:rPr>
        <w:t xml:space="preserve"> za oceno dejanskih odkupnih cen GLS na kamionski cesti </w:t>
      </w:r>
      <w:r w:rsidR="00B27173">
        <w:rPr>
          <w:rFonts w:eastAsia="Calibri" w:cs="Arial"/>
          <w:szCs w:val="20"/>
        </w:rPr>
        <w:t xml:space="preserve">so </w:t>
      </w:r>
      <w:r w:rsidRPr="007D010A">
        <w:rPr>
          <w:rFonts w:eastAsia="Calibri" w:cs="Arial"/>
          <w:szCs w:val="20"/>
        </w:rPr>
        <w:t>podatki o odkupnih cenah GLS</w:t>
      </w:r>
      <w:r w:rsidR="003C3EB5">
        <w:rPr>
          <w:rFonts w:eastAsia="Calibri" w:cs="Arial"/>
          <w:szCs w:val="20"/>
        </w:rPr>
        <w:t>,</w:t>
      </w:r>
      <w:r w:rsidRPr="007D010A">
        <w:rPr>
          <w:rFonts w:eastAsia="Calibri" w:cs="Arial"/>
          <w:szCs w:val="20"/>
        </w:rPr>
        <w:t xml:space="preserve"> </w:t>
      </w:r>
      <w:r w:rsidR="00B27173">
        <w:rPr>
          <w:rFonts w:eastAsia="Calibri" w:cs="Arial"/>
          <w:szCs w:val="20"/>
        </w:rPr>
        <w:t xml:space="preserve">ki jih </w:t>
      </w:r>
      <w:r w:rsidRPr="007D010A">
        <w:rPr>
          <w:rFonts w:eastAsia="Calibri" w:cs="Arial"/>
          <w:szCs w:val="20"/>
        </w:rPr>
        <w:t>zb</w:t>
      </w:r>
      <w:r w:rsidR="00B27173">
        <w:rPr>
          <w:rFonts w:eastAsia="Calibri" w:cs="Arial"/>
          <w:szCs w:val="20"/>
        </w:rPr>
        <w:t>e</w:t>
      </w:r>
      <w:r w:rsidRPr="007D010A">
        <w:rPr>
          <w:rFonts w:eastAsia="Calibri" w:cs="Arial"/>
          <w:szCs w:val="20"/>
        </w:rPr>
        <w:t>r</w:t>
      </w:r>
      <w:r w:rsidR="00B27173">
        <w:rPr>
          <w:rFonts w:eastAsia="Calibri" w:cs="Arial"/>
          <w:szCs w:val="20"/>
        </w:rPr>
        <w:t>e</w:t>
      </w:r>
      <w:r w:rsidRPr="007D010A">
        <w:rPr>
          <w:rFonts w:eastAsia="Calibri" w:cs="Arial"/>
          <w:szCs w:val="20"/>
        </w:rPr>
        <w:t xml:space="preserve"> GIS. Ocene dejanskih odkupnih cen GLS na trgu se določi</w:t>
      </w:r>
      <w:r w:rsidR="003C3EB5">
        <w:rPr>
          <w:rFonts w:eastAsia="Calibri" w:cs="Arial"/>
          <w:szCs w:val="20"/>
        </w:rPr>
        <w:t>jo</w:t>
      </w:r>
      <w:r w:rsidRPr="007D010A">
        <w:rPr>
          <w:rFonts w:eastAsia="Calibri" w:cs="Arial"/>
          <w:szCs w:val="20"/>
        </w:rPr>
        <w:t xml:space="preserve"> na podlagi mesečnih odkupnih cen GLS, ki jih </w:t>
      </w:r>
      <w:r w:rsidR="00B27173">
        <w:rPr>
          <w:rFonts w:eastAsia="Calibri" w:cs="Arial"/>
          <w:szCs w:val="20"/>
        </w:rPr>
        <w:t>vsak mesec</w:t>
      </w:r>
      <w:r w:rsidR="00B27173" w:rsidRPr="007D010A">
        <w:rPr>
          <w:rFonts w:eastAsia="Calibri" w:cs="Arial"/>
          <w:szCs w:val="20"/>
        </w:rPr>
        <w:t xml:space="preserve"> </w:t>
      </w:r>
      <w:r w:rsidRPr="007D010A">
        <w:rPr>
          <w:rFonts w:eastAsia="Calibri" w:cs="Arial"/>
          <w:szCs w:val="20"/>
        </w:rPr>
        <w:t xml:space="preserve">zbira in vodi SURS v okviru statističnega raziskovanja </w:t>
      </w:r>
      <w:r w:rsidR="00B27173">
        <w:rPr>
          <w:rFonts w:eastAsia="Calibri" w:cs="Arial"/>
          <w:szCs w:val="20"/>
        </w:rPr>
        <w:t>o</w:t>
      </w:r>
      <w:r w:rsidRPr="007D010A">
        <w:rPr>
          <w:rFonts w:eastAsia="Calibri" w:cs="Arial"/>
          <w:szCs w:val="20"/>
        </w:rPr>
        <w:t>dkup</w:t>
      </w:r>
      <w:r w:rsidR="00B27173">
        <w:rPr>
          <w:rFonts w:eastAsia="Calibri" w:cs="Arial"/>
          <w:szCs w:val="20"/>
        </w:rPr>
        <w:t>a</w:t>
      </w:r>
      <w:r w:rsidRPr="007D010A">
        <w:rPr>
          <w:rFonts w:eastAsia="Calibri" w:cs="Arial"/>
          <w:szCs w:val="20"/>
        </w:rPr>
        <w:t xml:space="preserve"> lesa (KME-LES/M), prilagojenih oziroma </w:t>
      </w:r>
      <w:proofErr w:type="gramStart"/>
      <w:r w:rsidRPr="007D010A">
        <w:rPr>
          <w:rFonts w:eastAsia="Calibri" w:cs="Arial"/>
          <w:szCs w:val="20"/>
        </w:rPr>
        <w:t>korigiranih</w:t>
      </w:r>
      <w:proofErr w:type="gramEnd"/>
      <w:r w:rsidRPr="007D010A">
        <w:rPr>
          <w:rFonts w:eastAsia="Calibri" w:cs="Arial"/>
          <w:szCs w:val="20"/>
        </w:rPr>
        <w:t xml:space="preserve"> z odkupnimi cenami GLS</w:t>
      </w:r>
      <w:r w:rsidR="00B27173">
        <w:rPr>
          <w:rFonts w:eastAsia="Calibri" w:cs="Arial"/>
          <w:szCs w:val="20"/>
        </w:rPr>
        <w:t xml:space="preserve">, kot </w:t>
      </w:r>
      <w:proofErr w:type="spellStart"/>
      <w:r w:rsidR="00B27173">
        <w:rPr>
          <w:rFonts w:eastAsia="Calibri" w:cs="Arial"/>
          <w:szCs w:val="20"/>
        </w:rPr>
        <w:t>jjh</w:t>
      </w:r>
      <w:proofErr w:type="spellEnd"/>
      <w:r w:rsidR="00B27173">
        <w:rPr>
          <w:rFonts w:eastAsia="Calibri" w:cs="Arial"/>
          <w:szCs w:val="20"/>
        </w:rPr>
        <w:t xml:space="preserve"> poda</w:t>
      </w:r>
      <w:r w:rsidRPr="007D010A">
        <w:rPr>
          <w:rFonts w:eastAsia="Calibri" w:cs="Arial"/>
          <w:szCs w:val="20"/>
        </w:rPr>
        <w:t xml:space="preserve"> GIS v posameznem mesecu. 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  <w:r w:rsidRPr="007D010A">
        <w:rPr>
          <w:rFonts w:eastAsia="Calibri" w:cs="Arial"/>
          <w:szCs w:val="20"/>
        </w:rPr>
        <w:t>Odkupne cene se združi</w:t>
      </w:r>
      <w:r w:rsidR="003C3EB5">
        <w:rPr>
          <w:rFonts w:eastAsia="Calibri" w:cs="Arial"/>
          <w:szCs w:val="20"/>
        </w:rPr>
        <w:t>jo</w:t>
      </w:r>
      <w:r w:rsidRPr="007D010A">
        <w:rPr>
          <w:rFonts w:eastAsia="Calibri" w:cs="Arial"/>
          <w:szCs w:val="20"/>
        </w:rPr>
        <w:t xml:space="preserve"> v štiri razširjene kategorije GLS</w:t>
      </w:r>
      <w:r w:rsidR="003C3EB5">
        <w:rPr>
          <w:rFonts w:eastAsia="Calibri" w:cs="Arial"/>
          <w:szCs w:val="20"/>
        </w:rPr>
        <w:t>,</w:t>
      </w:r>
      <w:r w:rsidRPr="007D010A">
        <w:rPr>
          <w:rFonts w:eastAsia="Calibri" w:cs="Arial"/>
          <w:szCs w:val="20"/>
        </w:rPr>
        <w:t xml:space="preserve"> in sicer: hlodovina iglavcev, les slabše kakovosti iglavcev, hlodovina bukve in les slabše kakovosti listavcev. Za boljšo oceno cen v posamezni združeni kategoriji GLS se izračuna sestavljena (</w:t>
      </w:r>
      <w:proofErr w:type="gramStart"/>
      <w:r w:rsidRPr="007D010A">
        <w:rPr>
          <w:rFonts w:eastAsia="Calibri" w:cs="Arial"/>
          <w:szCs w:val="20"/>
        </w:rPr>
        <w:t>kompozitna</w:t>
      </w:r>
      <w:proofErr w:type="gramEnd"/>
      <w:r w:rsidRPr="007D010A">
        <w:rPr>
          <w:rFonts w:eastAsia="Calibri" w:cs="Arial"/>
          <w:szCs w:val="20"/>
        </w:rPr>
        <w:t xml:space="preserve">) cena, v kateri bo ustrezno upoštevana </w:t>
      </w:r>
      <w:proofErr w:type="spellStart"/>
      <w:r w:rsidRPr="007D010A">
        <w:rPr>
          <w:rFonts w:eastAsia="Calibri" w:cs="Arial"/>
          <w:szCs w:val="20"/>
        </w:rPr>
        <w:t>sortimentna</w:t>
      </w:r>
      <w:proofErr w:type="spellEnd"/>
      <w:r w:rsidRPr="007D010A">
        <w:rPr>
          <w:rFonts w:eastAsia="Calibri" w:cs="Arial"/>
          <w:szCs w:val="20"/>
        </w:rPr>
        <w:t xml:space="preserve"> struktura znotraj posamezne kategorije.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  <w:r w:rsidRPr="007D010A">
        <w:rPr>
          <w:rFonts w:eastAsia="Calibri" w:cs="Arial"/>
          <w:szCs w:val="20"/>
        </w:rPr>
        <w:t xml:space="preserve">Dejanske ocene odkupnih </w:t>
      </w:r>
      <w:r w:rsidRPr="00B27173">
        <w:rPr>
          <w:rFonts w:eastAsia="Calibri" w:cs="Arial"/>
          <w:szCs w:val="20"/>
        </w:rPr>
        <w:t>cen (</w:t>
      </w:r>
      <w:r w:rsidRPr="00B27173">
        <w:rPr>
          <w:rFonts w:eastAsia="Calibri" w:cs="Arial"/>
          <w:bCs/>
          <w:szCs w:val="20"/>
        </w:rPr>
        <w:t>DC</w:t>
      </w:r>
      <w:r w:rsidRPr="00B27173">
        <w:rPr>
          <w:rFonts w:eastAsia="Calibri" w:cs="Arial"/>
          <w:bCs/>
          <w:szCs w:val="20"/>
          <w:vertAlign w:val="subscript"/>
        </w:rPr>
        <w:t>x20</w:t>
      </w:r>
      <w:r w:rsidRPr="00B27173">
        <w:rPr>
          <w:rFonts w:eastAsia="Calibri" w:cs="Arial"/>
          <w:szCs w:val="20"/>
        </w:rPr>
        <w:t>) izbranih</w:t>
      </w:r>
      <w:r w:rsidRPr="007D010A">
        <w:rPr>
          <w:rFonts w:eastAsia="Calibri" w:cs="Arial"/>
          <w:szCs w:val="20"/>
        </w:rPr>
        <w:t xml:space="preserve"> kategorij GLS na trgu se določi</w:t>
      </w:r>
      <w:r w:rsidR="003C3EB5">
        <w:rPr>
          <w:rFonts w:eastAsia="Calibri" w:cs="Arial"/>
          <w:szCs w:val="20"/>
        </w:rPr>
        <w:t>jo</w:t>
      </w:r>
      <w:r w:rsidRPr="007D010A">
        <w:rPr>
          <w:rFonts w:eastAsia="Calibri" w:cs="Arial"/>
          <w:szCs w:val="20"/>
        </w:rPr>
        <w:t xml:space="preserve"> </w:t>
      </w:r>
      <w:r w:rsidR="00B27173">
        <w:rPr>
          <w:rFonts w:eastAsia="Calibri" w:cs="Arial"/>
          <w:szCs w:val="20"/>
        </w:rPr>
        <w:t>prek</w:t>
      </w:r>
      <w:r w:rsidRPr="007D010A">
        <w:rPr>
          <w:rFonts w:eastAsia="Calibri" w:cs="Arial"/>
          <w:szCs w:val="20"/>
        </w:rPr>
        <w:t xml:space="preserve"> mesečnega zbiranja odkupnih cen GLS s strani Gozdarskega inštituta Slovenije.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</w:p>
    <w:p w:rsidR="007D010A" w:rsidRPr="007D010A" w:rsidRDefault="007D010A" w:rsidP="007D010A">
      <w:pPr>
        <w:numPr>
          <w:ilvl w:val="0"/>
          <w:numId w:val="34"/>
        </w:numPr>
        <w:spacing w:after="160" w:line="276" w:lineRule="auto"/>
        <w:contextualSpacing/>
        <w:rPr>
          <w:rFonts w:eastAsia="Calibri" w:cs="Arial"/>
          <w:b/>
          <w:bCs/>
          <w:szCs w:val="20"/>
        </w:rPr>
      </w:pPr>
      <w:r w:rsidRPr="007D010A">
        <w:rPr>
          <w:rFonts w:eastAsia="Calibri" w:cs="Arial"/>
          <w:b/>
          <w:bCs/>
          <w:szCs w:val="20"/>
        </w:rPr>
        <w:t xml:space="preserve">Izračun mesečne vrednosti proizvodnje GLS 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  <w:r w:rsidRPr="007D010A">
        <w:rPr>
          <w:rFonts w:eastAsia="Calibri" w:cs="Arial"/>
          <w:szCs w:val="20"/>
        </w:rPr>
        <w:t xml:space="preserve">Teoretična mesečna </w:t>
      </w:r>
      <w:proofErr w:type="gramStart"/>
      <w:r w:rsidRPr="007D010A">
        <w:rPr>
          <w:rFonts w:eastAsia="Calibri" w:cs="Arial"/>
          <w:szCs w:val="20"/>
        </w:rPr>
        <w:t>proizvodnje</w:t>
      </w:r>
      <w:proofErr w:type="gramEnd"/>
      <w:r w:rsidRPr="007D010A">
        <w:rPr>
          <w:rFonts w:eastAsia="Calibri" w:cs="Arial"/>
          <w:szCs w:val="20"/>
        </w:rPr>
        <w:t xml:space="preserve"> v letu 2020 temelji na </w:t>
      </w:r>
      <w:r w:rsidR="00B27173">
        <w:rPr>
          <w:rFonts w:eastAsia="Calibri" w:cs="Arial"/>
          <w:szCs w:val="20"/>
        </w:rPr>
        <w:t>predvidevanju</w:t>
      </w:r>
      <w:r w:rsidRPr="007D010A">
        <w:rPr>
          <w:rFonts w:eastAsia="Calibri" w:cs="Arial"/>
          <w:szCs w:val="20"/>
        </w:rPr>
        <w:t>, da bi bila proizvodnja GLS v normalnih razmerah primerljiva s proizvodnjo v 2019. Tako se teoretična vrednost proizvodnje v 2020 izračuna po enačbi: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</w:p>
    <w:p w:rsidR="007D010A" w:rsidRPr="007D010A" w:rsidRDefault="007D010A" w:rsidP="007D010A">
      <w:pPr>
        <w:spacing w:after="160" w:line="259" w:lineRule="auto"/>
        <w:rPr>
          <w:rFonts w:eastAsia="Calibri" w:cs="Arial"/>
          <w:b/>
          <w:bCs/>
          <w:szCs w:val="20"/>
        </w:rPr>
      </w:pPr>
      <w:r w:rsidRPr="007D010A">
        <w:rPr>
          <w:rFonts w:eastAsia="Calibri" w:cs="Arial"/>
          <w:b/>
          <w:bCs/>
          <w:szCs w:val="20"/>
        </w:rPr>
        <w:t>TV</w:t>
      </w:r>
      <w:r w:rsidRPr="007D010A">
        <w:rPr>
          <w:rFonts w:eastAsia="Calibri" w:cs="Arial"/>
          <w:b/>
          <w:bCs/>
          <w:szCs w:val="20"/>
          <w:vertAlign w:val="subscript"/>
        </w:rPr>
        <w:t>x20</w:t>
      </w:r>
      <w:r w:rsidRPr="007D010A">
        <w:rPr>
          <w:rFonts w:eastAsia="Calibri" w:cs="Arial"/>
          <w:b/>
          <w:bCs/>
          <w:szCs w:val="20"/>
        </w:rPr>
        <w:t xml:space="preserve"> [EUR]</w:t>
      </w:r>
      <w:r w:rsidRPr="007D010A" w:rsidDel="000C5795">
        <w:rPr>
          <w:rFonts w:eastAsia="Calibri" w:cs="Arial"/>
          <w:b/>
          <w:bCs/>
          <w:szCs w:val="20"/>
        </w:rPr>
        <w:t xml:space="preserve"> </w:t>
      </w:r>
      <w:r w:rsidR="00404341">
        <w:rPr>
          <w:rFonts w:eastAsia="Calibri" w:cs="Arial"/>
          <w:b/>
          <w:bCs/>
          <w:szCs w:val="20"/>
        </w:rPr>
        <w:t xml:space="preserve">= </w:t>
      </w:r>
      <w:r w:rsidRPr="007D010A">
        <w:rPr>
          <w:rFonts w:eastAsia="Calibri" w:cs="Arial"/>
          <w:b/>
          <w:bCs/>
          <w:szCs w:val="20"/>
        </w:rPr>
        <w:t>TP</w:t>
      </w:r>
      <w:r w:rsidRPr="007D010A">
        <w:rPr>
          <w:rFonts w:eastAsia="Calibri" w:cs="Arial"/>
          <w:b/>
          <w:bCs/>
          <w:szCs w:val="20"/>
          <w:vertAlign w:val="subscript"/>
        </w:rPr>
        <w:t>GLSx20</w:t>
      </w:r>
      <w:r w:rsidRPr="007D010A">
        <w:rPr>
          <w:rFonts w:eastAsia="Calibri" w:cs="Arial"/>
          <w:b/>
          <w:bCs/>
          <w:szCs w:val="20"/>
        </w:rPr>
        <w:t xml:space="preserve"> [m</w:t>
      </w:r>
      <w:r w:rsidRPr="007D010A">
        <w:rPr>
          <w:rFonts w:eastAsia="Calibri" w:cs="Arial"/>
          <w:b/>
          <w:bCs/>
          <w:szCs w:val="20"/>
          <w:vertAlign w:val="superscript"/>
        </w:rPr>
        <w:t>3</w:t>
      </w:r>
      <w:r w:rsidRPr="007D010A">
        <w:rPr>
          <w:rFonts w:eastAsia="Calibri" w:cs="Arial"/>
          <w:b/>
          <w:bCs/>
          <w:szCs w:val="20"/>
        </w:rPr>
        <w:t>] * TC</w:t>
      </w:r>
      <w:r w:rsidRPr="007D010A">
        <w:rPr>
          <w:rFonts w:eastAsia="Calibri" w:cs="Arial"/>
          <w:b/>
          <w:bCs/>
          <w:szCs w:val="20"/>
          <w:vertAlign w:val="subscript"/>
        </w:rPr>
        <w:t>x20</w:t>
      </w:r>
      <w:r w:rsidRPr="007D010A">
        <w:rPr>
          <w:rFonts w:eastAsia="Calibri" w:cs="Arial"/>
          <w:b/>
          <w:bCs/>
          <w:szCs w:val="20"/>
        </w:rPr>
        <w:t xml:space="preserve"> [EUR/m</w:t>
      </w:r>
      <w:r w:rsidRPr="007D010A">
        <w:rPr>
          <w:rFonts w:eastAsia="Calibri" w:cs="Arial"/>
          <w:b/>
          <w:bCs/>
          <w:szCs w:val="20"/>
          <w:vertAlign w:val="superscript"/>
        </w:rPr>
        <w:t>3</w:t>
      </w:r>
      <w:r w:rsidRPr="007D010A">
        <w:rPr>
          <w:rFonts w:eastAsia="Calibri" w:cs="Arial"/>
          <w:b/>
          <w:bCs/>
          <w:szCs w:val="20"/>
        </w:rPr>
        <w:t>]</w:t>
      </w:r>
    </w:p>
    <w:p w:rsidR="007D010A" w:rsidRPr="007D010A" w:rsidRDefault="007D010A" w:rsidP="007D010A">
      <w:pPr>
        <w:spacing w:line="259" w:lineRule="auto"/>
        <w:ind w:left="1560" w:hanging="1560"/>
        <w:rPr>
          <w:rFonts w:eastAsia="Calibri" w:cs="Arial"/>
          <w:sz w:val="18"/>
          <w:szCs w:val="18"/>
        </w:rPr>
      </w:pPr>
      <w:r w:rsidRPr="007D010A">
        <w:rPr>
          <w:rFonts w:eastAsia="Calibri" w:cs="Arial"/>
          <w:sz w:val="18"/>
          <w:szCs w:val="18"/>
        </w:rPr>
        <w:t>TV</w:t>
      </w:r>
      <w:r w:rsidRPr="007D010A">
        <w:rPr>
          <w:rFonts w:eastAsia="Calibri" w:cs="Arial"/>
          <w:sz w:val="18"/>
          <w:szCs w:val="18"/>
          <w:vertAlign w:val="subscript"/>
        </w:rPr>
        <w:t>x20</w:t>
      </w:r>
      <w:r w:rsidRPr="007D010A">
        <w:rPr>
          <w:rFonts w:eastAsia="Calibri" w:cs="Arial"/>
          <w:sz w:val="18"/>
          <w:szCs w:val="18"/>
        </w:rPr>
        <w:t xml:space="preserve"> </w:t>
      </w:r>
      <w:r w:rsidRPr="007D010A">
        <w:rPr>
          <w:rFonts w:eastAsia="Calibri" w:cs="Arial"/>
          <w:sz w:val="18"/>
          <w:szCs w:val="18"/>
        </w:rPr>
        <w:tab/>
      </w:r>
      <w:r w:rsidR="00404341">
        <w:rPr>
          <w:rFonts w:eastAsia="Calibri" w:cs="Arial"/>
          <w:sz w:val="18"/>
          <w:szCs w:val="18"/>
        </w:rPr>
        <w:t>t</w:t>
      </w:r>
      <w:r w:rsidRPr="007D010A">
        <w:rPr>
          <w:rFonts w:eastAsia="Calibri" w:cs="Arial"/>
          <w:sz w:val="18"/>
          <w:szCs w:val="18"/>
        </w:rPr>
        <w:t>eoretičn</w:t>
      </w:r>
      <w:r w:rsidR="00B27173">
        <w:rPr>
          <w:rFonts w:eastAsia="Calibri" w:cs="Arial"/>
          <w:sz w:val="18"/>
          <w:szCs w:val="18"/>
        </w:rPr>
        <w:t>a</w:t>
      </w:r>
      <w:r w:rsidRPr="007D010A">
        <w:rPr>
          <w:rFonts w:eastAsia="Calibri" w:cs="Arial"/>
          <w:sz w:val="18"/>
          <w:szCs w:val="18"/>
        </w:rPr>
        <w:t xml:space="preserve"> vrednost proizvodnje posameznih združenih kategorij GLS v mesecu x v letu 2020 (v EUR)</w:t>
      </w:r>
    </w:p>
    <w:p w:rsidR="007D010A" w:rsidRPr="007D010A" w:rsidRDefault="007D010A" w:rsidP="007D010A">
      <w:pPr>
        <w:spacing w:line="259" w:lineRule="auto"/>
        <w:ind w:left="1560" w:hanging="1515"/>
        <w:rPr>
          <w:rFonts w:eastAsia="Calibri" w:cs="Arial"/>
          <w:sz w:val="18"/>
          <w:szCs w:val="18"/>
        </w:rPr>
      </w:pPr>
      <w:r w:rsidRPr="007D010A">
        <w:rPr>
          <w:rFonts w:eastAsia="Calibri" w:cs="Arial"/>
          <w:sz w:val="18"/>
          <w:szCs w:val="18"/>
        </w:rPr>
        <w:t>TP</w:t>
      </w:r>
      <w:r w:rsidRPr="007D010A">
        <w:rPr>
          <w:rFonts w:eastAsia="Calibri" w:cs="Arial"/>
          <w:sz w:val="18"/>
          <w:szCs w:val="18"/>
          <w:vertAlign w:val="subscript"/>
        </w:rPr>
        <w:t>GLSx20</w:t>
      </w:r>
      <w:r w:rsidRPr="007D010A">
        <w:rPr>
          <w:rFonts w:eastAsia="Calibri" w:cs="Arial"/>
          <w:sz w:val="18"/>
          <w:szCs w:val="18"/>
          <w:vertAlign w:val="subscript"/>
        </w:rPr>
        <w:tab/>
      </w:r>
      <w:r w:rsidR="00404341" w:rsidRPr="00404341">
        <w:rPr>
          <w:rFonts w:eastAsia="Calibri" w:cs="Arial"/>
          <w:sz w:val="18"/>
          <w:szCs w:val="18"/>
        </w:rPr>
        <w:t>te</w:t>
      </w:r>
      <w:r w:rsidRPr="007D010A">
        <w:rPr>
          <w:rFonts w:eastAsia="Calibri" w:cs="Arial"/>
          <w:sz w:val="18"/>
          <w:szCs w:val="18"/>
        </w:rPr>
        <w:t xml:space="preserve">oretična količina proizvodnje po posameznih združenih kategorijah GLS v mesecu x v letu 2020 na podlagi podatkov za 2019 (v neto </w:t>
      </w:r>
      <w:proofErr w:type="gramStart"/>
      <w:r w:rsidRPr="007D010A">
        <w:rPr>
          <w:rFonts w:eastAsia="Calibri" w:cs="Arial"/>
          <w:sz w:val="18"/>
          <w:szCs w:val="18"/>
        </w:rPr>
        <w:t>m</w:t>
      </w:r>
      <w:r w:rsidRPr="007D010A">
        <w:rPr>
          <w:rFonts w:eastAsia="Calibri" w:cs="Arial"/>
          <w:sz w:val="18"/>
          <w:szCs w:val="18"/>
          <w:vertAlign w:val="superscript"/>
        </w:rPr>
        <w:t>3</w:t>
      </w:r>
      <w:proofErr w:type="gramEnd"/>
      <w:r w:rsidRPr="007D010A">
        <w:rPr>
          <w:rFonts w:eastAsia="Calibri" w:cs="Arial"/>
          <w:sz w:val="18"/>
          <w:szCs w:val="18"/>
        </w:rPr>
        <w:t>)</w:t>
      </w:r>
    </w:p>
    <w:p w:rsidR="007D010A" w:rsidRPr="007D010A" w:rsidRDefault="007D010A" w:rsidP="007D010A">
      <w:pPr>
        <w:tabs>
          <w:tab w:val="left" w:pos="1843"/>
        </w:tabs>
        <w:spacing w:line="259" w:lineRule="auto"/>
        <w:ind w:left="1560" w:hanging="1560"/>
        <w:rPr>
          <w:rFonts w:eastAsia="Calibri" w:cs="Arial"/>
          <w:sz w:val="18"/>
          <w:szCs w:val="18"/>
        </w:rPr>
      </w:pPr>
      <w:r w:rsidRPr="007D010A">
        <w:rPr>
          <w:rFonts w:eastAsia="Calibri" w:cs="Arial"/>
          <w:sz w:val="18"/>
          <w:szCs w:val="18"/>
        </w:rPr>
        <w:t>TC</w:t>
      </w:r>
      <w:r w:rsidRPr="007D010A">
        <w:rPr>
          <w:rFonts w:eastAsia="Calibri" w:cs="Arial"/>
          <w:sz w:val="18"/>
          <w:szCs w:val="18"/>
          <w:vertAlign w:val="subscript"/>
        </w:rPr>
        <w:t>x20</w:t>
      </w:r>
      <w:r w:rsidRPr="007D010A">
        <w:rPr>
          <w:rFonts w:eastAsia="Calibri" w:cs="Arial"/>
          <w:sz w:val="18"/>
          <w:szCs w:val="18"/>
        </w:rPr>
        <w:tab/>
      </w:r>
      <w:r w:rsidR="00404341">
        <w:rPr>
          <w:rFonts w:eastAsia="Calibri" w:cs="Arial"/>
          <w:sz w:val="18"/>
          <w:szCs w:val="18"/>
        </w:rPr>
        <w:t>t</w:t>
      </w:r>
      <w:r w:rsidRPr="007D010A">
        <w:rPr>
          <w:rFonts w:eastAsia="Calibri" w:cs="Arial"/>
          <w:sz w:val="18"/>
          <w:szCs w:val="18"/>
        </w:rPr>
        <w:t>eoretična odkupna cena posamezne združene skupine GLS v izbranem mesecu 2020 na podlagi preteklih podatkov (v EUR/m</w:t>
      </w:r>
      <w:r w:rsidRPr="007D010A">
        <w:rPr>
          <w:rFonts w:eastAsia="Calibri" w:cs="Arial"/>
          <w:sz w:val="18"/>
          <w:szCs w:val="18"/>
          <w:vertAlign w:val="superscript"/>
        </w:rPr>
        <w:t>3</w:t>
      </w:r>
      <w:r w:rsidRPr="007D010A">
        <w:rPr>
          <w:rFonts w:eastAsia="Calibri" w:cs="Arial"/>
          <w:sz w:val="18"/>
          <w:szCs w:val="18"/>
        </w:rPr>
        <w:t>)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</w:p>
    <w:p w:rsidR="00A31E01" w:rsidRDefault="00A31E01" w:rsidP="007D010A">
      <w:pPr>
        <w:spacing w:after="160" w:line="259" w:lineRule="auto"/>
        <w:jc w:val="both"/>
        <w:rPr>
          <w:rFonts w:eastAsia="Calibri" w:cs="Arial"/>
          <w:szCs w:val="20"/>
        </w:rPr>
      </w:pP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  <w:r w:rsidRPr="007D010A">
        <w:rPr>
          <w:rFonts w:eastAsia="Calibri" w:cs="Arial"/>
          <w:szCs w:val="20"/>
        </w:rPr>
        <w:t>Dejanska mesečna vrednost proizvodnje se za leto 2020 izračuna po enačbi:</w:t>
      </w:r>
    </w:p>
    <w:p w:rsidR="007D010A" w:rsidRPr="007D010A" w:rsidRDefault="007D010A" w:rsidP="007D010A">
      <w:pPr>
        <w:spacing w:after="160" w:line="259" w:lineRule="auto"/>
        <w:rPr>
          <w:rFonts w:eastAsia="Calibri" w:cs="Arial"/>
          <w:b/>
          <w:bCs/>
          <w:szCs w:val="20"/>
        </w:rPr>
      </w:pPr>
      <w:r w:rsidRPr="007D010A">
        <w:rPr>
          <w:rFonts w:eastAsia="Calibri" w:cs="Arial"/>
          <w:b/>
          <w:bCs/>
          <w:szCs w:val="20"/>
        </w:rPr>
        <w:t>DV</w:t>
      </w:r>
      <w:r w:rsidRPr="007D010A">
        <w:rPr>
          <w:rFonts w:eastAsia="Calibri" w:cs="Arial"/>
          <w:b/>
          <w:bCs/>
          <w:szCs w:val="20"/>
          <w:vertAlign w:val="subscript"/>
        </w:rPr>
        <w:t>x20</w:t>
      </w:r>
      <w:r w:rsidRPr="007D010A">
        <w:rPr>
          <w:rFonts w:eastAsia="Calibri" w:cs="Arial"/>
          <w:b/>
          <w:bCs/>
          <w:szCs w:val="20"/>
        </w:rPr>
        <w:t xml:space="preserve"> [EUR]</w:t>
      </w:r>
      <w:r w:rsidRPr="007D010A" w:rsidDel="000C5795">
        <w:rPr>
          <w:rFonts w:eastAsia="Calibri" w:cs="Arial"/>
          <w:b/>
          <w:bCs/>
          <w:szCs w:val="20"/>
        </w:rPr>
        <w:t xml:space="preserve"> </w:t>
      </w:r>
      <w:r w:rsidRPr="007D010A">
        <w:rPr>
          <w:rFonts w:eastAsia="Calibri" w:cs="Arial"/>
          <w:b/>
          <w:bCs/>
          <w:szCs w:val="20"/>
        </w:rPr>
        <w:t>= DP</w:t>
      </w:r>
      <w:r w:rsidRPr="007D010A">
        <w:rPr>
          <w:rFonts w:eastAsia="Calibri" w:cs="Arial"/>
          <w:b/>
          <w:bCs/>
          <w:szCs w:val="20"/>
          <w:vertAlign w:val="subscript"/>
        </w:rPr>
        <w:t>GLSx20</w:t>
      </w:r>
      <w:r w:rsidRPr="007D010A">
        <w:rPr>
          <w:rFonts w:eastAsia="Calibri" w:cs="Arial"/>
          <w:b/>
          <w:bCs/>
          <w:szCs w:val="20"/>
        </w:rPr>
        <w:t xml:space="preserve"> [m</w:t>
      </w:r>
      <w:r w:rsidRPr="007D010A">
        <w:rPr>
          <w:rFonts w:eastAsia="Calibri" w:cs="Arial"/>
          <w:b/>
          <w:bCs/>
          <w:szCs w:val="20"/>
          <w:vertAlign w:val="superscript"/>
        </w:rPr>
        <w:t>3</w:t>
      </w:r>
      <w:r w:rsidRPr="007D010A">
        <w:rPr>
          <w:rFonts w:eastAsia="Calibri" w:cs="Arial"/>
          <w:b/>
          <w:bCs/>
          <w:szCs w:val="20"/>
        </w:rPr>
        <w:t>] * DC</w:t>
      </w:r>
      <w:r w:rsidRPr="007D010A">
        <w:rPr>
          <w:rFonts w:eastAsia="Calibri" w:cs="Arial"/>
          <w:b/>
          <w:bCs/>
          <w:szCs w:val="20"/>
          <w:vertAlign w:val="subscript"/>
        </w:rPr>
        <w:t>x20</w:t>
      </w:r>
      <w:r w:rsidRPr="007D010A">
        <w:rPr>
          <w:rFonts w:eastAsia="Calibri" w:cs="Arial"/>
          <w:b/>
          <w:bCs/>
          <w:szCs w:val="20"/>
        </w:rPr>
        <w:t xml:space="preserve"> [EUR/m</w:t>
      </w:r>
      <w:r w:rsidRPr="007D010A">
        <w:rPr>
          <w:rFonts w:eastAsia="Calibri" w:cs="Arial"/>
          <w:b/>
          <w:bCs/>
          <w:szCs w:val="20"/>
          <w:vertAlign w:val="superscript"/>
        </w:rPr>
        <w:t>3</w:t>
      </w:r>
      <w:r w:rsidRPr="007D010A">
        <w:rPr>
          <w:rFonts w:eastAsia="Calibri" w:cs="Arial"/>
          <w:b/>
          <w:bCs/>
          <w:szCs w:val="20"/>
        </w:rPr>
        <w:t>]</w:t>
      </w:r>
    </w:p>
    <w:p w:rsidR="007D010A" w:rsidRPr="007D010A" w:rsidRDefault="007D010A" w:rsidP="007D010A">
      <w:pPr>
        <w:spacing w:line="259" w:lineRule="auto"/>
        <w:ind w:left="1843" w:hanging="1837"/>
        <w:rPr>
          <w:rFonts w:eastAsia="Calibri" w:cs="Arial"/>
          <w:sz w:val="18"/>
          <w:szCs w:val="18"/>
        </w:rPr>
      </w:pPr>
      <w:r w:rsidRPr="007D010A">
        <w:rPr>
          <w:rFonts w:eastAsia="Calibri" w:cs="Arial"/>
          <w:sz w:val="18"/>
          <w:szCs w:val="18"/>
        </w:rPr>
        <w:t>DV</w:t>
      </w:r>
      <w:r w:rsidRPr="007D010A">
        <w:rPr>
          <w:rFonts w:eastAsia="Calibri" w:cs="Arial"/>
          <w:sz w:val="18"/>
          <w:szCs w:val="18"/>
          <w:vertAlign w:val="subscript"/>
        </w:rPr>
        <w:t>x20</w:t>
      </w:r>
      <w:r w:rsidRPr="007D010A">
        <w:rPr>
          <w:rFonts w:eastAsia="Calibri" w:cs="Arial"/>
          <w:sz w:val="18"/>
          <w:szCs w:val="18"/>
        </w:rPr>
        <w:t xml:space="preserve"> </w:t>
      </w:r>
      <w:r w:rsidRPr="007D010A">
        <w:rPr>
          <w:rFonts w:eastAsia="Calibri" w:cs="Arial"/>
          <w:sz w:val="18"/>
          <w:szCs w:val="18"/>
        </w:rPr>
        <w:tab/>
      </w:r>
      <w:r w:rsidR="00795A95">
        <w:rPr>
          <w:rFonts w:eastAsia="Calibri" w:cs="Arial"/>
          <w:sz w:val="18"/>
          <w:szCs w:val="18"/>
        </w:rPr>
        <w:t>o</w:t>
      </w:r>
      <w:r w:rsidRPr="007D010A">
        <w:rPr>
          <w:rFonts w:eastAsia="Calibri" w:cs="Arial"/>
          <w:sz w:val="18"/>
          <w:szCs w:val="18"/>
        </w:rPr>
        <w:t>cena dejanske vrednosti proizvodnje po posameznih združenih kategorijah GLS v mesecu x v letu 2020 (v EUR)</w:t>
      </w:r>
    </w:p>
    <w:p w:rsidR="007D010A" w:rsidRPr="007D010A" w:rsidRDefault="007D010A" w:rsidP="007D010A">
      <w:pPr>
        <w:spacing w:line="259" w:lineRule="auto"/>
        <w:ind w:left="1843" w:hanging="1843"/>
        <w:rPr>
          <w:rFonts w:eastAsia="Calibri" w:cs="Arial"/>
          <w:sz w:val="18"/>
          <w:szCs w:val="18"/>
        </w:rPr>
      </w:pPr>
      <w:r w:rsidRPr="007D010A">
        <w:rPr>
          <w:rFonts w:eastAsia="Calibri" w:cs="Arial"/>
          <w:sz w:val="18"/>
          <w:szCs w:val="18"/>
        </w:rPr>
        <w:lastRenderedPageBreak/>
        <w:t>DP</w:t>
      </w:r>
      <w:r w:rsidRPr="007D010A">
        <w:rPr>
          <w:rFonts w:eastAsia="Calibri" w:cs="Arial"/>
          <w:sz w:val="18"/>
          <w:szCs w:val="18"/>
          <w:vertAlign w:val="subscript"/>
        </w:rPr>
        <w:t>GLSx20</w:t>
      </w:r>
      <w:r w:rsidRPr="007D010A">
        <w:rPr>
          <w:rFonts w:eastAsia="Calibri" w:cs="Arial"/>
          <w:sz w:val="18"/>
          <w:szCs w:val="18"/>
          <w:vertAlign w:val="subscript"/>
        </w:rPr>
        <w:tab/>
      </w:r>
      <w:r w:rsidR="00795A95">
        <w:rPr>
          <w:rFonts w:eastAsia="Calibri" w:cs="Arial"/>
          <w:sz w:val="18"/>
          <w:szCs w:val="18"/>
        </w:rPr>
        <w:t>o</w:t>
      </w:r>
      <w:r w:rsidRPr="007D010A">
        <w:rPr>
          <w:rFonts w:eastAsia="Calibri" w:cs="Arial"/>
          <w:sz w:val="18"/>
          <w:szCs w:val="18"/>
        </w:rPr>
        <w:t>cenjena dejanska količina proizvodnje po posameznih združenih kategorijah GLS v mesecu x v letu 2020 (v m</w:t>
      </w:r>
      <w:r w:rsidRPr="007D010A">
        <w:rPr>
          <w:rFonts w:eastAsia="Calibri" w:cs="Arial"/>
          <w:sz w:val="18"/>
          <w:szCs w:val="18"/>
          <w:vertAlign w:val="superscript"/>
        </w:rPr>
        <w:t>3</w:t>
      </w:r>
      <w:r w:rsidRPr="007D010A">
        <w:rPr>
          <w:rFonts w:eastAsia="Calibri" w:cs="Arial"/>
          <w:sz w:val="18"/>
          <w:szCs w:val="18"/>
        </w:rPr>
        <w:t xml:space="preserve">) </w:t>
      </w:r>
    </w:p>
    <w:p w:rsidR="007D010A" w:rsidRPr="007D010A" w:rsidRDefault="007D010A" w:rsidP="007D010A">
      <w:pPr>
        <w:tabs>
          <w:tab w:val="left" w:pos="1843"/>
        </w:tabs>
        <w:spacing w:line="259" w:lineRule="auto"/>
        <w:ind w:left="1843" w:hanging="1843"/>
        <w:rPr>
          <w:rFonts w:eastAsia="Calibri" w:cs="Arial"/>
          <w:sz w:val="18"/>
          <w:szCs w:val="18"/>
        </w:rPr>
      </w:pPr>
      <w:r w:rsidRPr="007D010A">
        <w:rPr>
          <w:rFonts w:eastAsia="Calibri" w:cs="Arial"/>
          <w:sz w:val="18"/>
          <w:szCs w:val="18"/>
        </w:rPr>
        <w:t>Odkupna cena</w:t>
      </w:r>
      <w:r w:rsidRPr="007D010A">
        <w:rPr>
          <w:rFonts w:eastAsia="Calibri" w:cs="Arial"/>
          <w:sz w:val="18"/>
          <w:szCs w:val="18"/>
          <w:vertAlign w:val="subscript"/>
        </w:rPr>
        <w:t>x20</w:t>
      </w:r>
      <w:r w:rsidRPr="007D010A">
        <w:rPr>
          <w:rFonts w:eastAsia="Calibri" w:cs="Arial"/>
          <w:sz w:val="18"/>
          <w:szCs w:val="18"/>
        </w:rPr>
        <w:tab/>
      </w:r>
      <w:r w:rsidR="00795A95">
        <w:rPr>
          <w:rFonts w:eastAsia="Calibri" w:cs="Arial"/>
          <w:sz w:val="18"/>
          <w:szCs w:val="18"/>
        </w:rPr>
        <w:t>o</w:t>
      </w:r>
      <w:r w:rsidRPr="007D010A">
        <w:rPr>
          <w:rFonts w:eastAsia="Calibri" w:cs="Arial"/>
          <w:sz w:val="18"/>
          <w:szCs w:val="18"/>
        </w:rPr>
        <w:t>dkupna cena posamezne združene kategorije GLS v izbranem mesecu 2020 (v EUR/m</w:t>
      </w:r>
      <w:r w:rsidRPr="007D010A">
        <w:rPr>
          <w:rFonts w:eastAsia="Calibri" w:cs="Arial"/>
          <w:sz w:val="18"/>
          <w:szCs w:val="18"/>
          <w:vertAlign w:val="superscript"/>
        </w:rPr>
        <w:t>3</w:t>
      </w:r>
      <w:r w:rsidRPr="007D010A">
        <w:rPr>
          <w:rFonts w:eastAsia="Calibri" w:cs="Arial"/>
          <w:sz w:val="18"/>
          <w:szCs w:val="18"/>
        </w:rPr>
        <w:t>)</w:t>
      </w:r>
    </w:p>
    <w:p w:rsidR="007D010A" w:rsidRPr="007D010A" w:rsidRDefault="007D010A" w:rsidP="007D010A">
      <w:pPr>
        <w:spacing w:after="160" w:line="259" w:lineRule="auto"/>
        <w:rPr>
          <w:rFonts w:eastAsia="Calibri" w:cs="Arial"/>
          <w:sz w:val="22"/>
          <w:szCs w:val="22"/>
        </w:rPr>
      </w:pPr>
    </w:p>
    <w:p w:rsidR="007D010A" w:rsidRPr="007D010A" w:rsidRDefault="007D010A" w:rsidP="007D010A">
      <w:pPr>
        <w:numPr>
          <w:ilvl w:val="0"/>
          <w:numId w:val="34"/>
        </w:numPr>
        <w:spacing w:after="160" w:line="276" w:lineRule="auto"/>
        <w:contextualSpacing/>
        <w:rPr>
          <w:rFonts w:eastAsia="Calibri" w:cs="Arial"/>
          <w:b/>
          <w:bCs/>
          <w:szCs w:val="20"/>
        </w:rPr>
      </w:pPr>
      <w:r w:rsidRPr="007D010A">
        <w:rPr>
          <w:rFonts w:eastAsia="Calibri" w:cs="Arial"/>
          <w:b/>
          <w:bCs/>
          <w:szCs w:val="20"/>
        </w:rPr>
        <w:t>Ocena izpada dohodka v gozdarskem sektorju v času epidemije COVID-19</w:t>
      </w:r>
    </w:p>
    <w:p w:rsidR="007D010A" w:rsidRPr="007D010A" w:rsidRDefault="007D010A" w:rsidP="007D010A">
      <w:pPr>
        <w:spacing w:after="160" w:line="259" w:lineRule="auto"/>
        <w:jc w:val="both"/>
        <w:rPr>
          <w:rFonts w:eastAsia="Calibri" w:cs="Arial"/>
          <w:szCs w:val="20"/>
        </w:rPr>
      </w:pPr>
      <w:r w:rsidRPr="007D010A">
        <w:rPr>
          <w:rFonts w:eastAsia="Calibri" w:cs="Arial"/>
          <w:szCs w:val="20"/>
        </w:rPr>
        <w:t xml:space="preserve">Ocena izpada dohodka v času epidemije COVID-19 se izračunava na podlagi podatkov o teoretični proizvodnji in cenah GLS ter oceni dejanske proizvodnje in stanja na trgu GLS v času epidemije COVID-19. Pri tem se predvideva, da se stroški proizvodnje niso spremenili oziroma ostajajo v omenjenem obdobju primerljivi. </w:t>
      </w:r>
    </w:p>
    <w:p w:rsidR="007D010A" w:rsidRDefault="007D010A" w:rsidP="007D010A">
      <w:pPr>
        <w:spacing w:after="160" w:line="259" w:lineRule="auto"/>
        <w:rPr>
          <w:rFonts w:eastAsia="Calibri" w:cs="Arial"/>
          <w:szCs w:val="20"/>
        </w:rPr>
      </w:pPr>
      <w:r w:rsidRPr="007D010A">
        <w:rPr>
          <w:rFonts w:eastAsia="Calibri" w:cs="Arial"/>
          <w:szCs w:val="20"/>
        </w:rPr>
        <w:t>Delež izpada dohodka se izračuna kot količnik med razliko v donosih in teoretično vrednost</w:t>
      </w:r>
      <w:r w:rsidR="00260151">
        <w:rPr>
          <w:rFonts w:eastAsia="Calibri" w:cs="Arial"/>
          <w:szCs w:val="20"/>
        </w:rPr>
        <w:t>jo</w:t>
      </w:r>
      <w:r w:rsidRPr="007D010A">
        <w:rPr>
          <w:rFonts w:eastAsia="Calibri" w:cs="Arial"/>
          <w:szCs w:val="20"/>
        </w:rPr>
        <w:t xml:space="preserve"> proizvodnje GLS za izbran</w:t>
      </w:r>
      <w:r w:rsidR="00260151">
        <w:rPr>
          <w:rFonts w:eastAsia="Calibri" w:cs="Arial"/>
          <w:szCs w:val="20"/>
        </w:rPr>
        <w:t>i</w:t>
      </w:r>
      <w:r w:rsidRPr="007D010A">
        <w:rPr>
          <w:rFonts w:eastAsia="Calibri" w:cs="Arial"/>
          <w:szCs w:val="20"/>
        </w:rPr>
        <w:t xml:space="preserve"> mesec.</w:t>
      </w:r>
    </w:p>
    <w:p w:rsidR="00871AA4" w:rsidRPr="00CB5963" w:rsidRDefault="00CB5963" w:rsidP="007D010A">
      <w:pPr>
        <w:spacing w:after="160" w:line="259" w:lineRule="auto"/>
        <w:rPr>
          <w:rFonts w:eastAsia="Calibri" w:cs="Arial"/>
          <w:szCs w:val="20"/>
        </w:rPr>
      </w:pPr>
      <w:r w:rsidRPr="00CB5963">
        <w:rPr>
          <w:rFonts w:eastAsia="Calibri" w:cs="Arial"/>
          <w:szCs w:val="20"/>
        </w:rPr>
        <w:t>Izpad dohodka [%] = ((TV</w:t>
      </w:r>
      <w:r w:rsidRPr="00CB5963">
        <w:rPr>
          <w:rFonts w:eastAsia="Calibri" w:cs="Arial"/>
          <w:szCs w:val="20"/>
          <w:vertAlign w:val="subscript"/>
        </w:rPr>
        <w:t xml:space="preserve">x20 - </w:t>
      </w:r>
      <w:r w:rsidRPr="00CB5963">
        <w:rPr>
          <w:rFonts w:eastAsia="Calibri" w:cs="Arial"/>
          <w:szCs w:val="20"/>
        </w:rPr>
        <w:t>DV</w:t>
      </w:r>
      <w:r w:rsidRPr="00CB5963">
        <w:rPr>
          <w:rFonts w:eastAsia="Calibri" w:cs="Arial"/>
          <w:szCs w:val="20"/>
          <w:vertAlign w:val="subscript"/>
        </w:rPr>
        <w:t>x20</w:t>
      </w:r>
      <w:r w:rsidRPr="00CB5963">
        <w:rPr>
          <w:rFonts w:eastAsia="Calibri" w:cs="Arial"/>
          <w:szCs w:val="20"/>
        </w:rPr>
        <w:t>) / TV</w:t>
      </w:r>
      <w:r w:rsidRPr="00CB5963">
        <w:rPr>
          <w:rFonts w:eastAsia="Calibri" w:cs="Arial"/>
          <w:szCs w:val="20"/>
          <w:vertAlign w:val="subscript"/>
        </w:rPr>
        <w:t>x20</w:t>
      </w:r>
      <w:r w:rsidRPr="00CB5963">
        <w:rPr>
          <w:rFonts w:eastAsia="Calibri" w:cs="Arial"/>
          <w:szCs w:val="20"/>
        </w:rPr>
        <w:t>) * 100</w:t>
      </w:r>
    </w:p>
    <w:p w:rsidR="007D010A" w:rsidRPr="007D010A" w:rsidRDefault="007D010A" w:rsidP="007D010A">
      <w:pPr>
        <w:spacing w:line="259" w:lineRule="auto"/>
        <w:rPr>
          <w:rFonts w:eastAsia="Calibri" w:cs="Arial"/>
          <w:sz w:val="18"/>
          <w:szCs w:val="18"/>
        </w:rPr>
      </w:pPr>
      <w:r w:rsidRPr="007D010A">
        <w:rPr>
          <w:rFonts w:eastAsia="Calibri" w:cs="Arial"/>
          <w:sz w:val="18"/>
          <w:szCs w:val="18"/>
        </w:rPr>
        <w:t>TV</w:t>
      </w:r>
      <w:r w:rsidRPr="007D010A">
        <w:rPr>
          <w:rFonts w:eastAsia="Calibri" w:cs="Arial"/>
          <w:sz w:val="18"/>
          <w:szCs w:val="18"/>
          <w:vertAlign w:val="subscript"/>
        </w:rPr>
        <w:t>x20</w:t>
      </w:r>
      <w:r w:rsidR="00795A95">
        <w:rPr>
          <w:rFonts w:eastAsia="Calibri" w:cs="Arial"/>
          <w:sz w:val="18"/>
          <w:szCs w:val="18"/>
        </w:rPr>
        <w:t xml:space="preserve"> </w:t>
      </w:r>
      <w:r w:rsidR="00795A95">
        <w:rPr>
          <w:rFonts w:eastAsia="Calibri" w:cs="Arial"/>
          <w:sz w:val="18"/>
          <w:szCs w:val="18"/>
        </w:rPr>
        <w:tab/>
        <w:t>t</w:t>
      </w:r>
      <w:r w:rsidRPr="007D010A">
        <w:rPr>
          <w:rFonts w:eastAsia="Calibri" w:cs="Arial"/>
          <w:sz w:val="18"/>
          <w:szCs w:val="18"/>
        </w:rPr>
        <w:t>eoretična vrednost proizvodnje GLS v mesecu x v letu 2020 (v EUR)</w:t>
      </w:r>
    </w:p>
    <w:p w:rsidR="007D010A" w:rsidRPr="007D010A" w:rsidRDefault="007D010A" w:rsidP="007D010A">
      <w:pPr>
        <w:spacing w:line="259" w:lineRule="auto"/>
        <w:rPr>
          <w:rFonts w:eastAsia="Calibri" w:cs="Arial"/>
          <w:sz w:val="18"/>
          <w:szCs w:val="18"/>
        </w:rPr>
      </w:pPr>
      <w:r w:rsidRPr="007D010A">
        <w:rPr>
          <w:rFonts w:eastAsia="Calibri" w:cs="Arial"/>
          <w:sz w:val="18"/>
          <w:szCs w:val="18"/>
        </w:rPr>
        <w:t>DV</w:t>
      </w:r>
      <w:r w:rsidRPr="007D010A">
        <w:rPr>
          <w:rFonts w:eastAsia="Calibri" w:cs="Arial"/>
          <w:sz w:val="18"/>
          <w:szCs w:val="18"/>
          <w:vertAlign w:val="subscript"/>
        </w:rPr>
        <w:t>x20</w:t>
      </w:r>
      <w:r w:rsidR="00795A95">
        <w:rPr>
          <w:rFonts w:eastAsia="Calibri" w:cs="Arial"/>
          <w:sz w:val="18"/>
          <w:szCs w:val="18"/>
        </w:rPr>
        <w:t xml:space="preserve"> </w:t>
      </w:r>
      <w:r w:rsidR="00795A95">
        <w:rPr>
          <w:rFonts w:eastAsia="Calibri" w:cs="Arial"/>
          <w:sz w:val="18"/>
          <w:szCs w:val="18"/>
        </w:rPr>
        <w:tab/>
        <w:t>d</w:t>
      </w:r>
      <w:r w:rsidRPr="007D010A">
        <w:rPr>
          <w:rFonts w:eastAsia="Calibri" w:cs="Arial"/>
          <w:sz w:val="18"/>
          <w:szCs w:val="18"/>
        </w:rPr>
        <w:t>ejanska vrednost proizvodnje GLS v mesecu x v letu 2020 (v EUR)</w:t>
      </w: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  <w:r w:rsidRPr="007D010A">
        <w:rPr>
          <w:rFonts w:eastAsia="Arial" w:cs="Arial"/>
          <w:b/>
          <w:szCs w:val="20"/>
          <w:lang w:eastAsia="sl-SI"/>
        </w:rPr>
        <w:br w:type="page"/>
      </w:r>
    </w:p>
    <w:p w:rsidR="007D010A" w:rsidRPr="007D010A" w:rsidRDefault="007D010A" w:rsidP="007D010A">
      <w:pPr>
        <w:spacing w:line="276" w:lineRule="auto"/>
        <w:rPr>
          <w:rFonts w:eastAsia="Arial" w:cs="Arial"/>
          <w:b/>
          <w:szCs w:val="20"/>
          <w:lang w:eastAsia="sl-SI"/>
        </w:rPr>
      </w:pPr>
      <w:r w:rsidRPr="007D010A">
        <w:rPr>
          <w:rFonts w:eastAsia="Arial" w:cs="Arial"/>
          <w:b/>
          <w:szCs w:val="20"/>
          <w:lang w:eastAsia="sl-SI"/>
        </w:rPr>
        <w:lastRenderedPageBreak/>
        <w:t>PRILOGA 2</w:t>
      </w:r>
      <w:r w:rsidR="00B04963">
        <w:rPr>
          <w:rFonts w:eastAsia="Arial" w:cs="Arial"/>
          <w:b/>
          <w:szCs w:val="20"/>
          <w:lang w:eastAsia="sl-SI"/>
        </w:rPr>
        <w:t>:</w:t>
      </w:r>
    </w:p>
    <w:tbl>
      <w:tblPr>
        <w:tblW w:w="945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7D010A" w:rsidRPr="007D010A" w:rsidTr="008A4366">
        <w:tc>
          <w:tcPr>
            <w:tcW w:w="9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10A" w:rsidRPr="007D010A" w:rsidRDefault="007D010A" w:rsidP="00795A95">
            <w:pPr>
              <w:spacing w:line="240" w:lineRule="auto"/>
              <w:jc w:val="both"/>
              <w:rPr>
                <w:rFonts w:eastAsia="Arial" w:cs="Arial"/>
                <w:b/>
                <w:szCs w:val="20"/>
                <w:lang w:eastAsia="sl-SI"/>
              </w:rPr>
            </w:pPr>
            <w:r w:rsidRPr="007D010A">
              <w:rPr>
                <w:rFonts w:eastAsia="Arial" w:cs="Arial"/>
                <w:b/>
                <w:szCs w:val="20"/>
                <w:lang w:eastAsia="sl-SI"/>
              </w:rPr>
              <w:t xml:space="preserve">Zahtevek za dodelitev nadomestila za izpad dohodka lastnikom gozdov zaradi </w:t>
            </w:r>
            <w:r w:rsidR="00795A95">
              <w:rPr>
                <w:rFonts w:eastAsia="Arial" w:cs="Arial"/>
                <w:b/>
                <w:szCs w:val="20"/>
                <w:lang w:eastAsia="sl-SI"/>
              </w:rPr>
              <w:br/>
            </w:r>
            <w:r w:rsidRPr="007D010A">
              <w:rPr>
                <w:rFonts w:eastAsia="Arial" w:cs="Arial"/>
                <w:b/>
                <w:szCs w:val="20"/>
                <w:lang w:eastAsia="sl-SI"/>
              </w:rPr>
              <w:t>epidemije COVID-19</w:t>
            </w:r>
          </w:p>
        </w:tc>
      </w:tr>
    </w:tbl>
    <w:p w:rsidR="007D010A" w:rsidRPr="007D010A" w:rsidRDefault="007D010A" w:rsidP="007D010A">
      <w:pPr>
        <w:spacing w:before="240" w:after="240" w:line="276" w:lineRule="auto"/>
        <w:rPr>
          <w:rFonts w:eastAsia="Arial" w:cs="Arial"/>
          <w:szCs w:val="20"/>
          <w:lang w:eastAsia="sl-SI"/>
        </w:rPr>
      </w:pPr>
    </w:p>
    <w:p w:rsidR="007D010A" w:rsidRPr="007D010A" w:rsidRDefault="007D010A" w:rsidP="007D010A">
      <w:pPr>
        <w:spacing w:before="240" w:after="240" w:line="276" w:lineRule="auto"/>
        <w:rPr>
          <w:rFonts w:eastAsia="Arial" w:cs="Arial"/>
          <w:b/>
          <w:szCs w:val="20"/>
          <w:u w:val="single"/>
          <w:lang w:eastAsia="sl-SI"/>
        </w:rPr>
      </w:pPr>
      <w:r w:rsidRPr="007D010A">
        <w:rPr>
          <w:rFonts w:eastAsia="Arial" w:cs="Arial"/>
          <w:b/>
          <w:szCs w:val="20"/>
          <w:u w:val="single"/>
          <w:lang w:eastAsia="sl-SI"/>
        </w:rPr>
        <w:t>1.1 PODATKI O VLAGATELJU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7D010A" w:rsidRPr="007D010A" w:rsidTr="008A4366">
        <w:trPr>
          <w:trHeight w:val="100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>1.1.1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>Ime in priimek lastnika gozda:</w:t>
            </w:r>
          </w:p>
        </w:tc>
      </w:tr>
    </w:tbl>
    <w:p w:rsidR="007D010A" w:rsidRPr="007D010A" w:rsidRDefault="007D010A" w:rsidP="007D010A">
      <w:pPr>
        <w:spacing w:line="276" w:lineRule="auto"/>
        <w:rPr>
          <w:rFonts w:eastAsia="Arial" w:cs="Arial"/>
          <w:color w:val="A61C00"/>
          <w:szCs w:val="20"/>
          <w:u w:val="single"/>
          <w:lang w:eastAsia="sl-SI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133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483"/>
      </w:tblGrid>
      <w:tr w:rsidR="007D010A" w:rsidRPr="007D010A" w:rsidTr="008A4366">
        <w:trPr>
          <w:trHeight w:val="73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>1.1.2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>Matična številka</w:t>
            </w:r>
            <w:r w:rsidR="00795A95">
              <w:rPr>
                <w:rFonts w:eastAsia="Arial" w:cs="Arial"/>
                <w:szCs w:val="20"/>
                <w:u w:val="single"/>
                <w:lang w:eastAsia="sl-SI"/>
              </w:rPr>
              <w:t>: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24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>Davčna številka:</w:t>
            </w:r>
          </w:p>
        </w:tc>
      </w:tr>
    </w:tbl>
    <w:tbl>
      <w:tblPr>
        <w:tblpPr w:leftFromText="141" w:rightFromText="141" w:vertAnchor="text" w:horzAnchor="margin" w:tblpY="119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8501"/>
      </w:tblGrid>
      <w:tr w:rsidR="009E4B79" w:rsidRPr="007D010A" w:rsidTr="009E4B79">
        <w:trPr>
          <w:trHeight w:val="1125"/>
        </w:trPr>
        <w:tc>
          <w:tcPr>
            <w:tcW w:w="992" w:type="dxa"/>
          </w:tcPr>
          <w:p w:rsidR="009E4B79" w:rsidRPr="007D010A" w:rsidRDefault="009E4B79" w:rsidP="009E4B79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</w:p>
          <w:p w:rsidR="009E4B79" w:rsidRPr="007D010A" w:rsidRDefault="009E4B79" w:rsidP="009E4B79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  <w:r>
              <w:rPr>
                <w:rFonts w:eastAsia="Arial" w:cs="Arial"/>
                <w:szCs w:val="20"/>
                <w:lang w:eastAsia="sl-SI"/>
              </w:rPr>
              <w:t>1.1.3</w:t>
            </w:r>
          </w:p>
        </w:tc>
        <w:tc>
          <w:tcPr>
            <w:tcW w:w="8501" w:type="dxa"/>
          </w:tcPr>
          <w:p w:rsidR="009E4B79" w:rsidRDefault="009E4B79" w:rsidP="009E4B79">
            <w:pPr>
              <w:autoSpaceDE w:val="0"/>
              <w:autoSpaceDN w:val="0"/>
              <w:adjustRightInd w:val="0"/>
              <w:spacing w:line="240" w:lineRule="auto"/>
              <w:rPr>
                <w:rFonts w:ascii="TT24Dt00" w:hAnsi="TT24Dt00" w:cs="TT24Dt00"/>
                <w:sz w:val="22"/>
                <w:szCs w:val="22"/>
                <w:lang w:eastAsia="sl-SI"/>
              </w:rPr>
            </w:pPr>
          </w:p>
          <w:p w:rsidR="009E4B79" w:rsidRPr="00780C9C" w:rsidRDefault="009E4B79" w:rsidP="009E4B7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sl-SI"/>
              </w:rPr>
            </w:pPr>
            <w:r w:rsidRPr="00780C9C">
              <w:rPr>
                <w:rFonts w:cs="Arial"/>
                <w:szCs w:val="20"/>
                <w:lang w:eastAsia="sl-SI"/>
              </w:rPr>
              <w:t>Transakcijski raču</w:t>
            </w:r>
            <w:r>
              <w:rPr>
                <w:rFonts w:cs="Arial"/>
                <w:szCs w:val="20"/>
                <w:lang w:eastAsia="sl-SI"/>
              </w:rPr>
              <w:t xml:space="preserve">n </w:t>
            </w:r>
            <w:r w:rsidRPr="00780C9C">
              <w:rPr>
                <w:rFonts w:cs="Arial"/>
                <w:szCs w:val="20"/>
                <w:lang w:eastAsia="sl-SI"/>
              </w:rPr>
              <w:t>št.: SI56……………………………………………………………</w:t>
            </w:r>
          </w:p>
          <w:p w:rsidR="009E4B79" w:rsidRPr="00780C9C" w:rsidRDefault="009E4B79" w:rsidP="009E4B7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sl-SI"/>
              </w:rPr>
            </w:pPr>
          </w:p>
          <w:p w:rsidR="009E4B79" w:rsidRPr="00780C9C" w:rsidRDefault="004047CA" w:rsidP="009E4B7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Odprt pri</w:t>
            </w:r>
            <w:r w:rsidR="009E4B79" w:rsidRPr="00780C9C">
              <w:rPr>
                <w:rFonts w:cs="Arial"/>
                <w:szCs w:val="20"/>
                <w:lang w:eastAsia="sl-SI"/>
              </w:rPr>
              <w:t>: ………………………………………………………………</w:t>
            </w:r>
            <w:proofErr w:type="gramStart"/>
            <w:r w:rsidR="009E4B79" w:rsidRPr="00780C9C">
              <w:rPr>
                <w:rFonts w:cs="Arial"/>
                <w:szCs w:val="20"/>
                <w:lang w:eastAsia="sl-SI"/>
              </w:rPr>
              <w:t>..</w:t>
            </w:r>
            <w:proofErr w:type="gramEnd"/>
            <w:r w:rsidR="009E4B79" w:rsidRPr="00780C9C">
              <w:rPr>
                <w:rFonts w:cs="Arial"/>
                <w:szCs w:val="20"/>
                <w:lang w:eastAsia="sl-SI"/>
              </w:rPr>
              <w:t xml:space="preserve"> ……………</w:t>
            </w:r>
          </w:p>
          <w:p w:rsidR="009E4B79" w:rsidRPr="007D010A" w:rsidRDefault="009E4B79" w:rsidP="009E4B79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</w:p>
        </w:tc>
      </w:tr>
    </w:tbl>
    <w:p w:rsidR="007D010A" w:rsidRPr="007D010A" w:rsidRDefault="007D010A" w:rsidP="007D010A">
      <w:pPr>
        <w:spacing w:line="276" w:lineRule="auto"/>
        <w:rPr>
          <w:rFonts w:eastAsia="Arial" w:cs="Arial"/>
          <w:color w:val="A61C00"/>
          <w:szCs w:val="20"/>
          <w:u w:val="single"/>
          <w:lang w:eastAsia="sl-SI"/>
        </w:rPr>
      </w:pPr>
      <w:r w:rsidRPr="007D010A">
        <w:rPr>
          <w:rFonts w:eastAsia="Arial" w:cs="Arial"/>
          <w:color w:val="A61C00"/>
          <w:szCs w:val="20"/>
          <w:u w:val="single"/>
          <w:lang w:eastAsia="sl-SI"/>
        </w:rPr>
        <w:t xml:space="preserve"> 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7D010A" w:rsidRPr="007D010A" w:rsidTr="008A4366">
        <w:trPr>
          <w:trHeight w:val="49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9E4B79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>
              <w:rPr>
                <w:rFonts w:eastAsia="Arial" w:cs="Arial"/>
                <w:szCs w:val="20"/>
                <w:u w:val="single"/>
                <w:lang w:eastAsia="sl-SI"/>
              </w:rPr>
              <w:t>1.1.4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260151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proofErr w:type="gramStart"/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>KMG MID</w:t>
            </w:r>
            <w:proofErr w:type="gramEnd"/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(izpolniti le, </w:t>
            </w:r>
            <w:r w:rsidR="00260151">
              <w:rPr>
                <w:rFonts w:eastAsia="Arial" w:cs="Arial"/>
                <w:szCs w:val="20"/>
                <w:u w:val="single"/>
                <w:lang w:eastAsia="sl-SI"/>
              </w:rPr>
              <w:t>če</w:t>
            </w:r>
            <w:r w:rsidR="00260151"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>je lastnik gozda član kmetijskega gospodarstva):</w:t>
            </w:r>
          </w:p>
        </w:tc>
      </w:tr>
    </w:tbl>
    <w:p w:rsidR="007D010A" w:rsidRPr="007D010A" w:rsidRDefault="007D010A" w:rsidP="007D010A">
      <w:pPr>
        <w:spacing w:line="276" w:lineRule="auto"/>
        <w:rPr>
          <w:rFonts w:eastAsia="Arial" w:cs="Arial"/>
          <w:color w:val="A61C00"/>
          <w:szCs w:val="20"/>
          <w:u w:val="single"/>
          <w:lang w:eastAsia="sl-SI"/>
        </w:rPr>
      </w:pPr>
      <w:r w:rsidRPr="007D010A">
        <w:rPr>
          <w:rFonts w:eastAsia="Arial" w:cs="Arial"/>
          <w:color w:val="A61C00"/>
          <w:szCs w:val="20"/>
          <w:u w:val="single"/>
          <w:lang w:eastAsia="sl-SI"/>
        </w:rPr>
        <w:t xml:space="preserve"> 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7D010A" w:rsidRPr="007D010A" w:rsidTr="008A4366">
        <w:trPr>
          <w:trHeight w:val="103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9E4B79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>
              <w:rPr>
                <w:rFonts w:eastAsia="Arial" w:cs="Arial"/>
                <w:szCs w:val="20"/>
                <w:u w:val="single"/>
                <w:lang w:eastAsia="sl-SI"/>
              </w:rPr>
              <w:t>1.1.5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>Naslov (ulica ali naselje):</w:t>
            </w:r>
          </w:p>
        </w:tc>
      </w:tr>
    </w:tbl>
    <w:p w:rsidR="007D010A" w:rsidRPr="007D010A" w:rsidRDefault="007D010A" w:rsidP="007D010A">
      <w:pPr>
        <w:spacing w:line="276" w:lineRule="auto"/>
        <w:rPr>
          <w:rFonts w:eastAsia="Arial" w:cs="Arial"/>
          <w:color w:val="A61C00"/>
          <w:szCs w:val="20"/>
          <w:u w:val="single"/>
          <w:lang w:eastAsia="sl-SI"/>
        </w:rPr>
      </w:pPr>
      <w:r w:rsidRPr="007D010A">
        <w:rPr>
          <w:rFonts w:eastAsia="Arial" w:cs="Arial"/>
          <w:color w:val="A61C00"/>
          <w:szCs w:val="20"/>
          <w:u w:val="single"/>
          <w:lang w:eastAsia="sl-SI"/>
        </w:rPr>
        <w:t xml:space="preserve"> 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1935"/>
        <w:gridCol w:w="420"/>
        <w:gridCol w:w="420"/>
        <w:gridCol w:w="420"/>
        <w:gridCol w:w="405"/>
        <w:gridCol w:w="4943"/>
      </w:tblGrid>
      <w:tr w:rsidR="007D010A" w:rsidRPr="007D010A" w:rsidTr="008A4366">
        <w:trPr>
          <w:trHeight w:val="810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9E4B79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>
              <w:rPr>
                <w:rFonts w:eastAsia="Arial" w:cs="Arial"/>
                <w:szCs w:val="20"/>
                <w:u w:val="single"/>
                <w:lang w:eastAsia="sl-SI"/>
              </w:rPr>
              <w:t>1.1.6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>Pošta in poštna št.:</w:t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  <w:tc>
          <w:tcPr>
            <w:tcW w:w="49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 xml:space="preserve"> </w:t>
            </w:r>
          </w:p>
        </w:tc>
      </w:tr>
    </w:tbl>
    <w:p w:rsidR="007D010A" w:rsidRPr="007D010A" w:rsidRDefault="007D010A" w:rsidP="007D010A">
      <w:pPr>
        <w:spacing w:line="276" w:lineRule="auto"/>
        <w:rPr>
          <w:rFonts w:eastAsia="Arial" w:cs="Arial"/>
          <w:color w:val="A61C00"/>
          <w:szCs w:val="20"/>
          <w:u w:val="single"/>
          <w:lang w:eastAsia="sl-SI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7D010A" w:rsidRPr="007D010A" w:rsidTr="008A4366">
        <w:trPr>
          <w:trHeight w:val="160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9E4B79" w:rsidP="007D010A">
            <w:pPr>
              <w:widowControl w:val="0"/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>
              <w:rPr>
                <w:rFonts w:eastAsia="Arial" w:cs="Arial"/>
                <w:szCs w:val="20"/>
                <w:u w:val="single"/>
                <w:lang w:eastAsia="sl-SI"/>
              </w:rPr>
              <w:t>1.1.7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>Kontaktna oseba:</w:t>
            </w:r>
          </w:p>
          <w:p w:rsidR="007D010A" w:rsidRPr="007D010A" w:rsidRDefault="00795A95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>
              <w:rPr>
                <w:rFonts w:eastAsia="Arial" w:cs="Arial"/>
                <w:szCs w:val="20"/>
                <w:u w:val="single"/>
                <w:lang w:eastAsia="sl-SI"/>
              </w:rPr>
              <w:t>Telefon:</w:t>
            </w:r>
          </w:p>
          <w:p w:rsidR="007D010A" w:rsidRPr="007D010A" w:rsidRDefault="007D010A" w:rsidP="007D010A">
            <w:pPr>
              <w:spacing w:line="240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 w:rsidRPr="007D010A">
              <w:rPr>
                <w:rFonts w:eastAsia="Arial" w:cs="Arial"/>
                <w:szCs w:val="20"/>
                <w:u w:val="single"/>
                <w:lang w:eastAsia="sl-SI"/>
              </w:rPr>
              <w:t>E-pošta:</w:t>
            </w:r>
          </w:p>
        </w:tc>
      </w:tr>
    </w:tbl>
    <w:p w:rsidR="007D010A" w:rsidRPr="007D010A" w:rsidRDefault="007D010A" w:rsidP="007D010A">
      <w:pPr>
        <w:spacing w:before="240" w:line="276" w:lineRule="auto"/>
        <w:rPr>
          <w:rFonts w:eastAsia="Arial" w:cs="Arial"/>
          <w:color w:val="A61C00"/>
          <w:szCs w:val="20"/>
          <w:lang w:eastAsia="sl-SI"/>
        </w:rPr>
      </w:pPr>
    </w:p>
    <w:tbl>
      <w:tblPr>
        <w:tblW w:w="9468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8475"/>
      </w:tblGrid>
      <w:tr w:rsidR="007D010A" w:rsidRPr="007D010A" w:rsidTr="008A4366">
        <w:trPr>
          <w:trHeight w:val="177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9E4B79" w:rsidP="007D010A">
            <w:pPr>
              <w:spacing w:before="240" w:line="276" w:lineRule="auto"/>
              <w:rPr>
                <w:rFonts w:eastAsia="Arial" w:cs="Arial"/>
                <w:szCs w:val="20"/>
                <w:u w:val="single"/>
                <w:lang w:eastAsia="sl-SI"/>
              </w:rPr>
            </w:pPr>
            <w:r>
              <w:rPr>
                <w:rFonts w:eastAsia="Arial" w:cs="Arial"/>
                <w:szCs w:val="20"/>
                <w:u w:val="single"/>
                <w:lang w:eastAsia="sl-SI"/>
              </w:rPr>
              <w:lastRenderedPageBreak/>
              <w:t>1.1.8</w:t>
            </w:r>
          </w:p>
        </w:tc>
        <w:tc>
          <w:tcPr>
            <w:tcW w:w="8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D010A" w:rsidRPr="007D010A" w:rsidRDefault="007D010A" w:rsidP="007D010A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  <w:r w:rsidRPr="007D010A">
              <w:rPr>
                <w:rFonts w:eastAsia="Arial" w:cs="Arial"/>
                <w:szCs w:val="20"/>
                <w:lang w:eastAsia="sl-SI"/>
              </w:rPr>
              <w:t>Nadomestilo za čas ugotovljenega izpad</w:t>
            </w:r>
            <w:r w:rsidR="00E10673">
              <w:rPr>
                <w:rFonts w:eastAsia="Arial" w:cs="Arial"/>
                <w:szCs w:val="20"/>
                <w:lang w:eastAsia="sl-SI"/>
              </w:rPr>
              <w:t>a</w:t>
            </w:r>
            <w:r w:rsidRPr="007D010A">
              <w:rPr>
                <w:rFonts w:eastAsia="Arial" w:cs="Arial"/>
                <w:szCs w:val="20"/>
                <w:lang w:eastAsia="sl-SI"/>
              </w:rPr>
              <w:t xml:space="preserve"> dohodka v gozdarskem sektorju zaradi epidemije COVID-19 za (dopišite):</w:t>
            </w:r>
          </w:p>
          <w:p w:rsidR="007D010A" w:rsidRPr="007D010A" w:rsidRDefault="007D010A" w:rsidP="007D010A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  <w:r w:rsidRPr="007D010A">
              <w:rPr>
                <w:rFonts w:eastAsia="Arial" w:cs="Arial"/>
                <w:szCs w:val="20"/>
                <w:lang w:eastAsia="sl-SI"/>
              </w:rPr>
              <w:t xml:space="preserve"> Mesec*: _______________________________________________________</w:t>
            </w:r>
          </w:p>
          <w:p w:rsidR="007D010A" w:rsidRPr="007D010A" w:rsidRDefault="007D010A" w:rsidP="007D010A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  <w:r w:rsidRPr="007D010A">
              <w:rPr>
                <w:rFonts w:eastAsia="Arial" w:cs="Arial"/>
                <w:szCs w:val="20"/>
                <w:lang w:eastAsia="sl-SI"/>
              </w:rPr>
              <w:t>*Na črto dopišite mesece</w:t>
            </w:r>
            <w:r w:rsidR="003C3EB5">
              <w:rPr>
                <w:rFonts w:eastAsia="Arial" w:cs="Arial"/>
                <w:szCs w:val="20"/>
                <w:lang w:eastAsia="sl-SI"/>
              </w:rPr>
              <w:t>,</w:t>
            </w:r>
            <w:r w:rsidRPr="007D010A">
              <w:rPr>
                <w:rFonts w:eastAsia="Arial" w:cs="Arial"/>
                <w:szCs w:val="20"/>
                <w:lang w:eastAsia="sl-SI"/>
              </w:rPr>
              <w:t xml:space="preserve"> za katere je bil ugotovljen izpad dohodka v gozdarskem sektorju in za katere uveljavljate nadomestilo.</w:t>
            </w:r>
          </w:p>
        </w:tc>
      </w:tr>
    </w:tbl>
    <w:p w:rsidR="007D010A" w:rsidRPr="007D010A" w:rsidRDefault="007D010A" w:rsidP="007D010A">
      <w:pPr>
        <w:rPr>
          <w:vanish/>
        </w:rPr>
      </w:pPr>
    </w:p>
    <w:tbl>
      <w:tblPr>
        <w:tblpPr w:leftFromText="141" w:rightFromText="141" w:vertAnchor="text" w:horzAnchor="page" w:tblpX="1509" w:tblpY="27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8359"/>
      </w:tblGrid>
      <w:tr w:rsidR="007D010A" w:rsidRPr="007D010A" w:rsidTr="008A4366">
        <w:trPr>
          <w:trHeight w:val="1125"/>
        </w:trPr>
        <w:tc>
          <w:tcPr>
            <w:tcW w:w="992" w:type="dxa"/>
          </w:tcPr>
          <w:p w:rsidR="007D010A" w:rsidRPr="007D010A" w:rsidRDefault="007D010A" w:rsidP="007D010A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</w:p>
          <w:p w:rsidR="007D010A" w:rsidRPr="007D010A" w:rsidRDefault="009E4B79" w:rsidP="007D010A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  <w:r>
              <w:rPr>
                <w:rFonts w:eastAsia="Arial" w:cs="Arial"/>
                <w:szCs w:val="20"/>
                <w:lang w:eastAsia="sl-SI"/>
              </w:rPr>
              <w:t>1.1.9</w:t>
            </w:r>
          </w:p>
        </w:tc>
        <w:tc>
          <w:tcPr>
            <w:tcW w:w="8359" w:type="dxa"/>
          </w:tcPr>
          <w:p w:rsidR="007D010A" w:rsidRPr="007D010A" w:rsidRDefault="007D010A" w:rsidP="007D010A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  <w:r w:rsidRPr="007D010A">
              <w:rPr>
                <w:rFonts w:eastAsia="Arial" w:cs="Arial"/>
                <w:szCs w:val="20"/>
                <w:lang w:eastAsia="sl-SI"/>
              </w:rPr>
              <w:t>Navedba priloženih kopij odločb ZGS o sanitarni sečnji (</w:t>
            </w:r>
            <w:r w:rsidR="00875B6D">
              <w:rPr>
                <w:rFonts w:eastAsia="Arial" w:cs="Arial"/>
                <w:szCs w:val="20"/>
                <w:lang w:eastAsia="sl-SI"/>
              </w:rPr>
              <w:t xml:space="preserve">C </w:t>
            </w:r>
            <w:r w:rsidRPr="007D010A">
              <w:rPr>
                <w:rFonts w:eastAsia="Arial" w:cs="Arial"/>
                <w:szCs w:val="20"/>
                <w:lang w:eastAsia="sl-SI"/>
              </w:rPr>
              <w:t>odločbe) v skladu s predpisom, ki ureja gozdove:</w:t>
            </w:r>
          </w:p>
          <w:p w:rsidR="007D010A" w:rsidRPr="007D010A" w:rsidRDefault="007D010A" w:rsidP="007D010A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  <w:r w:rsidRPr="007D010A">
              <w:rPr>
                <w:rFonts w:eastAsia="Arial" w:cs="Arial"/>
                <w:szCs w:val="20"/>
                <w:lang w:eastAsia="sl-SI"/>
              </w:rPr>
              <w:t>Odločbe ZGS št._________________________________________________________</w:t>
            </w:r>
          </w:p>
          <w:p w:rsidR="007D010A" w:rsidRPr="007D010A" w:rsidRDefault="007D010A" w:rsidP="007D010A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</w:p>
        </w:tc>
      </w:tr>
    </w:tbl>
    <w:p w:rsidR="007D010A" w:rsidRPr="007D010A" w:rsidRDefault="007D010A" w:rsidP="007D010A">
      <w:pPr>
        <w:spacing w:before="240" w:line="276" w:lineRule="auto"/>
        <w:rPr>
          <w:rFonts w:eastAsia="Arial" w:cs="Arial"/>
          <w:b/>
          <w:szCs w:val="20"/>
          <w:lang w:eastAsia="sl-SI"/>
        </w:rPr>
      </w:pPr>
    </w:p>
    <w:tbl>
      <w:tblPr>
        <w:tblpPr w:leftFromText="141" w:rightFromText="141" w:vertAnchor="text" w:horzAnchor="page" w:tblpX="1509" w:tblpY="27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8359"/>
      </w:tblGrid>
      <w:tr w:rsidR="007609DF" w:rsidRPr="007D010A" w:rsidTr="00FB51D5">
        <w:trPr>
          <w:trHeight w:val="1125"/>
        </w:trPr>
        <w:tc>
          <w:tcPr>
            <w:tcW w:w="992" w:type="dxa"/>
          </w:tcPr>
          <w:p w:rsidR="007609DF" w:rsidRPr="007D010A" w:rsidRDefault="007609DF" w:rsidP="00FB51D5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</w:p>
          <w:p w:rsidR="007609DF" w:rsidRPr="007D010A" w:rsidRDefault="009E4B79" w:rsidP="00FB51D5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  <w:r>
              <w:rPr>
                <w:rFonts w:eastAsia="Arial" w:cs="Arial"/>
                <w:szCs w:val="20"/>
                <w:lang w:eastAsia="sl-SI"/>
              </w:rPr>
              <w:t>1.2.0</w:t>
            </w:r>
          </w:p>
        </w:tc>
        <w:tc>
          <w:tcPr>
            <w:tcW w:w="8359" w:type="dxa"/>
          </w:tcPr>
          <w:p w:rsidR="007609DF" w:rsidRPr="007609DF" w:rsidRDefault="007609DF" w:rsidP="00AE2665">
            <w:pPr>
              <w:spacing w:before="240" w:line="276" w:lineRule="auto"/>
              <w:jc w:val="both"/>
              <w:rPr>
                <w:rFonts w:eastAsia="Arial" w:cs="Arial"/>
                <w:szCs w:val="20"/>
                <w:lang w:eastAsia="sl-SI"/>
              </w:rPr>
            </w:pPr>
            <w:r>
              <w:rPr>
                <w:rFonts w:eastAsia="Arial" w:cs="Arial"/>
                <w:szCs w:val="20"/>
                <w:lang w:eastAsia="sl-SI"/>
              </w:rPr>
              <w:t xml:space="preserve">Navedba seznama overjenih </w:t>
            </w:r>
            <w:r w:rsidR="00E10673">
              <w:rPr>
                <w:rFonts w:eastAsia="Arial" w:cs="Arial"/>
                <w:szCs w:val="20"/>
                <w:lang w:eastAsia="sl-SI"/>
              </w:rPr>
              <w:t>soglasij</w:t>
            </w:r>
            <w:r w:rsidR="00E10673" w:rsidRPr="007609DF">
              <w:rPr>
                <w:rFonts w:eastAsia="Arial" w:cs="Arial"/>
                <w:szCs w:val="20"/>
                <w:lang w:eastAsia="sl-SI"/>
              </w:rPr>
              <w:t xml:space="preserve"> </w:t>
            </w:r>
            <w:r w:rsidRPr="007609DF">
              <w:rPr>
                <w:rFonts w:eastAsia="Arial" w:cs="Arial"/>
                <w:szCs w:val="20"/>
                <w:lang w:eastAsia="sl-SI"/>
              </w:rPr>
              <w:t>solastnikov</w:t>
            </w:r>
            <w:r w:rsidR="00E10673">
              <w:rPr>
                <w:rFonts w:eastAsia="Arial" w:cs="Arial"/>
                <w:szCs w:val="20"/>
                <w:lang w:eastAsia="sl-SI"/>
              </w:rPr>
              <w:t xml:space="preserve"> (ime in priimek solastnika)</w:t>
            </w:r>
            <w:r w:rsidRPr="007609DF">
              <w:rPr>
                <w:rFonts w:eastAsia="Arial" w:cs="Arial"/>
                <w:szCs w:val="20"/>
                <w:lang w:eastAsia="sl-SI"/>
              </w:rPr>
              <w:t xml:space="preserve">, če je posamezna gozdna parcela </w:t>
            </w:r>
            <w:r w:rsidR="00E10673">
              <w:rPr>
                <w:rFonts w:eastAsia="Arial" w:cs="Arial"/>
                <w:szCs w:val="20"/>
                <w:lang w:eastAsia="sl-SI"/>
              </w:rPr>
              <w:t xml:space="preserve">iz odločbe o sanitarni sečnji </w:t>
            </w:r>
            <w:r w:rsidRPr="007609DF">
              <w:rPr>
                <w:rFonts w:eastAsia="Arial" w:cs="Arial"/>
                <w:szCs w:val="20"/>
                <w:lang w:eastAsia="sl-SI"/>
              </w:rPr>
              <w:t>v solastnini (</w:t>
            </w:r>
            <w:r w:rsidR="00833044">
              <w:rPr>
                <w:rFonts w:eastAsia="Arial" w:cs="Arial"/>
                <w:szCs w:val="20"/>
                <w:lang w:eastAsia="sl-SI"/>
              </w:rPr>
              <w:t>priloga c</w:t>
            </w:r>
            <w:r>
              <w:rPr>
                <w:rFonts w:eastAsia="Arial" w:cs="Arial"/>
                <w:szCs w:val="20"/>
                <w:lang w:eastAsia="sl-SI"/>
              </w:rPr>
              <w:t xml:space="preserve"> k zahtevku</w:t>
            </w:r>
            <w:r w:rsidRPr="007609DF">
              <w:rPr>
                <w:rFonts w:eastAsia="Arial" w:cs="Arial"/>
                <w:szCs w:val="20"/>
                <w:lang w:eastAsia="sl-SI"/>
              </w:rPr>
              <w:t>)</w:t>
            </w:r>
            <w:r w:rsidR="00795A95">
              <w:rPr>
                <w:rFonts w:eastAsia="Arial" w:cs="Arial"/>
                <w:szCs w:val="20"/>
                <w:lang w:eastAsia="sl-SI"/>
              </w:rPr>
              <w:t>:</w:t>
            </w:r>
          </w:p>
          <w:p w:rsidR="007609DF" w:rsidRPr="007609DF" w:rsidRDefault="007609DF" w:rsidP="007609DF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  <w:r>
              <w:rPr>
                <w:rFonts w:eastAsia="Arial" w:cs="Arial"/>
                <w:szCs w:val="20"/>
                <w:lang w:eastAsia="sl-SI"/>
              </w:rPr>
              <w:t>__________________________________________________________________</w:t>
            </w:r>
          </w:p>
          <w:p w:rsidR="007609DF" w:rsidRPr="007609DF" w:rsidRDefault="007609DF" w:rsidP="007609DF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</w:p>
          <w:p w:rsidR="007609DF" w:rsidRPr="007609DF" w:rsidRDefault="007609DF" w:rsidP="007609DF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  <w:r>
              <w:rPr>
                <w:rFonts w:eastAsia="Arial" w:cs="Arial"/>
                <w:szCs w:val="20"/>
                <w:lang w:eastAsia="sl-SI"/>
              </w:rPr>
              <w:t>Opomba:</w:t>
            </w:r>
          </w:p>
          <w:p w:rsidR="007609DF" w:rsidRPr="007D010A" w:rsidRDefault="007609DF" w:rsidP="00260151">
            <w:pPr>
              <w:spacing w:before="240" w:line="276" w:lineRule="auto"/>
              <w:rPr>
                <w:rFonts w:eastAsia="Arial" w:cs="Arial"/>
                <w:szCs w:val="20"/>
                <w:lang w:eastAsia="sl-SI"/>
              </w:rPr>
            </w:pPr>
            <w:r w:rsidRPr="007609DF">
              <w:rPr>
                <w:rFonts w:eastAsia="Arial" w:cs="Arial"/>
                <w:szCs w:val="20"/>
                <w:lang w:eastAsia="sl-SI"/>
              </w:rPr>
              <w:t>Če vlagatelj na gozdni parceli nima več kot 50</w:t>
            </w:r>
            <w:r w:rsidR="00260151">
              <w:rPr>
                <w:rFonts w:eastAsia="Arial" w:cs="Arial"/>
                <w:szCs w:val="20"/>
                <w:lang w:eastAsia="sl-SI"/>
              </w:rPr>
              <w:t>-</w:t>
            </w:r>
            <w:r w:rsidRPr="007609DF">
              <w:rPr>
                <w:rFonts w:eastAsia="Arial" w:cs="Arial"/>
                <w:szCs w:val="20"/>
                <w:lang w:eastAsia="sl-SI"/>
              </w:rPr>
              <w:t xml:space="preserve">odstotnega deleža v lasti, mora pridobiti soglasja od solastnikov, katerih deleži skupno </w:t>
            </w:r>
            <w:r w:rsidR="00260151">
              <w:rPr>
                <w:rFonts w:eastAsia="Arial" w:cs="Arial"/>
                <w:szCs w:val="20"/>
                <w:lang w:eastAsia="sl-SI"/>
              </w:rPr>
              <w:t>pomenijo</w:t>
            </w:r>
            <w:r w:rsidR="00260151" w:rsidRPr="007609DF">
              <w:rPr>
                <w:rFonts w:eastAsia="Arial" w:cs="Arial"/>
                <w:szCs w:val="20"/>
                <w:lang w:eastAsia="sl-SI"/>
              </w:rPr>
              <w:t xml:space="preserve"> </w:t>
            </w:r>
            <w:r w:rsidRPr="007609DF">
              <w:rPr>
                <w:rFonts w:eastAsia="Arial" w:cs="Arial"/>
                <w:szCs w:val="20"/>
                <w:lang w:eastAsia="sl-SI"/>
              </w:rPr>
              <w:t xml:space="preserve">več kot 50 odstotkov vseh deležev. Soglasja morajo biti overjena na upravni enoti. </w:t>
            </w:r>
          </w:p>
        </w:tc>
      </w:tr>
    </w:tbl>
    <w:p w:rsidR="007D010A" w:rsidRPr="007D010A" w:rsidRDefault="007D010A" w:rsidP="007D010A">
      <w:pPr>
        <w:spacing w:before="240" w:line="276" w:lineRule="auto"/>
        <w:rPr>
          <w:rFonts w:eastAsia="Arial" w:cs="Arial"/>
          <w:szCs w:val="20"/>
          <w:lang w:eastAsia="sl-SI"/>
        </w:rPr>
      </w:pPr>
    </w:p>
    <w:p w:rsidR="007D010A" w:rsidRPr="007D010A" w:rsidRDefault="007D010A" w:rsidP="007D010A">
      <w:pPr>
        <w:spacing w:before="240" w:line="276" w:lineRule="auto"/>
        <w:rPr>
          <w:rFonts w:eastAsia="Arial" w:cs="Arial"/>
          <w:szCs w:val="20"/>
          <w:lang w:eastAsia="sl-SI"/>
        </w:rPr>
      </w:pPr>
    </w:p>
    <w:p w:rsidR="007D010A" w:rsidRPr="007D010A" w:rsidRDefault="007D010A" w:rsidP="007D010A">
      <w:pPr>
        <w:spacing w:before="240" w:line="276" w:lineRule="auto"/>
        <w:rPr>
          <w:rFonts w:eastAsia="Arial" w:cs="Arial"/>
          <w:szCs w:val="20"/>
          <w:lang w:eastAsia="sl-SI"/>
        </w:rPr>
      </w:pPr>
    </w:p>
    <w:p w:rsidR="007D010A" w:rsidRPr="007D010A" w:rsidRDefault="007D010A" w:rsidP="007D010A">
      <w:pPr>
        <w:spacing w:line="276" w:lineRule="auto"/>
        <w:rPr>
          <w:rFonts w:eastAsia="Arial" w:cs="Arial"/>
          <w:color w:val="A61C00"/>
          <w:szCs w:val="20"/>
          <w:lang w:eastAsia="sl-SI"/>
        </w:rPr>
      </w:pPr>
      <w:r w:rsidRPr="007D010A">
        <w:rPr>
          <w:rFonts w:eastAsia="Arial" w:cs="Arial"/>
          <w:color w:val="A61C00"/>
          <w:szCs w:val="20"/>
          <w:lang w:eastAsia="sl-SI"/>
        </w:rPr>
        <w:br w:type="page"/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D010A" w:rsidRPr="007D010A" w:rsidTr="008A4366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10A" w:rsidRPr="007D010A" w:rsidRDefault="007D010A" w:rsidP="00B9156A">
            <w:pPr>
              <w:widowControl w:val="0"/>
              <w:spacing w:line="240" w:lineRule="auto"/>
              <w:rPr>
                <w:rFonts w:eastAsia="Arial" w:cs="Arial"/>
                <w:b/>
                <w:szCs w:val="20"/>
                <w:lang w:eastAsia="sl-SI"/>
              </w:rPr>
            </w:pPr>
            <w:r w:rsidRPr="007D010A">
              <w:rPr>
                <w:rFonts w:eastAsia="Arial" w:cs="Arial"/>
                <w:b/>
                <w:szCs w:val="20"/>
                <w:lang w:eastAsia="sl-SI"/>
              </w:rPr>
              <w:lastRenderedPageBreak/>
              <w:t>Priloga</w:t>
            </w:r>
            <w:proofErr w:type="gramStart"/>
            <w:r w:rsidRPr="007D010A">
              <w:rPr>
                <w:rFonts w:eastAsia="Arial" w:cs="Arial"/>
                <w:b/>
                <w:szCs w:val="20"/>
                <w:lang w:eastAsia="sl-SI"/>
              </w:rPr>
              <w:t xml:space="preserve"> </w:t>
            </w:r>
            <w:r w:rsidR="003C3EB5">
              <w:rPr>
                <w:rFonts w:eastAsia="Arial" w:cs="Arial"/>
                <w:b/>
                <w:szCs w:val="20"/>
                <w:lang w:eastAsia="sl-SI"/>
              </w:rPr>
              <w:t>a</w:t>
            </w:r>
            <w:proofErr w:type="gramEnd"/>
            <w:r w:rsidRPr="007D010A">
              <w:rPr>
                <w:rFonts w:eastAsia="Arial" w:cs="Arial"/>
                <w:b/>
                <w:szCs w:val="20"/>
                <w:lang w:eastAsia="sl-SI"/>
              </w:rPr>
              <w:t xml:space="preserve"> zahtevka: Izjava vlagatelja </w:t>
            </w:r>
          </w:p>
        </w:tc>
      </w:tr>
    </w:tbl>
    <w:p w:rsidR="009E4B79" w:rsidRDefault="009E4B79" w:rsidP="007D010A">
      <w:pPr>
        <w:spacing w:line="276" w:lineRule="auto"/>
        <w:rPr>
          <w:rFonts w:eastAsia="Arial" w:cs="Arial"/>
          <w:b/>
          <w:szCs w:val="20"/>
          <w:u w:val="single"/>
          <w:lang w:eastAsia="sl-SI"/>
        </w:rPr>
      </w:pPr>
    </w:p>
    <w:p w:rsidR="007D010A" w:rsidRDefault="007D010A" w:rsidP="007D010A">
      <w:pPr>
        <w:spacing w:line="276" w:lineRule="auto"/>
        <w:rPr>
          <w:rFonts w:eastAsia="Arial" w:cs="Arial"/>
          <w:b/>
          <w:szCs w:val="20"/>
          <w:u w:val="single"/>
          <w:lang w:eastAsia="sl-SI"/>
        </w:rPr>
      </w:pPr>
      <w:r w:rsidRPr="007D010A">
        <w:rPr>
          <w:rFonts w:eastAsia="Arial" w:cs="Arial"/>
          <w:b/>
          <w:szCs w:val="20"/>
          <w:u w:val="single"/>
          <w:lang w:eastAsia="sl-SI"/>
        </w:rPr>
        <w:t>Spodaj podpisani izjavl</w:t>
      </w:r>
      <w:r w:rsidR="00AE2665">
        <w:rPr>
          <w:rFonts w:eastAsia="Arial" w:cs="Arial"/>
          <w:b/>
          <w:szCs w:val="20"/>
          <w:u w:val="single"/>
          <w:lang w:eastAsia="sl-SI"/>
        </w:rPr>
        <w:t>jam, da:</w:t>
      </w:r>
    </w:p>
    <w:p w:rsidR="007D010A" w:rsidRPr="007D010A" w:rsidRDefault="007D010A" w:rsidP="00423110">
      <w:pPr>
        <w:numPr>
          <w:ilvl w:val="0"/>
          <w:numId w:val="33"/>
        </w:numPr>
        <w:spacing w:after="160" w:line="276" w:lineRule="auto"/>
        <w:ind w:hanging="720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>sem sez</w:t>
      </w:r>
      <w:r w:rsidR="001D26E7">
        <w:rPr>
          <w:rFonts w:eastAsia="Arial" w:cs="Arial"/>
          <w:szCs w:val="20"/>
          <w:lang w:eastAsia="sl-SI"/>
        </w:rPr>
        <w:t>nanjen s pogoji in obveznostmi iz o</w:t>
      </w:r>
      <w:r w:rsidRPr="007D010A">
        <w:rPr>
          <w:rFonts w:eastAsia="Arial" w:cs="Arial"/>
          <w:szCs w:val="20"/>
          <w:lang w:eastAsia="sl-SI"/>
        </w:rPr>
        <w:t>dloka</w:t>
      </w:r>
      <w:r w:rsidR="001D26E7">
        <w:rPr>
          <w:rFonts w:eastAsia="Arial" w:cs="Arial"/>
          <w:szCs w:val="20"/>
          <w:lang w:eastAsia="sl-SI"/>
        </w:rPr>
        <w:t>, ki ureja</w:t>
      </w:r>
      <w:r w:rsidRPr="007D010A">
        <w:rPr>
          <w:rFonts w:eastAsia="Arial" w:cs="Arial"/>
          <w:szCs w:val="20"/>
          <w:lang w:eastAsia="sl-SI"/>
        </w:rPr>
        <w:t xml:space="preserve"> </w:t>
      </w:r>
      <w:r w:rsidR="001D26E7">
        <w:rPr>
          <w:rFonts w:eastAsia="Arial" w:cs="Arial"/>
          <w:szCs w:val="20"/>
          <w:lang w:eastAsia="sl-SI"/>
        </w:rPr>
        <w:t>finančno nadomestilo</w:t>
      </w:r>
      <w:r w:rsidR="00A31E01" w:rsidRPr="00A31E01">
        <w:rPr>
          <w:rFonts w:eastAsia="Arial" w:cs="Arial"/>
          <w:szCs w:val="20"/>
          <w:lang w:eastAsia="sl-SI"/>
        </w:rPr>
        <w:t xml:space="preserve"> zaradi izpada dohodka v gozdarskem sektorju zaradi epidemije COVID-19</w:t>
      </w:r>
      <w:r w:rsidRPr="007D010A">
        <w:rPr>
          <w:rFonts w:eastAsia="Arial" w:cs="Arial"/>
          <w:szCs w:val="20"/>
          <w:lang w:eastAsia="sl-SI"/>
        </w:rPr>
        <w:t>;</w:t>
      </w:r>
    </w:p>
    <w:p w:rsidR="007D010A" w:rsidRPr="00780C9C" w:rsidRDefault="007D010A" w:rsidP="00423110">
      <w:pPr>
        <w:numPr>
          <w:ilvl w:val="0"/>
          <w:numId w:val="33"/>
        </w:numPr>
        <w:spacing w:after="160" w:line="276" w:lineRule="auto"/>
        <w:ind w:hanging="720"/>
        <w:jc w:val="both"/>
        <w:rPr>
          <w:rFonts w:eastAsia="Arial" w:cs="Arial"/>
          <w:szCs w:val="20"/>
          <w:lang w:eastAsia="sl-SI"/>
        </w:rPr>
      </w:pPr>
      <w:r w:rsidRPr="00780C9C">
        <w:rPr>
          <w:rFonts w:eastAsia="Arial" w:cs="Arial"/>
          <w:szCs w:val="20"/>
          <w:lang w:eastAsia="sl-SI"/>
        </w:rPr>
        <w:t>sem začel izvaja</w:t>
      </w:r>
      <w:r w:rsidR="00260151">
        <w:rPr>
          <w:rFonts w:eastAsia="Arial" w:cs="Arial"/>
          <w:szCs w:val="20"/>
          <w:lang w:eastAsia="sl-SI"/>
        </w:rPr>
        <w:t>ti</w:t>
      </w:r>
      <w:r w:rsidRPr="00780C9C">
        <w:rPr>
          <w:rFonts w:eastAsia="Arial" w:cs="Arial"/>
          <w:szCs w:val="20"/>
          <w:lang w:eastAsia="sl-SI"/>
        </w:rPr>
        <w:t xml:space="preserve"> del</w:t>
      </w:r>
      <w:r w:rsidR="00260151">
        <w:rPr>
          <w:rFonts w:eastAsia="Arial" w:cs="Arial"/>
          <w:szCs w:val="20"/>
          <w:lang w:eastAsia="sl-SI"/>
        </w:rPr>
        <w:t>a</w:t>
      </w:r>
      <w:r w:rsidRPr="00780C9C">
        <w:rPr>
          <w:rFonts w:eastAsia="Arial" w:cs="Arial"/>
          <w:szCs w:val="20"/>
          <w:lang w:eastAsia="sl-SI"/>
        </w:rPr>
        <w:t xml:space="preserve"> po priloženih kopijah odločb Zavoda za gozdove Slovenije o sanitarni sečnji v mesecu</w:t>
      </w:r>
      <w:r w:rsidR="00217D69" w:rsidRPr="00780C9C">
        <w:rPr>
          <w:rFonts w:eastAsia="Arial" w:cs="Arial"/>
          <w:szCs w:val="20"/>
          <w:lang w:eastAsia="sl-SI"/>
        </w:rPr>
        <w:t>,</w:t>
      </w:r>
      <w:r w:rsidRPr="00780C9C">
        <w:rPr>
          <w:rFonts w:eastAsia="Arial" w:cs="Arial"/>
          <w:szCs w:val="20"/>
          <w:lang w:eastAsia="sl-SI"/>
        </w:rPr>
        <w:t xml:space="preserve"> za katerega uveljavljam pridobitev nadomestila;</w:t>
      </w:r>
    </w:p>
    <w:p w:rsidR="007D010A" w:rsidRPr="007D010A" w:rsidRDefault="007D010A" w:rsidP="00423110">
      <w:pPr>
        <w:numPr>
          <w:ilvl w:val="0"/>
          <w:numId w:val="33"/>
        </w:numPr>
        <w:spacing w:after="160" w:line="276" w:lineRule="auto"/>
        <w:ind w:hanging="720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>sem izvedel vsa dela iz priloženih kopij odločb Zavoda za gozdove Slovenije o sanitarni sečnji v rokih na način in v obsegu iz odločb;</w:t>
      </w:r>
    </w:p>
    <w:p w:rsidR="007D010A" w:rsidRPr="007D010A" w:rsidRDefault="007D010A" w:rsidP="00423110">
      <w:pPr>
        <w:numPr>
          <w:ilvl w:val="0"/>
          <w:numId w:val="33"/>
        </w:numPr>
        <w:spacing w:after="160" w:line="276" w:lineRule="auto"/>
        <w:ind w:hanging="720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>so vsi podatki, ki sem jih navedel v zahtevku</w:t>
      </w:r>
      <w:r w:rsidR="00217D69">
        <w:rPr>
          <w:rFonts w:eastAsia="Arial" w:cs="Arial"/>
          <w:szCs w:val="20"/>
          <w:lang w:eastAsia="sl-SI"/>
        </w:rPr>
        <w:t>,</w:t>
      </w:r>
      <w:r w:rsidRPr="007D010A">
        <w:rPr>
          <w:rFonts w:eastAsia="Arial" w:cs="Arial"/>
          <w:szCs w:val="20"/>
          <w:lang w:eastAsia="sl-SI"/>
        </w:rPr>
        <w:t xml:space="preserve"> resnični, točni in popolni ter da za svoje izjave prevzemam vso kazensko in materialno odgovornost;</w:t>
      </w:r>
    </w:p>
    <w:p w:rsidR="007D010A" w:rsidRPr="007D010A" w:rsidRDefault="007D010A" w:rsidP="00423110">
      <w:pPr>
        <w:numPr>
          <w:ilvl w:val="0"/>
          <w:numId w:val="33"/>
        </w:numPr>
        <w:spacing w:after="160" w:line="276" w:lineRule="auto"/>
        <w:ind w:hanging="720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 xml:space="preserve">za isti namen, ki ga navajam v </w:t>
      </w:r>
      <w:r w:rsidR="00750F91">
        <w:rPr>
          <w:rFonts w:eastAsia="Arial" w:cs="Arial"/>
          <w:szCs w:val="20"/>
          <w:lang w:eastAsia="sl-SI"/>
        </w:rPr>
        <w:t>zahtevku</w:t>
      </w:r>
      <w:r w:rsidR="00750F91" w:rsidRPr="007D010A">
        <w:rPr>
          <w:rFonts w:eastAsia="Arial" w:cs="Arial"/>
          <w:szCs w:val="20"/>
          <w:lang w:eastAsia="sl-SI"/>
        </w:rPr>
        <w:t xml:space="preserve"> </w:t>
      </w:r>
      <w:r w:rsidRPr="007D010A">
        <w:rPr>
          <w:rFonts w:eastAsia="Arial" w:cs="Arial"/>
          <w:szCs w:val="20"/>
          <w:lang w:eastAsia="sl-SI"/>
        </w:rPr>
        <w:t>za pridobitev sredstev po tem odloku, še nisem prejel javnih sredstev Republike Slovenije ali sredstev Evropske unije;</w:t>
      </w:r>
    </w:p>
    <w:p w:rsidR="007D010A" w:rsidRPr="007D010A" w:rsidRDefault="007D010A" w:rsidP="00423110">
      <w:pPr>
        <w:numPr>
          <w:ilvl w:val="0"/>
          <w:numId w:val="33"/>
        </w:numPr>
        <w:spacing w:after="160" w:line="276" w:lineRule="auto"/>
        <w:ind w:hanging="720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>soglašam s pridobitvijo podatkov iz uradnih evidenc, ki so potrebni za odločitev o upravičenosti do sredstev na podlagi tega odloka, vključno s podatki, ki štejejo za davčno tajnost;</w:t>
      </w:r>
    </w:p>
    <w:p w:rsidR="007D010A" w:rsidRPr="007D010A" w:rsidRDefault="007D010A" w:rsidP="00423110">
      <w:pPr>
        <w:numPr>
          <w:ilvl w:val="0"/>
          <w:numId w:val="33"/>
        </w:numPr>
        <w:spacing w:after="160" w:line="276" w:lineRule="auto"/>
        <w:ind w:hanging="720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>sem seznanjen, da se pomoč po tem odloku izvaja</w:t>
      </w:r>
      <w:proofErr w:type="gramStart"/>
      <w:r w:rsidRPr="007D010A">
        <w:rPr>
          <w:rFonts w:eastAsia="Arial" w:cs="Arial"/>
          <w:szCs w:val="20"/>
          <w:lang w:eastAsia="sl-SI"/>
        </w:rPr>
        <w:t xml:space="preserve"> kot</w:t>
      </w:r>
      <w:proofErr w:type="gramEnd"/>
      <w:r w:rsidRPr="007D010A">
        <w:rPr>
          <w:rFonts w:eastAsia="Arial" w:cs="Arial"/>
          <w:szCs w:val="20"/>
          <w:lang w:eastAsia="sl-SI"/>
        </w:rPr>
        <w:t xml:space="preserve"> pomoč po pravilih Sporočila Komisije Začasni okvir za ukrepe državne pomoči v podporo gospodarstvu ob izbruhu CO</w:t>
      </w:r>
      <w:r w:rsidR="00795A95">
        <w:rPr>
          <w:rFonts w:eastAsia="Arial" w:cs="Arial"/>
          <w:szCs w:val="20"/>
          <w:lang w:eastAsia="sl-SI"/>
        </w:rPr>
        <w:t>VID-19 (UL C št. 91 I z dne 20. 3. </w:t>
      </w:r>
      <w:r w:rsidRPr="007D010A">
        <w:rPr>
          <w:rFonts w:eastAsia="Arial" w:cs="Arial"/>
          <w:szCs w:val="20"/>
          <w:lang w:eastAsia="sl-SI"/>
        </w:rPr>
        <w:t xml:space="preserve">2020, str. 1), </w:t>
      </w:r>
      <w:r w:rsidR="00E23EA5">
        <w:rPr>
          <w:rFonts w:eastAsia="Arial" w:cs="Arial"/>
          <w:szCs w:val="20"/>
          <w:lang w:eastAsia="sl-SI"/>
        </w:rPr>
        <w:t>nazadnje</w:t>
      </w:r>
      <w:r w:rsidR="00E23EA5" w:rsidRPr="007D010A">
        <w:rPr>
          <w:rFonts w:eastAsia="Arial" w:cs="Arial"/>
          <w:szCs w:val="20"/>
          <w:lang w:eastAsia="sl-SI"/>
        </w:rPr>
        <w:t xml:space="preserve"> </w:t>
      </w:r>
      <w:r w:rsidRPr="007D010A">
        <w:rPr>
          <w:rFonts w:eastAsia="Arial" w:cs="Arial"/>
          <w:szCs w:val="20"/>
          <w:lang w:eastAsia="sl-SI"/>
        </w:rPr>
        <w:t>spremenjen</w:t>
      </w:r>
      <w:r w:rsidR="00217D69">
        <w:rPr>
          <w:rFonts w:eastAsia="Arial" w:cs="Arial"/>
          <w:szCs w:val="20"/>
          <w:lang w:eastAsia="sl-SI"/>
        </w:rPr>
        <w:t>ega</w:t>
      </w:r>
      <w:r w:rsidRPr="007D010A">
        <w:rPr>
          <w:rFonts w:eastAsia="Arial" w:cs="Arial"/>
          <w:szCs w:val="20"/>
          <w:lang w:eastAsia="sl-SI"/>
        </w:rPr>
        <w:t xml:space="preserve"> s </w:t>
      </w:r>
      <w:r w:rsidR="00217D69">
        <w:rPr>
          <w:rFonts w:eastAsia="Arial" w:cs="Arial"/>
          <w:szCs w:val="20"/>
          <w:lang w:eastAsia="sl-SI"/>
        </w:rPr>
        <w:t>S</w:t>
      </w:r>
      <w:r w:rsidRPr="007D010A">
        <w:rPr>
          <w:rFonts w:eastAsia="Arial" w:cs="Arial"/>
          <w:szCs w:val="20"/>
          <w:lang w:eastAsia="sl-SI"/>
        </w:rPr>
        <w:t>poročilom Komisije Sprememba začasnega okvira za ukrepe državne pomoči v podporo gospodarstvu ob izbruhu COVID-19 (UL C št. 112 I z dne 4.</w:t>
      </w:r>
      <w:r w:rsidR="00795A95">
        <w:rPr>
          <w:rFonts w:eastAsia="Arial" w:cs="Arial"/>
          <w:szCs w:val="20"/>
          <w:lang w:eastAsia="sl-SI"/>
        </w:rPr>
        <w:t> </w:t>
      </w:r>
      <w:r w:rsidRPr="007D010A">
        <w:rPr>
          <w:rFonts w:eastAsia="Arial" w:cs="Arial"/>
          <w:szCs w:val="20"/>
          <w:lang w:eastAsia="sl-SI"/>
        </w:rPr>
        <w:t>4.</w:t>
      </w:r>
      <w:r w:rsidR="00795A95">
        <w:rPr>
          <w:rFonts w:eastAsia="Arial" w:cs="Arial"/>
          <w:szCs w:val="20"/>
          <w:lang w:eastAsia="sl-SI"/>
        </w:rPr>
        <w:t> </w:t>
      </w:r>
      <w:r w:rsidRPr="007D010A">
        <w:rPr>
          <w:rFonts w:eastAsia="Arial" w:cs="Arial"/>
          <w:szCs w:val="20"/>
          <w:lang w:eastAsia="sl-SI"/>
        </w:rPr>
        <w:t>2020, str. 1</w:t>
      </w:r>
      <w:r w:rsidR="00217D69">
        <w:rPr>
          <w:rFonts w:eastAsia="Arial" w:cs="Arial"/>
          <w:szCs w:val="20"/>
          <w:lang w:eastAsia="sl-SI"/>
        </w:rPr>
        <w:t>)</w:t>
      </w:r>
      <w:r w:rsidR="00795A95">
        <w:rPr>
          <w:rFonts w:eastAsia="Arial" w:cs="Arial"/>
          <w:szCs w:val="20"/>
          <w:lang w:eastAsia="sl-SI"/>
        </w:rPr>
        <w:t xml:space="preserve">, </w:t>
      </w:r>
      <w:r w:rsidR="00217D69">
        <w:rPr>
          <w:rFonts w:eastAsia="Arial" w:cs="Arial"/>
          <w:szCs w:val="20"/>
          <w:lang w:eastAsia="sl-SI"/>
        </w:rPr>
        <w:t>(</w:t>
      </w:r>
      <w:r w:rsidRPr="007D010A">
        <w:rPr>
          <w:rFonts w:eastAsia="Arial" w:cs="Arial"/>
          <w:szCs w:val="20"/>
          <w:lang w:eastAsia="sl-SI"/>
        </w:rPr>
        <w:t xml:space="preserve">v nadaljnjem besedilu: </w:t>
      </w:r>
      <w:r w:rsidR="00DC08C5">
        <w:rPr>
          <w:rFonts w:eastAsia="Arial" w:cs="Arial"/>
          <w:szCs w:val="20"/>
          <w:lang w:eastAsia="sl-SI"/>
        </w:rPr>
        <w:t>z</w:t>
      </w:r>
      <w:r w:rsidRPr="007D010A">
        <w:rPr>
          <w:rFonts w:eastAsia="Arial" w:cs="Arial"/>
          <w:szCs w:val="20"/>
          <w:lang w:eastAsia="sl-SI"/>
        </w:rPr>
        <w:t>ačasni okvir);</w:t>
      </w:r>
    </w:p>
    <w:p w:rsidR="007D010A" w:rsidRPr="007D010A" w:rsidRDefault="007D010A" w:rsidP="00423110">
      <w:pPr>
        <w:numPr>
          <w:ilvl w:val="0"/>
          <w:numId w:val="33"/>
        </w:numPr>
        <w:spacing w:after="160" w:line="276" w:lineRule="auto"/>
        <w:ind w:hanging="720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>sem seznanjen, da bo Agencija R</w:t>
      </w:r>
      <w:r w:rsidR="00795A95">
        <w:rPr>
          <w:rFonts w:eastAsia="Arial" w:cs="Arial"/>
          <w:szCs w:val="20"/>
          <w:lang w:eastAsia="sl-SI"/>
        </w:rPr>
        <w:t xml:space="preserve">epublike </w:t>
      </w:r>
      <w:r w:rsidRPr="007D010A">
        <w:rPr>
          <w:rFonts w:eastAsia="Arial" w:cs="Arial"/>
          <w:szCs w:val="20"/>
          <w:lang w:eastAsia="sl-SI"/>
        </w:rPr>
        <w:t>S</w:t>
      </w:r>
      <w:r w:rsidR="00795A95">
        <w:rPr>
          <w:rFonts w:eastAsia="Arial" w:cs="Arial"/>
          <w:szCs w:val="20"/>
          <w:lang w:eastAsia="sl-SI"/>
        </w:rPr>
        <w:t>lovenije</w:t>
      </w:r>
      <w:r w:rsidRPr="007D010A">
        <w:rPr>
          <w:rFonts w:eastAsia="Arial" w:cs="Arial"/>
          <w:szCs w:val="20"/>
          <w:lang w:eastAsia="sl-SI"/>
        </w:rPr>
        <w:t xml:space="preserve"> za kmetijske trge in razvoj podeželja </w:t>
      </w:r>
      <w:r w:rsidR="00423110">
        <w:rPr>
          <w:rFonts w:eastAsia="Arial" w:cs="Arial"/>
          <w:szCs w:val="20"/>
          <w:lang w:eastAsia="sl-SI"/>
        </w:rPr>
        <w:br/>
      </w:r>
      <w:r w:rsidRPr="007D010A">
        <w:rPr>
          <w:rFonts w:eastAsia="Arial" w:cs="Arial"/>
          <w:szCs w:val="20"/>
          <w:lang w:eastAsia="sl-SI"/>
        </w:rPr>
        <w:t xml:space="preserve">(v nadaljnjem besedilu: </w:t>
      </w:r>
      <w:r w:rsidR="00D577A2">
        <w:rPr>
          <w:rFonts w:eastAsia="Arial" w:cs="Arial"/>
          <w:szCs w:val="20"/>
          <w:lang w:eastAsia="sl-SI"/>
        </w:rPr>
        <w:t>a</w:t>
      </w:r>
      <w:r w:rsidRPr="007D010A">
        <w:rPr>
          <w:rFonts w:eastAsia="Arial" w:cs="Arial"/>
          <w:szCs w:val="20"/>
          <w:lang w:eastAsia="sl-SI"/>
        </w:rPr>
        <w:t>gencija) pred izplačilom sredstev preverila višino že dodeljene pomoči v evidenci</w:t>
      </w:r>
      <w:r w:rsidR="008602D8">
        <w:rPr>
          <w:rFonts w:eastAsia="Arial" w:cs="Arial"/>
          <w:szCs w:val="20"/>
          <w:lang w:eastAsia="sl-SI"/>
        </w:rPr>
        <w:t xml:space="preserve"> državne</w:t>
      </w:r>
      <w:r w:rsidRPr="007D010A">
        <w:rPr>
          <w:rFonts w:eastAsia="Arial" w:cs="Arial"/>
          <w:szCs w:val="20"/>
          <w:lang w:eastAsia="sl-SI"/>
        </w:rPr>
        <w:t xml:space="preserve"> pomoči, </w:t>
      </w:r>
      <w:r w:rsidR="009F3D57">
        <w:rPr>
          <w:rFonts w:eastAsia="Arial" w:cs="Arial"/>
          <w:szCs w:val="20"/>
          <w:lang w:eastAsia="sl-SI"/>
        </w:rPr>
        <w:t>ki jo vodi ministrstvo, pristojno</w:t>
      </w:r>
      <w:r w:rsidRPr="007D010A">
        <w:rPr>
          <w:rFonts w:eastAsia="Arial" w:cs="Arial"/>
          <w:szCs w:val="20"/>
          <w:lang w:eastAsia="sl-SI"/>
        </w:rPr>
        <w:t xml:space="preserve"> za finance</w:t>
      </w:r>
      <w:r w:rsidR="00217D69">
        <w:rPr>
          <w:rFonts w:eastAsia="Arial" w:cs="Arial"/>
          <w:szCs w:val="20"/>
          <w:lang w:eastAsia="sl-SI"/>
        </w:rPr>
        <w:t>;</w:t>
      </w:r>
    </w:p>
    <w:p w:rsidR="00094E68" w:rsidRDefault="00094E68" w:rsidP="00423110">
      <w:pPr>
        <w:numPr>
          <w:ilvl w:val="0"/>
          <w:numId w:val="33"/>
        </w:numPr>
        <w:spacing w:line="240" w:lineRule="auto"/>
        <w:ind w:right="80" w:hanging="720"/>
        <w:jc w:val="both"/>
        <w:rPr>
          <w:szCs w:val="20"/>
        </w:rPr>
      </w:pPr>
      <w:r>
        <w:rPr>
          <w:szCs w:val="20"/>
        </w:rPr>
        <w:t>se zavezujem, da pomoči po tem odloku ne bom deloma ali v celoti prenesel na primarno kmetijsko dejavnost, če sem dejaven tudi v tej dejavnosti;</w:t>
      </w:r>
    </w:p>
    <w:p w:rsidR="00094E68" w:rsidRDefault="00094E68" w:rsidP="00423110">
      <w:pPr>
        <w:spacing w:line="240" w:lineRule="auto"/>
        <w:ind w:left="720" w:right="80" w:hanging="720"/>
        <w:jc w:val="both"/>
        <w:rPr>
          <w:szCs w:val="20"/>
        </w:rPr>
      </w:pPr>
    </w:p>
    <w:p w:rsidR="00094E68" w:rsidRPr="007D010A" w:rsidRDefault="00094E68" w:rsidP="00423110">
      <w:pPr>
        <w:numPr>
          <w:ilvl w:val="0"/>
          <w:numId w:val="33"/>
        </w:numPr>
        <w:spacing w:after="160" w:line="276" w:lineRule="auto"/>
        <w:ind w:hanging="720"/>
        <w:jc w:val="both"/>
        <w:rPr>
          <w:rFonts w:eastAsia="Arial" w:cs="Arial"/>
          <w:szCs w:val="20"/>
          <w:lang w:eastAsia="sl-SI"/>
        </w:rPr>
      </w:pPr>
      <w:r w:rsidRPr="006B7940">
        <w:rPr>
          <w:szCs w:val="20"/>
        </w:rPr>
        <w:t xml:space="preserve">bom z ločevanjem računov </w:t>
      </w:r>
      <w:r w:rsidRPr="001B2EAB">
        <w:rPr>
          <w:szCs w:val="20"/>
        </w:rPr>
        <w:t>ali</w:t>
      </w:r>
      <w:r w:rsidRPr="00326ED5">
        <w:rPr>
          <w:szCs w:val="20"/>
        </w:rPr>
        <w:t xml:space="preserve"> na drug ustrezen način za</w:t>
      </w:r>
      <w:r>
        <w:rPr>
          <w:szCs w:val="20"/>
        </w:rPr>
        <w:t xml:space="preserve">gotovil ločenost gozdarske dejavnosti od primarne kmetijske dejavnosti z namenom spoštovanja zaveze iz prejšnje alineje in zgornjih mej pomoči v skladu z oddelkom 3.1 </w:t>
      </w:r>
      <w:r w:rsidR="00DC08C5">
        <w:rPr>
          <w:szCs w:val="20"/>
        </w:rPr>
        <w:t>z</w:t>
      </w:r>
      <w:r>
        <w:rPr>
          <w:szCs w:val="20"/>
        </w:rPr>
        <w:t>ačasnega okvira;</w:t>
      </w:r>
    </w:p>
    <w:p w:rsidR="00094E68" w:rsidRPr="00AE2665" w:rsidRDefault="00094E68" w:rsidP="00423110">
      <w:pPr>
        <w:numPr>
          <w:ilvl w:val="0"/>
          <w:numId w:val="33"/>
        </w:numPr>
        <w:spacing w:after="160" w:line="276" w:lineRule="auto"/>
        <w:ind w:hanging="720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 xml:space="preserve">bo </w:t>
      </w:r>
      <w:r w:rsidR="00D577A2">
        <w:rPr>
          <w:rFonts w:eastAsia="Arial" w:cs="Arial"/>
          <w:szCs w:val="20"/>
          <w:lang w:eastAsia="sl-SI"/>
        </w:rPr>
        <w:t>a</w:t>
      </w:r>
      <w:r w:rsidRPr="007D010A">
        <w:rPr>
          <w:rFonts w:eastAsia="Arial" w:cs="Arial"/>
          <w:szCs w:val="20"/>
          <w:lang w:eastAsia="sl-SI"/>
        </w:rPr>
        <w:t>gencija</w:t>
      </w:r>
      <w:r>
        <w:rPr>
          <w:rFonts w:eastAsia="Arial" w:cs="Arial"/>
          <w:szCs w:val="20"/>
          <w:lang w:eastAsia="sl-SI"/>
        </w:rPr>
        <w:t xml:space="preserve"> </w:t>
      </w:r>
      <w:r w:rsidRPr="007D010A">
        <w:rPr>
          <w:rFonts w:eastAsia="Arial" w:cs="Arial"/>
          <w:szCs w:val="20"/>
          <w:lang w:eastAsia="sl-SI"/>
        </w:rPr>
        <w:t>predhodno preverila, da sku</w:t>
      </w:r>
      <w:r>
        <w:rPr>
          <w:rFonts w:eastAsia="Arial" w:cs="Arial"/>
          <w:szCs w:val="20"/>
          <w:lang w:eastAsia="sl-SI"/>
        </w:rPr>
        <w:t xml:space="preserve">pni znesek državne pomoči </w:t>
      </w:r>
      <w:r w:rsidRPr="007D010A">
        <w:rPr>
          <w:rFonts w:eastAsia="Arial" w:cs="Arial"/>
          <w:szCs w:val="20"/>
          <w:lang w:eastAsia="sl-SI"/>
        </w:rPr>
        <w:t xml:space="preserve">v skladu z oddelkom </w:t>
      </w:r>
      <w:r w:rsidR="00795A95">
        <w:rPr>
          <w:rFonts w:eastAsia="Arial" w:cs="Arial"/>
          <w:szCs w:val="20"/>
          <w:lang w:eastAsia="sl-SI"/>
        </w:rPr>
        <w:br/>
      </w:r>
      <w:proofErr w:type="gramStart"/>
      <w:r w:rsidRPr="007D010A">
        <w:rPr>
          <w:rFonts w:eastAsia="Arial" w:cs="Arial"/>
          <w:szCs w:val="20"/>
          <w:lang w:eastAsia="sl-SI"/>
        </w:rPr>
        <w:t>3.1.</w:t>
      </w:r>
      <w:proofErr w:type="gramEnd"/>
      <w:r w:rsidRPr="007D010A">
        <w:rPr>
          <w:rFonts w:eastAsia="Arial" w:cs="Arial"/>
          <w:szCs w:val="20"/>
          <w:lang w:eastAsia="sl-SI"/>
        </w:rPr>
        <w:t xml:space="preserve"> </w:t>
      </w:r>
      <w:r w:rsidR="00DC08C5">
        <w:rPr>
          <w:rFonts w:eastAsia="Arial" w:cs="Arial"/>
          <w:szCs w:val="20"/>
          <w:lang w:eastAsia="sl-SI"/>
        </w:rPr>
        <w:t>z</w:t>
      </w:r>
      <w:r w:rsidRPr="007D010A">
        <w:rPr>
          <w:rFonts w:eastAsia="Arial" w:cs="Arial"/>
          <w:szCs w:val="20"/>
          <w:lang w:eastAsia="sl-SI"/>
        </w:rPr>
        <w:t xml:space="preserve">ačasnega okvira </w:t>
      </w:r>
      <w:r>
        <w:rPr>
          <w:rFonts w:eastAsia="Arial" w:cs="Arial"/>
          <w:szCs w:val="20"/>
          <w:lang w:eastAsia="sl-SI"/>
        </w:rPr>
        <w:t>na upravičenca</w:t>
      </w:r>
      <w:r w:rsidRPr="007D010A">
        <w:rPr>
          <w:rFonts w:eastAsia="Arial" w:cs="Arial"/>
          <w:szCs w:val="20"/>
          <w:lang w:eastAsia="sl-SI"/>
        </w:rPr>
        <w:t xml:space="preserve"> ne presega 800.000 </w:t>
      </w:r>
      <w:proofErr w:type="spellStart"/>
      <w:r w:rsidRPr="007D010A">
        <w:rPr>
          <w:rFonts w:eastAsia="Arial" w:cs="Arial"/>
          <w:szCs w:val="20"/>
          <w:lang w:eastAsia="sl-SI"/>
        </w:rPr>
        <w:t>eurov</w:t>
      </w:r>
      <w:proofErr w:type="spellEnd"/>
      <w:r w:rsidRPr="007D010A">
        <w:rPr>
          <w:rFonts w:eastAsia="Arial" w:cs="Arial"/>
          <w:szCs w:val="20"/>
          <w:lang w:eastAsia="sl-SI"/>
        </w:rPr>
        <w:t xml:space="preserve"> bruto. Nadomestilo se ustrezno zniža, če bi bila z odobrenim nadomestilom presežen</w:t>
      </w:r>
      <w:r w:rsidR="00AE2665">
        <w:rPr>
          <w:rFonts w:eastAsia="Arial" w:cs="Arial"/>
          <w:szCs w:val="20"/>
          <w:lang w:eastAsia="sl-SI"/>
        </w:rPr>
        <w:t>a navedena omejitev;</w:t>
      </w:r>
    </w:p>
    <w:p w:rsidR="00481454" w:rsidRDefault="00481454" w:rsidP="00423110">
      <w:pPr>
        <w:numPr>
          <w:ilvl w:val="0"/>
          <w:numId w:val="33"/>
        </w:numPr>
        <w:spacing w:line="240" w:lineRule="auto"/>
        <w:ind w:right="80" w:hanging="720"/>
        <w:jc w:val="both"/>
        <w:rPr>
          <w:szCs w:val="20"/>
        </w:rPr>
      </w:pPr>
      <w:r w:rsidRPr="00481454">
        <w:rPr>
          <w:szCs w:val="20"/>
        </w:rPr>
        <w:t>nisem in ne bom uveljavljal izredne pomoči v obliki mesečnega temeljnega dohodka iz podpoglavja 1.3 Zakona o interventnih ukrepih za zajezitev epidemije COVID-19 in omilitev njenih posledic za državljane in gospodars</w:t>
      </w:r>
      <w:r w:rsidR="006F2D24">
        <w:rPr>
          <w:szCs w:val="20"/>
        </w:rPr>
        <w:t>tvo (Uradni list RS, št. 49/20).</w:t>
      </w:r>
    </w:p>
    <w:p w:rsidR="00423110" w:rsidRDefault="00423110" w:rsidP="00423110">
      <w:pPr>
        <w:spacing w:line="240" w:lineRule="auto"/>
        <w:ind w:left="720" w:right="80"/>
        <w:jc w:val="both"/>
        <w:rPr>
          <w:szCs w:val="20"/>
        </w:rPr>
      </w:pPr>
    </w:p>
    <w:p w:rsidR="007D010A" w:rsidRPr="007D010A" w:rsidRDefault="007D010A" w:rsidP="007D010A">
      <w:pPr>
        <w:spacing w:before="240" w:after="240" w:line="276" w:lineRule="auto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 xml:space="preserve">    Datum:                                                        </w:t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  <w:t>Podpis vlagatelja:</w:t>
      </w:r>
    </w:p>
    <w:p w:rsidR="007D010A" w:rsidRPr="007D010A" w:rsidRDefault="007D010A" w:rsidP="00A57BC4">
      <w:pPr>
        <w:spacing w:before="240" w:after="240" w:line="276" w:lineRule="auto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>____________</w:t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  <w:t xml:space="preserve">              ____________________ </w:t>
      </w:r>
      <w:r w:rsidRPr="007D010A">
        <w:rPr>
          <w:rFonts w:eastAsia="Arial" w:cs="Arial"/>
          <w:szCs w:val="20"/>
          <w:lang w:eastAsia="sl-SI"/>
        </w:rPr>
        <w:br w:type="page"/>
      </w:r>
    </w:p>
    <w:p w:rsidR="001325F9" w:rsidRPr="007D010A" w:rsidRDefault="001325F9" w:rsidP="00132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="Arial" w:cs="Arial"/>
          <w:b/>
          <w:szCs w:val="20"/>
          <w:lang w:eastAsia="sl-SI"/>
        </w:rPr>
      </w:pPr>
      <w:r w:rsidRPr="007D010A">
        <w:rPr>
          <w:rFonts w:eastAsia="Arial" w:cs="Arial"/>
          <w:b/>
          <w:szCs w:val="20"/>
          <w:lang w:eastAsia="sl-SI"/>
        </w:rPr>
        <w:lastRenderedPageBreak/>
        <w:t xml:space="preserve">Priloga </w:t>
      </w:r>
      <w:r>
        <w:rPr>
          <w:rFonts w:eastAsia="Arial" w:cs="Arial"/>
          <w:b/>
          <w:szCs w:val="20"/>
          <w:lang w:eastAsia="sl-SI"/>
        </w:rPr>
        <w:t>b</w:t>
      </w:r>
      <w:r w:rsidRPr="007D010A">
        <w:rPr>
          <w:rFonts w:eastAsia="Arial" w:cs="Arial"/>
          <w:b/>
          <w:szCs w:val="20"/>
          <w:lang w:eastAsia="sl-SI"/>
        </w:rPr>
        <w:t xml:space="preserve"> zahtevka: Izjava o ugotavljanju izpolnjevanja </w:t>
      </w:r>
      <w:r w:rsidRPr="001325F9">
        <w:rPr>
          <w:rFonts w:eastAsia="Arial" w:cs="Arial"/>
          <w:b/>
          <w:szCs w:val="20"/>
          <w:lang w:eastAsia="sl-SI"/>
        </w:rPr>
        <w:t>pogojev podjetja v težavah</w:t>
      </w: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>Podpisani _________________________________________________________________</w:t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  <w:t>(ime</w:t>
      </w:r>
      <w:r>
        <w:rPr>
          <w:rFonts w:eastAsia="Arial" w:cs="Arial"/>
          <w:szCs w:val="20"/>
          <w:lang w:eastAsia="sl-SI"/>
        </w:rPr>
        <w:t xml:space="preserve"> in priimek</w:t>
      </w:r>
      <w:r w:rsidRPr="007D010A">
        <w:rPr>
          <w:rFonts w:eastAsia="Arial" w:cs="Arial"/>
          <w:szCs w:val="20"/>
          <w:lang w:eastAsia="sl-SI"/>
        </w:rPr>
        <w:t>, davčna številka)</w:t>
      </w: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 xml:space="preserve"> </w:t>
      </w: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  <w:proofErr w:type="gramStart"/>
      <w:r w:rsidRPr="007D010A">
        <w:rPr>
          <w:rFonts w:eastAsia="Arial" w:cs="Arial"/>
          <w:szCs w:val="20"/>
          <w:lang w:eastAsia="sl-SI"/>
        </w:rPr>
        <w:t>v</w:t>
      </w:r>
      <w:proofErr w:type="gramEnd"/>
      <w:r w:rsidRPr="007D010A">
        <w:rPr>
          <w:rFonts w:eastAsia="Arial" w:cs="Arial"/>
          <w:szCs w:val="20"/>
          <w:lang w:eastAsia="sl-SI"/>
        </w:rPr>
        <w:t xml:space="preserve"> skladu z oddelkom 3.1. </w:t>
      </w:r>
      <w:r w:rsidR="00DC08C5">
        <w:rPr>
          <w:rFonts w:eastAsia="Arial" w:cs="Arial"/>
          <w:szCs w:val="20"/>
          <w:lang w:eastAsia="sl-SI"/>
        </w:rPr>
        <w:t>z</w:t>
      </w:r>
      <w:r w:rsidRPr="007D010A">
        <w:rPr>
          <w:rFonts w:eastAsia="Arial" w:cs="Arial"/>
          <w:szCs w:val="20"/>
          <w:lang w:eastAsia="sl-SI"/>
        </w:rPr>
        <w:t>ačasnega ok</w:t>
      </w:r>
      <w:r w:rsidR="00001170">
        <w:rPr>
          <w:rFonts w:eastAsia="Arial" w:cs="Arial"/>
          <w:szCs w:val="20"/>
          <w:lang w:eastAsia="sl-SI"/>
        </w:rPr>
        <w:t>v</w:t>
      </w:r>
      <w:r w:rsidR="00795A95">
        <w:rPr>
          <w:rFonts w:eastAsia="Arial" w:cs="Arial"/>
          <w:szCs w:val="20"/>
          <w:lang w:eastAsia="sl-SI"/>
        </w:rPr>
        <w:t>ira na dan</w:t>
      </w:r>
      <w:r w:rsidR="00423110">
        <w:rPr>
          <w:rFonts w:eastAsia="Arial" w:cs="Arial"/>
          <w:szCs w:val="20"/>
          <w:lang w:eastAsia="sl-SI"/>
        </w:rPr>
        <w:t xml:space="preserve"> 31. december</w:t>
      </w:r>
      <w:r w:rsidRPr="007D010A">
        <w:rPr>
          <w:rFonts w:eastAsia="Arial" w:cs="Arial"/>
          <w:szCs w:val="20"/>
          <w:lang w:eastAsia="sl-SI"/>
        </w:rPr>
        <w:t xml:space="preserve"> 2019 nisem bil podjetje v </w:t>
      </w:r>
      <w:r w:rsidR="0041135E" w:rsidRPr="0041135E">
        <w:rPr>
          <w:szCs w:val="20"/>
        </w:rPr>
        <w:t>težavah</w:t>
      </w:r>
      <w:r w:rsidR="0041135E">
        <w:rPr>
          <w:rStyle w:val="Sprotnaopomba-sklic"/>
        </w:rPr>
        <w:footnoteReference w:id="1"/>
      </w:r>
      <w:r w:rsidRPr="007D010A">
        <w:rPr>
          <w:rFonts w:eastAsia="Arial" w:cs="Arial"/>
          <w:szCs w:val="20"/>
          <w:lang w:eastAsia="sl-SI"/>
        </w:rPr>
        <w:t xml:space="preserve"> v </w:t>
      </w:r>
      <w:r w:rsidR="00D577A2">
        <w:rPr>
          <w:rFonts w:eastAsia="Arial" w:cs="Arial"/>
          <w:szCs w:val="20"/>
          <w:lang w:eastAsia="sl-SI"/>
        </w:rPr>
        <w:t>pomenu</w:t>
      </w:r>
      <w:r w:rsidR="00D577A2" w:rsidRPr="007D010A">
        <w:rPr>
          <w:rFonts w:eastAsia="Arial" w:cs="Arial"/>
          <w:szCs w:val="20"/>
          <w:lang w:eastAsia="sl-SI"/>
        </w:rPr>
        <w:t xml:space="preserve"> </w:t>
      </w:r>
      <w:r>
        <w:rPr>
          <w:rFonts w:eastAsia="Arial" w:cs="Arial"/>
          <w:szCs w:val="20"/>
          <w:lang w:eastAsia="sl-SI"/>
        </w:rPr>
        <w:t xml:space="preserve">18. točke 2. </w:t>
      </w:r>
      <w:r w:rsidRPr="007D010A">
        <w:rPr>
          <w:rFonts w:eastAsia="Arial" w:cs="Arial"/>
          <w:szCs w:val="20"/>
          <w:lang w:eastAsia="sl-SI"/>
        </w:rPr>
        <w:t>člena Ur</w:t>
      </w:r>
      <w:r w:rsidR="00001170">
        <w:rPr>
          <w:rFonts w:eastAsia="Arial" w:cs="Arial"/>
          <w:szCs w:val="20"/>
          <w:lang w:eastAsia="sl-SI"/>
        </w:rPr>
        <w:t>edbe Komisije (EU) št. 651/2014</w:t>
      </w:r>
      <w:r w:rsidR="008A039F">
        <w:rPr>
          <w:rFonts w:eastAsia="Arial" w:cs="Arial"/>
          <w:szCs w:val="20"/>
          <w:lang w:eastAsia="sl-SI"/>
        </w:rPr>
        <w:t>,</w:t>
      </w:r>
      <w:r w:rsidRPr="007D010A">
        <w:rPr>
          <w:rFonts w:eastAsia="Arial" w:cs="Arial"/>
          <w:szCs w:val="20"/>
          <w:lang w:eastAsia="sl-SI"/>
        </w:rPr>
        <w:t xml:space="preserve">  </w:t>
      </w: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  <w:proofErr w:type="gramStart"/>
      <w:r w:rsidRPr="007D010A">
        <w:rPr>
          <w:rFonts w:eastAsia="Arial" w:cs="Arial"/>
          <w:szCs w:val="20"/>
          <w:lang w:eastAsia="sl-SI"/>
        </w:rPr>
        <w:t>izjavljam</w:t>
      </w:r>
      <w:proofErr w:type="gramEnd"/>
      <w:r w:rsidRPr="007D010A">
        <w:rPr>
          <w:rFonts w:eastAsia="Arial" w:cs="Arial"/>
          <w:szCs w:val="20"/>
          <w:lang w:eastAsia="sl-SI"/>
        </w:rPr>
        <w:t xml:space="preserve">, da 31. </w:t>
      </w:r>
      <w:r w:rsidR="005043C1">
        <w:rPr>
          <w:rFonts w:eastAsia="Arial" w:cs="Arial"/>
          <w:szCs w:val="20"/>
          <w:lang w:eastAsia="sl-SI"/>
        </w:rPr>
        <w:t>decembra</w:t>
      </w:r>
      <w:r w:rsidRPr="007D010A">
        <w:rPr>
          <w:rFonts w:eastAsia="Arial" w:cs="Arial"/>
          <w:szCs w:val="20"/>
          <w:lang w:eastAsia="sl-SI"/>
        </w:rPr>
        <w:t xml:space="preserve"> 2019 n</w:t>
      </w:r>
      <w:r>
        <w:rPr>
          <w:rFonts w:eastAsia="Arial" w:cs="Arial"/>
          <w:szCs w:val="20"/>
          <w:lang w:eastAsia="sl-SI"/>
        </w:rPr>
        <w:t>isem bil</w:t>
      </w:r>
      <w:r w:rsidRPr="007D010A">
        <w:rPr>
          <w:rFonts w:eastAsia="Arial" w:cs="Arial"/>
          <w:szCs w:val="20"/>
          <w:lang w:eastAsia="sl-SI"/>
        </w:rPr>
        <w:t xml:space="preserve"> podjetj</w:t>
      </w:r>
      <w:r>
        <w:rPr>
          <w:rFonts w:eastAsia="Arial" w:cs="Arial"/>
          <w:szCs w:val="20"/>
          <w:lang w:eastAsia="sl-SI"/>
        </w:rPr>
        <w:t>e</w:t>
      </w:r>
      <w:r w:rsidRPr="007D010A">
        <w:rPr>
          <w:rFonts w:eastAsia="Arial" w:cs="Arial"/>
          <w:szCs w:val="20"/>
          <w:lang w:eastAsia="sl-SI"/>
        </w:rPr>
        <w:t xml:space="preserve"> v težavah, k</w:t>
      </w:r>
      <w:r w:rsidR="005043C1">
        <w:rPr>
          <w:rFonts w:eastAsia="Arial" w:cs="Arial"/>
          <w:szCs w:val="20"/>
          <w:lang w:eastAsia="sl-SI"/>
        </w:rPr>
        <w:t>ar</w:t>
      </w:r>
      <w:r w:rsidRPr="007D010A">
        <w:rPr>
          <w:rFonts w:eastAsia="Arial" w:cs="Arial"/>
          <w:szCs w:val="20"/>
          <w:lang w:eastAsia="sl-SI"/>
        </w:rPr>
        <w:t xml:space="preserve"> pomeni izpolnjevanje ene izmed </w:t>
      </w:r>
      <w:r w:rsidR="005043C1">
        <w:rPr>
          <w:rFonts w:eastAsia="Arial" w:cs="Arial"/>
          <w:szCs w:val="20"/>
          <w:lang w:eastAsia="sl-SI"/>
        </w:rPr>
        <w:t>teh</w:t>
      </w:r>
      <w:r w:rsidR="005043C1" w:rsidRPr="007D010A">
        <w:rPr>
          <w:rFonts w:eastAsia="Arial" w:cs="Arial"/>
          <w:szCs w:val="20"/>
          <w:lang w:eastAsia="sl-SI"/>
        </w:rPr>
        <w:t xml:space="preserve"> </w:t>
      </w:r>
      <w:r w:rsidRPr="007D010A">
        <w:rPr>
          <w:rFonts w:eastAsia="Arial" w:cs="Arial"/>
          <w:szCs w:val="20"/>
          <w:lang w:eastAsia="sl-SI"/>
        </w:rPr>
        <w:t>okoliščin:</w:t>
      </w:r>
    </w:p>
    <w:p w:rsidR="001325F9" w:rsidRPr="00795A95" w:rsidRDefault="001325F9" w:rsidP="00795A95">
      <w:pPr>
        <w:numPr>
          <w:ilvl w:val="0"/>
          <w:numId w:val="29"/>
        </w:numPr>
        <w:ind w:hanging="720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 xml:space="preserve">v primeru kapitalske družbe tekoča izguba skupaj s prenesenimi izgubami preteklih let preseže </w:t>
      </w:r>
      <w:r w:rsidRPr="00795A95">
        <w:rPr>
          <w:rFonts w:eastAsia="Arial" w:cs="Arial"/>
          <w:szCs w:val="20"/>
          <w:lang w:eastAsia="sl-SI"/>
        </w:rPr>
        <w:t xml:space="preserve">polovico vpoklicanega kapitala in izgube ni mogoče pokriti v breme prenesenega dobička, </w:t>
      </w:r>
      <w:proofErr w:type="gramStart"/>
      <w:r w:rsidRPr="00795A95">
        <w:rPr>
          <w:rFonts w:eastAsia="Arial" w:cs="Arial"/>
          <w:szCs w:val="20"/>
          <w:lang w:eastAsia="sl-SI"/>
        </w:rPr>
        <w:t>rezerv</w:t>
      </w:r>
      <w:proofErr w:type="gramEnd"/>
      <w:r w:rsidRPr="00795A95">
        <w:rPr>
          <w:rFonts w:eastAsia="Arial" w:cs="Arial"/>
          <w:szCs w:val="20"/>
          <w:lang w:eastAsia="sl-SI"/>
        </w:rPr>
        <w:t xml:space="preserve"> ali presežkov iz prevrednotenja;</w:t>
      </w:r>
    </w:p>
    <w:p w:rsidR="001325F9" w:rsidRPr="00795A95" w:rsidRDefault="001325F9" w:rsidP="00795A95">
      <w:pPr>
        <w:numPr>
          <w:ilvl w:val="0"/>
          <w:numId w:val="29"/>
        </w:numPr>
        <w:ind w:hanging="720"/>
        <w:jc w:val="both"/>
        <w:rPr>
          <w:rFonts w:eastAsia="Arial" w:cs="Arial"/>
          <w:szCs w:val="20"/>
          <w:lang w:eastAsia="sl-SI"/>
        </w:rPr>
      </w:pPr>
      <w:r w:rsidRPr="00795A95">
        <w:rPr>
          <w:rFonts w:eastAsia="Arial" w:cs="Arial"/>
          <w:szCs w:val="20"/>
          <w:lang w:eastAsia="sl-SI"/>
        </w:rPr>
        <w:t xml:space="preserve">v primeru osebne družbe tekoča izguba skupaj s prenesenimi izgubami preteklih let preseže polovico kapitala iz računovodskih izkazov in izgube ni mogoče pokriti v breme prenesenega dobička, </w:t>
      </w:r>
      <w:proofErr w:type="gramStart"/>
      <w:r w:rsidRPr="00795A95">
        <w:rPr>
          <w:rFonts w:eastAsia="Arial" w:cs="Arial"/>
          <w:szCs w:val="20"/>
          <w:lang w:eastAsia="sl-SI"/>
        </w:rPr>
        <w:t>rezerv</w:t>
      </w:r>
      <w:proofErr w:type="gramEnd"/>
      <w:r w:rsidRPr="00795A95">
        <w:rPr>
          <w:rFonts w:eastAsia="Arial" w:cs="Arial"/>
          <w:szCs w:val="20"/>
          <w:lang w:eastAsia="sl-SI"/>
        </w:rPr>
        <w:t xml:space="preserve"> ali presežkov iz prevrednotenja;</w:t>
      </w:r>
    </w:p>
    <w:p w:rsidR="001325F9" w:rsidRPr="00795A95" w:rsidRDefault="001325F9" w:rsidP="00795A95">
      <w:pPr>
        <w:numPr>
          <w:ilvl w:val="0"/>
          <w:numId w:val="29"/>
        </w:numPr>
        <w:ind w:hanging="720"/>
        <w:jc w:val="both"/>
        <w:rPr>
          <w:rFonts w:eastAsia="Arial" w:cs="Arial"/>
          <w:szCs w:val="20"/>
          <w:lang w:eastAsia="sl-SI"/>
        </w:rPr>
      </w:pPr>
      <w:r w:rsidRPr="00795A95">
        <w:rPr>
          <w:rFonts w:eastAsia="Arial" w:cs="Arial"/>
          <w:szCs w:val="20"/>
          <w:lang w:eastAsia="sl-SI"/>
        </w:rPr>
        <w:t xml:space="preserve">družba je postala trajneje </w:t>
      </w:r>
      <w:proofErr w:type="gramStart"/>
      <w:r w:rsidRPr="00795A95">
        <w:rPr>
          <w:rFonts w:eastAsia="Arial" w:cs="Arial"/>
          <w:szCs w:val="20"/>
          <w:lang w:eastAsia="sl-SI"/>
        </w:rPr>
        <w:t>nelikvidna</w:t>
      </w:r>
      <w:proofErr w:type="gramEnd"/>
      <w:r w:rsidRPr="00795A95">
        <w:rPr>
          <w:rFonts w:eastAsia="Arial" w:cs="Arial"/>
          <w:szCs w:val="20"/>
          <w:lang w:eastAsia="sl-SI"/>
        </w:rPr>
        <w:t xml:space="preserve"> ali dolgoročno plačilno nesposobna in izpolnjuje pogoje za uvedbo postopkov v zvezi z insolventnostjo na podlagi zakona, ki ureja finančno poslovanje, postopke zaradi insolventnosti in prisilno prenehanje;</w:t>
      </w:r>
    </w:p>
    <w:p w:rsidR="001325F9" w:rsidRPr="00795A95" w:rsidRDefault="001325F9" w:rsidP="00795A95">
      <w:pPr>
        <w:numPr>
          <w:ilvl w:val="0"/>
          <w:numId w:val="29"/>
        </w:numPr>
        <w:ind w:hanging="720"/>
        <w:jc w:val="both"/>
        <w:rPr>
          <w:rFonts w:eastAsia="Arial" w:cs="Arial"/>
          <w:szCs w:val="20"/>
          <w:lang w:eastAsia="sl-SI"/>
        </w:rPr>
      </w:pPr>
      <w:r w:rsidRPr="00795A95">
        <w:rPr>
          <w:rFonts w:eastAsia="Arial" w:cs="Arial"/>
          <w:szCs w:val="20"/>
          <w:lang w:eastAsia="sl-SI"/>
        </w:rPr>
        <w:t xml:space="preserve">družba je prejela pomoč za reševanje in posojila še ni vrnila ali prekinila jamstva ali je prejela pomoč za reševanje in je še vedno </w:t>
      </w:r>
      <w:r w:rsidR="005043C1" w:rsidRPr="00795A95">
        <w:rPr>
          <w:rFonts w:eastAsia="Arial" w:cs="Arial"/>
          <w:szCs w:val="20"/>
          <w:lang w:eastAsia="sl-SI"/>
        </w:rPr>
        <w:t xml:space="preserve">vsebina </w:t>
      </w:r>
      <w:r w:rsidRPr="00795A95">
        <w:rPr>
          <w:rFonts w:eastAsia="Arial" w:cs="Arial"/>
          <w:szCs w:val="20"/>
          <w:lang w:eastAsia="sl-SI"/>
        </w:rPr>
        <w:t>načrta prestrukturiranja;</w:t>
      </w:r>
    </w:p>
    <w:p w:rsidR="001325F9" w:rsidRPr="00795A95" w:rsidRDefault="001325F9" w:rsidP="00795A95">
      <w:pPr>
        <w:numPr>
          <w:ilvl w:val="0"/>
          <w:numId w:val="29"/>
        </w:numPr>
        <w:ind w:hanging="720"/>
        <w:jc w:val="both"/>
        <w:rPr>
          <w:rFonts w:eastAsia="Arial" w:cs="Arial"/>
          <w:szCs w:val="20"/>
          <w:lang w:eastAsia="sl-SI"/>
        </w:rPr>
      </w:pPr>
      <w:r w:rsidRPr="00795A95">
        <w:rPr>
          <w:rFonts w:eastAsia="Arial" w:cs="Arial"/>
          <w:szCs w:val="20"/>
          <w:lang w:eastAsia="sl-SI"/>
        </w:rPr>
        <w:t xml:space="preserve">v primeru velike </w:t>
      </w:r>
      <w:r w:rsidR="0041135E" w:rsidRPr="00795A95">
        <w:rPr>
          <w:rFonts w:cs="Arial"/>
          <w:szCs w:val="20"/>
        </w:rPr>
        <w:t>družbe</w:t>
      </w:r>
      <w:r w:rsidR="0041135E" w:rsidRPr="00795A95">
        <w:rPr>
          <w:rStyle w:val="Sprotnaopomba-sklic"/>
          <w:rFonts w:cs="Arial"/>
          <w:szCs w:val="20"/>
        </w:rPr>
        <w:footnoteReference w:id="2"/>
      </w:r>
      <w:r w:rsidR="0041135E" w:rsidRPr="00795A95">
        <w:rPr>
          <w:rFonts w:cs="Arial"/>
          <w:szCs w:val="20"/>
        </w:rPr>
        <w:t xml:space="preserve">, </w:t>
      </w:r>
      <w:r w:rsidR="005043C1" w:rsidRPr="00795A95">
        <w:rPr>
          <w:rFonts w:cs="Arial"/>
          <w:szCs w:val="20"/>
        </w:rPr>
        <w:t>če sta bila</w:t>
      </w:r>
      <w:r w:rsidRPr="00795A95">
        <w:rPr>
          <w:rFonts w:eastAsia="Arial" w:cs="Arial"/>
          <w:szCs w:val="20"/>
          <w:lang w:eastAsia="sl-SI"/>
        </w:rPr>
        <w:t xml:space="preserve"> v zadnjih dveh letih hkrati izpolnjena naslednja pogoja:</w:t>
      </w:r>
    </w:p>
    <w:p w:rsidR="001325F9" w:rsidRPr="00795A95" w:rsidRDefault="001325F9" w:rsidP="00795A95">
      <w:pPr>
        <w:pStyle w:val="Odstavekseznama"/>
        <w:numPr>
          <w:ilvl w:val="0"/>
          <w:numId w:val="42"/>
        </w:numPr>
        <w:spacing w:line="260" w:lineRule="exact"/>
        <w:ind w:left="1276" w:hanging="567"/>
        <w:rPr>
          <w:rFonts w:ascii="Arial" w:eastAsia="Arial" w:hAnsi="Arial" w:cs="Arial"/>
          <w:sz w:val="20"/>
          <w:lang w:eastAsia="sl-SI"/>
        </w:rPr>
      </w:pPr>
      <w:r w:rsidRPr="00795A95">
        <w:rPr>
          <w:rFonts w:ascii="Arial" w:eastAsia="Arial" w:hAnsi="Arial" w:cs="Arial"/>
          <w:sz w:val="20"/>
          <w:lang w:eastAsia="sl-SI"/>
        </w:rPr>
        <w:t>razmerje knjigovodskih vrednosti med kratkoročnimi in dolgoročnimi finančnimi obveznostmi ter kapitalom je večje od 7,5 in</w:t>
      </w:r>
    </w:p>
    <w:p w:rsidR="001325F9" w:rsidRPr="00795A95" w:rsidRDefault="001325F9" w:rsidP="00795A95">
      <w:pPr>
        <w:pStyle w:val="Odstavekseznama"/>
        <w:numPr>
          <w:ilvl w:val="0"/>
          <w:numId w:val="42"/>
        </w:numPr>
        <w:spacing w:line="260" w:lineRule="exact"/>
        <w:ind w:left="1276" w:hanging="567"/>
        <w:rPr>
          <w:rFonts w:ascii="Arial" w:eastAsia="Arial" w:hAnsi="Arial" w:cs="Arial"/>
          <w:sz w:val="20"/>
          <w:lang w:eastAsia="sl-SI"/>
        </w:rPr>
      </w:pPr>
      <w:r w:rsidRPr="00795A95">
        <w:rPr>
          <w:rFonts w:ascii="Arial" w:eastAsia="Arial" w:hAnsi="Arial" w:cs="Arial"/>
          <w:sz w:val="20"/>
          <w:lang w:eastAsia="sl-SI"/>
        </w:rPr>
        <w:t>razmerje med dobičkom iz poslovanja pred amortizacijo (EBITDA) ter finančnimi odhodki za obresti je nižje od 1.</w:t>
      </w: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>V/na: ___________________</w:t>
      </w: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>D</w:t>
      </w:r>
      <w:r w:rsidR="005043C1">
        <w:rPr>
          <w:rFonts w:eastAsia="Arial" w:cs="Arial"/>
          <w:szCs w:val="20"/>
          <w:lang w:eastAsia="sl-SI"/>
        </w:rPr>
        <w:t>atum</w:t>
      </w:r>
      <w:r w:rsidRPr="007D010A">
        <w:rPr>
          <w:rFonts w:eastAsia="Arial" w:cs="Arial"/>
          <w:szCs w:val="20"/>
          <w:lang w:eastAsia="sl-SI"/>
        </w:rPr>
        <w:t>: ____________________</w:t>
      </w: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  <w:t xml:space="preserve">     Podpis:</w:t>
      </w:r>
    </w:p>
    <w:p w:rsidR="001325F9" w:rsidRPr="007D010A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</w:p>
    <w:p w:rsidR="001325F9" w:rsidRDefault="001325F9" w:rsidP="001325F9">
      <w:pPr>
        <w:spacing w:line="276" w:lineRule="auto"/>
        <w:jc w:val="both"/>
        <w:rPr>
          <w:rFonts w:eastAsia="Arial" w:cs="Arial"/>
          <w:szCs w:val="20"/>
          <w:lang w:eastAsia="sl-SI"/>
        </w:rPr>
      </w:pP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</w:r>
      <w:r w:rsidRPr="007D010A">
        <w:rPr>
          <w:rFonts w:eastAsia="Arial" w:cs="Arial"/>
          <w:szCs w:val="20"/>
          <w:lang w:eastAsia="sl-SI"/>
        </w:rPr>
        <w:tab/>
        <w:t>_________________________</w:t>
      </w:r>
    </w:p>
    <w:p w:rsidR="001325F9" w:rsidRDefault="001325F9" w:rsidP="001325F9">
      <w:pPr>
        <w:spacing w:line="240" w:lineRule="auto"/>
        <w:rPr>
          <w:rFonts w:eastAsia="Arial" w:cs="Arial"/>
          <w:szCs w:val="20"/>
          <w:lang w:eastAsia="sl-SI"/>
        </w:rPr>
      </w:pPr>
      <w:r>
        <w:rPr>
          <w:rFonts w:eastAsia="Arial" w:cs="Arial"/>
          <w:szCs w:val="20"/>
          <w:lang w:eastAsia="sl-SI"/>
        </w:rPr>
        <w:br w:type="page"/>
      </w:r>
    </w:p>
    <w:p w:rsidR="00EE68E7" w:rsidRPr="007D010A" w:rsidRDefault="00EE68E7" w:rsidP="00EE68E7">
      <w:pPr>
        <w:widowControl w:val="0"/>
        <w:spacing w:line="240" w:lineRule="auto"/>
        <w:jc w:val="both"/>
        <w:rPr>
          <w:rFonts w:eastAsia="Arial" w:cs="Arial"/>
          <w:b/>
          <w:szCs w:val="20"/>
          <w:lang w:eastAsia="sl-SI"/>
        </w:rPr>
      </w:pPr>
      <w:r w:rsidRPr="007D010A">
        <w:rPr>
          <w:rFonts w:eastAsia="Arial" w:cs="Arial"/>
          <w:b/>
          <w:szCs w:val="20"/>
          <w:lang w:eastAsia="sl-SI"/>
        </w:rPr>
        <w:lastRenderedPageBreak/>
        <w:t xml:space="preserve">Priloga </w:t>
      </w:r>
      <w:r w:rsidR="00001170">
        <w:rPr>
          <w:rFonts w:eastAsia="Arial" w:cs="Arial"/>
          <w:b/>
          <w:szCs w:val="20"/>
          <w:lang w:eastAsia="sl-SI"/>
        </w:rPr>
        <w:t>c</w:t>
      </w:r>
      <w:r w:rsidRPr="007D010A">
        <w:rPr>
          <w:rFonts w:eastAsia="Arial" w:cs="Arial"/>
          <w:b/>
          <w:szCs w:val="20"/>
          <w:lang w:eastAsia="sl-SI"/>
        </w:rPr>
        <w:t xml:space="preserve"> zahtevka: </w:t>
      </w:r>
      <w:r w:rsidRPr="00EE68E7">
        <w:rPr>
          <w:rFonts w:eastAsia="Arial" w:cs="Arial"/>
          <w:b/>
          <w:szCs w:val="20"/>
          <w:lang w:eastAsia="sl-SI"/>
        </w:rPr>
        <w:t xml:space="preserve">Overjena soglasja solastnikov, če je posamezna gozdna parcela v solastnini </w:t>
      </w:r>
    </w:p>
    <w:p w:rsidR="007D010A" w:rsidRDefault="007D010A" w:rsidP="007D010A">
      <w:pPr>
        <w:spacing w:line="276" w:lineRule="auto"/>
        <w:jc w:val="both"/>
        <w:rPr>
          <w:rFonts w:eastAsia="Arial" w:cs="Arial"/>
          <w:szCs w:val="20"/>
          <w:lang w:eastAsia="sl-SI"/>
        </w:rPr>
      </w:pPr>
    </w:p>
    <w:p w:rsidR="00EE68E7" w:rsidRDefault="00EE68E7" w:rsidP="00EE68E7">
      <w:pPr>
        <w:spacing w:after="200" w:line="276" w:lineRule="auto"/>
        <w:rPr>
          <w:rFonts w:eastAsia="Calibri" w:cs="Arial"/>
          <w:b/>
          <w:szCs w:val="20"/>
        </w:rPr>
      </w:pPr>
    </w:p>
    <w:p w:rsidR="00EE68E7" w:rsidRDefault="00EE68E7" w:rsidP="00EE68E7">
      <w:pPr>
        <w:spacing w:after="200" w:line="276" w:lineRule="auto"/>
        <w:rPr>
          <w:rFonts w:eastAsia="Calibri" w:cs="Arial"/>
          <w:b/>
          <w:szCs w:val="20"/>
        </w:rPr>
      </w:pPr>
    </w:p>
    <w:p w:rsidR="00EE68E7" w:rsidRPr="00EE68E7" w:rsidRDefault="00EE68E7" w:rsidP="00EE68E7">
      <w:pPr>
        <w:spacing w:after="200" w:line="276" w:lineRule="auto"/>
        <w:rPr>
          <w:rFonts w:eastAsia="Calibri" w:cs="Arial"/>
          <w:b/>
          <w:szCs w:val="20"/>
        </w:rPr>
      </w:pPr>
      <w:r w:rsidRPr="00EE68E7">
        <w:rPr>
          <w:rFonts w:eastAsia="Calibri" w:cs="Arial"/>
          <w:b/>
          <w:szCs w:val="20"/>
        </w:rPr>
        <w:t xml:space="preserve">Spodaj podpisani </w:t>
      </w:r>
    </w:p>
    <w:p w:rsidR="00EE68E7" w:rsidRPr="00EE68E7" w:rsidRDefault="00EE68E7" w:rsidP="00EE68E7">
      <w:pPr>
        <w:spacing w:after="200" w:line="276" w:lineRule="auto"/>
        <w:rPr>
          <w:rFonts w:eastAsia="Calibri" w:cs="Arial"/>
          <w:szCs w:val="20"/>
        </w:rPr>
      </w:pPr>
      <w:proofErr w:type="gramStart"/>
      <w:r>
        <w:rPr>
          <w:rFonts w:eastAsia="Calibri" w:cs="Arial"/>
          <w:szCs w:val="20"/>
        </w:rPr>
        <w:t>ime</w:t>
      </w:r>
      <w:proofErr w:type="gramEnd"/>
      <w:r>
        <w:rPr>
          <w:rFonts w:eastAsia="Calibri" w:cs="Arial"/>
          <w:szCs w:val="20"/>
        </w:rPr>
        <w:t xml:space="preserve"> in priimek</w:t>
      </w:r>
      <w:r w:rsidRPr="00EE68E7">
        <w:rPr>
          <w:rFonts w:eastAsia="Calibri" w:cs="Arial"/>
          <w:szCs w:val="20"/>
        </w:rPr>
        <w:t>:_______________________________________________________</w:t>
      </w:r>
    </w:p>
    <w:p w:rsidR="00EE68E7" w:rsidRPr="00EE68E7" w:rsidRDefault="00D34C38" w:rsidP="00EE68E7">
      <w:pPr>
        <w:spacing w:after="200" w:line="276" w:lineRule="auto"/>
        <w:rPr>
          <w:rFonts w:eastAsia="Calibri" w:cs="Arial"/>
          <w:szCs w:val="20"/>
        </w:rPr>
      </w:pPr>
      <w:proofErr w:type="gramStart"/>
      <w:r>
        <w:rPr>
          <w:rFonts w:eastAsia="Calibri" w:cs="Arial"/>
          <w:szCs w:val="20"/>
        </w:rPr>
        <w:t>naslov</w:t>
      </w:r>
      <w:proofErr w:type="gramEnd"/>
      <w:r w:rsidR="00EE68E7" w:rsidRPr="00EE68E7">
        <w:rPr>
          <w:rFonts w:eastAsia="Calibri" w:cs="Arial"/>
          <w:szCs w:val="20"/>
        </w:rPr>
        <w:t>:____________________________________________________________</w:t>
      </w:r>
    </w:p>
    <w:p w:rsidR="00EE68E7" w:rsidRPr="00EE68E7" w:rsidRDefault="00EE68E7" w:rsidP="00EE68E7">
      <w:pPr>
        <w:spacing w:after="200" w:line="276" w:lineRule="auto"/>
        <w:rPr>
          <w:rFonts w:eastAsia="Calibri" w:cs="Arial"/>
          <w:szCs w:val="20"/>
        </w:rPr>
      </w:pPr>
      <w:proofErr w:type="gramStart"/>
      <w:r w:rsidRPr="00EE68E7">
        <w:rPr>
          <w:rFonts w:eastAsia="Calibri" w:cs="Arial"/>
          <w:szCs w:val="20"/>
        </w:rPr>
        <w:t>pošta</w:t>
      </w:r>
      <w:proofErr w:type="gramEnd"/>
      <w:r w:rsidRPr="00EE68E7">
        <w:rPr>
          <w:rFonts w:eastAsia="Calibri" w:cs="Arial"/>
          <w:szCs w:val="20"/>
        </w:rPr>
        <w:t>:_____________________________________________________________________</w:t>
      </w:r>
    </w:p>
    <w:p w:rsidR="00EE68E7" w:rsidRPr="00EE68E7" w:rsidRDefault="00EE68E7" w:rsidP="00EE68E7">
      <w:pPr>
        <w:spacing w:after="200" w:line="276" w:lineRule="auto"/>
        <w:ind w:firstLine="708"/>
        <w:rPr>
          <w:rFonts w:eastAsia="Calibri" w:cs="Arial"/>
          <w:b/>
          <w:szCs w:val="20"/>
        </w:rPr>
      </w:pPr>
    </w:p>
    <w:p w:rsidR="00EE68E7" w:rsidRPr="00EE68E7" w:rsidRDefault="00EE68E7" w:rsidP="00EE68E7">
      <w:pPr>
        <w:spacing w:after="200" w:line="276" w:lineRule="auto"/>
        <w:rPr>
          <w:rFonts w:eastAsia="Calibri" w:cs="Arial"/>
          <w:b/>
          <w:szCs w:val="20"/>
        </w:rPr>
      </w:pPr>
      <w:r w:rsidRPr="00EE68E7">
        <w:rPr>
          <w:rFonts w:eastAsia="Calibri" w:cs="Arial"/>
          <w:b/>
          <w:szCs w:val="20"/>
        </w:rPr>
        <w:t>soglašam, da</w:t>
      </w:r>
    </w:p>
    <w:p w:rsidR="00EE68E7" w:rsidRPr="00EE68E7" w:rsidRDefault="00EE68E7" w:rsidP="00EE68E7">
      <w:pPr>
        <w:spacing w:after="200" w:line="276" w:lineRule="auto"/>
        <w:rPr>
          <w:rFonts w:eastAsia="Calibri" w:cs="Arial"/>
          <w:szCs w:val="20"/>
        </w:rPr>
      </w:pPr>
      <w:proofErr w:type="gramStart"/>
      <w:r>
        <w:rPr>
          <w:rFonts w:eastAsia="Calibri" w:cs="Arial"/>
          <w:szCs w:val="20"/>
        </w:rPr>
        <w:t>ime</w:t>
      </w:r>
      <w:proofErr w:type="gramEnd"/>
      <w:r>
        <w:rPr>
          <w:rFonts w:eastAsia="Calibri" w:cs="Arial"/>
          <w:szCs w:val="20"/>
        </w:rPr>
        <w:t xml:space="preserve"> in priimek</w:t>
      </w:r>
      <w:r w:rsidRPr="00EE68E7">
        <w:rPr>
          <w:rFonts w:eastAsia="Calibri" w:cs="Arial"/>
          <w:szCs w:val="20"/>
        </w:rPr>
        <w:t>:_______________________________________________________</w:t>
      </w:r>
    </w:p>
    <w:p w:rsidR="00EE68E7" w:rsidRPr="00EE68E7" w:rsidRDefault="00EE68E7" w:rsidP="00EE68E7">
      <w:pPr>
        <w:spacing w:after="200" w:line="276" w:lineRule="auto"/>
        <w:rPr>
          <w:rFonts w:eastAsia="Calibri" w:cs="Arial"/>
          <w:szCs w:val="20"/>
        </w:rPr>
      </w:pPr>
      <w:proofErr w:type="gramStart"/>
      <w:r w:rsidRPr="00EE68E7">
        <w:rPr>
          <w:rFonts w:eastAsia="Calibri" w:cs="Arial"/>
          <w:szCs w:val="20"/>
        </w:rPr>
        <w:t>naslov</w:t>
      </w:r>
      <w:proofErr w:type="gramEnd"/>
      <w:r w:rsidRPr="00EE68E7">
        <w:rPr>
          <w:rFonts w:eastAsia="Calibri" w:cs="Arial"/>
          <w:szCs w:val="20"/>
        </w:rPr>
        <w:t>:___________________________________________________________</w:t>
      </w:r>
    </w:p>
    <w:p w:rsidR="00EE68E7" w:rsidRPr="00EE68E7" w:rsidRDefault="00EE68E7" w:rsidP="00EE68E7">
      <w:pPr>
        <w:spacing w:after="200" w:line="276" w:lineRule="auto"/>
        <w:rPr>
          <w:rFonts w:eastAsia="Calibri" w:cs="Arial"/>
          <w:szCs w:val="20"/>
        </w:rPr>
      </w:pPr>
      <w:proofErr w:type="gramStart"/>
      <w:r w:rsidRPr="00EE68E7">
        <w:rPr>
          <w:rFonts w:eastAsia="Calibri" w:cs="Arial"/>
          <w:szCs w:val="20"/>
        </w:rPr>
        <w:t>pošta</w:t>
      </w:r>
      <w:proofErr w:type="gramEnd"/>
      <w:r w:rsidRPr="00EE68E7">
        <w:rPr>
          <w:rFonts w:eastAsia="Calibri" w:cs="Arial"/>
          <w:szCs w:val="20"/>
        </w:rPr>
        <w:t>:_____________________________________________________________________</w:t>
      </w:r>
    </w:p>
    <w:p w:rsidR="00EE68E7" w:rsidRPr="00EE68E7" w:rsidRDefault="00EE68E7" w:rsidP="00EE68E7">
      <w:pPr>
        <w:spacing w:after="200" w:line="276" w:lineRule="auto"/>
        <w:rPr>
          <w:rFonts w:eastAsia="Calibri" w:cs="Arial"/>
          <w:szCs w:val="20"/>
        </w:rPr>
      </w:pPr>
    </w:p>
    <w:p w:rsidR="00EE68E7" w:rsidRPr="00EE68E7" w:rsidRDefault="00EE68E7" w:rsidP="00EE68E7">
      <w:pPr>
        <w:spacing w:after="200" w:line="276" w:lineRule="auto"/>
        <w:jc w:val="both"/>
        <w:rPr>
          <w:rFonts w:eastAsia="Calibri" w:cs="Arial"/>
          <w:sz w:val="22"/>
          <w:szCs w:val="22"/>
        </w:rPr>
      </w:pPr>
      <w:proofErr w:type="gramStart"/>
      <w:r>
        <w:rPr>
          <w:rFonts w:eastAsia="Calibri" w:cs="Arial"/>
          <w:szCs w:val="20"/>
        </w:rPr>
        <w:t>vla</w:t>
      </w:r>
      <w:bookmarkStart w:id="0" w:name="_GoBack"/>
      <w:bookmarkEnd w:id="0"/>
      <w:r>
        <w:rPr>
          <w:rFonts w:eastAsia="Calibri" w:cs="Arial"/>
          <w:szCs w:val="20"/>
        </w:rPr>
        <w:t>ga</w:t>
      </w:r>
      <w:proofErr w:type="gramEnd"/>
      <w:r>
        <w:rPr>
          <w:rFonts w:eastAsia="Calibri" w:cs="Arial"/>
          <w:szCs w:val="20"/>
        </w:rPr>
        <w:t xml:space="preserve"> zahtevek</w:t>
      </w:r>
      <w:r w:rsidRPr="00EE68E7">
        <w:rPr>
          <w:rFonts w:eastAsia="Calibri" w:cs="Arial"/>
          <w:szCs w:val="20"/>
        </w:rPr>
        <w:t xml:space="preserve"> za </w:t>
      </w:r>
      <w:r w:rsidR="000D33A1">
        <w:rPr>
          <w:rFonts w:eastAsia="Calibri" w:cs="Arial"/>
          <w:szCs w:val="20"/>
        </w:rPr>
        <w:t xml:space="preserve">finančno nadomestilo </w:t>
      </w:r>
      <w:r w:rsidR="000D33A1" w:rsidRPr="000D33A1">
        <w:rPr>
          <w:rFonts w:eastAsia="Calibri" w:cs="Arial"/>
          <w:szCs w:val="20"/>
        </w:rPr>
        <w:t xml:space="preserve">zaradi izpada dohodka v gozdarskem sektorju zaradi epidemije COVID-19 </w:t>
      </w:r>
      <w:r w:rsidRPr="00EE68E7">
        <w:rPr>
          <w:rFonts w:eastAsia="Calibri" w:cs="Arial"/>
          <w:szCs w:val="20"/>
        </w:rPr>
        <w:t>ter prejme sredstva na svoj transakcijski račun.</w:t>
      </w:r>
    </w:p>
    <w:tbl>
      <w:tblPr>
        <w:tblW w:w="87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3714"/>
        <w:gridCol w:w="1752"/>
        <w:gridCol w:w="1884"/>
      </w:tblGrid>
      <w:tr w:rsidR="00EE68E7" w:rsidRPr="00EE68E7" w:rsidTr="00FB51D5">
        <w:trPr>
          <w:trHeight w:val="308"/>
          <w:jc w:val="center"/>
        </w:trPr>
        <w:tc>
          <w:tcPr>
            <w:tcW w:w="8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Podatki o parceli</w:t>
            </w:r>
          </w:p>
        </w:tc>
      </w:tr>
      <w:tr w:rsidR="00EE68E7" w:rsidRPr="00EE68E7" w:rsidTr="00FB51D5">
        <w:trPr>
          <w:trHeight w:val="631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8E7" w:rsidRPr="00EE68E7" w:rsidRDefault="00EE68E7" w:rsidP="00EE68E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Šifra k. o.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8E7" w:rsidRPr="00EE68E7" w:rsidRDefault="00EE68E7" w:rsidP="00EE68E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Ime k. o.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8E7" w:rsidRPr="00EE68E7" w:rsidRDefault="00EE68E7" w:rsidP="00EE68E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 xml:space="preserve">Številka parcele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8E7" w:rsidRPr="00EE68E7" w:rsidRDefault="00EE68E7" w:rsidP="00EE68E7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Lastniški delež</w:t>
            </w:r>
          </w:p>
        </w:tc>
      </w:tr>
      <w:tr w:rsidR="00EE68E7" w:rsidRPr="00EE68E7" w:rsidTr="00FB51D5">
        <w:trPr>
          <w:trHeight w:val="30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EE68E7" w:rsidRPr="00EE68E7" w:rsidTr="00FB51D5">
        <w:trPr>
          <w:trHeight w:val="30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EE68E7" w:rsidRPr="00EE68E7" w:rsidTr="00FB51D5">
        <w:trPr>
          <w:trHeight w:val="30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EE68E7" w:rsidRPr="00EE68E7" w:rsidTr="00FB51D5">
        <w:trPr>
          <w:trHeight w:val="30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EE68E7" w:rsidRPr="00EE68E7" w:rsidTr="00FB51D5">
        <w:trPr>
          <w:trHeight w:val="30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EE68E7" w:rsidRPr="00EE68E7" w:rsidTr="00FB51D5">
        <w:trPr>
          <w:trHeight w:val="30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EE68E7" w:rsidRPr="00EE68E7" w:rsidTr="00FB51D5">
        <w:trPr>
          <w:trHeight w:val="30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EE68E7" w:rsidRPr="00EE68E7" w:rsidTr="00FB51D5">
        <w:trPr>
          <w:trHeight w:val="30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EE68E7" w:rsidRPr="00EE68E7" w:rsidTr="00FB51D5">
        <w:trPr>
          <w:trHeight w:val="30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EE68E7" w:rsidRPr="00EE68E7" w:rsidTr="00FB51D5">
        <w:trPr>
          <w:trHeight w:val="30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E7" w:rsidRPr="00EE68E7" w:rsidRDefault="00EE68E7" w:rsidP="00EE68E7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EE68E7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</w:tbl>
    <w:p w:rsidR="00EE68E7" w:rsidRPr="00EE68E7" w:rsidRDefault="00EE68E7" w:rsidP="00EE68E7">
      <w:pPr>
        <w:spacing w:after="200" w:line="276" w:lineRule="auto"/>
        <w:rPr>
          <w:rFonts w:eastAsia="Calibri" w:cs="Arial"/>
          <w:sz w:val="22"/>
          <w:szCs w:val="22"/>
        </w:rPr>
      </w:pPr>
    </w:p>
    <w:p w:rsidR="00EE68E7" w:rsidRPr="00EE68E7" w:rsidRDefault="00EE68E7" w:rsidP="00EE68E7">
      <w:pPr>
        <w:spacing w:line="240" w:lineRule="auto"/>
        <w:rPr>
          <w:rFonts w:eastAsia="Calibri" w:cs="Arial"/>
          <w:szCs w:val="20"/>
        </w:rPr>
      </w:pPr>
      <w:r w:rsidRPr="00EE68E7">
        <w:rPr>
          <w:rFonts w:eastAsia="Calibri" w:cs="Arial"/>
          <w:szCs w:val="20"/>
        </w:rPr>
        <w:t>Datum:______________________                      Podpis soglasodajalca:________________</w:t>
      </w:r>
    </w:p>
    <w:p w:rsidR="00EE68E7" w:rsidRPr="00EE68E7" w:rsidRDefault="00EE68E7" w:rsidP="00EE68E7">
      <w:pPr>
        <w:spacing w:line="240" w:lineRule="auto"/>
        <w:rPr>
          <w:rFonts w:eastAsia="Calibri" w:cs="Arial"/>
          <w:szCs w:val="20"/>
        </w:rPr>
      </w:pPr>
    </w:p>
    <w:p w:rsidR="00EE68E7" w:rsidRPr="00EE68E7" w:rsidRDefault="00EE68E7" w:rsidP="00EE68E7">
      <w:pPr>
        <w:spacing w:line="240" w:lineRule="auto"/>
        <w:rPr>
          <w:rFonts w:eastAsia="Calibri" w:cs="Arial"/>
          <w:szCs w:val="20"/>
        </w:rPr>
      </w:pPr>
    </w:p>
    <w:sectPr w:rsidR="00EE68E7" w:rsidRPr="00EE68E7" w:rsidSect="00795A95">
      <w:footerReference w:type="default" r:id="rId11"/>
      <w:pgSz w:w="12240" w:h="15840"/>
      <w:pgMar w:top="1440" w:right="1440" w:bottom="1440" w:left="1440" w:header="720" w:footer="720" w:gutter="0"/>
      <w:pgNumType w:start="1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4A6" w:rsidRDefault="006544A6">
      <w:r>
        <w:separator/>
      </w:r>
    </w:p>
  </w:endnote>
  <w:endnote w:type="continuationSeparator" w:id="0">
    <w:p w:rsidR="006544A6" w:rsidRDefault="0065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T24D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2659467"/>
      <w:docPartObj>
        <w:docPartGallery w:val="Page Numbers (Bottom of Page)"/>
        <w:docPartUnique/>
      </w:docPartObj>
    </w:sdtPr>
    <w:sdtEndPr/>
    <w:sdtContent>
      <w:p w:rsidR="00795A95" w:rsidRDefault="00795A9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110" w:rsidRPr="00423110">
          <w:rPr>
            <w:noProof/>
            <w:lang w:val="sl-SI"/>
          </w:rPr>
          <w:t>8</w:t>
        </w:r>
        <w:r>
          <w:fldChar w:fldCharType="end"/>
        </w:r>
      </w:p>
    </w:sdtContent>
  </w:sdt>
  <w:p w:rsidR="00795A95" w:rsidRDefault="00795A9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4A6" w:rsidRDefault="006544A6">
      <w:r>
        <w:separator/>
      </w:r>
    </w:p>
  </w:footnote>
  <w:footnote w:type="continuationSeparator" w:id="0">
    <w:p w:rsidR="006544A6" w:rsidRDefault="006544A6">
      <w:r>
        <w:continuationSeparator/>
      </w:r>
    </w:p>
  </w:footnote>
  <w:footnote w:id="1">
    <w:p w:rsidR="002520C1" w:rsidRDefault="002520C1" w:rsidP="0041135E">
      <w:pPr>
        <w:pStyle w:val="Sprotnaopomba-besedilo"/>
      </w:pPr>
      <w:r>
        <w:rPr>
          <w:rStyle w:val="Sprotnaopomba-sklic"/>
        </w:rPr>
        <w:footnoteRef/>
      </w:r>
      <w:r>
        <w:rPr>
          <w:sz w:val="18"/>
          <w:szCs w:val="18"/>
        </w:rPr>
        <w:t xml:space="preserve"> </w:t>
      </w:r>
      <w:r w:rsidR="005043C1">
        <w:rPr>
          <w:sz w:val="18"/>
          <w:szCs w:val="18"/>
        </w:rPr>
        <w:t>V</w:t>
      </w:r>
      <w:r>
        <w:rPr>
          <w:sz w:val="18"/>
          <w:szCs w:val="18"/>
        </w:rPr>
        <w:t xml:space="preserve"> </w:t>
      </w:r>
      <w:proofErr w:type="spellStart"/>
      <w:r w:rsidR="005043C1">
        <w:rPr>
          <w:sz w:val="18"/>
          <w:szCs w:val="18"/>
        </w:rPr>
        <w:t>pomenu</w:t>
      </w:r>
      <w:proofErr w:type="spellEnd"/>
      <w:r w:rsidR="005043C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18. </w:t>
      </w:r>
      <w:proofErr w:type="spellStart"/>
      <w:proofErr w:type="gramStart"/>
      <w:r>
        <w:rPr>
          <w:sz w:val="18"/>
          <w:szCs w:val="18"/>
        </w:rPr>
        <w:t>točke</w:t>
      </w:r>
      <w:proofErr w:type="spellEnd"/>
      <w:proofErr w:type="gramEnd"/>
      <w:r>
        <w:rPr>
          <w:sz w:val="18"/>
          <w:szCs w:val="18"/>
        </w:rPr>
        <w:t xml:space="preserve"> 2. </w:t>
      </w:r>
      <w:proofErr w:type="spellStart"/>
      <w:proofErr w:type="gramStart"/>
      <w:r>
        <w:rPr>
          <w:sz w:val="18"/>
          <w:szCs w:val="18"/>
        </w:rPr>
        <w:t>člena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Ure</w:t>
      </w:r>
      <w:r w:rsidR="00795A95">
        <w:rPr>
          <w:sz w:val="18"/>
          <w:szCs w:val="18"/>
        </w:rPr>
        <w:t>d</w:t>
      </w:r>
      <w:r>
        <w:rPr>
          <w:sz w:val="18"/>
          <w:szCs w:val="18"/>
        </w:rPr>
        <w:t>be</w:t>
      </w:r>
      <w:proofErr w:type="spellEnd"/>
      <w:r>
        <w:rPr>
          <w:sz w:val="18"/>
          <w:szCs w:val="18"/>
        </w:rPr>
        <w:t xml:space="preserve"> 651/2014 z </w:t>
      </w:r>
      <w:proofErr w:type="spell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17. </w:t>
      </w:r>
      <w:proofErr w:type="spellStart"/>
      <w:proofErr w:type="gramStart"/>
      <w:r>
        <w:rPr>
          <w:sz w:val="18"/>
          <w:szCs w:val="18"/>
        </w:rPr>
        <w:t>junija</w:t>
      </w:r>
      <w:proofErr w:type="spellEnd"/>
      <w:proofErr w:type="gramEnd"/>
      <w:r>
        <w:rPr>
          <w:sz w:val="18"/>
          <w:szCs w:val="18"/>
        </w:rPr>
        <w:t xml:space="preserve"> 2014 o </w:t>
      </w:r>
      <w:proofErr w:type="spellStart"/>
      <w:r>
        <w:rPr>
          <w:sz w:val="18"/>
          <w:szCs w:val="18"/>
        </w:rPr>
        <w:t>razglasitvi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nekaterih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vrst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pomoči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združljive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notranjim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trgom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uporabi</w:t>
      </w:r>
      <w:proofErr w:type="spellEnd"/>
      <w:r>
        <w:rPr>
          <w:sz w:val="18"/>
          <w:szCs w:val="18"/>
        </w:rPr>
        <w:t xml:space="preserve"> 107</w:t>
      </w:r>
      <w:r w:rsidR="005043C1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in</w:t>
      </w:r>
      <w:proofErr w:type="gramEnd"/>
      <w:r>
        <w:rPr>
          <w:sz w:val="18"/>
          <w:szCs w:val="18"/>
        </w:rPr>
        <w:t xml:space="preserve"> 108</w:t>
      </w:r>
      <w:r w:rsidR="005043C1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proofErr w:type="gramStart"/>
      <w:r w:rsidR="005043C1">
        <w:rPr>
          <w:sz w:val="18"/>
          <w:szCs w:val="18"/>
        </w:rPr>
        <w:t>člena</w:t>
      </w:r>
      <w:proofErr w:type="spellEnd"/>
      <w:proofErr w:type="gramEnd"/>
      <w:r w:rsidR="005043C1">
        <w:rPr>
          <w:sz w:val="18"/>
          <w:szCs w:val="18"/>
        </w:rPr>
        <w:t xml:space="preserve"> </w:t>
      </w:r>
      <w:proofErr w:type="spellStart"/>
      <w:r w:rsidR="005043C1">
        <w:rPr>
          <w:sz w:val="18"/>
          <w:szCs w:val="18"/>
        </w:rPr>
        <w:t>p</w:t>
      </w:r>
      <w:r>
        <w:rPr>
          <w:sz w:val="18"/>
          <w:szCs w:val="18"/>
        </w:rPr>
        <w:t>ogodbe</w:t>
      </w:r>
      <w:proofErr w:type="spellEnd"/>
      <w:r>
        <w:rPr>
          <w:sz w:val="18"/>
          <w:szCs w:val="18"/>
        </w:rPr>
        <w:t> (UL L 187, 26.</w:t>
      </w:r>
      <w:r w:rsidR="005043C1">
        <w:rPr>
          <w:sz w:val="18"/>
          <w:szCs w:val="18"/>
        </w:rPr>
        <w:t xml:space="preserve"> </w:t>
      </w:r>
      <w:r>
        <w:rPr>
          <w:sz w:val="18"/>
          <w:szCs w:val="18"/>
        </w:rPr>
        <w:t>6.</w:t>
      </w:r>
      <w:r w:rsidR="005043C1">
        <w:rPr>
          <w:sz w:val="18"/>
          <w:szCs w:val="18"/>
        </w:rPr>
        <w:t xml:space="preserve"> </w:t>
      </w:r>
      <w:r>
        <w:rPr>
          <w:sz w:val="18"/>
          <w:szCs w:val="18"/>
        </w:rPr>
        <w:t>2014, p. 1)</w:t>
      </w:r>
      <w:r w:rsidR="00795A95">
        <w:rPr>
          <w:sz w:val="18"/>
          <w:szCs w:val="18"/>
        </w:rPr>
        <w:t>.</w:t>
      </w:r>
    </w:p>
  </w:footnote>
  <w:footnote w:id="2">
    <w:p w:rsidR="002520C1" w:rsidRDefault="002520C1" w:rsidP="0041135E">
      <w:pPr>
        <w:pStyle w:val="Sprotnaopomba-besedilo"/>
      </w:pPr>
      <w:r>
        <w:rPr>
          <w:rStyle w:val="Sprotnaopomba-sklic"/>
        </w:rPr>
        <w:footnoteRef/>
      </w:r>
      <w:r>
        <w:rPr>
          <w:sz w:val="18"/>
          <w:szCs w:val="18"/>
        </w:rPr>
        <w:t xml:space="preserve"> </w:t>
      </w:r>
      <w:proofErr w:type="spellStart"/>
      <w:r w:rsidR="005043C1">
        <w:rPr>
          <w:sz w:val="18"/>
          <w:szCs w:val="18"/>
        </w:rPr>
        <w:t>D</w:t>
      </w:r>
      <w:r>
        <w:rPr>
          <w:sz w:val="18"/>
          <w:szCs w:val="18"/>
        </w:rPr>
        <w:t>ružba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več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kot</w:t>
      </w:r>
      <w:proofErr w:type="spellEnd"/>
      <w:r>
        <w:rPr>
          <w:sz w:val="18"/>
          <w:szCs w:val="18"/>
        </w:rPr>
        <w:t xml:space="preserve"> 250 </w:t>
      </w:r>
      <w:proofErr w:type="spellStart"/>
      <w:r>
        <w:rPr>
          <w:sz w:val="18"/>
          <w:szCs w:val="18"/>
        </w:rPr>
        <w:t>zaposlenih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letni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promet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presega</w:t>
      </w:r>
      <w:proofErr w:type="spellEnd"/>
      <w:r>
        <w:rPr>
          <w:sz w:val="18"/>
          <w:szCs w:val="18"/>
        </w:rPr>
        <w:t xml:space="preserve"> 50 </w:t>
      </w:r>
      <w:proofErr w:type="spellStart"/>
      <w:r>
        <w:rPr>
          <w:sz w:val="18"/>
          <w:szCs w:val="18"/>
        </w:rPr>
        <w:t>milijonov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795A95">
        <w:rPr>
          <w:sz w:val="18"/>
          <w:szCs w:val="18"/>
        </w:rPr>
        <w:t>eurov</w:t>
      </w:r>
      <w:proofErr w:type="spellEnd"/>
      <w:r w:rsidR="005043C1">
        <w:rPr>
          <w:sz w:val="18"/>
          <w:szCs w:val="18"/>
        </w:rPr>
        <w:t>,</w:t>
      </w:r>
      <w:r>
        <w:rPr>
          <w:sz w:val="18"/>
          <w:szCs w:val="18"/>
        </w:rPr>
        <w:t xml:space="preserve"> in/</w:t>
      </w:r>
      <w:proofErr w:type="spellStart"/>
      <w:proofErr w:type="gramStart"/>
      <w:r>
        <w:rPr>
          <w:sz w:val="18"/>
          <w:szCs w:val="18"/>
        </w:rPr>
        <w:t>ali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letno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bilančno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vsoto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presega</w:t>
      </w:r>
      <w:proofErr w:type="spellEnd"/>
      <w:r>
        <w:rPr>
          <w:sz w:val="18"/>
          <w:szCs w:val="18"/>
        </w:rPr>
        <w:t xml:space="preserve"> 43 </w:t>
      </w:r>
      <w:proofErr w:type="spellStart"/>
      <w:r>
        <w:rPr>
          <w:sz w:val="18"/>
          <w:szCs w:val="18"/>
        </w:rPr>
        <w:t>milijonov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795A95">
        <w:rPr>
          <w:sz w:val="18"/>
          <w:szCs w:val="18"/>
        </w:rPr>
        <w:t>eurov</w:t>
      </w:r>
      <w:proofErr w:type="spellEnd"/>
      <w:r w:rsidR="00795A95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F2581"/>
    <w:multiLevelType w:val="hybridMultilevel"/>
    <w:tmpl w:val="EFD0BB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F2E36"/>
    <w:multiLevelType w:val="hybridMultilevel"/>
    <w:tmpl w:val="3A923C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017B2"/>
    <w:multiLevelType w:val="multilevel"/>
    <w:tmpl w:val="549412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A536DC"/>
    <w:multiLevelType w:val="multilevel"/>
    <w:tmpl w:val="CE5668A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F901D8E"/>
    <w:multiLevelType w:val="hybridMultilevel"/>
    <w:tmpl w:val="12FE2204"/>
    <w:lvl w:ilvl="0" w:tplc="4E7E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A395E5F"/>
    <w:multiLevelType w:val="multilevel"/>
    <w:tmpl w:val="564272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C5A11"/>
    <w:multiLevelType w:val="hybridMultilevel"/>
    <w:tmpl w:val="12665364"/>
    <w:lvl w:ilvl="0" w:tplc="4E7E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62A03"/>
    <w:multiLevelType w:val="multilevel"/>
    <w:tmpl w:val="F392C2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497B2F"/>
    <w:multiLevelType w:val="hybridMultilevel"/>
    <w:tmpl w:val="23340C5E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1618E1"/>
    <w:multiLevelType w:val="hybridMultilevel"/>
    <w:tmpl w:val="F1F01ACC"/>
    <w:lvl w:ilvl="0" w:tplc="57DE60E6">
      <w:start w:val="1"/>
      <w:numFmt w:val="decimal"/>
      <w:lvlText w:val="%1.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790959"/>
    <w:multiLevelType w:val="multilevel"/>
    <w:tmpl w:val="A26EF22A"/>
    <w:lvl w:ilvl="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6" w15:restartNumberingAfterBreak="0">
    <w:nsid w:val="5553209D"/>
    <w:multiLevelType w:val="hybridMultilevel"/>
    <w:tmpl w:val="2A822FF8"/>
    <w:lvl w:ilvl="0" w:tplc="C512C6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0" w:hanging="360"/>
      </w:pPr>
    </w:lvl>
    <w:lvl w:ilvl="2" w:tplc="0424001B" w:tentative="1">
      <w:start w:val="1"/>
      <w:numFmt w:val="lowerRoman"/>
      <w:lvlText w:val="%3."/>
      <w:lvlJc w:val="right"/>
      <w:pPr>
        <w:ind w:left="1900" w:hanging="180"/>
      </w:pPr>
    </w:lvl>
    <w:lvl w:ilvl="3" w:tplc="0424000F" w:tentative="1">
      <w:start w:val="1"/>
      <w:numFmt w:val="decimal"/>
      <w:lvlText w:val="%4."/>
      <w:lvlJc w:val="left"/>
      <w:pPr>
        <w:ind w:left="2620" w:hanging="360"/>
      </w:pPr>
    </w:lvl>
    <w:lvl w:ilvl="4" w:tplc="04240019" w:tentative="1">
      <w:start w:val="1"/>
      <w:numFmt w:val="lowerLetter"/>
      <w:lvlText w:val="%5."/>
      <w:lvlJc w:val="left"/>
      <w:pPr>
        <w:ind w:left="3340" w:hanging="360"/>
      </w:pPr>
    </w:lvl>
    <w:lvl w:ilvl="5" w:tplc="0424001B" w:tentative="1">
      <w:start w:val="1"/>
      <w:numFmt w:val="lowerRoman"/>
      <w:lvlText w:val="%6."/>
      <w:lvlJc w:val="right"/>
      <w:pPr>
        <w:ind w:left="4060" w:hanging="180"/>
      </w:pPr>
    </w:lvl>
    <w:lvl w:ilvl="6" w:tplc="0424000F" w:tentative="1">
      <w:start w:val="1"/>
      <w:numFmt w:val="decimal"/>
      <w:lvlText w:val="%7."/>
      <w:lvlJc w:val="left"/>
      <w:pPr>
        <w:ind w:left="4780" w:hanging="360"/>
      </w:pPr>
    </w:lvl>
    <w:lvl w:ilvl="7" w:tplc="04240019" w:tentative="1">
      <w:start w:val="1"/>
      <w:numFmt w:val="lowerLetter"/>
      <w:lvlText w:val="%8."/>
      <w:lvlJc w:val="left"/>
      <w:pPr>
        <w:ind w:left="5500" w:hanging="360"/>
      </w:pPr>
    </w:lvl>
    <w:lvl w:ilvl="8" w:tplc="0424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387"/>
    <w:multiLevelType w:val="multilevel"/>
    <w:tmpl w:val="69F8C75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C9757EB"/>
    <w:multiLevelType w:val="hybridMultilevel"/>
    <w:tmpl w:val="711A7662"/>
    <w:lvl w:ilvl="0" w:tplc="FE1C31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53033"/>
    <w:multiLevelType w:val="hybridMultilevel"/>
    <w:tmpl w:val="4D4E3F92"/>
    <w:lvl w:ilvl="0" w:tplc="BA0E370C">
      <w:start w:val="1"/>
      <w:numFmt w:val="upperLetter"/>
      <w:lvlText w:val="%1."/>
      <w:lvlJc w:val="left"/>
      <w:pPr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1FEA"/>
    <w:multiLevelType w:val="hybridMultilevel"/>
    <w:tmpl w:val="19FC280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53E15"/>
    <w:multiLevelType w:val="hybridMultilevel"/>
    <w:tmpl w:val="5CFA7BDA"/>
    <w:lvl w:ilvl="0" w:tplc="6BD8B7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1118A"/>
    <w:multiLevelType w:val="multilevel"/>
    <w:tmpl w:val="12627AE8"/>
    <w:lvl w:ilvl="0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8748C6"/>
    <w:multiLevelType w:val="hybridMultilevel"/>
    <w:tmpl w:val="21BEE55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E36C3"/>
    <w:multiLevelType w:val="hybridMultilevel"/>
    <w:tmpl w:val="1B82B856"/>
    <w:lvl w:ilvl="0" w:tplc="39D61ABC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E0311"/>
    <w:multiLevelType w:val="hybridMultilevel"/>
    <w:tmpl w:val="983227DE"/>
    <w:lvl w:ilvl="0" w:tplc="3760C218">
      <w:start w:val="2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  <w:lvlOverride w:ilvl="0">
      <w:startOverride w:val="1"/>
    </w:lvlOverride>
  </w:num>
  <w:num w:numId="4">
    <w:abstractNumId w:val="22"/>
  </w:num>
  <w:num w:numId="5">
    <w:abstractNumId w:val="0"/>
  </w:num>
  <w:num w:numId="6">
    <w:abstractNumId w:val="32"/>
  </w:num>
  <w:num w:numId="7">
    <w:abstractNumId w:val="12"/>
  </w:num>
  <w:num w:numId="8">
    <w:abstractNumId w:val="33"/>
  </w:num>
  <w:num w:numId="9">
    <w:abstractNumId w:val="27"/>
  </w:num>
  <w:num w:numId="10">
    <w:abstractNumId w:val="7"/>
  </w:num>
  <w:num w:numId="11">
    <w:abstractNumId w:val="37"/>
  </w:num>
  <w:num w:numId="12">
    <w:abstractNumId w:val="40"/>
  </w:num>
  <w:num w:numId="13">
    <w:abstractNumId w:val="19"/>
  </w:num>
  <w:num w:numId="14">
    <w:abstractNumId w:val="10"/>
  </w:num>
  <w:num w:numId="15">
    <w:abstractNumId w:val="2"/>
  </w:num>
  <w:num w:numId="16">
    <w:abstractNumId w:val="24"/>
  </w:num>
  <w:num w:numId="17">
    <w:abstractNumId w:val="31"/>
  </w:num>
  <w:num w:numId="18">
    <w:abstractNumId w:val="8"/>
  </w:num>
  <w:num w:numId="19">
    <w:abstractNumId w:val="4"/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5"/>
  </w:num>
  <w:num w:numId="24">
    <w:abstractNumId w:val="3"/>
  </w:num>
  <w:num w:numId="25">
    <w:abstractNumId w:val="35"/>
  </w:num>
  <w:num w:numId="26">
    <w:abstractNumId w:val="28"/>
  </w:num>
  <w:num w:numId="27">
    <w:abstractNumId w:val="15"/>
  </w:num>
  <w:num w:numId="28">
    <w:abstractNumId w:val="18"/>
  </w:num>
  <w:num w:numId="29">
    <w:abstractNumId w:val="5"/>
  </w:num>
  <w:num w:numId="30">
    <w:abstractNumId w:val="6"/>
  </w:num>
  <w:num w:numId="31">
    <w:abstractNumId w:val="17"/>
  </w:num>
  <w:num w:numId="32">
    <w:abstractNumId w:val="23"/>
  </w:num>
  <w:num w:numId="33">
    <w:abstractNumId w:val="9"/>
  </w:num>
  <w:num w:numId="34">
    <w:abstractNumId w:val="30"/>
  </w:num>
  <w:num w:numId="35">
    <w:abstractNumId w:val="21"/>
  </w:num>
  <w:num w:numId="36">
    <w:abstractNumId w:val="34"/>
  </w:num>
  <w:num w:numId="37">
    <w:abstractNumId w:val="20"/>
  </w:num>
  <w:num w:numId="38">
    <w:abstractNumId w:val="39"/>
  </w:num>
  <w:num w:numId="39">
    <w:abstractNumId w:val="29"/>
  </w:num>
  <w:num w:numId="40">
    <w:abstractNumId w:val="26"/>
  </w:num>
  <w:num w:numId="41">
    <w:abstractNumId w:val="1"/>
  </w:num>
  <w:num w:numId="42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01170"/>
    <w:rsid w:val="000016D6"/>
    <w:rsid w:val="00001A09"/>
    <w:rsid w:val="00002B96"/>
    <w:rsid w:val="00004AC2"/>
    <w:rsid w:val="00004E52"/>
    <w:rsid w:val="00007078"/>
    <w:rsid w:val="0001341A"/>
    <w:rsid w:val="00014B69"/>
    <w:rsid w:val="00014FA6"/>
    <w:rsid w:val="0001582C"/>
    <w:rsid w:val="00017082"/>
    <w:rsid w:val="00021985"/>
    <w:rsid w:val="00022CEA"/>
    <w:rsid w:val="00023A88"/>
    <w:rsid w:val="00025B7D"/>
    <w:rsid w:val="00027075"/>
    <w:rsid w:val="000333DA"/>
    <w:rsid w:val="00035136"/>
    <w:rsid w:val="00035A22"/>
    <w:rsid w:val="00036742"/>
    <w:rsid w:val="000426D2"/>
    <w:rsid w:val="00043926"/>
    <w:rsid w:val="00043AD0"/>
    <w:rsid w:val="00044CC6"/>
    <w:rsid w:val="00047FCC"/>
    <w:rsid w:val="00054378"/>
    <w:rsid w:val="00056164"/>
    <w:rsid w:val="00056977"/>
    <w:rsid w:val="000569BC"/>
    <w:rsid w:val="0006442E"/>
    <w:rsid w:val="00065971"/>
    <w:rsid w:val="00067441"/>
    <w:rsid w:val="000808D8"/>
    <w:rsid w:val="0008387A"/>
    <w:rsid w:val="00084DCE"/>
    <w:rsid w:val="0009085D"/>
    <w:rsid w:val="00091EA7"/>
    <w:rsid w:val="0009245A"/>
    <w:rsid w:val="00094174"/>
    <w:rsid w:val="00094E68"/>
    <w:rsid w:val="0009619B"/>
    <w:rsid w:val="00097DFD"/>
    <w:rsid w:val="000A14DF"/>
    <w:rsid w:val="000A15F8"/>
    <w:rsid w:val="000A19FA"/>
    <w:rsid w:val="000A264B"/>
    <w:rsid w:val="000A3AF1"/>
    <w:rsid w:val="000A3BB0"/>
    <w:rsid w:val="000A6B84"/>
    <w:rsid w:val="000A7238"/>
    <w:rsid w:val="000B09E9"/>
    <w:rsid w:val="000B4E84"/>
    <w:rsid w:val="000B6BB0"/>
    <w:rsid w:val="000B7C3D"/>
    <w:rsid w:val="000C2C40"/>
    <w:rsid w:val="000C3E10"/>
    <w:rsid w:val="000C6525"/>
    <w:rsid w:val="000C6F46"/>
    <w:rsid w:val="000C7A2D"/>
    <w:rsid w:val="000D1328"/>
    <w:rsid w:val="000D33A1"/>
    <w:rsid w:val="000D4477"/>
    <w:rsid w:val="000E0B1F"/>
    <w:rsid w:val="000E0FFB"/>
    <w:rsid w:val="000E2D54"/>
    <w:rsid w:val="000E4C6F"/>
    <w:rsid w:val="000F0B8E"/>
    <w:rsid w:val="000F17AE"/>
    <w:rsid w:val="000F1D7F"/>
    <w:rsid w:val="000F2E84"/>
    <w:rsid w:val="000F3329"/>
    <w:rsid w:val="000F6FCD"/>
    <w:rsid w:val="001012F1"/>
    <w:rsid w:val="00104727"/>
    <w:rsid w:val="00106128"/>
    <w:rsid w:val="001066B4"/>
    <w:rsid w:val="00107555"/>
    <w:rsid w:val="0011396C"/>
    <w:rsid w:val="001179AC"/>
    <w:rsid w:val="00122C30"/>
    <w:rsid w:val="00124F21"/>
    <w:rsid w:val="001252E3"/>
    <w:rsid w:val="00125C05"/>
    <w:rsid w:val="00127F60"/>
    <w:rsid w:val="001311A3"/>
    <w:rsid w:val="001325F9"/>
    <w:rsid w:val="0013350F"/>
    <w:rsid w:val="001345E8"/>
    <w:rsid w:val="001357B2"/>
    <w:rsid w:val="00136768"/>
    <w:rsid w:val="00137307"/>
    <w:rsid w:val="00140CBA"/>
    <w:rsid w:val="0014114E"/>
    <w:rsid w:val="00144024"/>
    <w:rsid w:val="001441D9"/>
    <w:rsid w:val="00146CDD"/>
    <w:rsid w:val="00147005"/>
    <w:rsid w:val="00150835"/>
    <w:rsid w:val="00150F90"/>
    <w:rsid w:val="00151F3D"/>
    <w:rsid w:val="001529BD"/>
    <w:rsid w:val="00152F53"/>
    <w:rsid w:val="0015323B"/>
    <w:rsid w:val="0016029C"/>
    <w:rsid w:val="0016304C"/>
    <w:rsid w:val="001631C3"/>
    <w:rsid w:val="001634FC"/>
    <w:rsid w:val="00165DE1"/>
    <w:rsid w:val="0017068C"/>
    <w:rsid w:val="001710A0"/>
    <w:rsid w:val="00171AC6"/>
    <w:rsid w:val="0017477B"/>
    <w:rsid w:val="0017478F"/>
    <w:rsid w:val="0017619A"/>
    <w:rsid w:val="00176DF7"/>
    <w:rsid w:val="00177A3F"/>
    <w:rsid w:val="00183FFB"/>
    <w:rsid w:val="00187435"/>
    <w:rsid w:val="00187F96"/>
    <w:rsid w:val="00190B60"/>
    <w:rsid w:val="00191A7D"/>
    <w:rsid w:val="00191CC6"/>
    <w:rsid w:val="00191D07"/>
    <w:rsid w:val="00195FA5"/>
    <w:rsid w:val="001A02B2"/>
    <w:rsid w:val="001A1FD7"/>
    <w:rsid w:val="001A27E8"/>
    <w:rsid w:val="001A3297"/>
    <w:rsid w:val="001A4A3D"/>
    <w:rsid w:val="001A6C65"/>
    <w:rsid w:val="001A73E8"/>
    <w:rsid w:val="001C1962"/>
    <w:rsid w:val="001C1BDB"/>
    <w:rsid w:val="001C593E"/>
    <w:rsid w:val="001C7226"/>
    <w:rsid w:val="001C7C25"/>
    <w:rsid w:val="001D10E3"/>
    <w:rsid w:val="001D26E7"/>
    <w:rsid w:val="001D2971"/>
    <w:rsid w:val="001D2D87"/>
    <w:rsid w:val="001D62CA"/>
    <w:rsid w:val="001D7E7F"/>
    <w:rsid w:val="001E026D"/>
    <w:rsid w:val="001E1A53"/>
    <w:rsid w:val="001E1B4F"/>
    <w:rsid w:val="001E4436"/>
    <w:rsid w:val="001E45F4"/>
    <w:rsid w:val="001E5470"/>
    <w:rsid w:val="001E7DF4"/>
    <w:rsid w:val="001F378C"/>
    <w:rsid w:val="001F3DEE"/>
    <w:rsid w:val="001F49BC"/>
    <w:rsid w:val="00200A32"/>
    <w:rsid w:val="00202A77"/>
    <w:rsid w:val="0020318D"/>
    <w:rsid w:val="00203FC9"/>
    <w:rsid w:val="00204C69"/>
    <w:rsid w:val="00205276"/>
    <w:rsid w:val="00205D7C"/>
    <w:rsid w:val="002066AA"/>
    <w:rsid w:val="00206E05"/>
    <w:rsid w:val="00207323"/>
    <w:rsid w:val="002078A8"/>
    <w:rsid w:val="002117BB"/>
    <w:rsid w:val="00212444"/>
    <w:rsid w:val="00215152"/>
    <w:rsid w:val="00216291"/>
    <w:rsid w:val="00216F1E"/>
    <w:rsid w:val="00217D69"/>
    <w:rsid w:val="002217E1"/>
    <w:rsid w:val="00221A1F"/>
    <w:rsid w:val="00222C20"/>
    <w:rsid w:val="00225E41"/>
    <w:rsid w:val="00226E3A"/>
    <w:rsid w:val="002310EC"/>
    <w:rsid w:val="00232935"/>
    <w:rsid w:val="00233BCD"/>
    <w:rsid w:val="002352D1"/>
    <w:rsid w:val="00245C14"/>
    <w:rsid w:val="00250563"/>
    <w:rsid w:val="002520C1"/>
    <w:rsid w:val="002526C0"/>
    <w:rsid w:val="002529DF"/>
    <w:rsid w:val="002530C0"/>
    <w:rsid w:val="002545E7"/>
    <w:rsid w:val="002572AF"/>
    <w:rsid w:val="0025783A"/>
    <w:rsid w:val="002578C3"/>
    <w:rsid w:val="00257A97"/>
    <w:rsid w:val="00257BCF"/>
    <w:rsid w:val="00260151"/>
    <w:rsid w:val="00261F4C"/>
    <w:rsid w:val="00262864"/>
    <w:rsid w:val="00266062"/>
    <w:rsid w:val="00270DA3"/>
    <w:rsid w:val="0027117B"/>
    <w:rsid w:val="00271CE5"/>
    <w:rsid w:val="00276470"/>
    <w:rsid w:val="00276A6A"/>
    <w:rsid w:val="002772C4"/>
    <w:rsid w:val="00281B44"/>
    <w:rsid w:val="00282020"/>
    <w:rsid w:val="00284DDB"/>
    <w:rsid w:val="0028781E"/>
    <w:rsid w:val="002905E6"/>
    <w:rsid w:val="002936C3"/>
    <w:rsid w:val="00293C6F"/>
    <w:rsid w:val="00295A8A"/>
    <w:rsid w:val="00295B35"/>
    <w:rsid w:val="0029602A"/>
    <w:rsid w:val="002973F1"/>
    <w:rsid w:val="002979D5"/>
    <w:rsid w:val="002A0472"/>
    <w:rsid w:val="002A2949"/>
    <w:rsid w:val="002A2B69"/>
    <w:rsid w:val="002A65F6"/>
    <w:rsid w:val="002A7033"/>
    <w:rsid w:val="002B3286"/>
    <w:rsid w:val="002B4217"/>
    <w:rsid w:val="002B6D3E"/>
    <w:rsid w:val="002C0239"/>
    <w:rsid w:val="002C0FFA"/>
    <w:rsid w:val="002C3A5E"/>
    <w:rsid w:val="002C4CE7"/>
    <w:rsid w:val="002C75F1"/>
    <w:rsid w:val="002D42F0"/>
    <w:rsid w:val="002D5176"/>
    <w:rsid w:val="002D6D29"/>
    <w:rsid w:val="002D7C7E"/>
    <w:rsid w:val="002D7FC9"/>
    <w:rsid w:val="002E0C5C"/>
    <w:rsid w:val="002E1344"/>
    <w:rsid w:val="002E172C"/>
    <w:rsid w:val="002F25AE"/>
    <w:rsid w:val="002F25F1"/>
    <w:rsid w:val="002F2742"/>
    <w:rsid w:val="002F28C0"/>
    <w:rsid w:val="002F3F48"/>
    <w:rsid w:val="002F4300"/>
    <w:rsid w:val="002F6A4F"/>
    <w:rsid w:val="002F7BE4"/>
    <w:rsid w:val="00304106"/>
    <w:rsid w:val="00310497"/>
    <w:rsid w:val="00311C70"/>
    <w:rsid w:val="0031360B"/>
    <w:rsid w:val="0031464F"/>
    <w:rsid w:val="00315B72"/>
    <w:rsid w:val="003166B1"/>
    <w:rsid w:val="00316AF9"/>
    <w:rsid w:val="0031733A"/>
    <w:rsid w:val="00321A4C"/>
    <w:rsid w:val="00322903"/>
    <w:rsid w:val="00323233"/>
    <w:rsid w:val="003244B2"/>
    <w:rsid w:val="00324DF6"/>
    <w:rsid w:val="003276AE"/>
    <w:rsid w:val="00330B72"/>
    <w:rsid w:val="00330F0F"/>
    <w:rsid w:val="00331042"/>
    <w:rsid w:val="00332C09"/>
    <w:rsid w:val="00333363"/>
    <w:rsid w:val="00335950"/>
    <w:rsid w:val="003367E5"/>
    <w:rsid w:val="003405D1"/>
    <w:rsid w:val="00342B1F"/>
    <w:rsid w:val="00343102"/>
    <w:rsid w:val="003459F9"/>
    <w:rsid w:val="003466CB"/>
    <w:rsid w:val="003471AB"/>
    <w:rsid w:val="00357C90"/>
    <w:rsid w:val="00357FAC"/>
    <w:rsid w:val="00360819"/>
    <w:rsid w:val="003614D7"/>
    <w:rsid w:val="00362005"/>
    <w:rsid w:val="0036299A"/>
    <w:rsid w:val="00362A59"/>
    <w:rsid w:val="003636BF"/>
    <w:rsid w:val="003644C3"/>
    <w:rsid w:val="00366B26"/>
    <w:rsid w:val="003674F0"/>
    <w:rsid w:val="00371442"/>
    <w:rsid w:val="00372DC0"/>
    <w:rsid w:val="00373CEE"/>
    <w:rsid w:val="003746E8"/>
    <w:rsid w:val="0037562A"/>
    <w:rsid w:val="0037674B"/>
    <w:rsid w:val="00380B6A"/>
    <w:rsid w:val="00381432"/>
    <w:rsid w:val="003845B4"/>
    <w:rsid w:val="00384E4D"/>
    <w:rsid w:val="00386214"/>
    <w:rsid w:val="00386C4B"/>
    <w:rsid w:val="00387B1A"/>
    <w:rsid w:val="00395B73"/>
    <w:rsid w:val="003A00F3"/>
    <w:rsid w:val="003A0384"/>
    <w:rsid w:val="003A35F7"/>
    <w:rsid w:val="003A5299"/>
    <w:rsid w:val="003A7877"/>
    <w:rsid w:val="003B0925"/>
    <w:rsid w:val="003B356C"/>
    <w:rsid w:val="003B371A"/>
    <w:rsid w:val="003B3F8B"/>
    <w:rsid w:val="003B689D"/>
    <w:rsid w:val="003B6B5B"/>
    <w:rsid w:val="003C28FE"/>
    <w:rsid w:val="003C36BA"/>
    <w:rsid w:val="003C3EB5"/>
    <w:rsid w:val="003C5145"/>
    <w:rsid w:val="003C5836"/>
    <w:rsid w:val="003C5EE5"/>
    <w:rsid w:val="003C62EC"/>
    <w:rsid w:val="003D0965"/>
    <w:rsid w:val="003D096A"/>
    <w:rsid w:val="003D166A"/>
    <w:rsid w:val="003D31D4"/>
    <w:rsid w:val="003D3545"/>
    <w:rsid w:val="003D5B02"/>
    <w:rsid w:val="003E00C4"/>
    <w:rsid w:val="003E0ADD"/>
    <w:rsid w:val="003E0E26"/>
    <w:rsid w:val="003E1C74"/>
    <w:rsid w:val="003E26C4"/>
    <w:rsid w:val="003E2B73"/>
    <w:rsid w:val="003E4134"/>
    <w:rsid w:val="003F185F"/>
    <w:rsid w:val="003F245C"/>
    <w:rsid w:val="003F296D"/>
    <w:rsid w:val="003F3D26"/>
    <w:rsid w:val="003F53F8"/>
    <w:rsid w:val="003F54A7"/>
    <w:rsid w:val="003F5F1A"/>
    <w:rsid w:val="003F5F4A"/>
    <w:rsid w:val="0040002E"/>
    <w:rsid w:val="004006EF"/>
    <w:rsid w:val="00400983"/>
    <w:rsid w:val="00401586"/>
    <w:rsid w:val="00402B1D"/>
    <w:rsid w:val="00404072"/>
    <w:rsid w:val="00404341"/>
    <w:rsid w:val="004047CA"/>
    <w:rsid w:val="00405E53"/>
    <w:rsid w:val="00406E68"/>
    <w:rsid w:val="004101B2"/>
    <w:rsid w:val="0041135E"/>
    <w:rsid w:val="00414253"/>
    <w:rsid w:val="004155FE"/>
    <w:rsid w:val="00415CEE"/>
    <w:rsid w:val="00415D90"/>
    <w:rsid w:val="00416BA6"/>
    <w:rsid w:val="00416CD0"/>
    <w:rsid w:val="0041709E"/>
    <w:rsid w:val="004174E4"/>
    <w:rsid w:val="00421DF7"/>
    <w:rsid w:val="00423110"/>
    <w:rsid w:val="00423AE5"/>
    <w:rsid w:val="00425789"/>
    <w:rsid w:val="00427A45"/>
    <w:rsid w:val="004329FC"/>
    <w:rsid w:val="00435BC6"/>
    <w:rsid w:val="00436123"/>
    <w:rsid w:val="004431C3"/>
    <w:rsid w:val="00445BBB"/>
    <w:rsid w:val="00446EC3"/>
    <w:rsid w:val="00447708"/>
    <w:rsid w:val="00453678"/>
    <w:rsid w:val="00454846"/>
    <w:rsid w:val="00454938"/>
    <w:rsid w:val="00456296"/>
    <w:rsid w:val="00457A8A"/>
    <w:rsid w:val="0046004A"/>
    <w:rsid w:val="0046039D"/>
    <w:rsid w:val="0046043C"/>
    <w:rsid w:val="00462897"/>
    <w:rsid w:val="00462F42"/>
    <w:rsid w:val="0046559D"/>
    <w:rsid w:val="004657EE"/>
    <w:rsid w:val="004670F0"/>
    <w:rsid w:val="00467233"/>
    <w:rsid w:val="004679B6"/>
    <w:rsid w:val="004706A4"/>
    <w:rsid w:val="0047174F"/>
    <w:rsid w:val="004721C8"/>
    <w:rsid w:val="00473ED5"/>
    <w:rsid w:val="00474CFC"/>
    <w:rsid w:val="00474D48"/>
    <w:rsid w:val="00475CE3"/>
    <w:rsid w:val="00481063"/>
    <w:rsid w:val="00481454"/>
    <w:rsid w:val="004817AF"/>
    <w:rsid w:val="004825C4"/>
    <w:rsid w:val="0048296C"/>
    <w:rsid w:val="0048427A"/>
    <w:rsid w:val="004842B2"/>
    <w:rsid w:val="00486C5B"/>
    <w:rsid w:val="004872C0"/>
    <w:rsid w:val="004877D3"/>
    <w:rsid w:val="004946FF"/>
    <w:rsid w:val="004A03D2"/>
    <w:rsid w:val="004A0628"/>
    <w:rsid w:val="004A12E7"/>
    <w:rsid w:val="004A150C"/>
    <w:rsid w:val="004A3403"/>
    <w:rsid w:val="004A3DA6"/>
    <w:rsid w:val="004A3F55"/>
    <w:rsid w:val="004A60A1"/>
    <w:rsid w:val="004B03C6"/>
    <w:rsid w:val="004B11CD"/>
    <w:rsid w:val="004B1897"/>
    <w:rsid w:val="004B296E"/>
    <w:rsid w:val="004B3129"/>
    <w:rsid w:val="004B4756"/>
    <w:rsid w:val="004B58C2"/>
    <w:rsid w:val="004B7DA1"/>
    <w:rsid w:val="004C0D48"/>
    <w:rsid w:val="004C1B0C"/>
    <w:rsid w:val="004C311F"/>
    <w:rsid w:val="004C537C"/>
    <w:rsid w:val="004D10CD"/>
    <w:rsid w:val="004D1515"/>
    <w:rsid w:val="004D705F"/>
    <w:rsid w:val="004E0217"/>
    <w:rsid w:val="004E1647"/>
    <w:rsid w:val="004E1CA1"/>
    <w:rsid w:val="004E2A5D"/>
    <w:rsid w:val="004E3253"/>
    <w:rsid w:val="004E37D3"/>
    <w:rsid w:val="004E3F67"/>
    <w:rsid w:val="004E5291"/>
    <w:rsid w:val="004F6240"/>
    <w:rsid w:val="004F6D91"/>
    <w:rsid w:val="00500147"/>
    <w:rsid w:val="005043C1"/>
    <w:rsid w:val="005122E7"/>
    <w:rsid w:val="005161D5"/>
    <w:rsid w:val="00517A7B"/>
    <w:rsid w:val="00521ABD"/>
    <w:rsid w:val="00522E1B"/>
    <w:rsid w:val="00523D57"/>
    <w:rsid w:val="00524F20"/>
    <w:rsid w:val="005254FF"/>
    <w:rsid w:val="00525A4D"/>
    <w:rsid w:val="00526246"/>
    <w:rsid w:val="005279A2"/>
    <w:rsid w:val="00533C67"/>
    <w:rsid w:val="00534197"/>
    <w:rsid w:val="00534909"/>
    <w:rsid w:val="00534A04"/>
    <w:rsid w:val="005357B9"/>
    <w:rsid w:val="00535A1A"/>
    <w:rsid w:val="00536F4F"/>
    <w:rsid w:val="00537922"/>
    <w:rsid w:val="00537AD6"/>
    <w:rsid w:val="00540099"/>
    <w:rsid w:val="00542297"/>
    <w:rsid w:val="00542700"/>
    <w:rsid w:val="005439F1"/>
    <w:rsid w:val="00551C7A"/>
    <w:rsid w:val="00551D2C"/>
    <w:rsid w:val="005531DA"/>
    <w:rsid w:val="00556858"/>
    <w:rsid w:val="00556ECB"/>
    <w:rsid w:val="005617EA"/>
    <w:rsid w:val="00562C9E"/>
    <w:rsid w:val="00566AF4"/>
    <w:rsid w:val="00566FC1"/>
    <w:rsid w:val="00567106"/>
    <w:rsid w:val="00570A6D"/>
    <w:rsid w:val="00571A35"/>
    <w:rsid w:val="00571F17"/>
    <w:rsid w:val="00573E98"/>
    <w:rsid w:val="00575343"/>
    <w:rsid w:val="00576518"/>
    <w:rsid w:val="0057727B"/>
    <w:rsid w:val="00586B1F"/>
    <w:rsid w:val="00590425"/>
    <w:rsid w:val="00590D3F"/>
    <w:rsid w:val="005933D7"/>
    <w:rsid w:val="00593667"/>
    <w:rsid w:val="00594BDE"/>
    <w:rsid w:val="005A17BF"/>
    <w:rsid w:val="005A193B"/>
    <w:rsid w:val="005A3552"/>
    <w:rsid w:val="005A5BF0"/>
    <w:rsid w:val="005A7575"/>
    <w:rsid w:val="005B10D8"/>
    <w:rsid w:val="005B11B6"/>
    <w:rsid w:val="005B1C9C"/>
    <w:rsid w:val="005B5F0B"/>
    <w:rsid w:val="005C2059"/>
    <w:rsid w:val="005C65DD"/>
    <w:rsid w:val="005C6606"/>
    <w:rsid w:val="005C7134"/>
    <w:rsid w:val="005D1741"/>
    <w:rsid w:val="005D174E"/>
    <w:rsid w:val="005D6B62"/>
    <w:rsid w:val="005E0A25"/>
    <w:rsid w:val="005E1D3C"/>
    <w:rsid w:val="005E5BAD"/>
    <w:rsid w:val="005F21A6"/>
    <w:rsid w:val="005F2A6F"/>
    <w:rsid w:val="00600FAA"/>
    <w:rsid w:val="00601B4C"/>
    <w:rsid w:val="00604E2F"/>
    <w:rsid w:val="00613842"/>
    <w:rsid w:val="00614455"/>
    <w:rsid w:val="00614922"/>
    <w:rsid w:val="00615130"/>
    <w:rsid w:val="00616499"/>
    <w:rsid w:val="0061695B"/>
    <w:rsid w:val="00616C23"/>
    <w:rsid w:val="006204BB"/>
    <w:rsid w:val="00620E03"/>
    <w:rsid w:val="00621099"/>
    <w:rsid w:val="00621BB8"/>
    <w:rsid w:val="00621C51"/>
    <w:rsid w:val="006249C6"/>
    <w:rsid w:val="00624E02"/>
    <w:rsid w:val="00625AE6"/>
    <w:rsid w:val="00627F5B"/>
    <w:rsid w:val="00631F55"/>
    <w:rsid w:val="00632253"/>
    <w:rsid w:val="006348FE"/>
    <w:rsid w:val="006367F0"/>
    <w:rsid w:val="00637E8D"/>
    <w:rsid w:val="00640720"/>
    <w:rsid w:val="00640EA7"/>
    <w:rsid w:val="00641991"/>
    <w:rsid w:val="00642242"/>
    <w:rsid w:val="00642714"/>
    <w:rsid w:val="00643BFB"/>
    <w:rsid w:val="006446D1"/>
    <w:rsid w:val="006455CE"/>
    <w:rsid w:val="00647FEE"/>
    <w:rsid w:val="00652FA1"/>
    <w:rsid w:val="0065338A"/>
    <w:rsid w:val="006544A6"/>
    <w:rsid w:val="00654D43"/>
    <w:rsid w:val="00655841"/>
    <w:rsid w:val="006560D6"/>
    <w:rsid w:val="006578CD"/>
    <w:rsid w:val="006603C4"/>
    <w:rsid w:val="00663D7C"/>
    <w:rsid w:val="006644E0"/>
    <w:rsid w:val="006663D7"/>
    <w:rsid w:val="00667981"/>
    <w:rsid w:val="00667988"/>
    <w:rsid w:val="00670D9A"/>
    <w:rsid w:val="00672B97"/>
    <w:rsid w:val="00673690"/>
    <w:rsid w:val="006738D6"/>
    <w:rsid w:val="0067419F"/>
    <w:rsid w:val="0067568E"/>
    <w:rsid w:val="00675D6E"/>
    <w:rsid w:val="00676520"/>
    <w:rsid w:val="006772B8"/>
    <w:rsid w:val="006829C8"/>
    <w:rsid w:val="00682EF8"/>
    <w:rsid w:val="00683CB2"/>
    <w:rsid w:val="00684BB2"/>
    <w:rsid w:val="00690113"/>
    <w:rsid w:val="006959B3"/>
    <w:rsid w:val="006A0C27"/>
    <w:rsid w:val="006A2035"/>
    <w:rsid w:val="006A4DF0"/>
    <w:rsid w:val="006A52E1"/>
    <w:rsid w:val="006A554A"/>
    <w:rsid w:val="006A6405"/>
    <w:rsid w:val="006A71F0"/>
    <w:rsid w:val="006B3295"/>
    <w:rsid w:val="006B3C7B"/>
    <w:rsid w:val="006B3D8B"/>
    <w:rsid w:val="006B3F9B"/>
    <w:rsid w:val="006B402F"/>
    <w:rsid w:val="006B61BC"/>
    <w:rsid w:val="006C1C49"/>
    <w:rsid w:val="006C238D"/>
    <w:rsid w:val="006C3561"/>
    <w:rsid w:val="006C4207"/>
    <w:rsid w:val="006C4FF2"/>
    <w:rsid w:val="006C7DBA"/>
    <w:rsid w:val="006D0861"/>
    <w:rsid w:val="006D3FDB"/>
    <w:rsid w:val="006D6224"/>
    <w:rsid w:val="006D62F9"/>
    <w:rsid w:val="006D6B2D"/>
    <w:rsid w:val="006E2BEA"/>
    <w:rsid w:val="006E4456"/>
    <w:rsid w:val="006E53D5"/>
    <w:rsid w:val="006F0A43"/>
    <w:rsid w:val="006F180E"/>
    <w:rsid w:val="006F1AAA"/>
    <w:rsid w:val="006F2D24"/>
    <w:rsid w:val="006F38D6"/>
    <w:rsid w:val="006F5E75"/>
    <w:rsid w:val="006F7CF2"/>
    <w:rsid w:val="0070118B"/>
    <w:rsid w:val="00702BCC"/>
    <w:rsid w:val="007069D2"/>
    <w:rsid w:val="0070767C"/>
    <w:rsid w:val="00707791"/>
    <w:rsid w:val="00707963"/>
    <w:rsid w:val="0070799F"/>
    <w:rsid w:val="00711655"/>
    <w:rsid w:val="0071190A"/>
    <w:rsid w:val="0071454F"/>
    <w:rsid w:val="00720208"/>
    <w:rsid w:val="0072158B"/>
    <w:rsid w:val="00723299"/>
    <w:rsid w:val="007276BB"/>
    <w:rsid w:val="0072786F"/>
    <w:rsid w:val="00730AE6"/>
    <w:rsid w:val="007320A2"/>
    <w:rsid w:val="0073266D"/>
    <w:rsid w:val="00733017"/>
    <w:rsid w:val="007377A2"/>
    <w:rsid w:val="00740C4C"/>
    <w:rsid w:val="00742755"/>
    <w:rsid w:val="0074389B"/>
    <w:rsid w:val="00743C1C"/>
    <w:rsid w:val="0074521C"/>
    <w:rsid w:val="00745411"/>
    <w:rsid w:val="00747879"/>
    <w:rsid w:val="00750B35"/>
    <w:rsid w:val="00750F91"/>
    <w:rsid w:val="00751511"/>
    <w:rsid w:val="007551E6"/>
    <w:rsid w:val="007566E7"/>
    <w:rsid w:val="00757714"/>
    <w:rsid w:val="007609DF"/>
    <w:rsid w:val="007648AE"/>
    <w:rsid w:val="0076627C"/>
    <w:rsid w:val="0077062A"/>
    <w:rsid w:val="0077648D"/>
    <w:rsid w:val="00776C20"/>
    <w:rsid w:val="00776CFE"/>
    <w:rsid w:val="00780C9C"/>
    <w:rsid w:val="00781689"/>
    <w:rsid w:val="00781815"/>
    <w:rsid w:val="00781D46"/>
    <w:rsid w:val="00782477"/>
    <w:rsid w:val="00782543"/>
    <w:rsid w:val="00782A69"/>
    <w:rsid w:val="00783310"/>
    <w:rsid w:val="00783B84"/>
    <w:rsid w:val="00785386"/>
    <w:rsid w:val="0078686C"/>
    <w:rsid w:val="00790852"/>
    <w:rsid w:val="00791FE7"/>
    <w:rsid w:val="00792584"/>
    <w:rsid w:val="0079325A"/>
    <w:rsid w:val="00795A95"/>
    <w:rsid w:val="0079661E"/>
    <w:rsid w:val="0079769F"/>
    <w:rsid w:val="00797733"/>
    <w:rsid w:val="00797CB4"/>
    <w:rsid w:val="007A0AFD"/>
    <w:rsid w:val="007A0E52"/>
    <w:rsid w:val="007A283C"/>
    <w:rsid w:val="007A4A6D"/>
    <w:rsid w:val="007A6BDD"/>
    <w:rsid w:val="007A7279"/>
    <w:rsid w:val="007A7A28"/>
    <w:rsid w:val="007B21D5"/>
    <w:rsid w:val="007B2BE9"/>
    <w:rsid w:val="007B549B"/>
    <w:rsid w:val="007C1A4F"/>
    <w:rsid w:val="007D010A"/>
    <w:rsid w:val="007D119E"/>
    <w:rsid w:val="007D14D1"/>
    <w:rsid w:val="007D1BCF"/>
    <w:rsid w:val="007D36C1"/>
    <w:rsid w:val="007D5089"/>
    <w:rsid w:val="007D75CF"/>
    <w:rsid w:val="007D7BDC"/>
    <w:rsid w:val="007D7E3C"/>
    <w:rsid w:val="007E0440"/>
    <w:rsid w:val="007E1B8C"/>
    <w:rsid w:val="007E1F83"/>
    <w:rsid w:val="007E4FBB"/>
    <w:rsid w:val="007E66E6"/>
    <w:rsid w:val="007E6DC5"/>
    <w:rsid w:val="007E7AE8"/>
    <w:rsid w:val="007E7CC9"/>
    <w:rsid w:val="007F004B"/>
    <w:rsid w:val="007F1A6F"/>
    <w:rsid w:val="007F3B16"/>
    <w:rsid w:val="007F3FF7"/>
    <w:rsid w:val="007F56E5"/>
    <w:rsid w:val="007F62C6"/>
    <w:rsid w:val="00800B92"/>
    <w:rsid w:val="008071D6"/>
    <w:rsid w:val="00810CF9"/>
    <w:rsid w:val="0081459F"/>
    <w:rsid w:val="00815A40"/>
    <w:rsid w:val="00822CD5"/>
    <w:rsid w:val="00823F60"/>
    <w:rsid w:val="0082426B"/>
    <w:rsid w:val="00824C7F"/>
    <w:rsid w:val="0082529E"/>
    <w:rsid w:val="0082571C"/>
    <w:rsid w:val="00825D26"/>
    <w:rsid w:val="008265FC"/>
    <w:rsid w:val="00827578"/>
    <w:rsid w:val="00827977"/>
    <w:rsid w:val="00833044"/>
    <w:rsid w:val="008334B3"/>
    <w:rsid w:val="008404B0"/>
    <w:rsid w:val="00841EE8"/>
    <w:rsid w:val="00843626"/>
    <w:rsid w:val="008470D5"/>
    <w:rsid w:val="008506C0"/>
    <w:rsid w:val="008545E8"/>
    <w:rsid w:val="0085531E"/>
    <w:rsid w:val="00855803"/>
    <w:rsid w:val="008602D8"/>
    <w:rsid w:val="0086115D"/>
    <w:rsid w:val="00866F83"/>
    <w:rsid w:val="0086720D"/>
    <w:rsid w:val="008703A6"/>
    <w:rsid w:val="008717C3"/>
    <w:rsid w:val="00871AA4"/>
    <w:rsid w:val="0087232A"/>
    <w:rsid w:val="0087244E"/>
    <w:rsid w:val="00875B6D"/>
    <w:rsid w:val="008771F6"/>
    <w:rsid w:val="0088043C"/>
    <w:rsid w:val="0088079A"/>
    <w:rsid w:val="00880D0D"/>
    <w:rsid w:val="00880DFB"/>
    <w:rsid w:val="00884889"/>
    <w:rsid w:val="00885484"/>
    <w:rsid w:val="00887DBF"/>
    <w:rsid w:val="008903C0"/>
    <w:rsid w:val="008906C9"/>
    <w:rsid w:val="00892448"/>
    <w:rsid w:val="00896AAC"/>
    <w:rsid w:val="008A039F"/>
    <w:rsid w:val="008A05EF"/>
    <w:rsid w:val="008A4366"/>
    <w:rsid w:val="008A58A5"/>
    <w:rsid w:val="008A7089"/>
    <w:rsid w:val="008B21D5"/>
    <w:rsid w:val="008B3C48"/>
    <w:rsid w:val="008B3D5D"/>
    <w:rsid w:val="008B4022"/>
    <w:rsid w:val="008B611A"/>
    <w:rsid w:val="008B6916"/>
    <w:rsid w:val="008B7D8E"/>
    <w:rsid w:val="008B7F61"/>
    <w:rsid w:val="008C03F5"/>
    <w:rsid w:val="008C09D3"/>
    <w:rsid w:val="008C1941"/>
    <w:rsid w:val="008C2F1E"/>
    <w:rsid w:val="008C5022"/>
    <w:rsid w:val="008C5738"/>
    <w:rsid w:val="008C6A06"/>
    <w:rsid w:val="008C711F"/>
    <w:rsid w:val="008D04F0"/>
    <w:rsid w:val="008D1F61"/>
    <w:rsid w:val="008D3148"/>
    <w:rsid w:val="008D7A35"/>
    <w:rsid w:val="008E1553"/>
    <w:rsid w:val="008E23FC"/>
    <w:rsid w:val="008E26E7"/>
    <w:rsid w:val="008E411E"/>
    <w:rsid w:val="008E43E6"/>
    <w:rsid w:val="008E5FE2"/>
    <w:rsid w:val="008E7017"/>
    <w:rsid w:val="008E75EA"/>
    <w:rsid w:val="008F012F"/>
    <w:rsid w:val="008F0334"/>
    <w:rsid w:val="008F0888"/>
    <w:rsid w:val="008F10D4"/>
    <w:rsid w:val="008F3456"/>
    <w:rsid w:val="008F3500"/>
    <w:rsid w:val="008F3BA9"/>
    <w:rsid w:val="008F4739"/>
    <w:rsid w:val="008F6236"/>
    <w:rsid w:val="00902EBC"/>
    <w:rsid w:val="00903163"/>
    <w:rsid w:val="009055D9"/>
    <w:rsid w:val="00907CC4"/>
    <w:rsid w:val="00910297"/>
    <w:rsid w:val="00910BC4"/>
    <w:rsid w:val="00911A6B"/>
    <w:rsid w:val="009142FF"/>
    <w:rsid w:val="00914BAE"/>
    <w:rsid w:val="009155F8"/>
    <w:rsid w:val="009179F0"/>
    <w:rsid w:val="00920669"/>
    <w:rsid w:val="00922189"/>
    <w:rsid w:val="009225F2"/>
    <w:rsid w:val="009240C8"/>
    <w:rsid w:val="0092480A"/>
    <w:rsid w:val="00924E3C"/>
    <w:rsid w:val="00924E76"/>
    <w:rsid w:val="009256AC"/>
    <w:rsid w:val="00926C2A"/>
    <w:rsid w:val="0092739F"/>
    <w:rsid w:val="00927AE7"/>
    <w:rsid w:val="0093044D"/>
    <w:rsid w:val="009312A6"/>
    <w:rsid w:val="009327A7"/>
    <w:rsid w:val="0093293D"/>
    <w:rsid w:val="00934599"/>
    <w:rsid w:val="0093470B"/>
    <w:rsid w:val="009354F4"/>
    <w:rsid w:val="00936626"/>
    <w:rsid w:val="0093771A"/>
    <w:rsid w:val="00941735"/>
    <w:rsid w:val="00941D3C"/>
    <w:rsid w:val="009444D4"/>
    <w:rsid w:val="00944BDA"/>
    <w:rsid w:val="00944EAF"/>
    <w:rsid w:val="00945083"/>
    <w:rsid w:val="009453E3"/>
    <w:rsid w:val="00946D64"/>
    <w:rsid w:val="009612BB"/>
    <w:rsid w:val="00964801"/>
    <w:rsid w:val="00964A60"/>
    <w:rsid w:val="00964FFF"/>
    <w:rsid w:val="009657B0"/>
    <w:rsid w:val="009662BC"/>
    <w:rsid w:val="00966941"/>
    <w:rsid w:val="00966CBA"/>
    <w:rsid w:val="00975378"/>
    <w:rsid w:val="00975A8F"/>
    <w:rsid w:val="00975CBF"/>
    <w:rsid w:val="00977A49"/>
    <w:rsid w:val="009801D7"/>
    <w:rsid w:val="00980459"/>
    <w:rsid w:val="009818D3"/>
    <w:rsid w:val="00982AD4"/>
    <w:rsid w:val="00987D93"/>
    <w:rsid w:val="00990D2C"/>
    <w:rsid w:val="00992D78"/>
    <w:rsid w:val="00995522"/>
    <w:rsid w:val="0099697B"/>
    <w:rsid w:val="009A0478"/>
    <w:rsid w:val="009A0D1D"/>
    <w:rsid w:val="009A123F"/>
    <w:rsid w:val="009A3A26"/>
    <w:rsid w:val="009A401A"/>
    <w:rsid w:val="009A55F2"/>
    <w:rsid w:val="009A5F34"/>
    <w:rsid w:val="009A69B7"/>
    <w:rsid w:val="009B368D"/>
    <w:rsid w:val="009B574A"/>
    <w:rsid w:val="009B65AE"/>
    <w:rsid w:val="009B7D0F"/>
    <w:rsid w:val="009C49A3"/>
    <w:rsid w:val="009C52AB"/>
    <w:rsid w:val="009C740A"/>
    <w:rsid w:val="009D2485"/>
    <w:rsid w:val="009D34A9"/>
    <w:rsid w:val="009D4D32"/>
    <w:rsid w:val="009D529B"/>
    <w:rsid w:val="009D593E"/>
    <w:rsid w:val="009D6BA3"/>
    <w:rsid w:val="009E474D"/>
    <w:rsid w:val="009E4B79"/>
    <w:rsid w:val="009E5DDF"/>
    <w:rsid w:val="009F3D57"/>
    <w:rsid w:val="009F5CD5"/>
    <w:rsid w:val="009F75D4"/>
    <w:rsid w:val="009F7A07"/>
    <w:rsid w:val="00A0764C"/>
    <w:rsid w:val="00A0779A"/>
    <w:rsid w:val="00A125C5"/>
    <w:rsid w:val="00A12C29"/>
    <w:rsid w:val="00A1584B"/>
    <w:rsid w:val="00A17656"/>
    <w:rsid w:val="00A17E21"/>
    <w:rsid w:val="00A22622"/>
    <w:rsid w:val="00A2451C"/>
    <w:rsid w:val="00A26C90"/>
    <w:rsid w:val="00A30AB5"/>
    <w:rsid w:val="00A31E01"/>
    <w:rsid w:val="00A35736"/>
    <w:rsid w:val="00A36F93"/>
    <w:rsid w:val="00A37122"/>
    <w:rsid w:val="00A411D9"/>
    <w:rsid w:val="00A418BE"/>
    <w:rsid w:val="00A47CC4"/>
    <w:rsid w:val="00A47F26"/>
    <w:rsid w:val="00A50524"/>
    <w:rsid w:val="00A54438"/>
    <w:rsid w:val="00A574B1"/>
    <w:rsid w:val="00A57BC4"/>
    <w:rsid w:val="00A57E59"/>
    <w:rsid w:val="00A60428"/>
    <w:rsid w:val="00A636C6"/>
    <w:rsid w:val="00A63EBA"/>
    <w:rsid w:val="00A640F5"/>
    <w:rsid w:val="00A64AE7"/>
    <w:rsid w:val="00A64C0D"/>
    <w:rsid w:val="00A65EE7"/>
    <w:rsid w:val="00A70133"/>
    <w:rsid w:val="00A71396"/>
    <w:rsid w:val="00A72584"/>
    <w:rsid w:val="00A75A19"/>
    <w:rsid w:val="00A770A6"/>
    <w:rsid w:val="00A813B1"/>
    <w:rsid w:val="00A82351"/>
    <w:rsid w:val="00A8333D"/>
    <w:rsid w:val="00A84857"/>
    <w:rsid w:val="00A84CB0"/>
    <w:rsid w:val="00A8674B"/>
    <w:rsid w:val="00A96AC3"/>
    <w:rsid w:val="00AA2340"/>
    <w:rsid w:val="00AA2819"/>
    <w:rsid w:val="00AA3212"/>
    <w:rsid w:val="00AA53C0"/>
    <w:rsid w:val="00AA5656"/>
    <w:rsid w:val="00AA7CB0"/>
    <w:rsid w:val="00AB1EFF"/>
    <w:rsid w:val="00AB36C4"/>
    <w:rsid w:val="00AB57B8"/>
    <w:rsid w:val="00AB7887"/>
    <w:rsid w:val="00AC2363"/>
    <w:rsid w:val="00AC25F8"/>
    <w:rsid w:val="00AC32B2"/>
    <w:rsid w:val="00AC32C2"/>
    <w:rsid w:val="00AC55FD"/>
    <w:rsid w:val="00AC58D0"/>
    <w:rsid w:val="00AC62BB"/>
    <w:rsid w:val="00AC6CFD"/>
    <w:rsid w:val="00AC7CDE"/>
    <w:rsid w:val="00AD01BB"/>
    <w:rsid w:val="00AD1D51"/>
    <w:rsid w:val="00AD2A59"/>
    <w:rsid w:val="00AD4A45"/>
    <w:rsid w:val="00AE0F19"/>
    <w:rsid w:val="00AE2665"/>
    <w:rsid w:val="00AE6F9A"/>
    <w:rsid w:val="00AE7516"/>
    <w:rsid w:val="00AE7B15"/>
    <w:rsid w:val="00AE7F55"/>
    <w:rsid w:val="00AF06ED"/>
    <w:rsid w:val="00AF0FB2"/>
    <w:rsid w:val="00AF2FD0"/>
    <w:rsid w:val="00AF3ADF"/>
    <w:rsid w:val="00AF7147"/>
    <w:rsid w:val="00B014D4"/>
    <w:rsid w:val="00B02EDD"/>
    <w:rsid w:val="00B04591"/>
    <w:rsid w:val="00B04963"/>
    <w:rsid w:val="00B0578B"/>
    <w:rsid w:val="00B05866"/>
    <w:rsid w:val="00B069C1"/>
    <w:rsid w:val="00B10085"/>
    <w:rsid w:val="00B1022B"/>
    <w:rsid w:val="00B129AF"/>
    <w:rsid w:val="00B16FA4"/>
    <w:rsid w:val="00B17141"/>
    <w:rsid w:val="00B1725A"/>
    <w:rsid w:val="00B20824"/>
    <w:rsid w:val="00B20B54"/>
    <w:rsid w:val="00B23712"/>
    <w:rsid w:val="00B250A2"/>
    <w:rsid w:val="00B26EC4"/>
    <w:rsid w:val="00B27173"/>
    <w:rsid w:val="00B27F9A"/>
    <w:rsid w:val="00B30CAD"/>
    <w:rsid w:val="00B314C3"/>
    <w:rsid w:val="00B31575"/>
    <w:rsid w:val="00B31F55"/>
    <w:rsid w:val="00B329EA"/>
    <w:rsid w:val="00B35936"/>
    <w:rsid w:val="00B36BD3"/>
    <w:rsid w:val="00B415FB"/>
    <w:rsid w:val="00B428A6"/>
    <w:rsid w:val="00B4466F"/>
    <w:rsid w:val="00B453CA"/>
    <w:rsid w:val="00B4731A"/>
    <w:rsid w:val="00B510EA"/>
    <w:rsid w:val="00B52104"/>
    <w:rsid w:val="00B54827"/>
    <w:rsid w:val="00B54FA0"/>
    <w:rsid w:val="00B558F8"/>
    <w:rsid w:val="00B56DD6"/>
    <w:rsid w:val="00B574B8"/>
    <w:rsid w:val="00B605C3"/>
    <w:rsid w:val="00B608FD"/>
    <w:rsid w:val="00B6134D"/>
    <w:rsid w:val="00B628AD"/>
    <w:rsid w:val="00B62C8B"/>
    <w:rsid w:val="00B63F10"/>
    <w:rsid w:val="00B700CB"/>
    <w:rsid w:val="00B76446"/>
    <w:rsid w:val="00B8547D"/>
    <w:rsid w:val="00B8551C"/>
    <w:rsid w:val="00B862DC"/>
    <w:rsid w:val="00B87F2C"/>
    <w:rsid w:val="00B9156A"/>
    <w:rsid w:val="00B91909"/>
    <w:rsid w:val="00B92F78"/>
    <w:rsid w:val="00B938A3"/>
    <w:rsid w:val="00B93A74"/>
    <w:rsid w:val="00B96046"/>
    <w:rsid w:val="00B96646"/>
    <w:rsid w:val="00B97479"/>
    <w:rsid w:val="00B97D3E"/>
    <w:rsid w:val="00BA1A8E"/>
    <w:rsid w:val="00BA1B0D"/>
    <w:rsid w:val="00BA53CB"/>
    <w:rsid w:val="00BA635D"/>
    <w:rsid w:val="00BA64CD"/>
    <w:rsid w:val="00BA6F6A"/>
    <w:rsid w:val="00BA7302"/>
    <w:rsid w:val="00BB00A6"/>
    <w:rsid w:val="00BB2B01"/>
    <w:rsid w:val="00BB2B10"/>
    <w:rsid w:val="00BB2FDD"/>
    <w:rsid w:val="00BC11AF"/>
    <w:rsid w:val="00BC2410"/>
    <w:rsid w:val="00BC3509"/>
    <w:rsid w:val="00BC47DA"/>
    <w:rsid w:val="00BC5559"/>
    <w:rsid w:val="00BC6553"/>
    <w:rsid w:val="00BC75FC"/>
    <w:rsid w:val="00BD07A5"/>
    <w:rsid w:val="00BD0DC7"/>
    <w:rsid w:val="00BD2498"/>
    <w:rsid w:val="00BE01B8"/>
    <w:rsid w:val="00BE1063"/>
    <w:rsid w:val="00BE25CD"/>
    <w:rsid w:val="00BE2C81"/>
    <w:rsid w:val="00BE2E66"/>
    <w:rsid w:val="00BE531E"/>
    <w:rsid w:val="00BE70C4"/>
    <w:rsid w:val="00BE738D"/>
    <w:rsid w:val="00BF0A1B"/>
    <w:rsid w:val="00BF118C"/>
    <w:rsid w:val="00BF2DD8"/>
    <w:rsid w:val="00BF36BA"/>
    <w:rsid w:val="00BF4755"/>
    <w:rsid w:val="00BF7002"/>
    <w:rsid w:val="00C0004D"/>
    <w:rsid w:val="00C012D2"/>
    <w:rsid w:val="00C01748"/>
    <w:rsid w:val="00C0648A"/>
    <w:rsid w:val="00C071E2"/>
    <w:rsid w:val="00C078A2"/>
    <w:rsid w:val="00C123F3"/>
    <w:rsid w:val="00C16544"/>
    <w:rsid w:val="00C20528"/>
    <w:rsid w:val="00C21A8A"/>
    <w:rsid w:val="00C2296D"/>
    <w:rsid w:val="00C250D5"/>
    <w:rsid w:val="00C32E40"/>
    <w:rsid w:val="00C33E4F"/>
    <w:rsid w:val="00C35666"/>
    <w:rsid w:val="00C362E4"/>
    <w:rsid w:val="00C36848"/>
    <w:rsid w:val="00C368B9"/>
    <w:rsid w:val="00C37072"/>
    <w:rsid w:val="00C414AA"/>
    <w:rsid w:val="00C41E70"/>
    <w:rsid w:val="00C430D9"/>
    <w:rsid w:val="00C43BCB"/>
    <w:rsid w:val="00C45C5C"/>
    <w:rsid w:val="00C4629D"/>
    <w:rsid w:val="00C50741"/>
    <w:rsid w:val="00C51534"/>
    <w:rsid w:val="00C54515"/>
    <w:rsid w:val="00C573D7"/>
    <w:rsid w:val="00C6088F"/>
    <w:rsid w:val="00C630FB"/>
    <w:rsid w:val="00C708A2"/>
    <w:rsid w:val="00C74005"/>
    <w:rsid w:val="00C7784C"/>
    <w:rsid w:val="00C85516"/>
    <w:rsid w:val="00C8629F"/>
    <w:rsid w:val="00C87AE3"/>
    <w:rsid w:val="00C87F78"/>
    <w:rsid w:val="00C90FF7"/>
    <w:rsid w:val="00C916A7"/>
    <w:rsid w:val="00C92898"/>
    <w:rsid w:val="00C93832"/>
    <w:rsid w:val="00C93D8D"/>
    <w:rsid w:val="00C94116"/>
    <w:rsid w:val="00C97E49"/>
    <w:rsid w:val="00CA4340"/>
    <w:rsid w:val="00CA4646"/>
    <w:rsid w:val="00CA4725"/>
    <w:rsid w:val="00CA652B"/>
    <w:rsid w:val="00CB2158"/>
    <w:rsid w:val="00CB2640"/>
    <w:rsid w:val="00CB33B2"/>
    <w:rsid w:val="00CB340C"/>
    <w:rsid w:val="00CB3DC8"/>
    <w:rsid w:val="00CB5963"/>
    <w:rsid w:val="00CB63B2"/>
    <w:rsid w:val="00CB7A82"/>
    <w:rsid w:val="00CC0E55"/>
    <w:rsid w:val="00CC2517"/>
    <w:rsid w:val="00CC36DA"/>
    <w:rsid w:val="00CC607B"/>
    <w:rsid w:val="00CC6C97"/>
    <w:rsid w:val="00CD0209"/>
    <w:rsid w:val="00CD188E"/>
    <w:rsid w:val="00CD3016"/>
    <w:rsid w:val="00CD36B6"/>
    <w:rsid w:val="00CD6432"/>
    <w:rsid w:val="00CE0C72"/>
    <w:rsid w:val="00CE24DA"/>
    <w:rsid w:val="00CE34E3"/>
    <w:rsid w:val="00CE3E37"/>
    <w:rsid w:val="00CE5238"/>
    <w:rsid w:val="00CE7514"/>
    <w:rsid w:val="00CE7B56"/>
    <w:rsid w:val="00CF049E"/>
    <w:rsid w:val="00CF2014"/>
    <w:rsid w:val="00CF26D0"/>
    <w:rsid w:val="00CF3B2D"/>
    <w:rsid w:val="00CF4558"/>
    <w:rsid w:val="00CF51A1"/>
    <w:rsid w:val="00CF6F56"/>
    <w:rsid w:val="00D0022E"/>
    <w:rsid w:val="00D01658"/>
    <w:rsid w:val="00D01CBE"/>
    <w:rsid w:val="00D023F2"/>
    <w:rsid w:val="00D04605"/>
    <w:rsid w:val="00D06027"/>
    <w:rsid w:val="00D104EC"/>
    <w:rsid w:val="00D109F9"/>
    <w:rsid w:val="00D11D73"/>
    <w:rsid w:val="00D11F08"/>
    <w:rsid w:val="00D21015"/>
    <w:rsid w:val="00D23207"/>
    <w:rsid w:val="00D2371B"/>
    <w:rsid w:val="00D248DE"/>
    <w:rsid w:val="00D34C38"/>
    <w:rsid w:val="00D3607A"/>
    <w:rsid w:val="00D362BD"/>
    <w:rsid w:val="00D37014"/>
    <w:rsid w:val="00D3704E"/>
    <w:rsid w:val="00D374D5"/>
    <w:rsid w:val="00D43A4F"/>
    <w:rsid w:val="00D44ECD"/>
    <w:rsid w:val="00D45017"/>
    <w:rsid w:val="00D46B6E"/>
    <w:rsid w:val="00D47099"/>
    <w:rsid w:val="00D47472"/>
    <w:rsid w:val="00D509E1"/>
    <w:rsid w:val="00D5214F"/>
    <w:rsid w:val="00D52D3E"/>
    <w:rsid w:val="00D530A5"/>
    <w:rsid w:val="00D547DE"/>
    <w:rsid w:val="00D55425"/>
    <w:rsid w:val="00D577A2"/>
    <w:rsid w:val="00D600F9"/>
    <w:rsid w:val="00D60C0D"/>
    <w:rsid w:val="00D640CE"/>
    <w:rsid w:val="00D660AE"/>
    <w:rsid w:val="00D67686"/>
    <w:rsid w:val="00D67F61"/>
    <w:rsid w:val="00D7121C"/>
    <w:rsid w:val="00D774F7"/>
    <w:rsid w:val="00D776CE"/>
    <w:rsid w:val="00D819CA"/>
    <w:rsid w:val="00D81BB1"/>
    <w:rsid w:val="00D83EA8"/>
    <w:rsid w:val="00D841E3"/>
    <w:rsid w:val="00D8542D"/>
    <w:rsid w:val="00D86711"/>
    <w:rsid w:val="00D93957"/>
    <w:rsid w:val="00D951AE"/>
    <w:rsid w:val="00D9704C"/>
    <w:rsid w:val="00DA0789"/>
    <w:rsid w:val="00DA0CB6"/>
    <w:rsid w:val="00DA13EA"/>
    <w:rsid w:val="00DA182A"/>
    <w:rsid w:val="00DA38EB"/>
    <w:rsid w:val="00DA393F"/>
    <w:rsid w:val="00DA4341"/>
    <w:rsid w:val="00DA6381"/>
    <w:rsid w:val="00DB1B4C"/>
    <w:rsid w:val="00DB205E"/>
    <w:rsid w:val="00DB3B69"/>
    <w:rsid w:val="00DB3EA3"/>
    <w:rsid w:val="00DB5811"/>
    <w:rsid w:val="00DB6A88"/>
    <w:rsid w:val="00DB6ECB"/>
    <w:rsid w:val="00DC08C5"/>
    <w:rsid w:val="00DC12E0"/>
    <w:rsid w:val="00DC2353"/>
    <w:rsid w:val="00DC3DD5"/>
    <w:rsid w:val="00DC484D"/>
    <w:rsid w:val="00DC4C2F"/>
    <w:rsid w:val="00DC6A71"/>
    <w:rsid w:val="00DD00A5"/>
    <w:rsid w:val="00DD036F"/>
    <w:rsid w:val="00DD28D0"/>
    <w:rsid w:val="00DD31B4"/>
    <w:rsid w:val="00DD3360"/>
    <w:rsid w:val="00DD392D"/>
    <w:rsid w:val="00DD4EA8"/>
    <w:rsid w:val="00DD5BA0"/>
    <w:rsid w:val="00DD6502"/>
    <w:rsid w:val="00DD7375"/>
    <w:rsid w:val="00DD7E34"/>
    <w:rsid w:val="00DE0D5C"/>
    <w:rsid w:val="00DE1560"/>
    <w:rsid w:val="00DE1EE7"/>
    <w:rsid w:val="00DE2419"/>
    <w:rsid w:val="00DE31C8"/>
    <w:rsid w:val="00DE427B"/>
    <w:rsid w:val="00DE4A20"/>
    <w:rsid w:val="00DF330E"/>
    <w:rsid w:val="00DF5A1B"/>
    <w:rsid w:val="00DF5EC0"/>
    <w:rsid w:val="00E003CD"/>
    <w:rsid w:val="00E004D8"/>
    <w:rsid w:val="00E027CB"/>
    <w:rsid w:val="00E0357D"/>
    <w:rsid w:val="00E0463E"/>
    <w:rsid w:val="00E0526D"/>
    <w:rsid w:val="00E06489"/>
    <w:rsid w:val="00E07C00"/>
    <w:rsid w:val="00E10673"/>
    <w:rsid w:val="00E1166C"/>
    <w:rsid w:val="00E12808"/>
    <w:rsid w:val="00E128DC"/>
    <w:rsid w:val="00E129E9"/>
    <w:rsid w:val="00E1379B"/>
    <w:rsid w:val="00E14339"/>
    <w:rsid w:val="00E148FB"/>
    <w:rsid w:val="00E15802"/>
    <w:rsid w:val="00E17AA1"/>
    <w:rsid w:val="00E218CE"/>
    <w:rsid w:val="00E22682"/>
    <w:rsid w:val="00E23EA5"/>
    <w:rsid w:val="00E241A7"/>
    <w:rsid w:val="00E24C7A"/>
    <w:rsid w:val="00E25BAC"/>
    <w:rsid w:val="00E277EB"/>
    <w:rsid w:val="00E3015B"/>
    <w:rsid w:val="00E31341"/>
    <w:rsid w:val="00E32330"/>
    <w:rsid w:val="00E33495"/>
    <w:rsid w:val="00E345FB"/>
    <w:rsid w:val="00E36295"/>
    <w:rsid w:val="00E36468"/>
    <w:rsid w:val="00E4270F"/>
    <w:rsid w:val="00E43999"/>
    <w:rsid w:val="00E43C4B"/>
    <w:rsid w:val="00E47B6A"/>
    <w:rsid w:val="00E47CC7"/>
    <w:rsid w:val="00E5091E"/>
    <w:rsid w:val="00E510DC"/>
    <w:rsid w:val="00E512AB"/>
    <w:rsid w:val="00E54E28"/>
    <w:rsid w:val="00E56BF8"/>
    <w:rsid w:val="00E62D87"/>
    <w:rsid w:val="00E63CBE"/>
    <w:rsid w:val="00E64413"/>
    <w:rsid w:val="00E6653B"/>
    <w:rsid w:val="00E70112"/>
    <w:rsid w:val="00E712E3"/>
    <w:rsid w:val="00E724D0"/>
    <w:rsid w:val="00E75E8F"/>
    <w:rsid w:val="00E77701"/>
    <w:rsid w:val="00E802BC"/>
    <w:rsid w:val="00E83BA0"/>
    <w:rsid w:val="00E9066E"/>
    <w:rsid w:val="00E91945"/>
    <w:rsid w:val="00E92CDC"/>
    <w:rsid w:val="00E95987"/>
    <w:rsid w:val="00E97462"/>
    <w:rsid w:val="00EA3A64"/>
    <w:rsid w:val="00EA64A7"/>
    <w:rsid w:val="00EA67EB"/>
    <w:rsid w:val="00EA6CED"/>
    <w:rsid w:val="00EA7FBE"/>
    <w:rsid w:val="00EB1E3C"/>
    <w:rsid w:val="00EB7E75"/>
    <w:rsid w:val="00EC1A17"/>
    <w:rsid w:val="00EC1B03"/>
    <w:rsid w:val="00EC22D8"/>
    <w:rsid w:val="00EC2A8E"/>
    <w:rsid w:val="00EC3106"/>
    <w:rsid w:val="00EC73B4"/>
    <w:rsid w:val="00EC7A0A"/>
    <w:rsid w:val="00EC7A6D"/>
    <w:rsid w:val="00ED1C3E"/>
    <w:rsid w:val="00ED260B"/>
    <w:rsid w:val="00ED2CD5"/>
    <w:rsid w:val="00ED3D4B"/>
    <w:rsid w:val="00EE0675"/>
    <w:rsid w:val="00EE1831"/>
    <w:rsid w:val="00EE4C1F"/>
    <w:rsid w:val="00EE5330"/>
    <w:rsid w:val="00EE68E7"/>
    <w:rsid w:val="00EE6D4D"/>
    <w:rsid w:val="00EF1C2C"/>
    <w:rsid w:val="00EF5164"/>
    <w:rsid w:val="00F01218"/>
    <w:rsid w:val="00F05935"/>
    <w:rsid w:val="00F068F6"/>
    <w:rsid w:val="00F1054A"/>
    <w:rsid w:val="00F11500"/>
    <w:rsid w:val="00F118B2"/>
    <w:rsid w:val="00F126F8"/>
    <w:rsid w:val="00F13C4C"/>
    <w:rsid w:val="00F17C6D"/>
    <w:rsid w:val="00F235FC"/>
    <w:rsid w:val="00F240BB"/>
    <w:rsid w:val="00F24AF2"/>
    <w:rsid w:val="00F315C1"/>
    <w:rsid w:val="00F37DC6"/>
    <w:rsid w:val="00F438E7"/>
    <w:rsid w:val="00F45BA8"/>
    <w:rsid w:val="00F4754C"/>
    <w:rsid w:val="00F511A3"/>
    <w:rsid w:val="00F54154"/>
    <w:rsid w:val="00F57FED"/>
    <w:rsid w:val="00F65D20"/>
    <w:rsid w:val="00F671B7"/>
    <w:rsid w:val="00F675BF"/>
    <w:rsid w:val="00F67BB0"/>
    <w:rsid w:val="00F7085B"/>
    <w:rsid w:val="00F72D15"/>
    <w:rsid w:val="00F72FF2"/>
    <w:rsid w:val="00F7605F"/>
    <w:rsid w:val="00F83AB5"/>
    <w:rsid w:val="00F83C9D"/>
    <w:rsid w:val="00F8668E"/>
    <w:rsid w:val="00F8708F"/>
    <w:rsid w:val="00F9057B"/>
    <w:rsid w:val="00F91697"/>
    <w:rsid w:val="00F9384B"/>
    <w:rsid w:val="00F957B7"/>
    <w:rsid w:val="00F95DA5"/>
    <w:rsid w:val="00F9771C"/>
    <w:rsid w:val="00F979DE"/>
    <w:rsid w:val="00FA0D88"/>
    <w:rsid w:val="00FA17EA"/>
    <w:rsid w:val="00FA25CA"/>
    <w:rsid w:val="00FA3AE3"/>
    <w:rsid w:val="00FA6625"/>
    <w:rsid w:val="00FB0270"/>
    <w:rsid w:val="00FB0E87"/>
    <w:rsid w:val="00FB226F"/>
    <w:rsid w:val="00FB51D5"/>
    <w:rsid w:val="00FB6FFE"/>
    <w:rsid w:val="00FC774A"/>
    <w:rsid w:val="00FC788F"/>
    <w:rsid w:val="00FC7F3A"/>
    <w:rsid w:val="00FD00D7"/>
    <w:rsid w:val="00FD04AD"/>
    <w:rsid w:val="00FD0D91"/>
    <w:rsid w:val="00FD1174"/>
    <w:rsid w:val="00FD229B"/>
    <w:rsid w:val="00FD27C3"/>
    <w:rsid w:val="00FD5450"/>
    <w:rsid w:val="00FD5D19"/>
    <w:rsid w:val="00FE081A"/>
    <w:rsid w:val="00FE1D95"/>
    <w:rsid w:val="00FE40AC"/>
    <w:rsid w:val="00FE54F4"/>
    <w:rsid w:val="00FE54FD"/>
    <w:rsid w:val="00FE5C35"/>
    <w:rsid w:val="00FE5CBB"/>
    <w:rsid w:val="00FF1DF8"/>
    <w:rsid w:val="00FF3530"/>
    <w:rsid w:val="00FF68BC"/>
    <w:rsid w:val="00FF72B2"/>
    <w:rsid w:val="00FF769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0628647A-D67F-4016-9771-EC4B70A7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1BDB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BE25CD"/>
    <w:pPr>
      <w:keepNext/>
      <w:spacing w:before="60" w:after="60"/>
      <w:outlineLvl w:val="0"/>
    </w:pPr>
    <w:rPr>
      <w:b/>
      <w:szCs w:val="20"/>
      <w:lang w:val="x-none" w:eastAsia="x-none"/>
    </w:rPr>
  </w:style>
  <w:style w:type="paragraph" w:styleId="Naslov2">
    <w:name w:val="heading 2"/>
    <w:basedOn w:val="Navaden"/>
    <w:next w:val="Navaden"/>
    <w:link w:val="Naslov2Znak"/>
    <w:qFormat/>
    <w:rsid w:val="00DC4C2F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qFormat/>
    <w:rsid w:val="00DC4C2F"/>
    <w:pPr>
      <w:keepNext/>
      <w:spacing w:before="240" w:after="60" w:line="240" w:lineRule="auto"/>
      <w:jc w:val="both"/>
      <w:outlineLvl w:val="2"/>
    </w:pPr>
    <w:rPr>
      <w:b/>
      <w:bCs/>
      <w:sz w:val="26"/>
      <w:szCs w:val="26"/>
      <w:lang w:val="x-none"/>
    </w:rPr>
  </w:style>
  <w:style w:type="paragraph" w:styleId="Naslov4">
    <w:name w:val="heading 4"/>
    <w:basedOn w:val="Navaden"/>
    <w:next w:val="Navaden"/>
    <w:link w:val="Naslov4Znak"/>
    <w:autoRedefine/>
    <w:qFormat/>
    <w:rsid w:val="006C1C49"/>
    <w:pPr>
      <w:keepNext/>
      <w:keepLines/>
      <w:spacing w:after="240" w:line="240" w:lineRule="auto"/>
      <w:ind w:left="720" w:hanging="720"/>
      <w:outlineLvl w:val="3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qFormat/>
    <w:rsid w:val="002936C3"/>
    <w:pPr>
      <w:keepNext/>
      <w:keepLines/>
      <w:spacing w:before="200" w:line="240" w:lineRule="auto"/>
      <w:outlineLvl w:val="4"/>
    </w:pPr>
    <w:rPr>
      <w:rFonts w:ascii="Times New Roman" w:hAnsi="Times New Roman"/>
      <w:color w:val="243F60"/>
      <w:sz w:val="22"/>
      <w:szCs w:val="22"/>
    </w:rPr>
  </w:style>
  <w:style w:type="paragraph" w:styleId="Naslov6">
    <w:name w:val="heading 6"/>
    <w:basedOn w:val="Navaden"/>
    <w:next w:val="Navaden"/>
    <w:link w:val="Naslov6Znak"/>
    <w:qFormat/>
    <w:rsid w:val="006C1C49"/>
    <w:p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2"/>
      <w:szCs w:val="22"/>
      <w:lang w:eastAsia="sl-SI"/>
    </w:rPr>
  </w:style>
  <w:style w:type="paragraph" w:styleId="Naslov7">
    <w:name w:val="heading 7"/>
    <w:basedOn w:val="Navaden"/>
    <w:next w:val="Navaden"/>
    <w:qFormat/>
    <w:rsid w:val="002936C3"/>
    <w:pPr>
      <w:keepNext/>
      <w:keepLines/>
      <w:spacing w:before="200" w:line="240" w:lineRule="auto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6C1C49"/>
    <w:pPr>
      <w:spacing w:before="240" w:after="60"/>
      <w:outlineLvl w:val="7"/>
    </w:pPr>
    <w:rPr>
      <w:rFonts w:ascii="Times New Roman" w:hAnsi="Times New Roman"/>
      <w:i/>
      <w:iCs/>
      <w:sz w:val="24"/>
      <w:lang w:val="en-US"/>
    </w:rPr>
  </w:style>
  <w:style w:type="paragraph" w:styleId="Naslov9">
    <w:name w:val="heading 9"/>
    <w:basedOn w:val="Navaden"/>
    <w:next w:val="Navaden"/>
    <w:link w:val="Naslov9Znak"/>
    <w:qFormat/>
    <w:rsid w:val="006C1C49"/>
    <w:pPr>
      <w:spacing w:before="240" w:after="60"/>
      <w:outlineLvl w:val="8"/>
    </w:pPr>
    <w:rPr>
      <w:rFonts w:cs="Arial"/>
      <w:sz w:val="22"/>
      <w:szCs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locked/>
    <w:rsid w:val="00BE25CD"/>
    <w:rPr>
      <w:rFonts w:ascii="Arial" w:hAnsi="Arial" w:cs="Arial"/>
      <w:b/>
    </w:rPr>
  </w:style>
  <w:style w:type="character" w:customStyle="1" w:styleId="Naslov2Znak">
    <w:name w:val="Naslov 2 Znak"/>
    <w:link w:val="Naslov2"/>
    <w:rsid w:val="002936C3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customStyle="1" w:styleId="Naslov4Znak">
    <w:name w:val="Naslov 4 Znak"/>
    <w:link w:val="Naslov4"/>
    <w:semiHidden/>
    <w:locked/>
    <w:rsid w:val="006C1C49"/>
    <w:rPr>
      <w:b/>
      <w:i/>
      <w:sz w:val="24"/>
      <w:lang w:val="sl-SI" w:eastAsia="sl-SI" w:bidi="ar-SA"/>
    </w:rPr>
  </w:style>
  <w:style w:type="character" w:customStyle="1" w:styleId="Naslov6Znak">
    <w:name w:val="Naslov 6 Znak"/>
    <w:link w:val="Naslov6"/>
    <w:semiHidden/>
    <w:locked/>
    <w:rsid w:val="006C1C49"/>
    <w:rPr>
      <w:b/>
      <w:bCs/>
      <w:sz w:val="22"/>
      <w:szCs w:val="22"/>
      <w:lang w:val="sl-SI" w:eastAsia="sl-SI" w:bidi="ar-SA"/>
    </w:rPr>
  </w:style>
  <w:style w:type="character" w:customStyle="1" w:styleId="Naslov8Znak">
    <w:name w:val="Naslov 8 Znak"/>
    <w:link w:val="Naslov8"/>
    <w:locked/>
    <w:rsid w:val="006C1C49"/>
    <w:rPr>
      <w:i/>
      <w:iCs/>
      <w:sz w:val="24"/>
      <w:szCs w:val="24"/>
      <w:lang w:val="en-US" w:eastAsia="en-US" w:bidi="ar-SA"/>
    </w:rPr>
  </w:style>
  <w:style w:type="character" w:customStyle="1" w:styleId="Naslov9Znak">
    <w:name w:val="Naslov 9 Znak"/>
    <w:link w:val="Naslov9"/>
    <w:locked/>
    <w:rsid w:val="006C1C49"/>
    <w:rPr>
      <w:rFonts w:ascii="Arial" w:hAnsi="Arial" w:cs="Arial"/>
      <w:sz w:val="22"/>
      <w:szCs w:val="22"/>
      <w:lang w:val="en-US" w:eastAsia="en-US" w:bidi="ar-SA"/>
    </w:rPr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  <w:rPr>
      <w:lang w:val="en-US"/>
    </w:rPr>
  </w:style>
  <w:style w:type="character" w:customStyle="1" w:styleId="GlavaZnak">
    <w:name w:val="Glava Znak"/>
    <w:link w:val="Glava"/>
    <w:locked/>
    <w:rsid w:val="006C1C49"/>
    <w:rPr>
      <w:rFonts w:ascii="Arial" w:hAnsi="Arial"/>
      <w:szCs w:val="24"/>
      <w:lang w:val="en-US" w:eastAsia="en-US" w:bidi="ar-SA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  <w:rPr>
      <w:lang w:val="en-US"/>
    </w:rPr>
  </w:style>
  <w:style w:type="character" w:customStyle="1" w:styleId="NogaZnak">
    <w:name w:val="Noga Znak"/>
    <w:link w:val="Noga"/>
    <w:uiPriority w:val="99"/>
    <w:locked/>
    <w:rsid w:val="006C1C49"/>
    <w:rPr>
      <w:rFonts w:ascii="Arial" w:hAnsi="Arial"/>
      <w:szCs w:val="24"/>
      <w:lang w:val="en-US" w:eastAsia="en-US" w:bidi="ar-SA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DC4C2F"/>
    <w:pPr>
      <w:spacing w:line="240" w:lineRule="auto"/>
      <w:jc w:val="both"/>
    </w:pPr>
    <w:rPr>
      <w:rFonts w:ascii="Times New Roman" w:hAnsi="Times New Roman"/>
      <w:b/>
      <w:bCs/>
      <w:sz w:val="24"/>
      <w:szCs w:val="20"/>
      <w:lang w:eastAsia="sl-SI"/>
    </w:rPr>
  </w:style>
  <w:style w:type="character" w:customStyle="1" w:styleId="TelobesedilaZnak">
    <w:name w:val="Telo besedila Znak"/>
    <w:link w:val="Telobesedila"/>
    <w:semiHidden/>
    <w:locked/>
    <w:rsid w:val="006C1C49"/>
    <w:rPr>
      <w:b/>
      <w:bCs/>
      <w:sz w:val="24"/>
      <w:lang w:val="sl-SI" w:eastAsia="sl-SI" w:bidi="ar-SA"/>
    </w:rPr>
  </w:style>
  <w:style w:type="paragraph" w:customStyle="1" w:styleId="arttext1">
    <w:name w:val="arttext1"/>
    <w:basedOn w:val="Navaden"/>
    <w:rsid w:val="00DC4C2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eastAsia="sl-SI"/>
    </w:rPr>
  </w:style>
  <w:style w:type="paragraph" w:styleId="Sprotnaopomba-besedilo">
    <w:name w:val="footnote text"/>
    <w:aliases w:val="Footnote,Fußnote"/>
    <w:basedOn w:val="Navaden"/>
    <w:link w:val="Sprotnaopomba-besediloZnak"/>
    <w:rsid w:val="00DC4C2F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"/>
    <w:link w:val="Sprotnaopomba-besedilo"/>
    <w:semiHidden/>
    <w:locked/>
    <w:rsid w:val="00DC4C2F"/>
    <w:rPr>
      <w:rFonts w:ascii="Arial" w:hAnsi="Arial"/>
      <w:lang w:val="en-GB" w:eastAsia="en-US" w:bidi="ar-SA"/>
    </w:rPr>
  </w:style>
  <w:style w:type="paragraph" w:customStyle="1" w:styleId="Neotevilenodstavek">
    <w:name w:val="Neoštevilčen odstavek"/>
    <w:basedOn w:val="Navaden"/>
    <w:link w:val="NeotevilenodstavekZnak"/>
    <w:qFormat/>
    <w:rsid w:val="00DC4C2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DC4C2F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DC4C2F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DC4C2F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DC4C2F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DC4C2F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DC4C2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DC4C2F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DC4C2F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DC4C2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DC4C2F"/>
    <w:rPr>
      <w:rFonts w:ascii="Arial" w:hAnsi="Arial" w:cs="Arial"/>
      <w:b/>
      <w:sz w:val="22"/>
      <w:szCs w:val="22"/>
      <w:lang w:val="sl-SI" w:eastAsia="sl-SI" w:bidi="ar-SA"/>
    </w:rPr>
  </w:style>
  <w:style w:type="paragraph" w:styleId="Navadensplet">
    <w:name w:val="Normal (Web)"/>
    <w:basedOn w:val="Navaden"/>
    <w:uiPriority w:val="99"/>
    <w:rsid w:val="001C1BDB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semiHidden/>
    <w:rsid w:val="00E25BAC"/>
    <w:rPr>
      <w:rFonts w:ascii="Tahoma" w:hAnsi="Tahoma" w:cs="Tahoma"/>
      <w:sz w:val="16"/>
      <w:szCs w:val="16"/>
      <w:lang w:val="en-US"/>
    </w:rPr>
  </w:style>
  <w:style w:type="character" w:customStyle="1" w:styleId="BesedilooblakaZnak">
    <w:name w:val="Besedilo oblačka Znak"/>
    <w:link w:val="Besedilooblaka"/>
    <w:semiHidden/>
    <w:locked/>
    <w:rsid w:val="006C1C49"/>
    <w:rPr>
      <w:rFonts w:ascii="Tahoma" w:hAnsi="Tahoma" w:cs="Tahoma"/>
      <w:sz w:val="16"/>
      <w:szCs w:val="16"/>
      <w:lang w:val="en-US" w:eastAsia="en-US" w:bidi="ar-SA"/>
    </w:rPr>
  </w:style>
  <w:style w:type="paragraph" w:styleId="Telobesedila-zamik">
    <w:name w:val="Body Text Indent"/>
    <w:basedOn w:val="Navaden"/>
    <w:link w:val="Telobesedila-zamikZnak"/>
    <w:rsid w:val="006C1C49"/>
    <w:pPr>
      <w:spacing w:after="120"/>
      <w:ind w:left="283"/>
    </w:pPr>
    <w:rPr>
      <w:lang w:val="en-US"/>
    </w:rPr>
  </w:style>
  <w:style w:type="character" w:customStyle="1" w:styleId="Telobesedila-zamikZnak">
    <w:name w:val="Telo besedila - zamik Znak"/>
    <w:link w:val="Telobesedila-zamik"/>
    <w:semiHidden/>
    <w:locked/>
    <w:rsid w:val="006C1C49"/>
    <w:rPr>
      <w:rFonts w:ascii="Arial" w:hAnsi="Arial"/>
      <w:szCs w:val="24"/>
      <w:lang w:val="en-US" w:eastAsia="en-US" w:bidi="ar-SA"/>
    </w:rPr>
  </w:style>
  <w:style w:type="paragraph" w:customStyle="1" w:styleId="Odstavekseznama1">
    <w:name w:val="Odstavek seznama1"/>
    <w:basedOn w:val="Navaden"/>
    <w:qFormat/>
    <w:rsid w:val="006C1C49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6C1C4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locked/>
    <w:rsid w:val="006C1C4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locked/>
    <w:rsid w:val="006C1C49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C1C49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C1C49"/>
    <w:pPr>
      <w:numPr>
        <w:numId w:val="1"/>
      </w:numPr>
    </w:pPr>
  </w:style>
  <w:style w:type="character" w:customStyle="1" w:styleId="OdsekZnak">
    <w:name w:val="Odsek Znak"/>
    <w:basedOn w:val="OddelekZnak1"/>
    <w:link w:val="Odsek"/>
    <w:locked/>
    <w:rsid w:val="006C1C49"/>
    <w:rPr>
      <w:rFonts w:ascii="Arial" w:hAnsi="Arial" w:cs="Arial"/>
      <w:b w:val="0"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C1C49"/>
    <w:pPr>
      <w:spacing w:after="160" w:line="240" w:lineRule="exact"/>
    </w:pPr>
    <w:rPr>
      <w:rFonts w:ascii="Tahoma" w:hAnsi="Tahoma"/>
      <w:szCs w:val="20"/>
    </w:rPr>
  </w:style>
  <w:style w:type="character" w:styleId="Poudarek">
    <w:name w:val="Emphasis"/>
    <w:uiPriority w:val="20"/>
    <w:qFormat/>
    <w:rsid w:val="006C1C49"/>
    <w:rPr>
      <w:rFonts w:cs="Times New Roman"/>
      <w:b/>
      <w:bCs/>
    </w:rPr>
  </w:style>
  <w:style w:type="character" w:customStyle="1" w:styleId="mediumtext1">
    <w:name w:val="medium_text1"/>
    <w:rsid w:val="006C1C4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C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link w:val="HTML-oblikovano"/>
    <w:semiHidden/>
    <w:locked/>
    <w:rsid w:val="006C1C49"/>
    <w:rPr>
      <w:rFonts w:ascii="Courier New" w:eastAsia="Arial Unicode MS" w:hAnsi="Courier New" w:cs="Courier New"/>
      <w:color w:val="000000"/>
      <w:sz w:val="18"/>
      <w:szCs w:val="18"/>
      <w:lang w:val="en-GB" w:eastAsia="en-US" w:bidi="ar-SA"/>
    </w:rPr>
  </w:style>
  <w:style w:type="paragraph" w:customStyle="1" w:styleId="APobarvanoleni">
    <w:name w:val="A Pobarvano členi"/>
    <w:basedOn w:val="Navaden"/>
    <w:rsid w:val="006C1C49"/>
    <w:pPr>
      <w:shd w:val="clear" w:color="auto" w:fill="FFFF99"/>
      <w:spacing w:line="240" w:lineRule="auto"/>
      <w:ind w:left="-907"/>
      <w:jc w:val="both"/>
    </w:pPr>
    <w:rPr>
      <w:rFonts w:ascii="Times New Roman" w:hAnsi="Times New Roman"/>
      <w:color w:val="000000"/>
      <w:sz w:val="24"/>
      <w:szCs w:val="20"/>
      <w:lang w:val="en-GB" w:eastAsia="sl-SI"/>
    </w:rPr>
  </w:style>
  <w:style w:type="character" w:styleId="tevilkastrani">
    <w:name w:val="page number"/>
    <w:rsid w:val="006C1C49"/>
    <w:rPr>
      <w:rFonts w:cs="Times New Roman"/>
    </w:rPr>
  </w:style>
  <w:style w:type="paragraph" w:customStyle="1" w:styleId="novela">
    <w:name w:val="novela"/>
    <w:basedOn w:val="Navaden"/>
    <w:next w:val="Navaden"/>
    <w:autoRedefine/>
    <w:rsid w:val="006C1C49"/>
    <w:pPr>
      <w:keepNext/>
      <w:spacing w:after="120" w:line="240" w:lineRule="auto"/>
      <w:ind w:firstLine="284"/>
      <w:jc w:val="both"/>
    </w:pPr>
    <w:rPr>
      <w:rFonts w:ascii="Times New Roman" w:hAnsi="Times New Roman"/>
      <w:sz w:val="24"/>
      <w:lang w:eastAsia="sl-SI"/>
    </w:rPr>
  </w:style>
  <w:style w:type="paragraph" w:customStyle="1" w:styleId="Naslov32">
    <w:name w:val="Naslov 32"/>
    <w:basedOn w:val="Navaden"/>
    <w:rsid w:val="006C1C49"/>
    <w:pPr>
      <w:spacing w:line="240" w:lineRule="auto"/>
      <w:outlineLvl w:val="3"/>
    </w:pPr>
    <w:rPr>
      <w:rFonts w:ascii="Times New Roman" w:hAnsi="Times New Roman"/>
      <w:sz w:val="27"/>
      <w:szCs w:val="27"/>
      <w:lang w:eastAsia="sl-SI"/>
    </w:rPr>
  </w:style>
  <w:style w:type="character" w:customStyle="1" w:styleId="longtext1">
    <w:name w:val="long_text1"/>
    <w:rsid w:val="006C1C49"/>
    <w:rPr>
      <w:rFonts w:cs="Times New Roman"/>
      <w:sz w:val="16"/>
      <w:szCs w:val="16"/>
    </w:rPr>
  </w:style>
  <w:style w:type="paragraph" w:customStyle="1" w:styleId="ic">
    <w:name w:val="ic"/>
    <w:basedOn w:val="Navaden"/>
    <w:rsid w:val="006C1C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5Normal">
    <w:name w:val="5 Normal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C1C49"/>
    <w:p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EntEmet">
    <w:name w:val="EntEmet"/>
    <w:basedOn w:val="Navaden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  <w:sz w:val="24"/>
      <w:szCs w:val="20"/>
      <w:lang w:val="en-GB" w:eastAsia="fr-BE"/>
    </w:rPr>
  </w:style>
  <w:style w:type="paragraph" w:customStyle="1" w:styleId="Komentar-besedilo">
    <w:name w:val="Komentar - besedilo"/>
    <w:basedOn w:val="Navaden"/>
    <w:link w:val="Komentar-besediloZnak"/>
    <w:semiHidden/>
    <w:rsid w:val="006C1C4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Komentar-besediloZnak">
    <w:name w:val="Komentar - besedilo Znak"/>
    <w:link w:val="Komentar-besedilo"/>
    <w:semiHidden/>
    <w:locked/>
    <w:rsid w:val="006C1C49"/>
    <w:rPr>
      <w:lang w:val="sl-SI" w:eastAsia="en-US" w:bidi="ar-SA"/>
    </w:rPr>
  </w:style>
  <w:style w:type="paragraph" w:customStyle="1" w:styleId="Odstavekseznama2">
    <w:name w:val="Odstavek seznama2"/>
    <w:basedOn w:val="Navaden"/>
    <w:rsid w:val="006C1C49"/>
    <w:pPr>
      <w:spacing w:line="240" w:lineRule="auto"/>
      <w:ind w:left="720"/>
      <w:contextualSpacing/>
    </w:pPr>
    <w:rPr>
      <w:rFonts w:ascii="Times New Roman" w:hAnsi="Times New Roman"/>
      <w:sz w:val="22"/>
      <w:szCs w:val="22"/>
    </w:rPr>
  </w:style>
  <w:style w:type="character" w:customStyle="1" w:styleId="highlight01">
    <w:name w:val="highlight01"/>
    <w:rsid w:val="006C1C4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C1C49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6C1C49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val="x-none" w:eastAsia="x-none"/>
    </w:rPr>
  </w:style>
  <w:style w:type="character" w:styleId="Krepko">
    <w:name w:val="Strong"/>
    <w:uiPriority w:val="22"/>
    <w:qFormat/>
    <w:rsid w:val="006C1C49"/>
    <w:rPr>
      <w:rFonts w:cs="Times New Roman"/>
      <w:b/>
      <w:bCs/>
    </w:rPr>
  </w:style>
  <w:style w:type="paragraph" w:styleId="Telobesedila2">
    <w:name w:val="Body Text 2"/>
    <w:basedOn w:val="Navaden"/>
    <w:rsid w:val="00CD188E"/>
    <w:pPr>
      <w:spacing w:after="120" w:line="480" w:lineRule="auto"/>
    </w:pPr>
  </w:style>
  <w:style w:type="character" w:customStyle="1" w:styleId="CharChar14">
    <w:name w:val="Char Char14"/>
    <w:rsid w:val="002936C3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2936C3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qFormat/>
    <w:rsid w:val="002936C3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qFormat/>
    <w:rsid w:val="002936C3"/>
    <w:pPr>
      <w:numPr>
        <w:ilvl w:val="1"/>
      </w:numPr>
      <w:spacing w:line="240" w:lineRule="auto"/>
    </w:pPr>
    <w:rPr>
      <w:rFonts w:ascii="Times New Roman" w:hAnsi="Times New Roman"/>
      <w:i/>
      <w:iCs/>
      <w:color w:val="4F81BD"/>
      <w:spacing w:val="15"/>
      <w:sz w:val="24"/>
    </w:rPr>
  </w:style>
  <w:style w:type="paragraph" w:customStyle="1" w:styleId="Odstavekseznama3">
    <w:name w:val="Odstavek seznama3"/>
    <w:basedOn w:val="Navaden"/>
    <w:qFormat/>
    <w:rsid w:val="002936C3"/>
    <w:pPr>
      <w:spacing w:line="240" w:lineRule="auto"/>
      <w:ind w:left="708"/>
    </w:pPr>
    <w:rPr>
      <w:rFonts w:ascii="Times New Roman" w:eastAsia="Calibri" w:hAnsi="Times New Roman"/>
      <w:sz w:val="22"/>
      <w:szCs w:val="22"/>
    </w:rPr>
  </w:style>
  <w:style w:type="paragraph" w:customStyle="1" w:styleId="Default">
    <w:name w:val="Default"/>
    <w:rsid w:val="002936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ledenaHiperpovezava">
    <w:name w:val="FollowedHyperlink"/>
    <w:rsid w:val="002936C3"/>
    <w:rPr>
      <w:color w:val="800080"/>
      <w:u w:val="single"/>
    </w:rPr>
  </w:style>
  <w:style w:type="character" w:customStyle="1" w:styleId="CharChar2">
    <w:name w:val="Char Char2"/>
    <w:rsid w:val="002936C3"/>
    <w:rPr>
      <w:lang w:val="sl-SI" w:eastAsia="sl-SI" w:bidi="ar-SA"/>
    </w:rPr>
  </w:style>
  <w:style w:type="paragraph" w:customStyle="1" w:styleId="Zadevakomentarja">
    <w:name w:val="Zadeva komentarja"/>
    <w:basedOn w:val="Komentar-besedilo"/>
    <w:next w:val="Komentar-besedilo"/>
    <w:semiHidden/>
    <w:unhideWhenUsed/>
    <w:rsid w:val="002936C3"/>
    <w:pPr>
      <w:overflowPunct/>
      <w:autoSpaceDE/>
      <w:autoSpaceDN/>
      <w:adjustRightInd/>
      <w:jc w:val="left"/>
      <w:textAlignment w:val="auto"/>
    </w:pPr>
    <w:rPr>
      <w:rFonts w:eastAsia="Calibri"/>
      <w:b/>
      <w:bCs/>
    </w:rPr>
  </w:style>
  <w:style w:type="paragraph" w:styleId="Golobesedilo">
    <w:name w:val="Plain Text"/>
    <w:basedOn w:val="Navaden"/>
    <w:link w:val="GolobesediloZnak"/>
    <w:uiPriority w:val="99"/>
    <w:rsid w:val="002936C3"/>
    <w:pPr>
      <w:spacing w:line="240" w:lineRule="auto"/>
    </w:pPr>
    <w:rPr>
      <w:rFonts w:ascii="Courier New" w:hAnsi="Courier New"/>
      <w:szCs w:val="20"/>
      <w:lang w:val="x-none" w:eastAsia="x-none"/>
    </w:rPr>
  </w:style>
  <w:style w:type="character" w:customStyle="1" w:styleId="Komentar-sklic">
    <w:name w:val="Komentar - sklic"/>
    <w:uiPriority w:val="99"/>
    <w:semiHidden/>
    <w:rsid w:val="002936C3"/>
    <w:rPr>
      <w:sz w:val="16"/>
      <w:szCs w:val="16"/>
    </w:rPr>
  </w:style>
  <w:style w:type="paragraph" w:customStyle="1" w:styleId="p">
    <w:name w:val="p"/>
    <w:basedOn w:val="Navaden"/>
    <w:rsid w:val="002936C3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esegmentt">
    <w:name w:val="esegment_t"/>
    <w:basedOn w:val="Navaden"/>
    <w:rsid w:val="003B0925"/>
    <w:pPr>
      <w:spacing w:after="145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D509E1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2">
    <w:name w:val="NumPar 2"/>
    <w:basedOn w:val="Navaden"/>
    <w:next w:val="Navaden"/>
    <w:rsid w:val="00D509E1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3">
    <w:name w:val="NumPar 3"/>
    <w:basedOn w:val="Navaden"/>
    <w:next w:val="Navaden"/>
    <w:rsid w:val="00D509E1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4">
    <w:name w:val="NumPar 4"/>
    <w:basedOn w:val="Navaden"/>
    <w:next w:val="Navaden"/>
    <w:rsid w:val="00D509E1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Oznaenseznam">
    <w:name w:val="List Bullet"/>
    <w:basedOn w:val="Navaden"/>
    <w:rsid w:val="00D509E1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GolobesediloZnak">
    <w:name w:val="Golo besedilo Znak"/>
    <w:link w:val="Golobesedilo"/>
    <w:uiPriority w:val="99"/>
    <w:rsid w:val="0086720D"/>
    <w:rPr>
      <w:rFonts w:ascii="Courier New" w:hAnsi="Courier New" w:cs="Courier New"/>
    </w:rPr>
  </w:style>
  <w:style w:type="paragraph" w:customStyle="1" w:styleId="Pa3">
    <w:name w:val="Pa3"/>
    <w:basedOn w:val="Navaden"/>
    <w:next w:val="Navaden"/>
    <w:uiPriority w:val="99"/>
    <w:rsid w:val="00C94116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customStyle="1" w:styleId="Text1">
    <w:name w:val="Text 1"/>
    <w:basedOn w:val="Navaden"/>
    <w:rsid w:val="00D362BD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avaden"/>
    <w:rsid w:val="00D362BD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number">
    <w:name w:val="Point 1 (number)"/>
    <w:basedOn w:val="Navaden"/>
    <w:rsid w:val="00D362BD"/>
    <w:pPr>
      <w:numPr>
        <w:ilvl w:val="2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number">
    <w:name w:val="Point 2 (number)"/>
    <w:basedOn w:val="Navaden"/>
    <w:rsid w:val="00D362BD"/>
    <w:pPr>
      <w:numPr>
        <w:ilvl w:val="4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number">
    <w:name w:val="Point 3 (number)"/>
    <w:basedOn w:val="Navaden"/>
    <w:rsid w:val="00D362BD"/>
    <w:pPr>
      <w:numPr>
        <w:ilvl w:val="6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0letter">
    <w:name w:val="Point 0 (letter)"/>
    <w:basedOn w:val="Navaden"/>
    <w:rsid w:val="00D362BD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letter">
    <w:name w:val="Point 1 (letter)"/>
    <w:basedOn w:val="Navaden"/>
    <w:rsid w:val="00D362BD"/>
    <w:pPr>
      <w:numPr>
        <w:ilvl w:val="3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letter">
    <w:name w:val="Point 2 (letter)"/>
    <w:basedOn w:val="Navaden"/>
    <w:rsid w:val="00D362BD"/>
    <w:pPr>
      <w:numPr>
        <w:ilvl w:val="5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letter">
    <w:name w:val="Point 3 (letter)"/>
    <w:basedOn w:val="Navaden"/>
    <w:rsid w:val="00D362BD"/>
    <w:pPr>
      <w:numPr>
        <w:ilvl w:val="7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4letter">
    <w:name w:val="Point 4 (letter)"/>
    <w:basedOn w:val="Navaden"/>
    <w:rsid w:val="00D362BD"/>
    <w:pPr>
      <w:numPr>
        <w:ilvl w:val="8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trearticle">
    <w:name w:val="Titre article"/>
    <w:basedOn w:val="Navaden"/>
    <w:next w:val="Navaden"/>
    <w:rsid w:val="00D362BD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pa30">
    <w:name w:val="pa3"/>
    <w:basedOn w:val="Navaden"/>
    <w:uiPriority w:val="99"/>
    <w:rsid w:val="008E7017"/>
    <w:pPr>
      <w:autoSpaceDE w:val="0"/>
      <w:autoSpaceDN w:val="0"/>
      <w:spacing w:line="240" w:lineRule="auto"/>
    </w:pPr>
    <w:rPr>
      <w:rFonts w:eastAsia="Calibri" w:cs="Arial"/>
      <w:sz w:val="24"/>
      <w:lang w:eastAsia="sl-SI"/>
    </w:rPr>
  </w:style>
  <w:style w:type="character" w:customStyle="1" w:styleId="highlight">
    <w:name w:val="highlight"/>
    <w:rsid w:val="00CD6432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5C7134"/>
    <w:pPr>
      <w:tabs>
        <w:tab w:val="clear" w:pos="4320"/>
        <w:tab w:val="clear" w:pos="8640"/>
      </w:tabs>
      <w:spacing w:line="240" w:lineRule="exact"/>
    </w:pPr>
    <w:rPr>
      <w:rFonts w:cs="Arial"/>
      <w:sz w:val="16"/>
    </w:rPr>
  </w:style>
  <w:style w:type="paragraph" w:customStyle="1" w:styleId="esegmentp">
    <w:name w:val="esegment_p"/>
    <w:basedOn w:val="Navaden"/>
    <w:rsid w:val="006F0A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rsid w:val="006F0A43"/>
    <w:rPr>
      <w:vertAlign w:val="superscrip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941D3C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941D3C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941D3C"/>
    <w:pPr>
      <w:pBdr>
        <w:top w:val="single" w:sz="6" w:space="1" w:color="auto"/>
      </w:pBdr>
      <w:spacing w:line="240" w:lineRule="auto"/>
      <w:jc w:val="center"/>
    </w:pPr>
    <w:rPr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941D3C"/>
    <w:rPr>
      <w:rFonts w:ascii="Arial" w:hAnsi="Arial" w:cs="Arial"/>
      <w:vanish/>
      <w:sz w:val="16"/>
      <w:szCs w:val="16"/>
    </w:rPr>
  </w:style>
  <w:style w:type="character" w:customStyle="1" w:styleId="st1">
    <w:name w:val="st1"/>
    <w:rsid w:val="00137307"/>
  </w:style>
  <w:style w:type="paragraph" w:customStyle="1" w:styleId="CharChar1">
    <w:name w:val="Char Char1"/>
    <w:basedOn w:val="Navaden"/>
    <w:rsid w:val="00BE25CD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25CD"/>
    <w:rPr>
      <w:rFonts w:cs="Times New Roman"/>
      <w:color w:val="auto"/>
    </w:rPr>
  </w:style>
  <w:style w:type="character" w:customStyle="1" w:styleId="IT">
    <w:name w:val="IT"/>
    <w:semiHidden/>
    <w:rsid w:val="00BE25C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BE25C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C21A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link w:val="OdstavekZnak"/>
    <w:qFormat/>
    <w:rsid w:val="00191CC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191CC6"/>
    <w:rPr>
      <w:rFonts w:ascii="Arial" w:hAnsi="Arial" w:cs="Arial"/>
      <w:sz w:val="22"/>
      <w:szCs w:val="22"/>
    </w:rPr>
  </w:style>
  <w:style w:type="character" w:customStyle="1" w:styleId="Naslov3Znak">
    <w:name w:val="Naslov 3 Znak"/>
    <w:link w:val="Naslov3"/>
    <w:uiPriority w:val="9"/>
    <w:rsid w:val="00171AC6"/>
    <w:rPr>
      <w:rFonts w:ascii="Arial" w:hAnsi="Arial" w:cs="Arial"/>
      <w:b/>
      <w:bCs/>
      <w:sz w:val="26"/>
      <w:szCs w:val="26"/>
      <w:lang w:eastAsia="en-US"/>
    </w:rPr>
  </w:style>
  <w:style w:type="paragraph" w:customStyle="1" w:styleId="Alineja">
    <w:name w:val="Alineja"/>
    <w:basedOn w:val="Odstavekseznama"/>
    <w:qFormat/>
    <w:rsid w:val="00171AC6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rFonts w:ascii="Arial" w:hAnsi="Arial"/>
      <w:color w:val="000000"/>
      <w:sz w:val="20"/>
    </w:rPr>
  </w:style>
  <w:style w:type="paragraph" w:customStyle="1" w:styleId="odstavek0">
    <w:name w:val="odstavek"/>
    <w:basedOn w:val="Navaden"/>
    <w:rsid w:val="00171AC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195FA5"/>
    <w:rPr>
      <w:sz w:val="22"/>
    </w:rPr>
  </w:style>
  <w:style w:type="paragraph" w:customStyle="1" w:styleId="tevilnatoka">
    <w:name w:val="tevilnatoka"/>
    <w:basedOn w:val="Navaden"/>
    <w:rsid w:val="00195FA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orm">
    <w:name w:val="norm"/>
    <w:basedOn w:val="Navaden"/>
    <w:rsid w:val="00187F9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superscript">
    <w:name w:val="superscript"/>
    <w:basedOn w:val="Privzetapisavaodstavka"/>
    <w:rsid w:val="00187F96"/>
  </w:style>
  <w:style w:type="paragraph" w:styleId="Revizija">
    <w:name w:val="Revision"/>
    <w:hidden/>
    <w:uiPriority w:val="99"/>
    <w:semiHidden/>
    <w:rsid w:val="00187F96"/>
    <w:rPr>
      <w:rFonts w:ascii="Arial" w:hAnsi="Arial"/>
      <w:szCs w:val="24"/>
      <w:lang w:eastAsia="en-US"/>
    </w:rPr>
  </w:style>
  <w:style w:type="paragraph" w:customStyle="1" w:styleId="Navaden1">
    <w:name w:val="Navaden1"/>
    <w:basedOn w:val="Navaden"/>
    <w:rsid w:val="00551C7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super">
    <w:name w:val="super"/>
    <w:basedOn w:val="Privzetapisavaodstavka"/>
    <w:rsid w:val="00551C7A"/>
  </w:style>
  <w:style w:type="paragraph" w:styleId="Pripombabesedilo">
    <w:name w:val="annotation text"/>
    <w:basedOn w:val="Navaden"/>
    <w:link w:val="PripombabesediloZnak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Pr>
      <w:rFonts w:ascii="Arial" w:hAnsi="Arial"/>
      <w:lang w:eastAsia="en-US"/>
    </w:rPr>
  </w:style>
  <w:style w:type="character" w:styleId="Pripombasklic">
    <w:name w:val="annotation reference"/>
    <w:basedOn w:val="Privzetapisavaodstavka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rsid w:val="00841E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841EE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544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22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7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4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8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5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1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7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9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1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8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0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73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744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1739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2813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552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036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7160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9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2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3D889D74D714DB0AEE7A5C23D2552" ma:contentTypeVersion="0" ma:contentTypeDescription="Ustvari nov dokument." ma:contentTypeScope="" ma:versionID="f323c0dfcc1d6515c182bf549694c8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29ED-FD34-4EA2-9351-DA8EB7F21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C399E-9E58-4ECF-A8EE-5D6189C07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1CCA3E-6FA0-4CDD-A0CE-4AFC9483F5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2CFFFB-4AE0-4342-BA03-48A86542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2113</Words>
  <Characters>12047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14132</CharactersWithSpaces>
  <SharedDoc>false</SharedDoc>
  <HLinks>
    <vt:vector size="24" baseType="variant">
      <vt:variant>
        <vt:i4>2752637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https://eur-lex.europa.eu/legal-content/SL/AUTO/?uri=OJ:L:2014:187:TOC&amp;toc=OJ:C:2020:091I:FULL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5374068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https://eur-lex.europa.eu/legal-content/SL/TXT/?qid=1587541122338&amp;uri=CELEX:32014R0702</vt:lpwstr>
      </vt:variant>
      <vt:variant>
        <vt:lpwstr>ntr24-L_2014193SL.01000101-E0024</vt:lpwstr>
      </vt:variant>
      <vt:variant>
        <vt:i4>6750263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https://eur-lex.europa.eu/legal-content/SL/TXT/?qid=1587540657204&amp;uri=CELEX:02014R0651-20170710</vt:lpwstr>
      </vt:variant>
      <vt:variant>
        <vt:lpwstr>E0004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Gorazd Odar</dc:creator>
  <cp:lastModifiedBy>Sara Pernuš</cp:lastModifiedBy>
  <cp:revision>5</cp:revision>
  <cp:lastPrinted>2014-02-17T09:10:00Z</cp:lastPrinted>
  <dcterms:created xsi:type="dcterms:W3CDTF">2020-04-29T14:48:00Z</dcterms:created>
  <dcterms:modified xsi:type="dcterms:W3CDTF">2020-04-30T09:16:00Z</dcterms:modified>
</cp:coreProperties>
</file>