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C49" w:rsidRPr="00A63C49" w:rsidRDefault="00A63C49" w:rsidP="00A63C49">
      <w:pPr>
        <w:spacing w:after="0" w:line="240" w:lineRule="auto"/>
        <w:contextualSpacing/>
        <w:rPr>
          <w:rFonts w:ascii="Arial" w:eastAsia="Times New Roman" w:hAnsi="Arial" w:cs="Arial"/>
          <w:b/>
          <w:sz w:val="20"/>
          <w:szCs w:val="20"/>
          <w:lang w:eastAsia="sl-SI"/>
        </w:rPr>
      </w:pPr>
    </w:p>
    <w:tbl>
      <w:tblPr>
        <w:tblW w:w="9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2"/>
        <w:gridCol w:w="4699"/>
        <w:gridCol w:w="496"/>
        <w:gridCol w:w="235"/>
        <w:gridCol w:w="2053"/>
      </w:tblGrid>
      <w:tr w:rsidR="00A63C49" w:rsidRPr="00A63C49" w:rsidTr="00F33DD6">
        <w:trPr>
          <w:gridAfter w:val="3"/>
          <w:wAfter w:w="3104" w:type="dxa"/>
        </w:trPr>
        <w:tc>
          <w:tcPr>
            <w:tcW w:w="6096" w:type="dxa"/>
            <w:gridSpan w:val="2"/>
          </w:tcPr>
          <w:p w:rsidR="00A63C49" w:rsidRPr="00A63C49" w:rsidRDefault="00A63C49" w:rsidP="00A63C49">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A63C49">
              <w:rPr>
                <w:rFonts w:ascii="Arial" w:eastAsia="Times New Roman" w:hAnsi="Arial" w:cs="Arial"/>
                <w:sz w:val="20"/>
                <w:szCs w:val="20"/>
                <w:lang w:eastAsia="sl-SI"/>
              </w:rPr>
              <w:t xml:space="preserve">Številka: </w:t>
            </w:r>
            <w:r w:rsidRPr="00D04BB7">
              <w:rPr>
                <w:rFonts w:ascii="Arial" w:eastAsia="Times New Roman" w:hAnsi="Arial" w:cs="Arial"/>
                <w:sz w:val="20"/>
                <w:szCs w:val="20"/>
              </w:rPr>
              <w:t>031-1/20</w:t>
            </w:r>
            <w:r w:rsidR="001B69EA" w:rsidRPr="00D04BB7">
              <w:rPr>
                <w:rFonts w:ascii="Arial" w:eastAsia="Times New Roman" w:hAnsi="Arial" w:cs="Arial"/>
                <w:sz w:val="20"/>
                <w:szCs w:val="20"/>
              </w:rPr>
              <w:t>2</w:t>
            </w:r>
            <w:r w:rsidR="001B69EA" w:rsidRPr="00A7468C">
              <w:rPr>
                <w:rFonts w:ascii="Arial" w:eastAsia="Times New Roman" w:hAnsi="Arial" w:cs="Arial"/>
                <w:sz w:val="20"/>
                <w:szCs w:val="20"/>
              </w:rPr>
              <w:t>0</w:t>
            </w:r>
            <w:r w:rsidR="00053F60" w:rsidRPr="00A7468C">
              <w:rPr>
                <w:rFonts w:ascii="Arial" w:eastAsia="Times New Roman" w:hAnsi="Arial" w:cs="Arial"/>
                <w:sz w:val="20"/>
                <w:szCs w:val="20"/>
              </w:rPr>
              <w:t>/22</w:t>
            </w:r>
            <w:bookmarkStart w:id="0" w:name="_GoBack"/>
            <w:bookmarkEnd w:id="0"/>
          </w:p>
          <w:p w:rsidR="00A63C49" w:rsidRPr="00A63C49" w:rsidRDefault="00A63C49" w:rsidP="00A63C49">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A63C49">
              <w:rPr>
                <w:rFonts w:ascii="Arial" w:eastAsia="Times New Roman" w:hAnsi="Arial" w:cs="Arial"/>
                <w:bCs/>
                <w:sz w:val="20"/>
                <w:szCs w:val="20"/>
              </w:rPr>
              <w:t xml:space="preserve">EVA št.:  </w:t>
            </w:r>
          </w:p>
        </w:tc>
      </w:tr>
      <w:tr w:rsidR="00A63C49" w:rsidRPr="00A63C49" w:rsidTr="00F33DD6">
        <w:trPr>
          <w:gridAfter w:val="3"/>
          <w:wAfter w:w="3104" w:type="dxa"/>
          <w:trHeight w:val="70"/>
        </w:trPr>
        <w:tc>
          <w:tcPr>
            <w:tcW w:w="6096" w:type="dxa"/>
            <w:gridSpan w:val="2"/>
          </w:tcPr>
          <w:p w:rsidR="00A63C49" w:rsidRPr="00A63C49" w:rsidRDefault="00A63C49" w:rsidP="00A63C49">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A7468C">
              <w:rPr>
                <w:rFonts w:ascii="Arial" w:eastAsia="Times New Roman" w:hAnsi="Arial" w:cs="Arial"/>
                <w:sz w:val="20"/>
                <w:szCs w:val="20"/>
                <w:lang w:eastAsia="sl-SI"/>
              </w:rPr>
              <w:t xml:space="preserve">Ljubljana, </w:t>
            </w:r>
            <w:r w:rsidR="00E152A6" w:rsidRPr="00A7468C">
              <w:rPr>
                <w:rFonts w:ascii="Arial" w:eastAsia="Times New Roman" w:hAnsi="Arial" w:cs="Arial"/>
                <w:sz w:val="20"/>
                <w:szCs w:val="20"/>
                <w:lang w:eastAsia="sl-SI"/>
              </w:rPr>
              <w:t>22</w:t>
            </w:r>
            <w:r w:rsidR="00865A80" w:rsidRPr="00A7468C">
              <w:rPr>
                <w:rFonts w:ascii="Arial" w:eastAsia="Times New Roman" w:hAnsi="Arial" w:cs="Arial"/>
                <w:sz w:val="20"/>
                <w:szCs w:val="20"/>
                <w:lang w:eastAsia="sl-SI"/>
              </w:rPr>
              <w:t>.</w:t>
            </w:r>
            <w:r w:rsidRPr="00A7468C">
              <w:rPr>
                <w:rFonts w:ascii="Arial" w:eastAsia="Times New Roman" w:hAnsi="Arial" w:cs="Arial"/>
                <w:sz w:val="20"/>
                <w:szCs w:val="20"/>
                <w:lang w:eastAsia="sl-SI"/>
              </w:rPr>
              <w:t xml:space="preserve"> </w:t>
            </w:r>
            <w:r w:rsidR="004C30A9" w:rsidRPr="00A7468C">
              <w:rPr>
                <w:rFonts w:ascii="Arial" w:eastAsia="Times New Roman" w:hAnsi="Arial" w:cs="Arial"/>
                <w:sz w:val="20"/>
                <w:szCs w:val="20"/>
                <w:lang w:eastAsia="sl-SI"/>
              </w:rPr>
              <w:t>12</w:t>
            </w:r>
            <w:r w:rsidR="00865A80" w:rsidRPr="00A7468C">
              <w:rPr>
                <w:rFonts w:ascii="Arial" w:eastAsia="Times New Roman" w:hAnsi="Arial" w:cs="Arial"/>
                <w:sz w:val="20"/>
                <w:szCs w:val="20"/>
                <w:lang w:eastAsia="sl-SI"/>
              </w:rPr>
              <w:t>.</w:t>
            </w:r>
            <w:r w:rsidRPr="00A7468C">
              <w:rPr>
                <w:rFonts w:ascii="Arial" w:eastAsia="Times New Roman" w:hAnsi="Arial" w:cs="Arial"/>
                <w:sz w:val="20"/>
                <w:szCs w:val="20"/>
                <w:lang w:eastAsia="sl-SI"/>
              </w:rPr>
              <w:t xml:space="preserve"> 20</w:t>
            </w:r>
            <w:r w:rsidR="00400678" w:rsidRPr="00A7468C">
              <w:rPr>
                <w:rFonts w:ascii="Arial" w:eastAsia="Times New Roman" w:hAnsi="Arial" w:cs="Arial"/>
                <w:sz w:val="20"/>
                <w:szCs w:val="20"/>
                <w:lang w:eastAsia="sl-SI"/>
              </w:rPr>
              <w:t>20</w:t>
            </w:r>
            <w:r w:rsidRPr="00A7468C">
              <w:rPr>
                <w:rFonts w:ascii="Arial" w:eastAsia="Times New Roman" w:hAnsi="Arial" w:cs="Arial"/>
                <w:sz w:val="20"/>
                <w:szCs w:val="20"/>
                <w:lang w:eastAsia="sl-SI"/>
              </w:rPr>
              <w:t xml:space="preserve"> </w:t>
            </w:r>
          </w:p>
        </w:tc>
      </w:tr>
      <w:tr w:rsidR="00A63C49" w:rsidRPr="00A63C49" w:rsidTr="00F33DD6">
        <w:trPr>
          <w:gridAfter w:val="3"/>
          <w:wAfter w:w="3104" w:type="dxa"/>
        </w:trPr>
        <w:tc>
          <w:tcPr>
            <w:tcW w:w="6096" w:type="dxa"/>
            <w:gridSpan w:val="2"/>
          </w:tcPr>
          <w:p w:rsidR="00A63C49" w:rsidRPr="00A63C49" w:rsidRDefault="00A63C49" w:rsidP="00A63C49">
            <w:pPr>
              <w:spacing w:after="0" w:line="240" w:lineRule="auto"/>
              <w:rPr>
                <w:rFonts w:ascii="Arial" w:eastAsia="Times New Roman" w:hAnsi="Arial" w:cs="Arial"/>
                <w:sz w:val="20"/>
                <w:szCs w:val="20"/>
              </w:rPr>
            </w:pPr>
          </w:p>
          <w:p w:rsidR="00A63C49" w:rsidRPr="00A63C49" w:rsidRDefault="00A63C49" w:rsidP="00A63C49">
            <w:pPr>
              <w:spacing w:after="0" w:line="240" w:lineRule="auto"/>
              <w:rPr>
                <w:rFonts w:ascii="Arial" w:eastAsia="Times New Roman" w:hAnsi="Arial" w:cs="Arial"/>
                <w:b/>
                <w:sz w:val="20"/>
                <w:szCs w:val="20"/>
              </w:rPr>
            </w:pPr>
            <w:r w:rsidRPr="00A63C49">
              <w:rPr>
                <w:rFonts w:ascii="Arial" w:eastAsia="Times New Roman" w:hAnsi="Arial" w:cs="Arial"/>
                <w:b/>
                <w:sz w:val="20"/>
                <w:szCs w:val="20"/>
              </w:rPr>
              <w:t>GENERALNI SEKRETARIAT VLADE REPUBLIKE SLOVENIJE</w:t>
            </w:r>
          </w:p>
          <w:p w:rsidR="00A63C49" w:rsidRPr="00A63C49" w:rsidRDefault="00A7468C" w:rsidP="00A63C49">
            <w:pPr>
              <w:spacing w:after="0" w:line="240" w:lineRule="auto"/>
              <w:rPr>
                <w:rFonts w:ascii="Arial" w:eastAsia="Times New Roman" w:hAnsi="Arial" w:cs="Arial"/>
                <w:sz w:val="20"/>
                <w:szCs w:val="20"/>
              </w:rPr>
            </w:pPr>
            <w:hyperlink r:id="rId8" w:history="1">
              <w:r w:rsidR="00A63C49" w:rsidRPr="00A63C49">
                <w:rPr>
                  <w:rFonts w:ascii="Arial" w:eastAsia="Times New Roman" w:hAnsi="Arial" w:cs="Arial"/>
                  <w:sz w:val="20"/>
                  <w:szCs w:val="20"/>
                  <w:u w:val="single"/>
                </w:rPr>
                <w:t>Gp.gs@gov.si</w:t>
              </w:r>
            </w:hyperlink>
          </w:p>
          <w:p w:rsidR="00A63C49" w:rsidRPr="00A63C49" w:rsidRDefault="00A63C49" w:rsidP="00A63C49">
            <w:pPr>
              <w:spacing w:after="0" w:line="240" w:lineRule="auto"/>
              <w:rPr>
                <w:rFonts w:ascii="Arial" w:eastAsia="Times New Roman" w:hAnsi="Arial" w:cs="Arial"/>
                <w:sz w:val="20"/>
                <w:szCs w:val="20"/>
              </w:rPr>
            </w:pPr>
          </w:p>
        </w:tc>
      </w:tr>
      <w:tr w:rsidR="00A63C49" w:rsidRPr="00A63C49" w:rsidTr="00F33DD6">
        <w:trPr>
          <w:trHeight w:val="693"/>
        </w:trPr>
        <w:tc>
          <w:tcPr>
            <w:tcW w:w="9200" w:type="dxa"/>
            <w:gridSpan w:val="5"/>
          </w:tcPr>
          <w:p w:rsidR="00A63C49" w:rsidRPr="00A63C49" w:rsidRDefault="00A63C49" w:rsidP="00A63C49">
            <w:pPr>
              <w:spacing w:after="0" w:line="240" w:lineRule="auto"/>
              <w:jc w:val="both"/>
              <w:rPr>
                <w:rFonts w:ascii="Arial" w:eastAsia="Times New Roman" w:hAnsi="Arial" w:cs="Arial"/>
                <w:b/>
                <w:sz w:val="20"/>
                <w:szCs w:val="20"/>
              </w:rPr>
            </w:pPr>
          </w:p>
          <w:p w:rsidR="00A63C49" w:rsidRPr="00A63C49" w:rsidRDefault="00A63C49" w:rsidP="00A63C49">
            <w:pPr>
              <w:spacing w:after="0" w:line="240" w:lineRule="auto"/>
              <w:jc w:val="both"/>
              <w:rPr>
                <w:rFonts w:ascii="Arial" w:eastAsia="Times New Roman" w:hAnsi="Arial" w:cs="Arial"/>
                <w:b/>
                <w:sz w:val="20"/>
                <w:szCs w:val="20"/>
              </w:rPr>
            </w:pPr>
            <w:r w:rsidRPr="00A63C49">
              <w:rPr>
                <w:rFonts w:ascii="Arial" w:eastAsia="Times New Roman" w:hAnsi="Arial" w:cs="Arial"/>
                <w:b/>
                <w:sz w:val="20"/>
                <w:szCs w:val="20"/>
              </w:rPr>
              <w:t xml:space="preserve">ZADEVA: </w:t>
            </w:r>
            <w:r w:rsidRPr="00A63C49">
              <w:rPr>
                <w:rFonts w:ascii="Arial" w:eastAsia="Times New Roman" w:hAnsi="Arial" w:cs="Arial"/>
                <w:b/>
                <w:sz w:val="20"/>
                <w:szCs w:val="20"/>
                <w:lang w:eastAsia="sl-SI"/>
              </w:rPr>
              <w:t>Dogovor med Vlado Republike Slovenije in Mestno občino Ljubljana po Zakonu o glavnem mestu Republike Slovenije za obdobje 20</w:t>
            </w:r>
            <w:r w:rsidR="00816167">
              <w:rPr>
                <w:rFonts w:ascii="Arial" w:eastAsia="Times New Roman" w:hAnsi="Arial" w:cs="Arial"/>
                <w:b/>
                <w:sz w:val="20"/>
                <w:szCs w:val="20"/>
                <w:lang w:eastAsia="sl-SI"/>
              </w:rPr>
              <w:t>20</w:t>
            </w:r>
            <w:r w:rsidRPr="00A63C49">
              <w:rPr>
                <w:rFonts w:ascii="Arial" w:eastAsia="Times New Roman" w:hAnsi="Arial" w:cs="Arial"/>
                <w:b/>
                <w:sz w:val="20"/>
                <w:szCs w:val="20"/>
                <w:lang w:eastAsia="sl-SI"/>
              </w:rPr>
              <w:t xml:space="preserve"> – 2023  </w:t>
            </w:r>
          </w:p>
        </w:tc>
      </w:tr>
      <w:tr w:rsidR="00A63C49" w:rsidRPr="00A63C49" w:rsidTr="00F33DD6">
        <w:tc>
          <w:tcPr>
            <w:tcW w:w="9200" w:type="dxa"/>
            <w:gridSpan w:val="5"/>
          </w:tcPr>
          <w:p w:rsidR="00A63C49" w:rsidRPr="00A63C49" w:rsidRDefault="00A63C49" w:rsidP="00A63C49">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A63C49">
              <w:rPr>
                <w:rFonts w:ascii="Arial" w:eastAsia="Times New Roman" w:hAnsi="Arial" w:cs="Arial"/>
                <w:b/>
                <w:sz w:val="20"/>
                <w:szCs w:val="20"/>
                <w:lang w:eastAsia="sl-SI"/>
              </w:rPr>
              <w:t>1. Predlog sklepov vlade:</w:t>
            </w:r>
          </w:p>
        </w:tc>
      </w:tr>
      <w:tr w:rsidR="00A63C49" w:rsidRPr="00A63C49" w:rsidTr="00F33DD6">
        <w:tc>
          <w:tcPr>
            <w:tcW w:w="9200" w:type="dxa"/>
            <w:gridSpan w:val="5"/>
          </w:tcPr>
          <w:p w:rsidR="00A63C49" w:rsidRPr="00A63C49" w:rsidRDefault="00A63C49" w:rsidP="00A63C49">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A63C49" w:rsidRPr="00A63C49" w:rsidRDefault="00A63C49" w:rsidP="00A63C49">
            <w:pPr>
              <w:spacing w:after="0" w:line="240" w:lineRule="auto"/>
              <w:jc w:val="both"/>
              <w:rPr>
                <w:rFonts w:ascii="Arial" w:eastAsia="Times New Roman" w:hAnsi="Arial" w:cs="Arial"/>
                <w:sz w:val="20"/>
                <w:szCs w:val="20"/>
                <w:lang w:eastAsia="sl-SI"/>
              </w:rPr>
            </w:pPr>
            <w:bookmarkStart w:id="1" w:name="_Hlk501524178"/>
            <w:r w:rsidRPr="00A63C49">
              <w:rPr>
                <w:rFonts w:ascii="Arial" w:eastAsia="Times New Roman" w:hAnsi="Arial" w:cs="Arial"/>
                <w:sz w:val="20"/>
                <w:szCs w:val="20"/>
                <w:lang w:eastAsia="sl-SI"/>
              </w:rPr>
              <w:t xml:space="preserve">Na podlagi 5. člena Zakona o glavnem mestu Republike Slovenije </w:t>
            </w:r>
            <w:r w:rsidRPr="00A63C49">
              <w:rPr>
                <w:rFonts w:ascii="Arial" w:eastAsia="Times New Roman" w:hAnsi="Arial" w:cs="Arial"/>
                <w:bCs/>
                <w:sz w:val="20"/>
                <w:szCs w:val="20"/>
              </w:rPr>
              <w:t xml:space="preserve">(Uradni list RS, št. </w:t>
            </w:r>
            <w:hyperlink r:id="rId9" w:tgtFrame="_blank" w:tooltip="Zakon o glavnem mestu Republike Slovenije (ZGMRS)" w:history="1">
              <w:r w:rsidRPr="00A63C49">
                <w:rPr>
                  <w:rFonts w:ascii="Arial" w:eastAsia="Times New Roman" w:hAnsi="Arial" w:cs="Arial"/>
                  <w:bCs/>
                  <w:sz w:val="20"/>
                  <w:szCs w:val="20"/>
                </w:rPr>
                <w:t>22/04</w:t>
              </w:r>
            </w:hyperlink>
            <w:r w:rsidRPr="00A63C49">
              <w:rPr>
                <w:rFonts w:ascii="Arial" w:eastAsia="Times New Roman" w:hAnsi="Arial" w:cs="Arial"/>
                <w:bCs/>
                <w:sz w:val="20"/>
                <w:szCs w:val="20"/>
              </w:rPr>
              <w:t xml:space="preserve">, </w:t>
            </w:r>
            <w:hyperlink r:id="rId10" w:tgtFrame="_blank" w:tooltip="Zakon o spremembah in dopolnitvah Zakona o glavnem mestu Republike Slovenije" w:history="1">
              <w:r w:rsidRPr="00A63C49">
                <w:rPr>
                  <w:rFonts w:ascii="Arial" w:eastAsia="Times New Roman" w:hAnsi="Arial" w:cs="Arial"/>
                  <w:bCs/>
                  <w:sz w:val="20"/>
                  <w:szCs w:val="20"/>
                </w:rPr>
                <w:t>110/09</w:t>
              </w:r>
            </w:hyperlink>
            <w:r w:rsidRPr="00A63C49">
              <w:rPr>
                <w:rFonts w:ascii="Arial" w:eastAsia="Times New Roman" w:hAnsi="Arial" w:cs="Arial"/>
                <w:bCs/>
                <w:sz w:val="20"/>
                <w:szCs w:val="20"/>
              </w:rPr>
              <w:t xml:space="preserve"> in </w:t>
            </w:r>
            <w:hyperlink r:id="rId11" w:tgtFrame="_blank" w:tooltip="Zakon o spremembah Zakona o glavnem mestu Republike Slovenije" w:history="1">
              <w:r w:rsidRPr="00A63C49">
                <w:rPr>
                  <w:rFonts w:ascii="Arial" w:eastAsia="Times New Roman" w:hAnsi="Arial" w:cs="Arial"/>
                  <w:bCs/>
                  <w:sz w:val="20"/>
                  <w:szCs w:val="20"/>
                </w:rPr>
                <w:t>59/17</w:t>
              </w:r>
            </w:hyperlink>
            <w:r w:rsidRPr="00A63C49">
              <w:rPr>
                <w:rFonts w:ascii="Arial" w:eastAsia="Times New Roman" w:hAnsi="Arial" w:cs="Arial"/>
                <w:bCs/>
                <w:sz w:val="20"/>
                <w:szCs w:val="20"/>
              </w:rPr>
              <w:t xml:space="preserve">) </w:t>
            </w:r>
            <w:r w:rsidRPr="00A63C49">
              <w:rPr>
                <w:rFonts w:ascii="Arial" w:eastAsia="Times New Roman" w:hAnsi="Arial" w:cs="Arial"/>
                <w:sz w:val="20"/>
                <w:szCs w:val="20"/>
                <w:lang w:eastAsia="sl-SI"/>
              </w:rPr>
              <w:t xml:space="preserve">in 7. člena Zakona o Vladi Republike Slovenije (Uradni list RS, št. 24/05 – uradno prečiščeno besedilo, 109/08, 38/10 – ZUKN, 8/12, 21/13, 47/13 – ZDU-1G, </w:t>
            </w:r>
            <w:r w:rsidRPr="00A63C49">
              <w:rPr>
                <w:rFonts w:ascii="Arial" w:eastAsia="Times New Roman" w:hAnsi="Arial" w:cs="Arial"/>
                <w:iCs/>
                <w:sz w:val="20"/>
                <w:szCs w:val="20"/>
                <w:lang w:eastAsia="sl-SI"/>
              </w:rPr>
              <w:t>65/14 in 55/17</w:t>
            </w:r>
            <w:r w:rsidRPr="00A63C49">
              <w:rPr>
                <w:rFonts w:ascii="Arial" w:eastAsia="Times New Roman" w:hAnsi="Arial" w:cs="Arial"/>
                <w:sz w:val="20"/>
                <w:szCs w:val="20"/>
                <w:lang w:eastAsia="sl-SI"/>
              </w:rPr>
              <w:t xml:space="preserve">) je Vlada Republike Slovenije na …… seji dne ……. sprejela naslednji </w:t>
            </w:r>
          </w:p>
          <w:p w:rsidR="00A63C49" w:rsidRPr="00A63C49" w:rsidRDefault="00A63C49" w:rsidP="00A63C49">
            <w:pPr>
              <w:tabs>
                <w:tab w:val="left" w:pos="1701"/>
              </w:tabs>
              <w:spacing w:after="0" w:line="240" w:lineRule="auto"/>
              <w:jc w:val="both"/>
              <w:rPr>
                <w:rFonts w:ascii="Arial" w:eastAsia="Times New Roman" w:hAnsi="Arial" w:cs="Arial"/>
                <w:sz w:val="20"/>
                <w:szCs w:val="20"/>
                <w:lang w:eastAsia="sl-SI"/>
              </w:rPr>
            </w:pPr>
          </w:p>
          <w:p w:rsidR="00A63C49" w:rsidRPr="00A63C49" w:rsidRDefault="00A63C49" w:rsidP="00A63C49">
            <w:pPr>
              <w:tabs>
                <w:tab w:val="left" w:pos="1701"/>
              </w:tabs>
              <w:spacing w:after="0" w:line="240" w:lineRule="auto"/>
              <w:jc w:val="both"/>
              <w:rPr>
                <w:rFonts w:ascii="Arial" w:eastAsia="Times New Roman" w:hAnsi="Arial" w:cs="Arial"/>
                <w:sz w:val="20"/>
                <w:szCs w:val="20"/>
                <w:lang w:eastAsia="sl-SI"/>
              </w:rPr>
            </w:pPr>
          </w:p>
          <w:p w:rsidR="00A63C49" w:rsidRPr="00A63C49" w:rsidRDefault="00A63C49" w:rsidP="00A63C49">
            <w:pPr>
              <w:tabs>
                <w:tab w:val="left" w:pos="1701"/>
              </w:tabs>
              <w:spacing w:after="0" w:line="240" w:lineRule="auto"/>
              <w:jc w:val="center"/>
              <w:rPr>
                <w:rFonts w:ascii="Arial" w:eastAsia="Times New Roman" w:hAnsi="Arial" w:cs="Arial"/>
                <w:sz w:val="20"/>
                <w:szCs w:val="20"/>
                <w:lang w:eastAsia="sl-SI"/>
              </w:rPr>
            </w:pPr>
            <w:r w:rsidRPr="00A63C49">
              <w:rPr>
                <w:rFonts w:ascii="Arial" w:eastAsia="Times New Roman" w:hAnsi="Arial" w:cs="Arial"/>
                <w:sz w:val="20"/>
                <w:szCs w:val="20"/>
                <w:lang w:eastAsia="sl-SI"/>
              </w:rPr>
              <w:t>SKLEP</w:t>
            </w:r>
          </w:p>
          <w:p w:rsidR="00A63C49" w:rsidRPr="00A63C49" w:rsidRDefault="00A63C49" w:rsidP="00A63C49">
            <w:pPr>
              <w:tabs>
                <w:tab w:val="left" w:pos="1701"/>
              </w:tabs>
              <w:spacing w:after="0" w:line="240" w:lineRule="auto"/>
              <w:jc w:val="center"/>
              <w:rPr>
                <w:rFonts w:ascii="Arial" w:eastAsia="Times New Roman" w:hAnsi="Arial" w:cs="Arial"/>
                <w:sz w:val="20"/>
                <w:szCs w:val="20"/>
                <w:lang w:eastAsia="sl-SI"/>
              </w:rPr>
            </w:pPr>
          </w:p>
          <w:p w:rsidR="00A63C49" w:rsidRPr="00A63C49" w:rsidRDefault="00A63C49" w:rsidP="00A63C49">
            <w:pPr>
              <w:spacing w:after="0" w:line="240" w:lineRule="auto"/>
              <w:jc w:val="both"/>
              <w:rPr>
                <w:rFonts w:ascii="Arial" w:eastAsia="Calibri" w:hAnsi="Arial" w:cs="Arial"/>
                <w:sz w:val="20"/>
                <w:szCs w:val="20"/>
              </w:rPr>
            </w:pPr>
          </w:p>
          <w:p w:rsidR="00A63C49" w:rsidRPr="00A63C49" w:rsidRDefault="00A63C49" w:rsidP="00A63C49">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3C49">
              <w:rPr>
                <w:rFonts w:ascii="Arial" w:eastAsia="Times New Roman" w:hAnsi="Arial" w:cs="Arial"/>
                <w:iCs/>
                <w:sz w:val="20"/>
                <w:szCs w:val="20"/>
                <w:lang w:eastAsia="sl-SI"/>
              </w:rPr>
              <w:t xml:space="preserve">1. Vlada Republike Slovenije je potrdila besedilo </w:t>
            </w:r>
            <w:r w:rsidRPr="00A63C49">
              <w:rPr>
                <w:rFonts w:ascii="Arial" w:eastAsia="Times New Roman" w:hAnsi="Arial" w:cs="Arial"/>
                <w:sz w:val="20"/>
                <w:szCs w:val="20"/>
                <w:lang w:eastAsia="sl-SI"/>
              </w:rPr>
              <w:t xml:space="preserve">Dogovora med Vlado Republike Slovenije in Mestno občino Ljubljana v skladu s 5. členom Zakonu o glavnem mestu Republike Slovenije za obdobje </w:t>
            </w:r>
            <w:r w:rsidRPr="00776365">
              <w:rPr>
                <w:rFonts w:ascii="Arial" w:eastAsia="Times New Roman" w:hAnsi="Arial" w:cs="Arial"/>
                <w:sz w:val="20"/>
                <w:szCs w:val="20"/>
                <w:lang w:eastAsia="sl-SI"/>
              </w:rPr>
              <w:t>20</w:t>
            </w:r>
            <w:r w:rsidR="00816167" w:rsidRPr="00776365">
              <w:rPr>
                <w:rFonts w:ascii="Arial" w:eastAsia="Times New Roman" w:hAnsi="Arial" w:cs="Arial"/>
                <w:sz w:val="20"/>
                <w:szCs w:val="20"/>
                <w:lang w:eastAsia="sl-SI"/>
              </w:rPr>
              <w:t>20</w:t>
            </w:r>
            <w:r w:rsidRPr="00DD60E0">
              <w:rPr>
                <w:rFonts w:ascii="Arial" w:eastAsia="Times New Roman" w:hAnsi="Arial" w:cs="Arial"/>
                <w:color w:val="FF0000"/>
                <w:sz w:val="20"/>
                <w:szCs w:val="20"/>
                <w:lang w:eastAsia="sl-SI"/>
              </w:rPr>
              <w:t xml:space="preserve"> </w:t>
            </w:r>
            <w:r w:rsidRPr="00A63C49">
              <w:rPr>
                <w:rFonts w:ascii="Arial" w:eastAsia="Times New Roman" w:hAnsi="Arial" w:cs="Arial"/>
                <w:sz w:val="20"/>
                <w:szCs w:val="20"/>
                <w:lang w:eastAsia="sl-SI"/>
              </w:rPr>
              <w:t xml:space="preserve">– 2023. </w:t>
            </w:r>
          </w:p>
          <w:p w:rsidR="00A63C49" w:rsidRPr="00A63C49" w:rsidRDefault="00A63C49" w:rsidP="00A63C49">
            <w:pPr>
              <w:autoSpaceDE w:val="0"/>
              <w:autoSpaceDN w:val="0"/>
              <w:adjustRightInd w:val="0"/>
              <w:spacing w:after="0" w:line="240" w:lineRule="auto"/>
              <w:jc w:val="both"/>
              <w:rPr>
                <w:rFonts w:ascii="Arial" w:eastAsia="Times New Roman" w:hAnsi="Arial" w:cs="Arial"/>
                <w:bCs/>
                <w:sz w:val="20"/>
                <w:szCs w:val="20"/>
              </w:rPr>
            </w:pPr>
          </w:p>
          <w:p w:rsidR="00A63C49" w:rsidRPr="00A63C49" w:rsidRDefault="00A63C49" w:rsidP="00A63C49">
            <w:pPr>
              <w:spacing w:after="0" w:line="240" w:lineRule="auto"/>
              <w:jc w:val="both"/>
              <w:rPr>
                <w:rFonts w:ascii="Arial" w:eastAsia="Times New Roman" w:hAnsi="Arial" w:cs="Arial"/>
                <w:bCs/>
                <w:sz w:val="20"/>
                <w:szCs w:val="20"/>
              </w:rPr>
            </w:pPr>
            <w:r w:rsidRPr="00A63C49">
              <w:rPr>
                <w:rFonts w:ascii="Arial" w:eastAsia="Times New Roman" w:hAnsi="Arial" w:cs="Arial"/>
                <w:bCs/>
                <w:sz w:val="20"/>
                <w:szCs w:val="20"/>
              </w:rPr>
              <w:t xml:space="preserve">2. </w:t>
            </w:r>
            <w:r w:rsidRPr="00A63C49">
              <w:rPr>
                <w:rFonts w:ascii="Arial" w:eastAsia="Times New Roman" w:hAnsi="Arial" w:cs="Times New Roman"/>
                <w:sz w:val="20"/>
                <w:szCs w:val="20"/>
              </w:rPr>
              <w:t xml:space="preserve">Ministrstva vodijo vse potrebne aktivnosti za realizacijo </w:t>
            </w:r>
            <w:r w:rsidRPr="00A63C49">
              <w:rPr>
                <w:rFonts w:ascii="Arial" w:eastAsia="Times New Roman" w:hAnsi="Arial" w:cs="Arial"/>
                <w:sz w:val="20"/>
                <w:szCs w:val="20"/>
              </w:rPr>
              <w:t>Dogovora o izvajanju programov in nalog po Zakonu o glavnem mestu Republike Slovenije in Ministrstvu za javno upravo enkrat letno do 30. junija, poročajo o izvajanju programov in nalog.</w:t>
            </w:r>
          </w:p>
          <w:p w:rsidR="00A63C49" w:rsidRPr="00A63C49" w:rsidRDefault="00A63C49" w:rsidP="00A63C49">
            <w:p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p>
          <w:p w:rsidR="00A63C49" w:rsidRPr="00A63C49" w:rsidRDefault="00A63C49" w:rsidP="00A63C49">
            <w:pPr>
              <w:tabs>
                <w:tab w:val="left" w:pos="1701"/>
              </w:tabs>
              <w:spacing w:after="0" w:line="240" w:lineRule="auto"/>
              <w:ind w:left="1701"/>
              <w:jc w:val="center"/>
              <w:rPr>
                <w:rFonts w:ascii="Arial" w:eastAsia="Times New Roman" w:hAnsi="Arial" w:cs="Arial"/>
                <w:sz w:val="20"/>
                <w:szCs w:val="20"/>
                <w:lang w:eastAsia="sl-SI"/>
              </w:rPr>
            </w:pPr>
          </w:p>
          <w:p w:rsidR="00A63C49" w:rsidRPr="00A63C49" w:rsidRDefault="002576E1" w:rsidP="00A63C49">
            <w:pPr>
              <w:tabs>
                <w:tab w:val="num" w:pos="900"/>
              </w:tabs>
              <w:spacing w:after="0" w:line="240" w:lineRule="auto"/>
              <w:ind w:left="1701"/>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                   dr. Božo Predalič </w:t>
            </w:r>
          </w:p>
          <w:p w:rsidR="00A63C49" w:rsidRPr="00A63C49" w:rsidRDefault="00174B37" w:rsidP="00A63C49">
            <w:pPr>
              <w:tabs>
                <w:tab w:val="num" w:pos="900"/>
              </w:tabs>
              <w:spacing w:after="0" w:line="240" w:lineRule="auto"/>
              <w:ind w:left="1701"/>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A63C49" w:rsidRPr="00A63C49">
              <w:rPr>
                <w:rFonts w:ascii="Arial" w:eastAsia="Times New Roman" w:hAnsi="Arial" w:cs="Arial"/>
                <w:sz w:val="20"/>
                <w:szCs w:val="20"/>
                <w:lang w:eastAsia="sl-SI"/>
              </w:rPr>
              <w:t>generalni sekretar</w:t>
            </w:r>
          </w:p>
          <w:bookmarkEnd w:id="1"/>
          <w:p w:rsidR="00A63C49" w:rsidRPr="00A63C49" w:rsidRDefault="00A63C49" w:rsidP="00A63C49">
            <w:pPr>
              <w:tabs>
                <w:tab w:val="num" w:pos="900"/>
              </w:tabs>
              <w:spacing w:after="0" w:line="240" w:lineRule="auto"/>
              <w:rPr>
                <w:rFonts w:ascii="Arial" w:eastAsia="Times New Roman" w:hAnsi="Arial" w:cs="Arial"/>
                <w:sz w:val="20"/>
                <w:szCs w:val="20"/>
                <w:lang w:eastAsia="sl-SI"/>
              </w:rPr>
            </w:pPr>
          </w:p>
          <w:p w:rsidR="00A63C49" w:rsidRPr="00A63C49" w:rsidRDefault="00A63C49" w:rsidP="00A63C49">
            <w:pPr>
              <w:overflowPunct w:val="0"/>
              <w:autoSpaceDE w:val="0"/>
              <w:autoSpaceDN w:val="0"/>
              <w:adjustRightInd w:val="0"/>
              <w:spacing w:before="60" w:after="0" w:line="240" w:lineRule="auto"/>
              <w:jc w:val="both"/>
              <w:textAlignment w:val="baseline"/>
              <w:rPr>
                <w:rFonts w:ascii="Arial" w:eastAsia="Times New Roman" w:hAnsi="Arial" w:cs="Arial"/>
                <w:iCs/>
                <w:sz w:val="20"/>
                <w:szCs w:val="20"/>
                <w:lang w:eastAsia="sl-SI"/>
              </w:rPr>
            </w:pPr>
          </w:p>
          <w:p w:rsidR="00A63C49" w:rsidRPr="00A63C49" w:rsidRDefault="00A63C49" w:rsidP="00A63C49">
            <w:pPr>
              <w:overflowPunct w:val="0"/>
              <w:autoSpaceDE w:val="0"/>
              <w:autoSpaceDN w:val="0"/>
              <w:adjustRightInd w:val="0"/>
              <w:spacing w:before="60" w:after="0" w:line="240" w:lineRule="auto"/>
              <w:jc w:val="both"/>
              <w:textAlignment w:val="baseline"/>
              <w:rPr>
                <w:rFonts w:ascii="Arial" w:eastAsia="Times New Roman" w:hAnsi="Arial" w:cs="Arial"/>
                <w:iCs/>
                <w:sz w:val="20"/>
                <w:szCs w:val="20"/>
                <w:lang w:eastAsia="sl-SI"/>
              </w:rPr>
            </w:pPr>
          </w:p>
          <w:p w:rsidR="00A63C49" w:rsidRPr="00A63C49" w:rsidRDefault="00A63C49" w:rsidP="00A63C49">
            <w:pPr>
              <w:overflowPunct w:val="0"/>
              <w:autoSpaceDE w:val="0"/>
              <w:autoSpaceDN w:val="0"/>
              <w:adjustRightInd w:val="0"/>
              <w:spacing w:before="60" w:after="0" w:line="240" w:lineRule="auto"/>
              <w:jc w:val="both"/>
              <w:textAlignment w:val="baseline"/>
              <w:rPr>
                <w:rFonts w:ascii="Arial" w:eastAsia="Times New Roman" w:hAnsi="Arial" w:cs="Arial"/>
                <w:iCs/>
                <w:sz w:val="20"/>
                <w:szCs w:val="20"/>
                <w:lang w:eastAsia="sl-SI"/>
              </w:rPr>
            </w:pPr>
            <w:r w:rsidRPr="00A63C49">
              <w:rPr>
                <w:rFonts w:ascii="Arial" w:eastAsia="Times New Roman" w:hAnsi="Arial" w:cs="Arial"/>
                <w:iCs/>
                <w:sz w:val="20"/>
                <w:szCs w:val="20"/>
                <w:lang w:eastAsia="sl-SI"/>
              </w:rPr>
              <w:t>Sklep prejmejo:</w:t>
            </w:r>
          </w:p>
          <w:p w:rsidR="00A63C49" w:rsidRPr="00A63C49" w:rsidRDefault="00A63C49" w:rsidP="00A63C49">
            <w:pPr>
              <w:numPr>
                <w:ilvl w:val="0"/>
                <w:numId w:val="5"/>
              </w:numPr>
              <w:autoSpaceDE w:val="0"/>
              <w:autoSpaceDN w:val="0"/>
              <w:adjustRightInd w:val="0"/>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Ministrstvo za javno upravo</w:t>
            </w:r>
          </w:p>
          <w:p w:rsidR="00A63C49" w:rsidRPr="00A63C49" w:rsidRDefault="00A63C49" w:rsidP="00A63C49">
            <w:pPr>
              <w:numPr>
                <w:ilvl w:val="0"/>
                <w:numId w:val="5"/>
              </w:numPr>
              <w:autoSpaceDE w:val="0"/>
              <w:autoSpaceDN w:val="0"/>
              <w:adjustRightInd w:val="0"/>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 xml:space="preserve">Ministrstvo za finance </w:t>
            </w:r>
          </w:p>
          <w:p w:rsidR="00A63C49" w:rsidRPr="00A63C49" w:rsidRDefault="00A63C49" w:rsidP="00A63C49">
            <w:pPr>
              <w:numPr>
                <w:ilvl w:val="0"/>
                <w:numId w:val="5"/>
              </w:numPr>
              <w:autoSpaceDE w:val="0"/>
              <w:autoSpaceDN w:val="0"/>
              <w:adjustRightInd w:val="0"/>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 xml:space="preserve">Ministrstvo za kmetijstvo, gozdarstvo in prehrano </w:t>
            </w:r>
          </w:p>
          <w:p w:rsidR="00A63C49" w:rsidRPr="00A63C49" w:rsidRDefault="00A63C49" w:rsidP="00A63C49">
            <w:pPr>
              <w:numPr>
                <w:ilvl w:val="0"/>
                <w:numId w:val="5"/>
              </w:numPr>
              <w:autoSpaceDE w:val="0"/>
              <w:autoSpaceDN w:val="0"/>
              <w:adjustRightInd w:val="0"/>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Ministrstvo za izobraževanje, znanost in šport</w:t>
            </w:r>
          </w:p>
          <w:p w:rsidR="00A63C49" w:rsidRPr="00A63C49" w:rsidRDefault="00A63C49" w:rsidP="00A63C49">
            <w:pPr>
              <w:numPr>
                <w:ilvl w:val="0"/>
                <w:numId w:val="5"/>
              </w:numPr>
              <w:autoSpaceDE w:val="0"/>
              <w:autoSpaceDN w:val="0"/>
              <w:adjustRightInd w:val="0"/>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Ministrstvo za delo, družino, socialne zadeve in enake možnosti</w:t>
            </w:r>
          </w:p>
          <w:p w:rsidR="00A63C49" w:rsidRPr="00A63C49" w:rsidRDefault="00A63C49" w:rsidP="00A63C49">
            <w:pPr>
              <w:numPr>
                <w:ilvl w:val="0"/>
                <w:numId w:val="5"/>
              </w:numPr>
              <w:autoSpaceDE w:val="0"/>
              <w:autoSpaceDN w:val="0"/>
              <w:adjustRightInd w:val="0"/>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Ministrstvo za okolje in prostor</w:t>
            </w:r>
          </w:p>
          <w:p w:rsidR="00A63C49" w:rsidRPr="00A63C49" w:rsidRDefault="00A63C49" w:rsidP="00A63C49">
            <w:pPr>
              <w:numPr>
                <w:ilvl w:val="0"/>
                <w:numId w:val="5"/>
              </w:numPr>
              <w:autoSpaceDE w:val="0"/>
              <w:autoSpaceDN w:val="0"/>
              <w:adjustRightInd w:val="0"/>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Ministrstvu za infrastrukturo</w:t>
            </w:r>
          </w:p>
          <w:p w:rsidR="00A63C49" w:rsidRPr="00A63C49" w:rsidRDefault="00A63C49" w:rsidP="00A63C49">
            <w:pPr>
              <w:numPr>
                <w:ilvl w:val="0"/>
                <w:numId w:val="5"/>
              </w:numPr>
              <w:autoSpaceDE w:val="0"/>
              <w:autoSpaceDN w:val="0"/>
              <w:adjustRightInd w:val="0"/>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Ministrstvo za obrambo</w:t>
            </w:r>
          </w:p>
          <w:p w:rsidR="00A63C49" w:rsidRPr="00A63C49" w:rsidRDefault="00A63C49" w:rsidP="00A63C49">
            <w:pPr>
              <w:numPr>
                <w:ilvl w:val="0"/>
                <w:numId w:val="5"/>
              </w:numPr>
              <w:autoSpaceDE w:val="0"/>
              <w:autoSpaceDN w:val="0"/>
              <w:adjustRightInd w:val="0"/>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Ministrstvo za notranje zadeve</w:t>
            </w:r>
          </w:p>
          <w:p w:rsidR="00A63C49" w:rsidRPr="00A63C49" w:rsidRDefault="00A63C49" w:rsidP="00A63C49">
            <w:pPr>
              <w:numPr>
                <w:ilvl w:val="0"/>
                <w:numId w:val="5"/>
              </w:numPr>
              <w:autoSpaceDE w:val="0"/>
              <w:autoSpaceDN w:val="0"/>
              <w:adjustRightInd w:val="0"/>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Ministrstvo za zunanje zadeve</w:t>
            </w:r>
          </w:p>
          <w:p w:rsidR="00A63C49" w:rsidRPr="00A63C49" w:rsidRDefault="00A63C49" w:rsidP="00A63C49">
            <w:pPr>
              <w:numPr>
                <w:ilvl w:val="0"/>
                <w:numId w:val="5"/>
              </w:numPr>
              <w:autoSpaceDE w:val="0"/>
              <w:autoSpaceDN w:val="0"/>
              <w:adjustRightInd w:val="0"/>
              <w:spacing w:after="0" w:line="240" w:lineRule="auto"/>
              <w:ind w:left="357" w:hanging="357"/>
              <w:jc w:val="both"/>
              <w:rPr>
                <w:rFonts w:ascii="Arial" w:eastAsia="Times New Roman" w:hAnsi="Arial" w:cs="Arial"/>
                <w:sz w:val="20"/>
                <w:szCs w:val="20"/>
              </w:rPr>
            </w:pPr>
            <w:r w:rsidRPr="00A63C49">
              <w:rPr>
                <w:rFonts w:ascii="Arial" w:eastAsia="Times New Roman" w:hAnsi="Arial" w:cs="Arial"/>
                <w:sz w:val="20"/>
                <w:szCs w:val="20"/>
              </w:rPr>
              <w:t>Ministrstvo za pravosodje</w:t>
            </w:r>
          </w:p>
          <w:p w:rsidR="00A63C49" w:rsidRPr="00A63C49" w:rsidRDefault="00A63C49" w:rsidP="00A63C49">
            <w:pPr>
              <w:numPr>
                <w:ilvl w:val="0"/>
                <w:numId w:val="5"/>
              </w:numPr>
              <w:autoSpaceDE w:val="0"/>
              <w:autoSpaceDN w:val="0"/>
              <w:adjustRightInd w:val="0"/>
              <w:spacing w:after="0" w:line="240" w:lineRule="auto"/>
              <w:ind w:left="357" w:hanging="357"/>
              <w:jc w:val="both"/>
              <w:rPr>
                <w:rFonts w:ascii="Arial" w:eastAsia="Times New Roman" w:hAnsi="Arial" w:cs="Arial"/>
                <w:sz w:val="20"/>
                <w:szCs w:val="20"/>
              </w:rPr>
            </w:pPr>
            <w:r w:rsidRPr="00A63C49">
              <w:rPr>
                <w:rFonts w:ascii="Arial" w:eastAsia="Times New Roman" w:hAnsi="Arial" w:cs="Arial"/>
                <w:sz w:val="20"/>
                <w:szCs w:val="20"/>
              </w:rPr>
              <w:t>Ministrstvo za gospodarski razvoj in tehnologijo</w:t>
            </w:r>
          </w:p>
          <w:p w:rsidR="00A63C49" w:rsidRPr="00A63C49" w:rsidRDefault="00A63C49" w:rsidP="00A63C49">
            <w:pPr>
              <w:numPr>
                <w:ilvl w:val="0"/>
                <w:numId w:val="5"/>
              </w:numPr>
              <w:autoSpaceDE w:val="0"/>
              <w:autoSpaceDN w:val="0"/>
              <w:adjustRightInd w:val="0"/>
              <w:spacing w:after="0" w:line="240" w:lineRule="auto"/>
              <w:ind w:left="357" w:hanging="357"/>
              <w:jc w:val="both"/>
              <w:rPr>
                <w:rFonts w:ascii="Arial" w:eastAsia="Times New Roman" w:hAnsi="Arial" w:cs="Arial"/>
                <w:sz w:val="20"/>
                <w:szCs w:val="20"/>
              </w:rPr>
            </w:pPr>
            <w:r w:rsidRPr="00A63C49">
              <w:rPr>
                <w:rFonts w:ascii="Arial" w:eastAsia="Times New Roman" w:hAnsi="Arial" w:cs="Arial"/>
                <w:sz w:val="20"/>
                <w:szCs w:val="20"/>
              </w:rPr>
              <w:t>Ministrstvo za zdravje</w:t>
            </w:r>
          </w:p>
          <w:p w:rsidR="00A63C49" w:rsidRPr="00A63C49" w:rsidRDefault="00A63C49" w:rsidP="00A63C49">
            <w:pPr>
              <w:numPr>
                <w:ilvl w:val="0"/>
                <w:numId w:val="5"/>
              </w:numPr>
              <w:autoSpaceDE w:val="0"/>
              <w:autoSpaceDN w:val="0"/>
              <w:adjustRightInd w:val="0"/>
              <w:spacing w:after="0" w:line="240" w:lineRule="auto"/>
              <w:ind w:left="357" w:hanging="357"/>
              <w:jc w:val="both"/>
              <w:rPr>
                <w:rFonts w:ascii="Arial" w:eastAsia="Times New Roman" w:hAnsi="Arial" w:cs="Arial"/>
                <w:sz w:val="20"/>
                <w:szCs w:val="20"/>
              </w:rPr>
            </w:pPr>
            <w:r w:rsidRPr="00A63C49">
              <w:rPr>
                <w:rFonts w:ascii="Arial" w:eastAsia="Times New Roman" w:hAnsi="Arial" w:cs="Arial"/>
                <w:sz w:val="20"/>
                <w:szCs w:val="20"/>
              </w:rPr>
              <w:lastRenderedPageBreak/>
              <w:t>Ministrstvo za kulturo</w:t>
            </w:r>
          </w:p>
          <w:p w:rsidR="00A63C49" w:rsidRPr="00A63C49" w:rsidRDefault="00A63C49" w:rsidP="00A63C49">
            <w:pPr>
              <w:numPr>
                <w:ilvl w:val="0"/>
                <w:numId w:val="5"/>
              </w:numPr>
              <w:autoSpaceDE w:val="0"/>
              <w:autoSpaceDN w:val="0"/>
              <w:adjustRightInd w:val="0"/>
              <w:spacing w:after="0" w:line="240" w:lineRule="auto"/>
              <w:ind w:left="357" w:hanging="357"/>
              <w:jc w:val="both"/>
              <w:rPr>
                <w:rFonts w:ascii="Arial" w:eastAsia="Times New Roman" w:hAnsi="Arial" w:cs="Arial"/>
                <w:sz w:val="20"/>
                <w:szCs w:val="20"/>
              </w:rPr>
            </w:pPr>
            <w:r w:rsidRPr="00A63C49">
              <w:rPr>
                <w:rFonts w:ascii="Arial" w:eastAsia="Times New Roman" w:hAnsi="Arial" w:cs="Arial"/>
                <w:sz w:val="20"/>
                <w:szCs w:val="20"/>
              </w:rPr>
              <w:t>Služba Vlade Republike Slovenije za zakonodajo</w:t>
            </w:r>
          </w:p>
          <w:p w:rsidR="00A63C49" w:rsidRPr="00A63C49" w:rsidRDefault="00A63C49" w:rsidP="00A63C49">
            <w:pPr>
              <w:autoSpaceDE w:val="0"/>
              <w:autoSpaceDN w:val="0"/>
              <w:adjustRightInd w:val="0"/>
              <w:spacing w:after="0" w:line="260" w:lineRule="exact"/>
              <w:ind w:left="357"/>
              <w:jc w:val="both"/>
              <w:rPr>
                <w:rFonts w:ascii="Arial" w:eastAsia="Times New Roman" w:hAnsi="Arial" w:cs="Arial"/>
                <w:sz w:val="20"/>
                <w:szCs w:val="20"/>
              </w:rPr>
            </w:pPr>
          </w:p>
        </w:tc>
      </w:tr>
      <w:tr w:rsidR="00A63C49" w:rsidRPr="00A63C49" w:rsidTr="00F33DD6">
        <w:tc>
          <w:tcPr>
            <w:tcW w:w="9200" w:type="dxa"/>
            <w:gridSpan w:val="5"/>
          </w:tcPr>
          <w:p w:rsidR="00A63C49" w:rsidRPr="00A63C49" w:rsidRDefault="00A63C49" w:rsidP="00A63C49">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A63C49">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A63C49" w:rsidRPr="00A63C49" w:rsidTr="00F33DD6">
        <w:tc>
          <w:tcPr>
            <w:tcW w:w="9200" w:type="dxa"/>
            <w:gridSpan w:val="5"/>
          </w:tcPr>
          <w:p w:rsidR="00A63C49" w:rsidRPr="00A63C49" w:rsidRDefault="00A63C49" w:rsidP="00A63C49">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3C49">
              <w:rPr>
                <w:rFonts w:ascii="Arial" w:eastAsia="Times New Roman" w:hAnsi="Arial" w:cs="Arial"/>
                <w:iCs/>
                <w:sz w:val="20"/>
                <w:szCs w:val="20"/>
                <w:lang w:eastAsia="sl-SI"/>
              </w:rPr>
              <w:t>/</w:t>
            </w:r>
          </w:p>
        </w:tc>
      </w:tr>
      <w:tr w:rsidR="00A63C49" w:rsidRPr="00A63C49" w:rsidTr="00F33DD6">
        <w:tc>
          <w:tcPr>
            <w:tcW w:w="9200" w:type="dxa"/>
            <w:gridSpan w:val="5"/>
          </w:tcPr>
          <w:p w:rsidR="00A63C49" w:rsidRPr="00A63C49" w:rsidRDefault="00A63C49" w:rsidP="00A63C49">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A63C49">
              <w:rPr>
                <w:rFonts w:ascii="Arial" w:eastAsia="Times New Roman" w:hAnsi="Arial" w:cs="Arial"/>
                <w:b/>
                <w:sz w:val="20"/>
                <w:szCs w:val="20"/>
                <w:lang w:eastAsia="sl-SI"/>
              </w:rPr>
              <w:t>3.a Osebe, odgovorne za strokovno pripravo in usklajenost gradiva:</w:t>
            </w:r>
          </w:p>
        </w:tc>
      </w:tr>
      <w:tr w:rsidR="00A63C49" w:rsidRPr="00A63C49" w:rsidTr="00F33DD6">
        <w:tc>
          <w:tcPr>
            <w:tcW w:w="9200" w:type="dxa"/>
            <w:gridSpan w:val="5"/>
          </w:tcPr>
          <w:p w:rsidR="00A63C49" w:rsidRPr="00A63C49" w:rsidRDefault="00174B37" w:rsidP="00A63C49">
            <w:pPr>
              <w:numPr>
                <w:ilvl w:val="0"/>
                <w:numId w:val="2"/>
              </w:numPr>
              <w:overflowPunct w:val="0"/>
              <w:autoSpaceDE w:val="0"/>
              <w:autoSpaceDN w:val="0"/>
              <w:adjustRightInd w:val="0"/>
              <w:spacing w:after="0" w:line="240" w:lineRule="auto"/>
              <w:ind w:left="357" w:hanging="357"/>
              <w:jc w:val="both"/>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Boštjan Koritnik</w:t>
            </w:r>
            <w:r w:rsidR="00A63C49" w:rsidRPr="00A63C49">
              <w:rPr>
                <w:rFonts w:ascii="Arial" w:eastAsia="Times New Roman" w:hAnsi="Arial" w:cs="Arial"/>
                <w:iCs/>
                <w:sz w:val="20"/>
                <w:szCs w:val="20"/>
                <w:lang w:eastAsia="sl-SI"/>
              </w:rPr>
              <w:t>, minister</w:t>
            </w:r>
          </w:p>
          <w:p w:rsidR="00A63C49" w:rsidRPr="00A63C49" w:rsidRDefault="00382517" w:rsidP="00A63C49">
            <w:pPr>
              <w:numPr>
                <w:ilvl w:val="0"/>
                <w:numId w:val="2"/>
              </w:numPr>
              <w:overflowPunct w:val="0"/>
              <w:autoSpaceDE w:val="0"/>
              <w:autoSpaceDN w:val="0"/>
              <w:adjustRightInd w:val="0"/>
              <w:spacing w:after="0" w:line="240" w:lineRule="auto"/>
              <w:ind w:left="357" w:hanging="357"/>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Urška Ban</w:t>
            </w:r>
            <w:r w:rsidR="00A63C49" w:rsidRPr="00A63C49">
              <w:rPr>
                <w:rFonts w:ascii="Arial" w:eastAsia="Times New Roman" w:hAnsi="Arial" w:cs="Arial"/>
                <w:iCs/>
                <w:sz w:val="20"/>
                <w:szCs w:val="20"/>
                <w:lang w:eastAsia="sl-SI"/>
              </w:rPr>
              <w:t>, državn</w:t>
            </w:r>
            <w:r>
              <w:rPr>
                <w:rFonts w:ascii="Arial" w:eastAsia="Times New Roman" w:hAnsi="Arial" w:cs="Arial"/>
                <w:iCs/>
                <w:sz w:val="20"/>
                <w:szCs w:val="20"/>
                <w:lang w:eastAsia="sl-SI"/>
              </w:rPr>
              <w:t>a</w:t>
            </w:r>
            <w:r w:rsidR="00A63C49" w:rsidRPr="00A63C49">
              <w:rPr>
                <w:rFonts w:ascii="Arial" w:eastAsia="Times New Roman" w:hAnsi="Arial" w:cs="Arial"/>
                <w:iCs/>
                <w:sz w:val="20"/>
                <w:szCs w:val="20"/>
                <w:lang w:eastAsia="sl-SI"/>
              </w:rPr>
              <w:t xml:space="preserve"> sekretar</w:t>
            </w:r>
            <w:r>
              <w:rPr>
                <w:rFonts w:ascii="Arial" w:eastAsia="Times New Roman" w:hAnsi="Arial" w:cs="Arial"/>
                <w:iCs/>
                <w:sz w:val="20"/>
                <w:szCs w:val="20"/>
                <w:lang w:eastAsia="sl-SI"/>
              </w:rPr>
              <w:t>ka</w:t>
            </w:r>
            <w:r w:rsidR="00A63C49" w:rsidRPr="00A63C49">
              <w:rPr>
                <w:rFonts w:ascii="Arial" w:eastAsia="Times New Roman" w:hAnsi="Arial" w:cs="Arial"/>
                <w:iCs/>
                <w:sz w:val="20"/>
                <w:szCs w:val="20"/>
                <w:lang w:eastAsia="sl-SI"/>
              </w:rPr>
              <w:t>, MJU</w:t>
            </w:r>
          </w:p>
          <w:p w:rsidR="00A63C49" w:rsidRPr="00A63C49" w:rsidRDefault="00A63C49" w:rsidP="00A63C49">
            <w:pPr>
              <w:numPr>
                <w:ilvl w:val="0"/>
                <w:numId w:val="2"/>
              </w:numPr>
              <w:overflowPunct w:val="0"/>
              <w:autoSpaceDE w:val="0"/>
              <w:autoSpaceDN w:val="0"/>
              <w:adjustRightInd w:val="0"/>
              <w:spacing w:after="0" w:line="240" w:lineRule="auto"/>
              <w:ind w:left="357" w:hanging="357"/>
              <w:jc w:val="both"/>
              <w:textAlignment w:val="baseline"/>
              <w:rPr>
                <w:rFonts w:ascii="Arial" w:eastAsia="Times New Roman" w:hAnsi="Arial" w:cs="Arial"/>
                <w:iCs/>
                <w:sz w:val="20"/>
                <w:szCs w:val="20"/>
                <w:lang w:eastAsia="sl-SI"/>
              </w:rPr>
            </w:pPr>
            <w:r w:rsidRPr="00A63C49">
              <w:rPr>
                <w:rFonts w:ascii="Arial" w:eastAsia="Times New Roman" w:hAnsi="Arial" w:cs="Arial"/>
                <w:iCs/>
                <w:sz w:val="20"/>
                <w:szCs w:val="20"/>
                <w:lang w:eastAsia="sl-SI"/>
              </w:rPr>
              <w:t>dr. Roman Lavtar, vodja Službe za lokalno samoupravo, MJU</w:t>
            </w:r>
          </w:p>
          <w:p w:rsidR="00A63C49" w:rsidRPr="003F357C" w:rsidRDefault="00A63C49" w:rsidP="003F357C">
            <w:pPr>
              <w:numPr>
                <w:ilvl w:val="0"/>
                <w:numId w:val="2"/>
              </w:numPr>
              <w:overflowPunct w:val="0"/>
              <w:autoSpaceDE w:val="0"/>
              <w:autoSpaceDN w:val="0"/>
              <w:adjustRightInd w:val="0"/>
              <w:spacing w:after="0" w:line="240" w:lineRule="auto"/>
              <w:ind w:left="357" w:hanging="357"/>
              <w:jc w:val="both"/>
              <w:textAlignment w:val="baseline"/>
              <w:rPr>
                <w:rFonts w:ascii="Arial" w:eastAsia="Times New Roman" w:hAnsi="Arial" w:cs="Arial"/>
                <w:iCs/>
                <w:sz w:val="20"/>
                <w:szCs w:val="20"/>
                <w:lang w:eastAsia="sl-SI"/>
              </w:rPr>
            </w:pPr>
            <w:r w:rsidRPr="00A63C49">
              <w:rPr>
                <w:rFonts w:ascii="Arial" w:eastAsia="Times New Roman" w:hAnsi="Arial" w:cs="Arial"/>
                <w:iCs/>
                <w:sz w:val="20"/>
                <w:szCs w:val="20"/>
                <w:lang w:eastAsia="sl-SI"/>
              </w:rPr>
              <w:t>mag. Urška Remic, podsekretarka, Služba za lokalno samoupravo, MJU</w:t>
            </w:r>
            <w:r w:rsidRPr="003F357C">
              <w:rPr>
                <w:rFonts w:ascii="Arial" w:eastAsia="Times New Roman" w:hAnsi="Arial" w:cs="Arial"/>
                <w:iCs/>
                <w:sz w:val="20"/>
                <w:szCs w:val="20"/>
                <w:lang w:eastAsia="sl-SI"/>
              </w:rPr>
              <w:t xml:space="preserve"> </w:t>
            </w:r>
          </w:p>
        </w:tc>
      </w:tr>
      <w:tr w:rsidR="00A63C49" w:rsidRPr="00A63C49" w:rsidTr="00F33DD6">
        <w:tc>
          <w:tcPr>
            <w:tcW w:w="9200" w:type="dxa"/>
            <w:gridSpan w:val="5"/>
          </w:tcPr>
          <w:p w:rsidR="00A63C49" w:rsidRPr="00A63C49" w:rsidRDefault="00A63C49" w:rsidP="00A63C49">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A63C49">
              <w:rPr>
                <w:rFonts w:ascii="Arial" w:eastAsia="Times New Roman" w:hAnsi="Arial" w:cs="Arial"/>
                <w:b/>
                <w:iCs/>
                <w:sz w:val="20"/>
                <w:szCs w:val="20"/>
                <w:lang w:eastAsia="sl-SI"/>
              </w:rPr>
              <w:t xml:space="preserve">3.b Zunanji strokovnjaki, ki so </w:t>
            </w:r>
            <w:r w:rsidRPr="00A63C49">
              <w:rPr>
                <w:rFonts w:ascii="Arial" w:eastAsia="Times New Roman" w:hAnsi="Arial" w:cs="Arial"/>
                <w:b/>
                <w:sz w:val="20"/>
                <w:szCs w:val="20"/>
                <w:lang w:eastAsia="sl-SI"/>
              </w:rPr>
              <w:t>sodelovali pri pripravi dela ali celotnega gradiva:</w:t>
            </w:r>
          </w:p>
        </w:tc>
      </w:tr>
      <w:tr w:rsidR="00A63C49" w:rsidRPr="00A63C49" w:rsidTr="00F33DD6">
        <w:tc>
          <w:tcPr>
            <w:tcW w:w="9200" w:type="dxa"/>
            <w:gridSpan w:val="5"/>
          </w:tcPr>
          <w:p w:rsidR="00A63C49" w:rsidRPr="00A63C49" w:rsidRDefault="00A63C49" w:rsidP="00A63C49">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3C49">
              <w:rPr>
                <w:rFonts w:ascii="Arial" w:eastAsia="Times New Roman" w:hAnsi="Arial" w:cs="Arial"/>
                <w:iCs/>
                <w:sz w:val="20"/>
                <w:szCs w:val="20"/>
                <w:lang w:eastAsia="sl-SI"/>
              </w:rPr>
              <w:t>ne</w:t>
            </w:r>
          </w:p>
        </w:tc>
      </w:tr>
      <w:tr w:rsidR="00A63C49" w:rsidRPr="00A63C49" w:rsidTr="00F33DD6">
        <w:tc>
          <w:tcPr>
            <w:tcW w:w="9200" w:type="dxa"/>
            <w:gridSpan w:val="5"/>
          </w:tcPr>
          <w:p w:rsidR="00A63C49" w:rsidRPr="00A63C49" w:rsidRDefault="00A63C49" w:rsidP="00A63C49">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A63C49">
              <w:rPr>
                <w:rFonts w:ascii="Arial" w:eastAsia="Times New Roman" w:hAnsi="Arial" w:cs="Arial"/>
                <w:b/>
                <w:sz w:val="20"/>
                <w:szCs w:val="20"/>
                <w:lang w:eastAsia="sl-SI"/>
              </w:rPr>
              <w:t>4. Predstavniki vlade, ki bodo sodelovali pri delu državnega zbora:</w:t>
            </w:r>
          </w:p>
        </w:tc>
      </w:tr>
      <w:tr w:rsidR="00A63C49" w:rsidRPr="00A63C49" w:rsidTr="00F33DD6">
        <w:tc>
          <w:tcPr>
            <w:tcW w:w="9200" w:type="dxa"/>
            <w:gridSpan w:val="5"/>
          </w:tcPr>
          <w:p w:rsidR="00A63C49" w:rsidRPr="00A63C49" w:rsidRDefault="00A63C49" w:rsidP="00A63C49">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3C49">
              <w:rPr>
                <w:rFonts w:ascii="Arial" w:eastAsia="Times New Roman" w:hAnsi="Arial" w:cs="Arial"/>
                <w:iCs/>
                <w:sz w:val="20"/>
                <w:szCs w:val="20"/>
                <w:lang w:eastAsia="sl-SI"/>
              </w:rPr>
              <w:t xml:space="preserve">/ </w:t>
            </w:r>
          </w:p>
        </w:tc>
      </w:tr>
      <w:tr w:rsidR="00A63C49" w:rsidRPr="00A63C49" w:rsidTr="00F33DD6">
        <w:tc>
          <w:tcPr>
            <w:tcW w:w="9200" w:type="dxa"/>
            <w:gridSpan w:val="5"/>
          </w:tcPr>
          <w:p w:rsidR="00A63C49" w:rsidRPr="00A63C49" w:rsidRDefault="00A63C49" w:rsidP="00A63C49">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A63C49">
              <w:rPr>
                <w:rFonts w:ascii="Arial" w:eastAsia="Times New Roman" w:hAnsi="Arial" w:cs="Arial"/>
                <w:b/>
                <w:sz w:val="20"/>
                <w:szCs w:val="20"/>
                <w:lang w:eastAsia="sl-SI"/>
              </w:rPr>
              <w:t>5. Kratek povzetek gradiva:</w:t>
            </w:r>
          </w:p>
        </w:tc>
      </w:tr>
      <w:tr w:rsidR="00A63C49" w:rsidRPr="00A63C49" w:rsidTr="00F33DD6">
        <w:tc>
          <w:tcPr>
            <w:tcW w:w="9200" w:type="dxa"/>
            <w:gridSpan w:val="5"/>
          </w:tcPr>
          <w:p w:rsidR="00A63C49" w:rsidRPr="00A63C49" w:rsidRDefault="00A63C49" w:rsidP="00A63C49">
            <w:pPr>
              <w:keepNext/>
              <w:spacing w:after="0" w:line="240" w:lineRule="auto"/>
              <w:jc w:val="both"/>
              <w:rPr>
                <w:rFonts w:ascii="Helv" w:eastAsia="Calibri" w:hAnsi="Helv" w:cs="Times New Roman"/>
                <w:sz w:val="20"/>
                <w:szCs w:val="20"/>
              </w:rPr>
            </w:pPr>
            <w:r w:rsidRPr="00A63C49">
              <w:rPr>
                <w:rFonts w:ascii="Arial" w:eastAsia="Times New Roman" w:hAnsi="Arial" w:cs="Arial"/>
                <w:sz w:val="20"/>
                <w:szCs w:val="20"/>
              </w:rPr>
              <w:t>V skladu z Zakonom o glavnem mestu Republike Slovenije predsednik vlade in župan Mestne občine Ljubljana kot glavnega mesta podpišeta dogovor, s katerim se opredelijo naloge glavnega mesta in državnih organov pri izvajanju programov in nalog, pomembnih tako za razvoj glavnega mesta kot za razvoj državnih institucij v prihodnjih letih. Prvič je bil dogovor sklenjen maja 2016 za obdobje 2016 – 2018. Ministrstvo za javno upravo predlaga, da se v letu 20</w:t>
            </w:r>
            <w:r w:rsidR="00816167">
              <w:rPr>
                <w:rFonts w:ascii="Arial" w:eastAsia="Times New Roman" w:hAnsi="Arial" w:cs="Arial"/>
                <w:sz w:val="20"/>
                <w:szCs w:val="20"/>
              </w:rPr>
              <w:t>20</w:t>
            </w:r>
            <w:r w:rsidRPr="00A63C49">
              <w:rPr>
                <w:rFonts w:ascii="Arial" w:eastAsia="Times New Roman" w:hAnsi="Arial" w:cs="Arial"/>
                <w:sz w:val="20"/>
                <w:szCs w:val="20"/>
              </w:rPr>
              <w:t xml:space="preserve"> sklene nov dogovor za obdobje 20</w:t>
            </w:r>
            <w:r w:rsidR="00816167">
              <w:rPr>
                <w:rFonts w:ascii="Arial" w:eastAsia="Times New Roman" w:hAnsi="Arial" w:cs="Arial"/>
                <w:sz w:val="20"/>
                <w:szCs w:val="20"/>
              </w:rPr>
              <w:t>20</w:t>
            </w:r>
            <w:r w:rsidRPr="00A63C49">
              <w:rPr>
                <w:rFonts w:ascii="Arial" w:eastAsia="Times New Roman" w:hAnsi="Arial" w:cs="Arial"/>
                <w:sz w:val="20"/>
                <w:szCs w:val="20"/>
              </w:rPr>
              <w:t xml:space="preserve"> – 2023. </w:t>
            </w:r>
            <w:r w:rsidRPr="00A63C49">
              <w:rPr>
                <w:rFonts w:ascii="Helv" w:eastAsia="Times New Roman" w:hAnsi="Helv" w:cs="Times New Roman"/>
                <w:sz w:val="20"/>
                <w:szCs w:val="20"/>
              </w:rPr>
              <w:t>Finančne obveznosti nosi vsaka stran v skladu s svojimi pristojnostmi in sprejetimi proračuni, dogovor služi kot časovna in vsebinska uskladitev za obe strani pomembnih programov in nalog.</w:t>
            </w:r>
          </w:p>
        </w:tc>
      </w:tr>
      <w:tr w:rsidR="00A63C49" w:rsidRPr="00A63C49" w:rsidTr="00F33DD6">
        <w:tc>
          <w:tcPr>
            <w:tcW w:w="9200" w:type="dxa"/>
            <w:gridSpan w:val="5"/>
          </w:tcPr>
          <w:p w:rsidR="00A63C49" w:rsidRPr="00A63C49" w:rsidRDefault="00A63C49" w:rsidP="00A63C49">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A63C49">
              <w:rPr>
                <w:rFonts w:ascii="Arial" w:eastAsia="Times New Roman" w:hAnsi="Arial" w:cs="Arial"/>
                <w:b/>
                <w:sz w:val="20"/>
                <w:szCs w:val="20"/>
                <w:lang w:eastAsia="sl-SI"/>
              </w:rPr>
              <w:t>6. Presoja posledic za:</w:t>
            </w:r>
          </w:p>
        </w:tc>
      </w:tr>
      <w:tr w:rsidR="00A63C49" w:rsidRPr="00A63C49" w:rsidTr="00F33DD6">
        <w:tc>
          <w:tcPr>
            <w:tcW w:w="1448" w:type="dxa"/>
          </w:tcPr>
          <w:p w:rsidR="00A63C49" w:rsidRPr="00A63C49" w:rsidRDefault="00A63C49" w:rsidP="00A63C49">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A63C49">
              <w:rPr>
                <w:rFonts w:ascii="Arial" w:eastAsia="Times New Roman" w:hAnsi="Arial" w:cs="Arial"/>
                <w:iCs/>
                <w:sz w:val="20"/>
                <w:szCs w:val="20"/>
                <w:lang w:eastAsia="sl-SI"/>
              </w:rPr>
              <w:t>a)</w:t>
            </w:r>
          </w:p>
        </w:tc>
        <w:tc>
          <w:tcPr>
            <w:tcW w:w="5444" w:type="dxa"/>
            <w:gridSpan w:val="3"/>
          </w:tcPr>
          <w:p w:rsidR="00A63C49" w:rsidRPr="00A63C49" w:rsidRDefault="00A63C49" w:rsidP="00A63C4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63C49">
              <w:rPr>
                <w:rFonts w:ascii="Arial" w:eastAsia="Times New Roman" w:hAnsi="Arial" w:cs="Arial"/>
                <w:sz w:val="20"/>
                <w:szCs w:val="20"/>
                <w:lang w:eastAsia="sl-SI"/>
              </w:rPr>
              <w:t>javnofinančna sredstva nad 40.000 EUR v tekočem in naslednjih treh letih</w:t>
            </w:r>
          </w:p>
        </w:tc>
        <w:tc>
          <w:tcPr>
            <w:tcW w:w="2308" w:type="dxa"/>
            <w:vAlign w:val="center"/>
          </w:tcPr>
          <w:p w:rsidR="00A63C49" w:rsidRPr="00A63C49" w:rsidRDefault="001D7562" w:rsidP="00A63C49">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DA</w:t>
            </w:r>
          </w:p>
        </w:tc>
      </w:tr>
      <w:tr w:rsidR="00A63C49" w:rsidRPr="00A63C49" w:rsidTr="00F33DD6">
        <w:tc>
          <w:tcPr>
            <w:tcW w:w="1448" w:type="dxa"/>
          </w:tcPr>
          <w:p w:rsidR="00A63C49" w:rsidRPr="00A63C49" w:rsidRDefault="00A63C49" w:rsidP="00A63C49">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A63C49">
              <w:rPr>
                <w:rFonts w:ascii="Arial" w:eastAsia="Times New Roman" w:hAnsi="Arial" w:cs="Arial"/>
                <w:iCs/>
                <w:sz w:val="20"/>
                <w:szCs w:val="20"/>
                <w:lang w:eastAsia="sl-SI"/>
              </w:rPr>
              <w:t>b)</w:t>
            </w:r>
          </w:p>
        </w:tc>
        <w:tc>
          <w:tcPr>
            <w:tcW w:w="5444" w:type="dxa"/>
            <w:gridSpan w:val="3"/>
          </w:tcPr>
          <w:p w:rsidR="00A63C49" w:rsidRPr="00A63C49" w:rsidRDefault="00A63C49" w:rsidP="00A63C49">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3C49">
              <w:rPr>
                <w:rFonts w:ascii="Arial" w:eastAsia="Times New Roman" w:hAnsi="Arial" w:cs="Arial"/>
                <w:bCs/>
                <w:sz w:val="20"/>
                <w:szCs w:val="20"/>
                <w:lang w:eastAsia="sl-SI"/>
              </w:rPr>
              <w:t>usklajenost slovenskega pravnega reda s pravnim redom Evropske unije</w:t>
            </w:r>
          </w:p>
        </w:tc>
        <w:tc>
          <w:tcPr>
            <w:tcW w:w="2308" w:type="dxa"/>
            <w:vAlign w:val="center"/>
          </w:tcPr>
          <w:p w:rsidR="00A63C49" w:rsidRPr="00A63C49" w:rsidRDefault="00A63C49" w:rsidP="00A63C49">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A63C49">
              <w:rPr>
                <w:rFonts w:ascii="Arial" w:eastAsia="Times New Roman" w:hAnsi="Arial" w:cs="Arial"/>
                <w:sz w:val="20"/>
                <w:szCs w:val="20"/>
                <w:lang w:eastAsia="sl-SI"/>
              </w:rPr>
              <w:t>NE</w:t>
            </w:r>
          </w:p>
        </w:tc>
      </w:tr>
      <w:tr w:rsidR="00A63C49" w:rsidRPr="00A63C49" w:rsidTr="00F33DD6">
        <w:tc>
          <w:tcPr>
            <w:tcW w:w="1448" w:type="dxa"/>
          </w:tcPr>
          <w:p w:rsidR="00A63C49" w:rsidRPr="00A63C49" w:rsidRDefault="00A63C49" w:rsidP="00A63C49">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A63C49">
              <w:rPr>
                <w:rFonts w:ascii="Arial" w:eastAsia="Times New Roman" w:hAnsi="Arial" w:cs="Arial"/>
                <w:iCs/>
                <w:sz w:val="20"/>
                <w:szCs w:val="20"/>
                <w:lang w:eastAsia="sl-SI"/>
              </w:rPr>
              <w:t>c)</w:t>
            </w:r>
          </w:p>
        </w:tc>
        <w:tc>
          <w:tcPr>
            <w:tcW w:w="5444" w:type="dxa"/>
            <w:gridSpan w:val="3"/>
          </w:tcPr>
          <w:p w:rsidR="00A63C49" w:rsidRPr="00A63C49" w:rsidRDefault="00A63C49" w:rsidP="00A63C49">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3C49">
              <w:rPr>
                <w:rFonts w:ascii="Arial" w:eastAsia="Times New Roman" w:hAnsi="Arial" w:cs="Arial"/>
                <w:sz w:val="20"/>
                <w:szCs w:val="20"/>
                <w:lang w:eastAsia="sl-SI"/>
              </w:rPr>
              <w:t>administrativne posledice</w:t>
            </w:r>
          </w:p>
        </w:tc>
        <w:tc>
          <w:tcPr>
            <w:tcW w:w="2308" w:type="dxa"/>
            <w:vAlign w:val="center"/>
          </w:tcPr>
          <w:p w:rsidR="00A63C49" w:rsidRPr="00A63C49" w:rsidRDefault="00A63C49" w:rsidP="00A63C49">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63C49">
              <w:rPr>
                <w:rFonts w:ascii="Arial" w:eastAsia="Times New Roman" w:hAnsi="Arial" w:cs="Arial"/>
                <w:sz w:val="20"/>
                <w:szCs w:val="20"/>
                <w:lang w:eastAsia="sl-SI"/>
              </w:rPr>
              <w:t>NE</w:t>
            </w:r>
          </w:p>
        </w:tc>
      </w:tr>
      <w:tr w:rsidR="00A63C49" w:rsidRPr="00A63C49" w:rsidTr="00F33DD6">
        <w:tc>
          <w:tcPr>
            <w:tcW w:w="1448" w:type="dxa"/>
          </w:tcPr>
          <w:p w:rsidR="00A63C49" w:rsidRPr="00A63C49" w:rsidRDefault="00A63C49" w:rsidP="00A63C49">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A63C49">
              <w:rPr>
                <w:rFonts w:ascii="Arial" w:eastAsia="Times New Roman" w:hAnsi="Arial" w:cs="Arial"/>
                <w:iCs/>
                <w:sz w:val="20"/>
                <w:szCs w:val="20"/>
                <w:lang w:eastAsia="sl-SI"/>
              </w:rPr>
              <w:t>č)</w:t>
            </w:r>
          </w:p>
        </w:tc>
        <w:tc>
          <w:tcPr>
            <w:tcW w:w="5444" w:type="dxa"/>
            <w:gridSpan w:val="3"/>
          </w:tcPr>
          <w:p w:rsidR="00A63C49" w:rsidRPr="00A63C49" w:rsidRDefault="00A63C49" w:rsidP="00A63C49">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A63C49">
              <w:rPr>
                <w:rFonts w:ascii="Arial" w:eastAsia="Times New Roman" w:hAnsi="Arial" w:cs="Arial"/>
                <w:sz w:val="20"/>
                <w:szCs w:val="20"/>
                <w:lang w:eastAsia="sl-SI"/>
              </w:rPr>
              <w:t>gospodarstvo, zlasti</w:t>
            </w:r>
            <w:r w:rsidRPr="00A63C49">
              <w:rPr>
                <w:rFonts w:ascii="Arial" w:eastAsia="Times New Roman" w:hAnsi="Arial" w:cs="Arial"/>
                <w:bCs/>
                <w:sz w:val="20"/>
                <w:szCs w:val="20"/>
                <w:lang w:eastAsia="sl-SI"/>
              </w:rPr>
              <w:t xml:space="preserve"> mala in srednja podjetja ter konkurenčnost podjetij</w:t>
            </w:r>
          </w:p>
        </w:tc>
        <w:tc>
          <w:tcPr>
            <w:tcW w:w="2308" w:type="dxa"/>
            <w:vAlign w:val="center"/>
          </w:tcPr>
          <w:p w:rsidR="00A63C49" w:rsidRPr="00A63C49" w:rsidRDefault="00A63C49" w:rsidP="00A63C49">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A63C49">
              <w:rPr>
                <w:rFonts w:ascii="Arial" w:eastAsia="Times New Roman" w:hAnsi="Arial" w:cs="Arial"/>
                <w:sz w:val="20"/>
                <w:szCs w:val="20"/>
                <w:lang w:eastAsia="sl-SI"/>
              </w:rPr>
              <w:t>NE</w:t>
            </w:r>
          </w:p>
        </w:tc>
      </w:tr>
      <w:tr w:rsidR="00A63C49" w:rsidRPr="00A63C49" w:rsidTr="00F33DD6">
        <w:tc>
          <w:tcPr>
            <w:tcW w:w="1448" w:type="dxa"/>
          </w:tcPr>
          <w:p w:rsidR="00A63C49" w:rsidRPr="00A63C49" w:rsidRDefault="00A63C49" w:rsidP="00A63C49">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A63C49">
              <w:rPr>
                <w:rFonts w:ascii="Arial" w:eastAsia="Times New Roman" w:hAnsi="Arial" w:cs="Arial"/>
                <w:iCs/>
                <w:sz w:val="20"/>
                <w:szCs w:val="20"/>
                <w:lang w:eastAsia="sl-SI"/>
              </w:rPr>
              <w:t>d)</w:t>
            </w:r>
          </w:p>
        </w:tc>
        <w:tc>
          <w:tcPr>
            <w:tcW w:w="5444" w:type="dxa"/>
            <w:gridSpan w:val="3"/>
          </w:tcPr>
          <w:p w:rsidR="00A63C49" w:rsidRPr="00A63C49" w:rsidRDefault="00A63C49" w:rsidP="00A63C49">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A63C49">
              <w:rPr>
                <w:rFonts w:ascii="Arial" w:eastAsia="Times New Roman" w:hAnsi="Arial" w:cs="Arial"/>
                <w:bCs/>
                <w:sz w:val="20"/>
                <w:szCs w:val="20"/>
                <w:lang w:eastAsia="sl-SI"/>
              </w:rPr>
              <w:t>okolje, vključno s prostorskimi in varstvenimi vidiki</w:t>
            </w:r>
          </w:p>
        </w:tc>
        <w:tc>
          <w:tcPr>
            <w:tcW w:w="2308" w:type="dxa"/>
            <w:vAlign w:val="center"/>
          </w:tcPr>
          <w:p w:rsidR="00A63C49" w:rsidRPr="00A63C49" w:rsidRDefault="00A63C49" w:rsidP="00A63C49">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A63C49">
              <w:rPr>
                <w:rFonts w:ascii="Arial" w:eastAsia="Times New Roman" w:hAnsi="Arial" w:cs="Arial"/>
                <w:sz w:val="20"/>
                <w:szCs w:val="20"/>
                <w:lang w:eastAsia="sl-SI"/>
              </w:rPr>
              <w:t>NE</w:t>
            </w:r>
          </w:p>
        </w:tc>
      </w:tr>
      <w:tr w:rsidR="00A63C49" w:rsidRPr="00A63C49" w:rsidTr="00F33DD6">
        <w:tc>
          <w:tcPr>
            <w:tcW w:w="1448" w:type="dxa"/>
          </w:tcPr>
          <w:p w:rsidR="00A63C49" w:rsidRPr="00A63C49" w:rsidRDefault="00A63C49" w:rsidP="00A63C49">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A63C49">
              <w:rPr>
                <w:rFonts w:ascii="Arial" w:eastAsia="Times New Roman" w:hAnsi="Arial" w:cs="Arial"/>
                <w:iCs/>
                <w:sz w:val="20"/>
                <w:szCs w:val="20"/>
                <w:lang w:eastAsia="sl-SI"/>
              </w:rPr>
              <w:t>e)</w:t>
            </w:r>
          </w:p>
        </w:tc>
        <w:tc>
          <w:tcPr>
            <w:tcW w:w="5444" w:type="dxa"/>
            <w:gridSpan w:val="3"/>
          </w:tcPr>
          <w:p w:rsidR="00A63C49" w:rsidRPr="00A63C49" w:rsidRDefault="00A63C49" w:rsidP="00A63C49">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A63C49">
              <w:rPr>
                <w:rFonts w:ascii="Arial" w:eastAsia="Times New Roman" w:hAnsi="Arial" w:cs="Arial"/>
                <w:bCs/>
                <w:sz w:val="20"/>
                <w:szCs w:val="20"/>
                <w:lang w:eastAsia="sl-SI"/>
              </w:rPr>
              <w:t>socialno področje</w:t>
            </w:r>
          </w:p>
        </w:tc>
        <w:tc>
          <w:tcPr>
            <w:tcW w:w="2308" w:type="dxa"/>
            <w:vAlign w:val="center"/>
          </w:tcPr>
          <w:p w:rsidR="00A63C49" w:rsidRPr="00A63C49" w:rsidRDefault="00A63C49" w:rsidP="00A63C49">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A63C49">
              <w:rPr>
                <w:rFonts w:ascii="Arial" w:eastAsia="Times New Roman" w:hAnsi="Arial" w:cs="Arial"/>
                <w:sz w:val="20"/>
                <w:szCs w:val="20"/>
                <w:lang w:eastAsia="sl-SI"/>
              </w:rPr>
              <w:t>NE</w:t>
            </w:r>
          </w:p>
        </w:tc>
      </w:tr>
      <w:tr w:rsidR="00A63C49" w:rsidRPr="00A63C49" w:rsidTr="00F33DD6">
        <w:tc>
          <w:tcPr>
            <w:tcW w:w="1448" w:type="dxa"/>
            <w:tcBorders>
              <w:bottom w:val="single" w:sz="4" w:space="0" w:color="auto"/>
            </w:tcBorders>
          </w:tcPr>
          <w:p w:rsidR="00A63C49" w:rsidRPr="00A63C49" w:rsidRDefault="00A63C49" w:rsidP="00A63C49">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A63C49">
              <w:rPr>
                <w:rFonts w:ascii="Arial" w:eastAsia="Times New Roman" w:hAnsi="Arial" w:cs="Arial"/>
                <w:iCs/>
                <w:sz w:val="20"/>
                <w:szCs w:val="20"/>
                <w:lang w:eastAsia="sl-SI"/>
              </w:rPr>
              <w:t>f)</w:t>
            </w:r>
          </w:p>
        </w:tc>
        <w:tc>
          <w:tcPr>
            <w:tcW w:w="5444" w:type="dxa"/>
            <w:gridSpan w:val="3"/>
            <w:tcBorders>
              <w:bottom w:val="single" w:sz="4" w:space="0" w:color="auto"/>
            </w:tcBorders>
          </w:tcPr>
          <w:p w:rsidR="00A63C49" w:rsidRPr="00A63C49" w:rsidRDefault="00A63C49" w:rsidP="00A63C49">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A63C49">
              <w:rPr>
                <w:rFonts w:ascii="Arial" w:eastAsia="Times New Roman" w:hAnsi="Arial" w:cs="Arial"/>
                <w:bCs/>
                <w:sz w:val="20"/>
                <w:szCs w:val="20"/>
                <w:lang w:eastAsia="sl-SI"/>
              </w:rPr>
              <w:t>dokumente razvojnega načrtovanja:</w:t>
            </w:r>
          </w:p>
          <w:p w:rsidR="00A63C49" w:rsidRPr="00A63C49" w:rsidRDefault="00A63C49" w:rsidP="00A63C49">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A63C49">
              <w:rPr>
                <w:rFonts w:ascii="Arial" w:eastAsia="Times New Roman" w:hAnsi="Arial" w:cs="Arial"/>
                <w:bCs/>
                <w:sz w:val="20"/>
                <w:szCs w:val="20"/>
                <w:lang w:eastAsia="sl-SI"/>
              </w:rPr>
              <w:t>nacionalne dokumente razvojnega načrtovanja</w:t>
            </w:r>
          </w:p>
          <w:p w:rsidR="00A63C49" w:rsidRPr="00A63C49" w:rsidRDefault="00A63C49" w:rsidP="00A63C49">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A63C49">
              <w:rPr>
                <w:rFonts w:ascii="Arial" w:eastAsia="Times New Roman" w:hAnsi="Arial" w:cs="Arial"/>
                <w:bCs/>
                <w:sz w:val="20"/>
                <w:szCs w:val="20"/>
                <w:lang w:eastAsia="sl-SI"/>
              </w:rPr>
              <w:t>razvojne politike na ravni programov po strukturi razvojne klasifikacije programskega proračuna</w:t>
            </w:r>
          </w:p>
          <w:p w:rsidR="00A63C49" w:rsidRPr="00A63C49" w:rsidRDefault="00A63C49" w:rsidP="00A63C49">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A63C49">
              <w:rPr>
                <w:rFonts w:ascii="Arial" w:eastAsia="Times New Roman" w:hAnsi="Arial" w:cs="Arial"/>
                <w:bCs/>
                <w:sz w:val="20"/>
                <w:szCs w:val="20"/>
                <w:lang w:eastAsia="sl-SI"/>
              </w:rPr>
              <w:t>razvojne dokumente Evropske unije in mednarodnih organizacij</w:t>
            </w:r>
          </w:p>
        </w:tc>
        <w:tc>
          <w:tcPr>
            <w:tcW w:w="2308" w:type="dxa"/>
            <w:tcBorders>
              <w:bottom w:val="single" w:sz="4" w:space="0" w:color="auto"/>
            </w:tcBorders>
            <w:vAlign w:val="center"/>
          </w:tcPr>
          <w:p w:rsidR="00A63C49" w:rsidRPr="00A63C49" w:rsidRDefault="00A63C49" w:rsidP="00A63C49">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A63C49">
              <w:rPr>
                <w:rFonts w:ascii="Arial" w:eastAsia="Times New Roman" w:hAnsi="Arial" w:cs="Arial"/>
                <w:sz w:val="20"/>
                <w:szCs w:val="20"/>
                <w:lang w:eastAsia="sl-SI"/>
              </w:rPr>
              <w:t>NE</w:t>
            </w:r>
          </w:p>
        </w:tc>
      </w:tr>
      <w:tr w:rsidR="00A63C49" w:rsidRPr="00A63C49" w:rsidTr="00F33DD6">
        <w:tc>
          <w:tcPr>
            <w:tcW w:w="9200" w:type="dxa"/>
            <w:gridSpan w:val="5"/>
            <w:tcBorders>
              <w:top w:val="single" w:sz="4" w:space="0" w:color="auto"/>
              <w:left w:val="single" w:sz="4" w:space="0" w:color="auto"/>
              <w:bottom w:val="single" w:sz="4" w:space="0" w:color="auto"/>
              <w:right w:val="single" w:sz="4" w:space="0" w:color="auto"/>
            </w:tcBorders>
          </w:tcPr>
          <w:p w:rsidR="00A63C49" w:rsidRDefault="00A63C49" w:rsidP="00A63C49">
            <w:pPr>
              <w:widowControl w:val="0"/>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A63C49">
              <w:rPr>
                <w:rFonts w:ascii="Arial" w:eastAsia="Times New Roman" w:hAnsi="Arial" w:cs="Arial"/>
                <w:b/>
                <w:sz w:val="20"/>
                <w:szCs w:val="20"/>
                <w:lang w:eastAsia="sl-SI"/>
              </w:rPr>
              <w:t xml:space="preserve">7.a Predstavitev ocene finančnih posledic nad 40.000 EUR: </w:t>
            </w:r>
            <w:r w:rsidR="001D7562">
              <w:rPr>
                <w:rFonts w:ascii="Arial" w:eastAsia="Times New Roman" w:hAnsi="Arial" w:cs="Arial"/>
                <w:b/>
                <w:sz w:val="20"/>
                <w:szCs w:val="20"/>
                <w:lang w:eastAsia="sl-SI"/>
              </w:rPr>
              <w:t>DA</w:t>
            </w: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757"/>
              <w:gridCol w:w="1407"/>
              <w:gridCol w:w="586"/>
              <w:gridCol w:w="1277"/>
              <w:gridCol w:w="901"/>
              <w:gridCol w:w="673"/>
              <w:gridCol w:w="1708"/>
            </w:tblGrid>
            <w:tr w:rsidR="00441AC7" w:rsidRPr="00AE1F83" w:rsidTr="00D0717C">
              <w:trPr>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441AC7" w:rsidRPr="00AE1F83" w:rsidRDefault="00441AC7" w:rsidP="00441AC7">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 Ocena finančnih posledic, ki niso načrtovane v sprejetem proračunu</w:t>
                  </w:r>
                </w:p>
              </w:tc>
            </w:tr>
            <w:tr w:rsidR="00441AC7" w:rsidRPr="00AE1F83" w:rsidTr="002915F9">
              <w:trPr>
                <w:cantSplit/>
                <w:trHeight w:val="276"/>
              </w:trPr>
              <w:tc>
                <w:tcPr>
                  <w:tcW w:w="2648"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ind w:left="-122" w:right="-112"/>
                    <w:jc w:val="center"/>
                    <w:rPr>
                      <w:rFonts w:ascii="Arial" w:eastAsia="Times New Roman" w:hAnsi="Arial" w:cs="Arial"/>
                      <w:sz w:val="20"/>
                      <w:szCs w:val="20"/>
                    </w:rPr>
                  </w:pPr>
                </w:p>
              </w:tc>
              <w:tc>
                <w:tcPr>
                  <w:tcW w:w="1993"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1277" w:type="dxa"/>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1708" w:type="dxa"/>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441AC7" w:rsidRPr="00AE1F83" w:rsidTr="002915F9">
              <w:trPr>
                <w:cantSplit/>
                <w:trHeight w:val="423"/>
              </w:trPr>
              <w:tc>
                <w:tcPr>
                  <w:tcW w:w="2648"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993"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7" w:type="dxa"/>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8" w:type="dxa"/>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41AC7" w:rsidRPr="00AE1F83" w:rsidTr="002915F9">
              <w:trPr>
                <w:cantSplit/>
                <w:trHeight w:val="423"/>
              </w:trPr>
              <w:tc>
                <w:tcPr>
                  <w:tcW w:w="2648"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993"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7" w:type="dxa"/>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8" w:type="dxa"/>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41AC7" w:rsidRPr="00AE1F83" w:rsidTr="002915F9">
              <w:trPr>
                <w:cantSplit/>
                <w:trHeight w:val="423"/>
              </w:trPr>
              <w:tc>
                <w:tcPr>
                  <w:tcW w:w="2648"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993"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jc w:val="center"/>
                    <w:rPr>
                      <w:rFonts w:ascii="Arial" w:eastAsia="Times New Roman"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jc w:val="center"/>
                    <w:rPr>
                      <w:rFonts w:ascii="Arial" w:eastAsia="Times New Roman" w:hAnsi="Arial" w:cs="Arial"/>
                      <w:sz w:val="20"/>
                      <w:szCs w:val="20"/>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jc w:val="center"/>
                    <w:rPr>
                      <w:rFonts w:ascii="Arial" w:eastAsia="Times New Roman" w:hAnsi="Arial" w:cs="Arial"/>
                      <w:sz w:val="20"/>
                      <w:szCs w:val="20"/>
                    </w:rPr>
                  </w:pPr>
                </w:p>
              </w:tc>
              <w:tc>
                <w:tcPr>
                  <w:tcW w:w="1708" w:type="dxa"/>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jc w:val="center"/>
                    <w:rPr>
                      <w:rFonts w:ascii="Arial" w:eastAsia="Times New Roman" w:hAnsi="Arial" w:cs="Arial"/>
                      <w:sz w:val="20"/>
                      <w:szCs w:val="20"/>
                    </w:rPr>
                  </w:pPr>
                </w:p>
              </w:tc>
            </w:tr>
            <w:tr w:rsidR="00441AC7" w:rsidRPr="00AE1F83" w:rsidTr="002915F9">
              <w:trPr>
                <w:cantSplit/>
                <w:trHeight w:val="623"/>
              </w:trPr>
              <w:tc>
                <w:tcPr>
                  <w:tcW w:w="2648"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lastRenderedPageBreak/>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993"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jc w:val="center"/>
                    <w:rPr>
                      <w:rFonts w:ascii="Arial" w:eastAsia="Times New Roman"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jc w:val="center"/>
                    <w:rPr>
                      <w:rFonts w:ascii="Arial" w:eastAsia="Times New Roman" w:hAnsi="Arial" w:cs="Arial"/>
                      <w:sz w:val="20"/>
                      <w:szCs w:val="20"/>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jc w:val="center"/>
                    <w:rPr>
                      <w:rFonts w:ascii="Arial" w:eastAsia="Times New Roman" w:hAnsi="Arial" w:cs="Arial"/>
                      <w:sz w:val="20"/>
                      <w:szCs w:val="20"/>
                    </w:rPr>
                  </w:pPr>
                </w:p>
              </w:tc>
              <w:tc>
                <w:tcPr>
                  <w:tcW w:w="1708" w:type="dxa"/>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jc w:val="center"/>
                    <w:rPr>
                      <w:rFonts w:ascii="Arial" w:eastAsia="Times New Roman" w:hAnsi="Arial" w:cs="Arial"/>
                      <w:sz w:val="20"/>
                      <w:szCs w:val="20"/>
                    </w:rPr>
                  </w:pPr>
                </w:p>
              </w:tc>
            </w:tr>
            <w:tr w:rsidR="00441AC7" w:rsidRPr="00AE1F83" w:rsidTr="002915F9">
              <w:trPr>
                <w:cantSplit/>
                <w:trHeight w:val="423"/>
              </w:trPr>
              <w:tc>
                <w:tcPr>
                  <w:tcW w:w="2648"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993"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7" w:type="dxa"/>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8" w:type="dxa"/>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41AC7" w:rsidRPr="00AE1F83" w:rsidTr="00D0717C">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41AC7" w:rsidRPr="00AE1F83" w:rsidRDefault="00441AC7" w:rsidP="00441AC7">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441AC7" w:rsidRPr="00AE1F83" w:rsidTr="00D0717C">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41AC7" w:rsidRPr="00AE1F83" w:rsidRDefault="00441AC7" w:rsidP="00441AC7">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441AC7" w:rsidRPr="00AE1F83" w:rsidTr="002915F9">
              <w:trPr>
                <w:cantSplit/>
                <w:trHeight w:val="100"/>
              </w:trPr>
              <w:tc>
                <w:tcPr>
                  <w:tcW w:w="1891" w:type="dxa"/>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708" w:type="dxa"/>
                  <w:tcBorders>
                    <w:top w:val="single" w:sz="4" w:space="0" w:color="auto"/>
                    <w:left w:val="single" w:sz="4" w:space="0" w:color="auto"/>
                    <w:bottom w:val="single" w:sz="4" w:space="0" w:color="auto"/>
                    <w:right w:val="single" w:sz="4" w:space="0" w:color="auto"/>
                  </w:tcBorders>
                  <w:vAlign w:val="center"/>
                </w:tcPr>
                <w:p w:rsidR="00441AC7" w:rsidRPr="00AE1F83" w:rsidRDefault="00441AC7" w:rsidP="00441AC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9C2B09" w:rsidRPr="00AE1F83" w:rsidTr="002915F9">
              <w:trPr>
                <w:cantSplit/>
                <w:trHeight w:val="328"/>
              </w:trPr>
              <w:tc>
                <w:tcPr>
                  <w:tcW w:w="1891" w:type="dxa"/>
                  <w:tcBorders>
                    <w:top w:val="single" w:sz="4" w:space="0" w:color="auto"/>
                    <w:left w:val="single" w:sz="4" w:space="0" w:color="auto"/>
                    <w:bottom w:val="single" w:sz="4" w:space="0" w:color="auto"/>
                    <w:right w:val="single" w:sz="4" w:space="0" w:color="auto"/>
                  </w:tcBorders>
                  <w:vAlign w:val="center"/>
                </w:tcPr>
                <w:p w:rsidR="008A6914" w:rsidRDefault="008A6914" w:rsidP="00441AC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notranje zadeve</w:t>
                  </w:r>
                </w:p>
                <w:p w:rsidR="009C2B09" w:rsidRDefault="009C2B09" w:rsidP="00441AC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1714 Policija</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9C2B09" w:rsidRPr="00450335" w:rsidRDefault="00C67793" w:rsidP="00450335">
                  <w:pPr>
                    <w:rPr>
                      <w:rFonts w:ascii="Arial" w:hAnsi="Arial" w:cs="Arial"/>
                      <w:sz w:val="20"/>
                      <w:szCs w:val="20"/>
                    </w:rPr>
                  </w:pPr>
                  <w:r>
                    <w:rPr>
                      <w:rFonts w:ascii="Arial" w:eastAsia="Times New Roman" w:hAnsi="Arial" w:cs="Arial"/>
                      <w:bCs/>
                      <w:kern w:val="32"/>
                      <w:sz w:val="20"/>
                      <w:szCs w:val="20"/>
                      <w:lang w:eastAsia="sl-SI"/>
                    </w:rPr>
                    <w:t>1714-17-0011 Investicijsko vzdrževanje</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9C2B09" w:rsidRPr="00450335" w:rsidRDefault="00C67793" w:rsidP="0045033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150001 Stvarno premoženje</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9C2B09" w:rsidRDefault="009D540C" w:rsidP="009D540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708" w:type="dxa"/>
                  <w:tcBorders>
                    <w:top w:val="single" w:sz="4" w:space="0" w:color="auto"/>
                    <w:left w:val="single" w:sz="4" w:space="0" w:color="auto"/>
                    <w:bottom w:val="single" w:sz="4" w:space="0" w:color="auto"/>
                    <w:right w:val="single" w:sz="4" w:space="0" w:color="auto"/>
                  </w:tcBorders>
                  <w:vAlign w:val="center"/>
                </w:tcPr>
                <w:p w:rsidR="009D540C" w:rsidRDefault="009D540C" w:rsidP="00C67793">
                  <w:pPr>
                    <w:rPr>
                      <w:rFonts w:ascii="Arial" w:hAnsi="Arial" w:cs="Arial"/>
                      <w:sz w:val="20"/>
                      <w:szCs w:val="20"/>
                    </w:rPr>
                  </w:pPr>
                </w:p>
                <w:p w:rsidR="00C67793" w:rsidRPr="00C67793" w:rsidRDefault="00C67793" w:rsidP="00C67793">
                  <w:pPr>
                    <w:rPr>
                      <w:rFonts w:ascii="Arial" w:hAnsi="Arial" w:cs="Arial"/>
                      <w:sz w:val="20"/>
                      <w:szCs w:val="20"/>
                    </w:rPr>
                  </w:pPr>
                  <w:r w:rsidRPr="00C67793">
                    <w:rPr>
                      <w:rFonts w:ascii="Arial" w:hAnsi="Arial" w:cs="Arial"/>
                      <w:sz w:val="20"/>
                      <w:szCs w:val="20"/>
                    </w:rPr>
                    <w:t>83.200 €</w:t>
                  </w:r>
                </w:p>
                <w:p w:rsidR="009C2B09" w:rsidRDefault="009C2B09" w:rsidP="00441AC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41AC7" w:rsidRPr="00AE1F83" w:rsidTr="002915F9">
              <w:trPr>
                <w:cantSplit/>
                <w:trHeight w:val="328"/>
              </w:trPr>
              <w:tc>
                <w:tcPr>
                  <w:tcW w:w="1891" w:type="dxa"/>
                  <w:tcBorders>
                    <w:top w:val="single" w:sz="4" w:space="0" w:color="auto"/>
                    <w:left w:val="single" w:sz="4" w:space="0" w:color="auto"/>
                    <w:bottom w:val="single" w:sz="4" w:space="0" w:color="auto"/>
                    <w:right w:val="single" w:sz="4" w:space="0" w:color="auto"/>
                  </w:tcBorders>
                  <w:vAlign w:val="center"/>
                </w:tcPr>
                <w:p w:rsidR="00441AC7" w:rsidRPr="00AE1F83" w:rsidRDefault="007074AC" w:rsidP="00441AC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pravosodje</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441AC7" w:rsidRPr="00450335" w:rsidRDefault="00450335" w:rsidP="00450335">
                  <w:pPr>
                    <w:rPr>
                      <w:rFonts w:ascii="Arial" w:hAnsi="Arial" w:cs="Arial"/>
                      <w:sz w:val="20"/>
                      <w:szCs w:val="20"/>
                    </w:rPr>
                  </w:pPr>
                  <w:r w:rsidRPr="00450335">
                    <w:rPr>
                      <w:rFonts w:ascii="Arial" w:hAnsi="Arial" w:cs="Arial"/>
                      <w:sz w:val="20"/>
                      <w:szCs w:val="20"/>
                    </w:rPr>
                    <w:t>Sprejem Občinskega podrobnega prostorskega načrta 147 – območje ob vzhodni obvoznici in Litijski cesti za reševanje prostorske problematike Zavoda za prestajanje kazni zapora Ljubljana in nadaljevanje aktivnosti vezanih na sprejeti OPPN (UR. l. RS št. 69/22.11.2019) - komunalno opremljanje stavbnih zemljišč</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450335" w:rsidRPr="00450335" w:rsidRDefault="00450335" w:rsidP="00450335">
                  <w:pPr>
                    <w:widowControl w:val="0"/>
                    <w:tabs>
                      <w:tab w:val="left" w:pos="360"/>
                    </w:tabs>
                    <w:spacing w:after="0" w:line="260" w:lineRule="exact"/>
                    <w:outlineLvl w:val="0"/>
                    <w:rPr>
                      <w:rFonts w:ascii="Arial" w:eastAsia="Times New Roman" w:hAnsi="Arial" w:cs="Arial"/>
                      <w:bCs/>
                      <w:kern w:val="32"/>
                      <w:sz w:val="20"/>
                      <w:szCs w:val="20"/>
                      <w:lang w:eastAsia="sl-SI"/>
                    </w:rPr>
                  </w:pPr>
                  <w:r w:rsidRPr="00450335">
                    <w:rPr>
                      <w:rFonts w:ascii="Arial" w:eastAsia="Times New Roman" w:hAnsi="Arial" w:cs="Arial"/>
                      <w:bCs/>
                      <w:kern w:val="32"/>
                      <w:sz w:val="20"/>
                      <w:szCs w:val="20"/>
                      <w:lang w:eastAsia="sl-SI"/>
                    </w:rPr>
                    <w:t>PU2031</w:t>
                  </w:r>
                </w:p>
                <w:p w:rsidR="00441AC7" w:rsidRPr="00AE1F83" w:rsidRDefault="00450335" w:rsidP="00450335">
                  <w:pPr>
                    <w:widowControl w:val="0"/>
                    <w:tabs>
                      <w:tab w:val="left" w:pos="360"/>
                    </w:tabs>
                    <w:spacing w:after="0" w:line="260" w:lineRule="exact"/>
                    <w:outlineLvl w:val="0"/>
                    <w:rPr>
                      <w:rFonts w:ascii="Arial" w:eastAsia="Times New Roman" w:hAnsi="Arial" w:cs="Arial"/>
                      <w:bCs/>
                      <w:kern w:val="32"/>
                      <w:sz w:val="20"/>
                      <w:szCs w:val="20"/>
                      <w:lang w:eastAsia="sl-SI"/>
                    </w:rPr>
                  </w:pPr>
                  <w:r w:rsidRPr="00450335">
                    <w:rPr>
                      <w:rFonts w:ascii="Arial" w:eastAsia="Times New Roman" w:hAnsi="Arial" w:cs="Arial"/>
                      <w:bCs/>
                      <w:kern w:val="32"/>
                      <w:sz w:val="20"/>
                      <w:szCs w:val="20"/>
                      <w:lang w:eastAsia="sl-SI"/>
                    </w:rPr>
                    <w:t>PP 29876</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A62C00" w:rsidP="00441AC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0,00</w:t>
                  </w:r>
                </w:p>
              </w:tc>
              <w:tc>
                <w:tcPr>
                  <w:tcW w:w="1708" w:type="dxa"/>
                  <w:tcBorders>
                    <w:top w:val="single" w:sz="4" w:space="0" w:color="auto"/>
                    <w:left w:val="single" w:sz="4" w:space="0" w:color="auto"/>
                    <w:bottom w:val="single" w:sz="4" w:space="0" w:color="auto"/>
                    <w:right w:val="single" w:sz="4" w:space="0" w:color="auto"/>
                  </w:tcBorders>
                  <w:vAlign w:val="center"/>
                </w:tcPr>
                <w:p w:rsidR="00441AC7" w:rsidRPr="00AE1F83" w:rsidRDefault="00A62C00" w:rsidP="00441AC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0,00</w:t>
                  </w:r>
                </w:p>
              </w:tc>
            </w:tr>
            <w:tr w:rsidR="00441AC7"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441AC7" w:rsidRPr="00AE1F83" w:rsidRDefault="007074AC" w:rsidP="00441AC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pravosodje</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441AC7" w:rsidRPr="00135693" w:rsidRDefault="00135693" w:rsidP="00135693">
                  <w:pPr>
                    <w:rPr>
                      <w:rFonts w:ascii="Arial" w:hAnsi="Arial" w:cs="Arial"/>
                      <w:sz w:val="20"/>
                      <w:szCs w:val="20"/>
                    </w:rPr>
                  </w:pPr>
                  <w:r w:rsidRPr="00135693">
                    <w:rPr>
                      <w:rFonts w:ascii="Arial" w:hAnsi="Arial" w:cs="Arial"/>
                      <w:sz w:val="20"/>
                      <w:szCs w:val="20"/>
                    </w:rPr>
                    <w:t>Sprememba občinskega prostorskega načrta za potrebe novogradnje centralnega arhiva za pravosodne organe – lokacija Letališka cesta</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135693" w:rsidRPr="00135693" w:rsidRDefault="00135693" w:rsidP="00135693">
                  <w:pPr>
                    <w:widowControl w:val="0"/>
                    <w:tabs>
                      <w:tab w:val="left" w:pos="360"/>
                    </w:tabs>
                    <w:spacing w:after="0" w:line="260" w:lineRule="exact"/>
                    <w:outlineLvl w:val="0"/>
                    <w:rPr>
                      <w:rFonts w:ascii="Arial" w:eastAsia="Times New Roman" w:hAnsi="Arial" w:cs="Arial"/>
                      <w:bCs/>
                      <w:kern w:val="32"/>
                      <w:sz w:val="20"/>
                      <w:szCs w:val="20"/>
                      <w:lang w:eastAsia="sl-SI"/>
                    </w:rPr>
                  </w:pPr>
                  <w:r w:rsidRPr="00135693">
                    <w:rPr>
                      <w:rFonts w:ascii="Arial" w:eastAsia="Times New Roman" w:hAnsi="Arial" w:cs="Arial"/>
                      <w:bCs/>
                      <w:kern w:val="32"/>
                      <w:sz w:val="20"/>
                      <w:szCs w:val="20"/>
                      <w:lang w:eastAsia="sl-SI"/>
                    </w:rPr>
                    <w:t>PU2030</w:t>
                  </w:r>
                </w:p>
                <w:p w:rsidR="00441AC7" w:rsidRPr="00AE1F83" w:rsidRDefault="00135693" w:rsidP="00135693">
                  <w:pPr>
                    <w:widowControl w:val="0"/>
                    <w:tabs>
                      <w:tab w:val="left" w:pos="360"/>
                    </w:tabs>
                    <w:spacing w:after="0" w:line="260" w:lineRule="exact"/>
                    <w:outlineLvl w:val="0"/>
                    <w:rPr>
                      <w:rFonts w:ascii="Arial" w:eastAsia="Times New Roman" w:hAnsi="Arial" w:cs="Arial"/>
                      <w:bCs/>
                      <w:kern w:val="32"/>
                      <w:sz w:val="20"/>
                      <w:szCs w:val="20"/>
                      <w:lang w:eastAsia="sl-SI"/>
                    </w:rPr>
                  </w:pPr>
                  <w:r w:rsidRPr="00135693">
                    <w:rPr>
                      <w:rFonts w:ascii="Arial" w:eastAsia="Times New Roman" w:hAnsi="Arial" w:cs="Arial"/>
                      <w:bCs/>
                      <w:kern w:val="32"/>
                      <w:sz w:val="20"/>
                      <w:szCs w:val="20"/>
                      <w:lang w:eastAsia="sl-SI"/>
                    </w:rPr>
                    <w:t>PP298710</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441AC7" w:rsidRPr="00AE1F83" w:rsidRDefault="00135693" w:rsidP="00441AC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0,00</w:t>
                  </w:r>
                </w:p>
              </w:tc>
              <w:tc>
                <w:tcPr>
                  <w:tcW w:w="1708" w:type="dxa"/>
                  <w:tcBorders>
                    <w:top w:val="single" w:sz="4" w:space="0" w:color="auto"/>
                    <w:left w:val="single" w:sz="4" w:space="0" w:color="auto"/>
                    <w:bottom w:val="single" w:sz="4" w:space="0" w:color="auto"/>
                    <w:right w:val="single" w:sz="4" w:space="0" w:color="auto"/>
                  </w:tcBorders>
                  <w:vAlign w:val="center"/>
                </w:tcPr>
                <w:p w:rsidR="00441AC7" w:rsidRPr="00AE1F83" w:rsidRDefault="00135693" w:rsidP="00441AC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0,00</w:t>
                  </w:r>
                </w:p>
              </w:tc>
            </w:tr>
            <w:tr w:rsidR="007074AC"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7074AC" w:rsidRPr="00AE1F83" w:rsidRDefault="007074AC" w:rsidP="00441AC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pravosodje</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7074AC" w:rsidRPr="000552BA" w:rsidRDefault="000552BA" w:rsidP="000552BA">
                  <w:pPr>
                    <w:rPr>
                      <w:rFonts w:ascii="Arial" w:hAnsi="Arial" w:cs="Arial"/>
                      <w:sz w:val="20"/>
                      <w:szCs w:val="20"/>
                    </w:rPr>
                  </w:pPr>
                  <w:r w:rsidRPr="000552BA">
                    <w:rPr>
                      <w:rFonts w:ascii="Arial" w:hAnsi="Arial" w:cs="Arial"/>
                      <w:sz w:val="20"/>
                      <w:szCs w:val="20"/>
                    </w:rPr>
                    <w:t>Izgradnja nove sodne stavbe – lokacija Bežigrajski  dvor (ureditev  zemljišč  za izvedbo komunalne in prometne infrastrukture</w:t>
                  </w:r>
                  <w:r w:rsidR="00A41C5D">
                    <w:rPr>
                      <w:rFonts w:ascii="Arial" w:hAnsi="Arial" w:cs="Arial"/>
                      <w:sz w:val="20"/>
                      <w:szCs w:val="20"/>
                    </w:rPr>
                    <w:t>)</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1C2761" w:rsidRPr="001C2761" w:rsidRDefault="001C2761" w:rsidP="001C2761">
                  <w:pPr>
                    <w:widowControl w:val="0"/>
                    <w:tabs>
                      <w:tab w:val="left" w:pos="360"/>
                    </w:tabs>
                    <w:spacing w:after="0" w:line="260" w:lineRule="exact"/>
                    <w:outlineLvl w:val="0"/>
                    <w:rPr>
                      <w:rFonts w:ascii="Arial" w:eastAsia="Times New Roman" w:hAnsi="Arial" w:cs="Arial"/>
                      <w:bCs/>
                      <w:kern w:val="32"/>
                      <w:sz w:val="20"/>
                      <w:szCs w:val="20"/>
                      <w:lang w:eastAsia="sl-SI"/>
                    </w:rPr>
                  </w:pPr>
                  <w:r w:rsidRPr="001C2761">
                    <w:rPr>
                      <w:rFonts w:ascii="Arial" w:eastAsia="Times New Roman" w:hAnsi="Arial" w:cs="Arial"/>
                      <w:bCs/>
                      <w:kern w:val="32"/>
                      <w:sz w:val="20"/>
                      <w:szCs w:val="20"/>
                      <w:lang w:eastAsia="sl-SI"/>
                    </w:rPr>
                    <w:t>PU2030</w:t>
                  </w:r>
                </w:p>
                <w:p w:rsidR="007074AC" w:rsidRPr="001C2761" w:rsidRDefault="001C2761" w:rsidP="001C2761">
                  <w:pPr>
                    <w:widowControl w:val="0"/>
                    <w:tabs>
                      <w:tab w:val="left" w:pos="360"/>
                    </w:tabs>
                    <w:spacing w:after="0" w:line="260" w:lineRule="exact"/>
                    <w:outlineLvl w:val="0"/>
                    <w:rPr>
                      <w:rFonts w:ascii="Arial" w:eastAsia="Times New Roman" w:hAnsi="Arial" w:cs="Arial"/>
                      <w:bCs/>
                      <w:kern w:val="32"/>
                      <w:sz w:val="20"/>
                      <w:szCs w:val="20"/>
                      <w:lang w:eastAsia="sl-SI"/>
                    </w:rPr>
                  </w:pPr>
                  <w:r w:rsidRPr="001C2761">
                    <w:rPr>
                      <w:rFonts w:ascii="Arial" w:eastAsia="Times New Roman" w:hAnsi="Arial" w:cs="Arial"/>
                      <w:bCs/>
                      <w:kern w:val="32"/>
                      <w:sz w:val="20"/>
                      <w:szCs w:val="20"/>
                      <w:lang w:eastAsia="sl-SI"/>
                    </w:rPr>
                    <w:t>PP298710</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7074AC" w:rsidRPr="00AE1F83" w:rsidRDefault="001C2761" w:rsidP="00441AC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0,00</w:t>
                  </w:r>
                </w:p>
              </w:tc>
              <w:tc>
                <w:tcPr>
                  <w:tcW w:w="1708" w:type="dxa"/>
                  <w:tcBorders>
                    <w:top w:val="single" w:sz="4" w:space="0" w:color="auto"/>
                    <w:left w:val="single" w:sz="4" w:space="0" w:color="auto"/>
                    <w:bottom w:val="single" w:sz="4" w:space="0" w:color="auto"/>
                    <w:right w:val="single" w:sz="4" w:space="0" w:color="auto"/>
                  </w:tcBorders>
                  <w:vAlign w:val="center"/>
                </w:tcPr>
                <w:p w:rsidR="007074AC" w:rsidRPr="00AE1F83" w:rsidRDefault="001C2761" w:rsidP="00441AC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0,00</w:t>
                  </w:r>
                </w:p>
              </w:tc>
            </w:tr>
            <w:tr w:rsidR="007074AC"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7074AC" w:rsidRPr="00AE1F83" w:rsidRDefault="00523E99" w:rsidP="00441AC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lastRenderedPageBreak/>
                    <w:t>Ministrstvo za obrambo</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7074AC" w:rsidRPr="00523E99" w:rsidRDefault="00523E99" w:rsidP="00523E99">
                  <w:pPr>
                    <w:rPr>
                      <w:rFonts w:ascii="Arial" w:hAnsi="Arial" w:cs="Arial"/>
                      <w:sz w:val="20"/>
                      <w:szCs w:val="20"/>
                    </w:rPr>
                  </w:pPr>
                  <w:r w:rsidRPr="00523E99">
                    <w:rPr>
                      <w:rFonts w:ascii="Arial" w:hAnsi="Arial" w:cs="Arial"/>
                      <w:sz w:val="20"/>
                      <w:szCs w:val="20"/>
                    </w:rPr>
                    <w:t>Ureditev funkcionalnega zemljišča ob Vojkovi cesti 57, 59, 61, 63 in 65 s strani MOL</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8B36A9" w:rsidRPr="008B36A9" w:rsidRDefault="008B36A9" w:rsidP="008B36A9">
                  <w:pPr>
                    <w:rPr>
                      <w:rFonts w:ascii="Arial" w:hAnsi="Arial" w:cs="Arial"/>
                      <w:sz w:val="20"/>
                      <w:szCs w:val="20"/>
                    </w:rPr>
                  </w:pPr>
                  <w:r w:rsidRPr="008B36A9">
                    <w:rPr>
                      <w:rFonts w:ascii="Arial" w:hAnsi="Arial" w:cs="Arial"/>
                      <w:sz w:val="20"/>
                      <w:szCs w:val="20"/>
                    </w:rPr>
                    <w:t>1911-11-0022, PP 5883</w:t>
                  </w:r>
                </w:p>
                <w:p w:rsidR="007074AC" w:rsidRPr="00AE1F83" w:rsidRDefault="007074AC" w:rsidP="00441A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7074AC" w:rsidRPr="008B36A9" w:rsidRDefault="008B36A9" w:rsidP="00441AC7">
                  <w:pPr>
                    <w:widowControl w:val="0"/>
                    <w:tabs>
                      <w:tab w:val="left" w:pos="360"/>
                    </w:tabs>
                    <w:spacing w:after="0" w:line="260" w:lineRule="exact"/>
                    <w:outlineLvl w:val="0"/>
                    <w:rPr>
                      <w:rFonts w:ascii="Arial" w:eastAsia="Times New Roman" w:hAnsi="Arial" w:cs="Arial"/>
                      <w:bCs/>
                      <w:kern w:val="32"/>
                      <w:sz w:val="20"/>
                      <w:szCs w:val="20"/>
                      <w:lang w:eastAsia="sl-SI"/>
                    </w:rPr>
                  </w:pPr>
                  <w:r w:rsidRPr="008B36A9">
                    <w:rPr>
                      <w:rFonts w:ascii="Arial" w:eastAsia="Times New Roman" w:hAnsi="Arial" w:cs="Arial"/>
                      <w:bCs/>
                      <w:kern w:val="32"/>
                      <w:sz w:val="20"/>
                      <w:szCs w:val="20"/>
                      <w:lang w:eastAsia="sl-SI"/>
                    </w:rPr>
                    <w:t>0,00</w:t>
                  </w:r>
                </w:p>
              </w:tc>
              <w:tc>
                <w:tcPr>
                  <w:tcW w:w="1708" w:type="dxa"/>
                  <w:tcBorders>
                    <w:top w:val="single" w:sz="4" w:space="0" w:color="auto"/>
                    <w:left w:val="single" w:sz="4" w:space="0" w:color="auto"/>
                    <w:bottom w:val="single" w:sz="4" w:space="0" w:color="auto"/>
                    <w:right w:val="single" w:sz="4" w:space="0" w:color="auto"/>
                  </w:tcBorders>
                  <w:vAlign w:val="center"/>
                </w:tcPr>
                <w:p w:rsidR="008B36A9" w:rsidRPr="008B36A9" w:rsidRDefault="008B36A9" w:rsidP="008B36A9">
                  <w:pPr>
                    <w:rPr>
                      <w:rFonts w:ascii="Arial" w:hAnsi="Arial" w:cs="Arial"/>
                      <w:sz w:val="20"/>
                      <w:szCs w:val="20"/>
                    </w:rPr>
                  </w:pPr>
                </w:p>
                <w:p w:rsidR="008B36A9" w:rsidRPr="008B36A9" w:rsidRDefault="008B36A9" w:rsidP="008B36A9">
                  <w:pPr>
                    <w:rPr>
                      <w:rFonts w:ascii="Arial" w:hAnsi="Arial" w:cs="Arial"/>
                      <w:sz w:val="20"/>
                      <w:szCs w:val="20"/>
                    </w:rPr>
                  </w:pPr>
                  <w:r w:rsidRPr="008B36A9">
                    <w:rPr>
                      <w:rFonts w:ascii="Arial" w:hAnsi="Arial" w:cs="Arial"/>
                      <w:sz w:val="20"/>
                      <w:szCs w:val="20"/>
                    </w:rPr>
                    <w:t>5.000 €</w:t>
                  </w:r>
                </w:p>
                <w:p w:rsidR="007074AC" w:rsidRPr="008B36A9" w:rsidRDefault="007074AC" w:rsidP="00441AC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074AC"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7074AC" w:rsidRPr="00AE1F83" w:rsidRDefault="00523E99" w:rsidP="00441AC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obrambo</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7074AC" w:rsidRPr="00DD237A" w:rsidRDefault="00DD237A" w:rsidP="00DD237A">
                  <w:pPr>
                    <w:rPr>
                      <w:rFonts w:ascii="Arial" w:hAnsi="Arial" w:cs="Arial"/>
                      <w:sz w:val="20"/>
                      <w:szCs w:val="20"/>
                    </w:rPr>
                  </w:pPr>
                  <w:r w:rsidRPr="00DD237A">
                    <w:rPr>
                      <w:rFonts w:ascii="Arial" w:hAnsi="Arial" w:cs="Arial"/>
                      <w:sz w:val="20"/>
                      <w:szCs w:val="20"/>
                    </w:rPr>
                    <w:t xml:space="preserve">Menjava neperspektivnih zemljišč za potrebe obrambe (območje Edvarda </w:t>
                  </w:r>
                  <w:proofErr w:type="spellStart"/>
                  <w:r w:rsidRPr="00DD237A">
                    <w:rPr>
                      <w:rFonts w:ascii="Arial" w:hAnsi="Arial" w:cs="Arial"/>
                      <w:sz w:val="20"/>
                      <w:szCs w:val="20"/>
                    </w:rPr>
                    <w:t>Peperka</w:t>
                  </w:r>
                  <w:proofErr w:type="spellEnd"/>
                  <w:r w:rsidRPr="00DD237A">
                    <w:rPr>
                      <w:rFonts w:ascii="Arial" w:hAnsi="Arial" w:cs="Arial"/>
                      <w:sz w:val="20"/>
                      <w:szCs w:val="20"/>
                    </w:rPr>
                    <w:t xml:space="preserve"> – 2 parceli in Vojašnice slovenske Teritorialne obrambe – 1 parcela)</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C720F4" w:rsidRPr="00C720F4" w:rsidRDefault="00DD68A6" w:rsidP="00C720F4">
                  <w:pPr>
                    <w:rPr>
                      <w:rFonts w:ascii="Arial" w:hAnsi="Arial" w:cs="Arial"/>
                      <w:sz w:val="20"/>
                      <w:szCs w:val="20"/>
                    </w:rPr>
                  </w:pPr>
                  <w:r>
                    <w:rPr>
                      <w:rFonts w:ascii="Arial" w:hAnsi="Arial" w:cs="Arial"/>
                      <w:sz w:val="20"/>
                      <w:szCs w:val="20"/>
                    </w:rPr>
                    <w:t>M</w:t>
                  </w:r>
                  <w:r w:rsidR="00C720F4" w:rsidRPr="00C720F4">
                    <w:rPr>
                      <w:rFonts w:ascii="Arial" w:hAnsi="Arial" w:cs="Arial"/>
                      <w:sz w:val="20"/>
                      <w:szCs w:val="20"/>
                    </w:rPr>
                    <w:t>enjava enakovrednih nepremičnin</w:t>
                  </w:r>
                </w:p>
                <w:p w:rsidR="007074AC" w:rsidRPr="00AE1F83" w:rsidRDefault="007074AC" w:rsidP="00441AC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7074AC" w:rsidRPr="00AE1F83" w:rsidRDefault="00131274" w:rsidP="00441AC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0,00</w:t>
                  </w:r>
                </w:p>
              </w:tc>
              <w:tc>
                <w:tcPr>
                  <w:tcW w:w="1708" w:type="dxa"/>
                  <w:tcBorders>
                    <w:top w:val="single" w:sz="4" w:space="0" w:color="auto"/>
                    <w:left w:val="single" w:sz="4" w:space="0" w:color="auto"/>
                    <w:bottom w:val="single" w:sz="4" w:space="0" w:color="auto"/>
                    <w:right w:val="single" w:sz="4" w:space="0" w:color="auto"/>
                  </w:tcBorders>
                  <w:vAlign w:val="center"/>
                </w:tcPr>
                <w:p w:rsidR="007074AC" w:rsidRPr="00AE1F83" w:rsidRDefault="00131274" w:rsidP="00441AC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0,00</w:t>
                  </w:r>
                </w:p>
              </w:tc>
            </w:tr>
            <w:tr w:rsidR="003B2B72"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3B2B72" w:rsidRPr="00B5004F" w:rsidRDefault="00B5004F" w:rsidP="00441AC7">
                  <w:pPr>
                    <w:widowControl w:val="0"/>
                    <w:tabs>
                      <w:tab w:val="left" w:pos="360"/>
                    </w:tabs>
                    <w:spacing w:after="0" w:line="260" w:lineRule="exact"/>
                    <w:outlineLvl w:val="0"/>
                    <w:rPr>
                      <w:rFonts w:ascii="Arial" w:eastAsia="Times New Roman" w:hAnsi="Arial" w:cs="Arial"/>
                      <w:bCs/>
                      <w:kern w:val="32"/>
                      <w:sz w:val="20"/>
                      <w:szCs w:val="20"/>
                      <w:lang w:eastAsia="sl-SI"/>
                    </w:rPr>
                  </w:pPr>
                  <w:r w:rsidRPr="00B5004F">
                    <w:rPr>
                      <w:rFonts w:ascii="Arial" w:eastAsia="Times New Roman" w:hAnsi="Arial" w:cs="Arial"/>
                      <w:bCs/>
                      <w:kern w:val="32"/>
                      <w:sz w:val="20"/>
                      <w:szCs w:val="20"/>
                      <w:lang w:eastAsia="sl-SI"/>
                    </w:rPr>
                    <w:t>Ministrstvo za zdravje</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3B2B72" w:rsidRPr="00B5004F" w:rsidRDefault="00B5004F" w:rsidP="00DD237A">
                  <w:pPr>
                    <w:rPr>
                      <w:rFonts w:ascii="Arial" w:hAnsi="Arial" w:cs="Arial"/>
                      <w:sz w:val="20"/>
                      <w:szCs w:val="20"/>
                    </w:rPr>
                  </w:pPr>
                  <w:r w:rsidRPr="00B5004F">
                    <w:rPr>
                      <w:rFonts w:ascii="Arial" w:hAnsi="Arial" w:cs="Arial"/>
                      <w:sz w:val="20"/>
                      <w:szCs w:val="20"/>
                    </w:rPr>
                    <w:t xml:space="preserve">Prenos zemljišč v območju Univerzitetnega rehabilitacijskega inštituta Republike Slovenije – Soča </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8C2A2C" w:rsidRPr="008C2A2C" w:rsidRDefault="008C2A2C" w:rsidP="008C2A2C">
                  <w:pPr>
                    <w:rPr>
                      <w:rFonts w:ascii="Arial" w:hAnsi="Arial" w:cs="Arial"/>
                      <w:sz w:val="20"/>
                      <w:szCs w:val="20"/>
                    </w:rPr>
                  </w:pPr>
                  <w:r w:rsidRPr="008C2A2C">
                    <w:rPr>
                      <w:rFonts w:ascii="Arial" w:hAnsi="Arial" w:cs="Arial"/>
                      <w:sz w:val="20"/>
                      <w:szCs w:val="20"/>
                    </w:rPr>
                    <w:t>Ocenjena vrednost 476.800 €;</w:t>
                  </w:r>
                </w:p>
                <w:p w:rsidR="003B2B72" w:rsidRPr="00C720F4" w:rsidRDefault="008C2A2C" w:rsidP="00C720F4">
                  <w:pPr>
                    <w:rPr>
                      <w:rFonts w:ascii="Arial" w:hAnsi="Arial" w:cs="Arial"/>
                      <w:sz w:val="20"/>
                      <w:szCs w:val="20"/>
                    </w:rPr>
                  </w:pPr>
                  <w:r>
                    <w:rPr>
                      <w:rFonts w:ascii="Arial" w:hAnsi="Arial" w:cs="Arial"/>
                      <w:sz w:val="20"/>
                      <w:szCs w:val="20"/>
                    </w:rPr>
                    <w:t>p</w:t>
                  </w:r>
                  <w:r w:rsidRPr="008C2A2C">
                    <w:rPr>
                      <w:rFonts w:ascii="Arial" w:hAnsi="Arial" w:cs="Arial"/>
                      <w:sz w:val="20"/>
                      <w:szCs w:val="20"/>
                    </w:rPr>
                    <w:t>roračunska postavka še ni določena</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3B2B72" w:rsidRDefault="003219E4" w:rsidP="003219E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708" w:type="dxa"/>
                  <w:tcBorders>
                    <w:top w:val="single" w:sz="4" w:space="0" w:color="auto"/>
                    <w:left w:val="single" w:sz="4" w:space="0" w:color="auto"/>
                    <w:bottom w:val="single" w:sz="4" w:space="0" w:color="auto"/>
                    <w:right w:val="single" w:sz="4" w:space="0" w:color="auto"/>
                  </w:tcBorders>
                  <w:vAlign w:val="center"/>
                </w:tcPr>
                <w:p w:rsidR="003B2B72" w:rsidRDefault="003219E4" w:rsidP="003219E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3B2B72"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3B2B72" w:rsidRDefault="00BC7B4C" w:rsidP="00441AC7">
                  <w:pPr>
                    <w:widowControl w:val="0"/>
                    <w:tabs>
                      <w:tab w:val="left" w:pos="360"/>
                    </w:tabs>
                    <w:spacing w:after="0" w:line="260" w:lineRule="exact"/>
                    <w:outlineLvl w:val="0"/>
                    <w:rPr>
                      <w:rFonts w:ascii="Arial" w:eastAsia="Times New Roman" w:hAnsi="Arial" w:cs="Arial"/>
                      <w:bCs/>
                      <w:kern w:val="32"/>
                      <w:sz w:val="20"/>
                      <w:szCs w:val="20"/>
                      <w:lang w:eastAsia="sl-SI"/>
                    </w:rPr>
                  </w:pPr>
                  <w:r w:rsidRPr="00B5004F">
                    <w:rPr>
                      <w:rFonts w:ascii="Arial" w:eastAsia="Times New Roman" w:hAnsi="Arial" w:cs="Arial"/>
                      <w:bCs/>
                      <w:kern w:val="32"/>
                      <w:sz w:val="20"/>
                      <w:szCs w:val="20"/>
                      <w:lang w:eastAsia="sl-SI"/>
                    </w:rPr>
                    <w:t>Ministrstvo za zdravje</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3B2B72" w:rsidRPr="00AF0991" w:rsidRDefault="00AF0991" w:rsidP="00DD237A">
                  <w:pPr>
                    <w:rPr>
                      <w:rFonts w:ascii="Arial" w:hAnsi="Arial" w:cs="Arial"/>
                      <w:sz w:val="20"/>
                      <w:szCs w:val="20"/>
                    </w:rPr>
                  </w:pPr>
                  <w:r w:rsidRPr="00AF0991">
                    <w:rPr>
                      <w:rFonts w:ascii="Arial" w:hAnsi="Arial" w:cs="Arial"/>
                      <w:sz w:val="20"/>
                      <w:szCs w:val="20"/>
                    </w:rPr>
                    <w:t xml:space="preserve">Menjava prostorov Univerzitetnega kliničnega centra Ljubljana na Ulici Stare pravde </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AF0991" w:rsidRPr="00AF0991" w:rsidRDefault="00AF0991" w:rsidP="00AF0991">
                  <w:pPr>
                    <w:rPr>
                      <w:rFonts w:ascii="Arial" w:hAnsi="Arial" w:cs="Arial"/>
                      <w:sz w:val="20"/>
                      <w:szCs w:val="20"/>
                    </w:rPr>
                  </w:pPr>
                  <w:r w:rsidRPr="00AF0991">
                    <w:rPr>
                      <w:rFonts w:ascii="Arial" w:hAnsi="Arial" w:cs="Arial"/>
                      <w:sz w:val="20"/>
                      <w:szCs w:val="20"/>
                    </w:rPr>
                    <w:t>Ocenjena vrednost 2,79 mio</w:t>
                  </w:r>
                  <w:r w:rsidR="00817E0A">
                    <w:rPr>
                      <w:rFonts w:ascii="Arial" w:hAnsi="Arial" w:cs="Arial"/>
                      <w:sz w:val="20"/>
                      <w:szCs w:val="20"/>
                    </w:rPr>
                    <w:t xml:space="preserve"> </w:t>
                  </w:r>
                  <w:r w:rsidR="00817E0A" w:rsidRPr="007E10E1">
                    <w:rPr>
                      <w:rFonts w:ascii="Arial" w:hAnsi="Arial" w:cs="Arial"/>
                      <w:sz w:val="20"/>
                      <w:szCs w:val="20"/>
                    </w:rPr>
                    <w:t>€</w:t>
                  </w:r>
                  <w:r w:rsidRPr="00AF0991">
                    <w:rPr>
                      <w:rFonts w:ascii="Arial" w:hAnsi="Arial" w:cs="Arial"/>
                      <w:sz w:val="20"/>
                      <w:szCs w:val="20"/>
                    </w:rPr>
                    <w:t>;</w:t>
                  </w:r>
                </w:p>
                <w:p w:rsidR="003B2B72" w:rsidRPr="00AF0991" w:rsidRDefault="00AF0991" w:rsidP="00C720F4">
                  <w:pPr>
                    <w:rPr>
                      <w:sz w:val="20"/>
                      <w:szCs w:val="20"/>
                    </w:rPr>
                  </w:pPr>
                  <w:r w:rsidRPr="00AF0991">
                    <w:rPr>
                      <w:rFonts w:ascii="Arial" w:hAnsi="Arial" w:cs="Arial"/>
                      <w:sz w:val="20"/>
                      <w:szCs w:val="20"/>
                    </w:rPr>
                    <w:t>proračunska postavka še ni določena</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3B2B72" w:rsidRDefault="00777255" w:rsidP="0077725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708" w:type="dxa"/>
                  <w:tcBorders>
                    <w:top w:val="single" w:sz="4" w:space="0" w:color="auto"/>
                    <w:left w:val="single" w:sz="4" w:space="0" w:color="auto"/>
                    <w:bottom w:val="single" w:sz="4" w:space="0" w:color="auto"/>
                    <w:right w:val="single" w:sz="4" w:space="0" w:color="auto"/>
                  </w:tcBorders>
                  <w:vAlign w:val="center"/>
                </w:tcPr>
                <w:p w:rsidR="003B2B72" w:rsidRDefault="00777255" w:rsidP="0077725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8A3472"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8A3472" w:rsidRDefault="00BC7B4C" w:rsidP="00441AC7">
                  <w:pPr>
                    <w:widowControl w:val="0"/>
                    <w:tabs>
                      <w:tab w:val="left" w:pos="360"/>
                    </w:tabs>
                    <w:spacing w:after="0" w:line="260" w:lineRule="exact"/>
                    <w:outlineLvl w:val="0"/>
                    <w:rPr>
                      <w:rFonts w:ascii="Arial" w:eastAsia="Times New Roman" w:hAnsi="Arial" w:cs="Arial"/>
                      <w:bCs/>
                      <w:kern w:val="32"/>
                      <w:sz w:val="20"/>
                      <w:szCs w:val="20"/>
                      <w:lang w:eastAsia="sl-SI"/>
                    </w:rPr>
                  </w:pPr>
                  <w:r w:rsidRPr="00B5004F">
                    <w:rPr>
                      <w:rFonts w:ascii="Arial" w:eastAsia="Times New Roman" w:hAnsi="Arial" w:cs="Arial"/>
                      <w:bCs/>
                      <w:kern w:val="32"/>
                      <w:sz w:val="20"/>
                      <w:szCs w:val="20"/>
                      <w:lang w:eastAsia="sl-SI"/>
                    </w:rPr>
                    <w:t>Ministrstvo za zdravje</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8A3472" w:rsidRPr="00DD68A6" w:rsidRDefault="00DD68A6" w:rsidP="00DD237A">
                  <w:pPr>
                    <w:rPr>
                      <w:rFonts w:ascii="Arial" w:hAnsi="Arial" w:cs="Arial"/>
                      <w:sz w:val="20"/>
                      <w:szCs w:val="20"/>
                    </w:rPr>
                  </w:pPr>
                  <w:r w:rsidRPr="00DD68A6">
                    <w:rPr>
                      <w:rFonts w:ascii="Arial" w:hAnsi="Arial" w:cs="Arial"/>
                      <w:sz w:val="20"/>
                      <w:szCs w:val="20"/>
                    </w:rPr>
                    <w:t xml:space="preserve">Statusna in lastniška ureditev Železničarskega zdravstvenega doma Ljubljana </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DD68A6" w:rsidRPr="00DD68A6" w:rsidRDefault="00DD68A6" w:rsidP="00DD68A6">
                  <w:pPr>
                    <w:rPr>
                      <w:rFonts w:ascii="Arial" w:hAnsi="Arial" w:cs="Arial"/>
                      <w:sz w:val="20"/>
                      <w:szCs w:val="20"/>
                    </w:rPr>
                  </w:pPr>
                  <w:r>
                    <w:rPr>
                      <w:rFonts w:ascii="Arial" w:hAnsi="Arial" w:cs="Arial"/>
                      <w:sz w:val="20"/>
                      <w:szCs w:val="20"/>
                    </w:rPr>
                    <w:t>F</w:t>
                  </w:r>
                  <w:r w:rsidRPr="00DD68A6">
                    <w:rPr>
                      <w:rFonts w:ascii="Arial" w:hAnsi="Arial" w:cs="Arial"/>
                      <w:sz w:val="20"/>
                      <w:szCs w:val="20"/>
                    </w:rPr>
                    <w:t>inančne posledice niso predvidene</w:t>
                  </w:r>
                </w:p>
                <w:p w:rsidR="008A3472" w:rsidRPr="00C720F4" w:rsidRDefault="008A3472" w:rsidP="00C720F4">
                  <w:pPr>
                    <w:rPr>
                      <w:rFonts w:ascii="Arial" w:hAnsi="Arial" w:cs="Arial"/>
                      <w:sz w:val="20"/>
                      <w:szCs w:val="20"/>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8A3472" w:rsidRDefault="00DD68A6" w:rsidP="00DD68A6">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708" w:type="dxa"/>
                  <w:tcBorders>
                    <w:top w:val="single" w:sz="4" w:space="0" w:color="auto"/>
                    <w:left w:val="single" w:sz="4" w:space="0" w:color="auto"/>
                    <w:bottom w:val="single" w:sz="4" w:space="0" w:color="auto"/>
                    <w:right w:val="single" w:sz="4" w:space="0" w:color="auto"/>
                  </w:tcBorders>
                  <w:vAlign w:val="center"/>
                </w:tcPr>
                <w:p w:rsidR="008A3472" w:rsidRDefault="00DD68A6" w:rsidP="00DD68A6">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2915F9"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2915F9" w:rsidRPr="00B5004F" w:rsidRDefault="002915F9" w:rsidP="002915F9">
                  <w:pPr>
                    <w:widowControl w:val="0"/>
                    <w:tabs>
                      <w:tab w:val="left" w:pos="360"/>
                    </w:tabs>
                    <w:spacing w:after="0" w:line="260" w:lineRule="exact"/>
                    <w:outlineLvl w:val="0"/>
                    <w:rPr>
                      <w:rFonts w:ascii="Arial" w:eastAsia="Times New Roman" w:hAnsi="Arial" w:cs="Arial"/>
                      <w:bCs/>
                      <w:kern w:val="32"/>
                      <w:sz w:val="20"/>
                      <w:szCs w:val="20"/>
                      <w:lang w:eastAsia="sl-SI"/>
                    </w:rPr>
                  </w:pPr>
                  <w:r w:rsidRPr="00A63C49">
                    <w:rPr>
                      <w:rFonts w:ascii="Arial" w:eastAsia="Times New Roman" w:hAnsi="Arial" w:cs="Arial"/>
                      <w:sz w:val="20"/>
                      <w:szCs w:val="20"/>
                    </w:rPr>
                    <w:lastRenderedPageBreak/>
                    <w:t>Ministrstvo za izobraževanje, znanost in šport</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915F9" w:rsidRPr="00984BB1" w:rsidRDefault="002915F9" w:rsidP="002915F9">
                  <w:pPr>
                    <w:rPr>
                      <w:rFonts w:ascii="Arial" w:hAnsi="Arial" w:cs="Arial"/>
                      <w:sz w:val="20"/>
                      <w:szCs w:val="20"/>
                    </w:rPr>
                  </w:pPr>
                  <w:r w:rsidRPr="00984BB1">
                    <w:rPr>
                      <w:rFonts w:ascii="Arial" w:hAnsi="Arial" w:cs="Arial"/>
                      <w:sz w:val="20"/>
                      <w:szCs w:val="20"/>
                    </w:rPr>
                    <w:t>Sprememba Občinskega podrobnega prostorskega načrta za dele območij urejanja CI7/21 Roška kasarna, CS7/22 Spodnje Poljane, CV8 Gruberjev prekop, CR8/1 Gruberjev prekop in CT46 Roška cesta</w:t>
                  </w:r>
                  <w:r w:rsidR="00511E8D">
                    <w:rPr>
                      <w:rFonts w:ascii="Arial" w:hAnsi="Arial" w:cs="Arial"/>
                      <w:sz w:val="20"/>
                      <w:szCs w:val="20"/>
                    </w:rPr>
                    <w:t xml:space="preserve"> </w:t>
                  </w:r>
                  <w:r w:rsidRPr="00984BB1">
                    <w:rPr>
                      <w:rFonts w:ascii="Arial" w:hAnsi="Arial" w:cs="Arial"/>
                      <w:sz w:val="20"/>
                      <w:szCs w:val="20"/>
                    </w:rPr>
                    <w:t>- za potrebe izgradnje objektov ALUO, SŠOF in ŠDL</w:t>
                  </w:r>
                  <w:r>
                    <w:rPr>
                      <w:rFonts w:ascii="Arial" w:hAnsi="Arial" w:cs="Arial"/>
                      <w:sz w:val="20"/>
                      <w:szCs w:val="20"/>
                    </w:rPr>
                    <w:t xml:space="preserve"> </w:t>
                  </w:r>
                  <w:r>
                    <w:rPr>
                      <w:rFonts w:ascii="Arial" w:eastAsia="Times New Roman" w:hAnsi="Arial" w:cs="Arial"/>
                      <w:bCs/>
                      <w:kern w:val="32"/>
                      <w:sz w:val="20"/>
                      <w:szCs w:val="20"/>
                      <w:lang w:eastAsia="sl-SI"/>
                    </w:rPr>
                    <w:t>(</w:t>
                  </w:r>
                  <w:r w:rsidRPr="00E050F3">
                    <w:rPr>
                      <w:rFonts w:ascii="Arial" w:eastAsia="Times New Roman" w:hAnsi="Arial" w:cs="Arial"/>
                      <w:bCs/>
                      <w:kern w:val="32"/>
                      <w:sz w:val="20"/>
                      <w:szCs w:val="20"/>
                      <w:lang w:eastAsia="sl-SI"/>
                    </w:rPr>
                    <w:t xml:space="preserve">3330-20-0012 </w:t>
                  </w:r>
                  <w:r>
                    <w:rPr>
                      <w:rFonts w:ascii="Arial" w:eastAsia="Times New Roman" w:hAnsi="Arial" w:cs="Arial"/>
                      <w:bCs/>
                      <w:kern w:val="32"/>
                      <w:sz w:val="20"/>
                      <w:szCs w:val="20"/>
                      <w:lang w:eastAsia="sl-SI"/>
                    </w:rPr>
                    <w:t xml:space="preserve">- </w:t>
                  </w:r>
                  <w:r w:rsidRPr="00E050F3">
                    <w:rPr>
                      <w:rFonts w:ascii="Arial" w:eastAsia="Times New Roman" w:hAnsi="Arial" w:cs="Arial"/>
                      <w:bCs/>
                      <w:kern w:val="32"/>
                      <w:sz w:val="20"/>
                      <w:szCs w:val="20"/>
                      <w:lang w:eastAsia="sl-SI"/>
                    </w:rPr>
                    <w:t>Prostorska ureditev območja Roška</w:t>
                  </w:r>
                  <w:r>
                    <w:rPr>
                      <w:rFonts w:ascii="Arial" w:eastAsia="Times New Roman" w:hAnsi="Arial" w:cs="Arial"/>
                      <w:bCs/>
                      <w:kern w:val="32"/>
                      <w:sz w:val="20"/>
                      <w:szCs w:val="20"/>
                      <w:lang w:eastAsia="sl-SI"/>
                    </w:rPr>
                    <w:t>)</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2915F9" w:rsidRDefault="002915F9" w:rsidP="002915F9">
                  <w:pPr>
                    <w:pStyle w:val="Odstavekseznama"/>
                    <w:widowControl w:val="0"/>
                    <w:numPr>
                      <w:ilvl w:val="0"/>
                      <w:numId w:val="17"/>
                    </w:numPr>
                    <w:tabs>
                      <w:tab w:val="left" w:pos="360"/>
                    </w:tabs>
                    <w:spacing w:after="0" w:line="260" w:lineRule="exact"/>
                    <w:ind w:left="357" w:hanging="357"/>
                    <w:outlineLvl w:val="0"/>
                    <w:rPr>
                      <w:rFonts w:ascii="Arial" w:eastAsia="Times New Roman" w:hAnsi="Arial" w:cs="Arial"/>
                      <w:bCs/>
                      <w:kern w:val="32"/>
                      <w:sz w:val="20"/>
                      <w:szCs w:val="20"/>
                      <w:lang w:eastAsia="sl-SI"/>
                    </w:rPr>
                  </w:pPr>
                  <w:r w:rsidRPr="00E050F3">
                    <w:rPr>
                      <w:rFonts w:ascii="Arial" w:eastAsia="Times New Roman" w:hAnsi="Arial" w:cs="Arial"/>
                      <w:bCs/>
                      <w:kern w:val="32"/>
                      <w:sz w:val="20"/>
                      <w:szCs w:val="20"/>
                      <w:lang w:eastAsia="sl-SI"/>
                    </w:rPr>
                    <w:t xml:space="preserve">151510 – Priprava dokumentacije v srednjem šolstvu </w:t>
                  </w:r>
                </w:p>
                <w:p w:rsidR="002915F9" w:rsidRPr="005F05A7" w:rsidRDefault="002915F9" w:rsidP="002915F9">
                  <w:pPr>
                    <w:pStyle w:val="Odstavekseznama"/>
                    <w:widowControl w:val="0"/>
                    <w:numPr>
                      <w:ilvl w:val="0"/>
                      <w:numId w:val="17"/>
                    </w:numPr>
                    <w:tabs>
                      <w:tab w:val="left" w:pos="360"/>
                    </w:tabs>
                    <w:spacing w:after="0" w:line="260" w:lineRule="exact"/>
                    <w:ind w:left="357" w:hanging="357"/>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573410 – Investicije v visokem šolstvu</w:t>
                  </w:r>
                </w:p>
                <w:p w:rsidR="002915F9" w:rsidRPr="009D0986" w:rsidRDefault="002915F9" w:rsidP="002915F9">
                  <w:pPr>
                    <w:pStyle w:val="Odstavekseznama"/>
                    <w:widowControl w:val="0"/>
                    <w:numPr>
                      <w:ilvl w:val="0"/>
                      <w:numId w:val="17"/>
                    </w:numPr>
                    <w:tabs>
                      <w:tab w:val="left" w:pos="360"/>
                    </w:tabs>
                    <w:spacing w:after="0" w:line="260" w:lineRule="exact"/>
                    <w:ind w:left="357" w:hanging="357"/>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575210 – Investicije v študentske domove</w:t>
                  </w:r>
                </w:p>
                <w:p w:rsidR="002915F9" w:rsidRPr="009D0986" w:rsidRDefault="002915F9" w:rsidP="002915F9">
                  <w:pPr>
                    <w:pStyle w:val="Odstavekseznama"/>
                    <w:widowControl w:val="0"/>
                    <w:numPr>
                      <w:ilvl w:val="0"/>
                      <w:numId w:val="17"/>
                    </w:numPr>
                    <w:tabs>
                      <w:tab w:val="left" w:pos="360"/>
                    </w:tabs>
                    <w:spacing w:after="0" w:line="260" w:lineRule="exact"/>
                    <w:ind w:left="357" w:hanging="357"/>
                    <w:outlineLvl w:val="0"/>
                    <w:rPr>
                      <w:rFonts w:ascii="Arial" w:eastAsia="Times New Roman" w:hAnsi="Arial" w:cs="Arial"/>
                      <w:bCs/>
                      <w:kern w:val="32"/>
                      <w:sz w:val="20"/>
                      <w:szCs w:val="20"/>
                      <w:lang w:eastAsia="sl-SI"/>
                    </w:rPr>
                  </w:pPr>
                  <w:r w:rsidRPr="007C4B9B">
                    <w:rPr>
                      <w:rFonts w:ascii="Arial" w:eastAsia="Times New Roman" w:hAnsi="Arial" w:cs="Arial"/>
                      <w:bCs/>
                      <w:kern w:val="32"/>
                      <w:sz w:val="20"/>
                      <w:szCs w:val="20"/>
                      <w:lang w:eastAsia="sl-SI"/>
                    </w:rPr>
                    <w:t>98810 – Sofinanciranje investicij v študentske domove (koncesije)</w:t>
                  </w:r>
                </w:p>
                <w:p w:rsidR="002915F9" w:rsidRPr="00170366" w:rsidRDefault="002915F9" w:rsidP="002915F9">
                  <w:pPr>
                    <w:pStyle w:val="Odstavekseznama"/>
                    <w:widowControl w:val="0"/>
                    <w:numPr>
                      <w:ilvl w:val="0"/>
                      <w:numId w:val="17"/>
                    </w:numPr>
                    <w:tabs>
                      <w:tab w:val="left" w:pos="360"/>
                    </w:tabs>
                    <w:spacing w:after="0" w:line="260" w:lineRule="exact"/>
                    <w:ind w:left="357" w:hanging="357"/>
                    <w:outlineLvl w:val="0"/>
                    <w:rPr>
                      <w:rFonts w:ascii="Arial" w:eastAsia="Times New Roman" w:hAnsi="Arial" w:cs="Arial"/>
                      <w:bCs/>
                      <w:kern w:val="32"/>
                      <w:sz w:val="20"/>
                      <w:szCs w:val="20"/>
                      <w:lang w:eastAsia="sl-SI"/>
                    </w:rPr>
                  </w:pPr>
                  <w:r w:rsidRPr="007C4B9B">
                    <w:rPr>
                      <w:rFonts w:ascii="Arial" w:eastAsia="Times New Roman" w:hAnsi="Arial" w:cs="Arial"/>
                      <w:bCs/>
                      <w:kern w:val="32"/>
                      <w:sz w:val="20"/>
                      <w:szCs w:val="20"/>
                      <w:lang w:eastAsia="sl-SI"/>
                    </w:rPr>
                    <w:t>98900 – Sofinanciranje investicij v visokem šolstvu - koncesije</w:t>
                  </w:r>
                </w:p>
                <w:p w:rsidR="002915F9" w:rsidRPr="00AE1F83" w:rsidRDefault="002915F9" w:rsidP="002915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2915F9" w:rsidRDefault="002915F9" w:rsidP="002915F9">
                  <w:pPr>
                    <w:pStyle w:val="Odstavekseznama"/>
                    <w:widowControl w:val="0"/>
                    <w:numPr>
                      <w:ilvl w:val="0"/>
                      <w:numId w:val="18"/>
                    </w:numPr>
                    <w:tabs>
                      <w:tab w:val="left" w:pos="360"/>
                    </w:tabs>
                    <w:spacing w:after="0" w:line="260" w:lineRule="exact"/>
                    <w:ind w:left="357" w:hanging="357"/>
                    <w:outlineLvl w:val="0"/>
                    <w:rPr>
                      <w:rFonts w:ascii="Arial" w:eastAsia="Times New Roman" w:hAnsi="Arial" w:cs="Arial"/>
                      <w:bCs/>
                      <w:kern w:val="32"/>
                      <w:sz w:val="20"/>
                      <w:szCs w:val="20"/>
                      <w:lang w:eastAsia="sl-SI"/>
                    </w:rPr>
                  </w:pPr>
                  <w:r w:rsidRPr="00170366">
                    <w:rPr>
                      <w:rFonts w:ascii="Arial" w:eastAsia="Times New Roman" w:hAnsi="Arial" w:cs="Arial"/>
                      <w:bCs/>
                      <w:kern w:val="32"/>
                      <w:sz w:val="20"/>
                      <w:szCs w:val="20"/>
                      <w:lang w:eastAsia="sl-SI"/>
                    </w:rPr>
                    <w:t xml:space="preserve">141.878,90 </w:t>
                  </w:r>
                  <w:r w:rsidR="00DF7483">
                    <w:rPr>
                      <w:rFonts w:ascii="Arial" w:eastAsia="Times New Roman" w:hAnsi="Arial" w:cs="Arial"/>
                      <w:bCs/>
                      <w:kern w:val="32"/>
                      <w:sz w:val="20"/>
                      <w:szCs w:val="20"/>
                      <w:lang w:eastAsia="sl-SI"/>
                    </w:rPr>
                    <w:t>€</w:t>
                  </w:r>
                </w:p>
                <w:p w:rsidR="002915F9" w:rsidRPr="005F05A7" w:rsidRDefault="002915F9" w:rsidP="002915F9">
                  <w:pPr>
                    <w:pStyle w:val="Odstavekseznama"/>
                    <w:widowControl w:val="0"/>
                    <w:numPr>
                      <w:ilvl w:val="0"/>
                      <w:numId w:val="18"/>
                    </w:numPr>
                    <w:tabs>
                      <w:tab w:val="left" w:pos="360"/>
                    </w:tabs>
                    <w:spacing w:after="0" w:line="260" w:lineRule="exact"/>
                    <w:ind w:left="357" w:hanging="357"/>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0,00 </w:t>
                  </w:r>
                  <w:r w:rsidR="00DF7483">
                    <w:rPr>
                      <w:rFonts w:ascii="Arial" w:eastAsia="Times New Roman" w:hAnsi="Arial" w:cs="Arial"/>
                      <w:bCs/>
                      <w:kern w:val="32"/>
                      <w:sz w:val="20"/>
                      <w:szCs w:val="20"/>
                      <w:lang w:eastAsia="sl-SI"/>
                    </w:rPr>
                    <w:t>€</w:t>
                  </w:r>
                </w:p>
                <w:p w:rsidR="002915F9" w:rsidRPr="005F05A7" w:rsidRDefault="002915F9" w:rsidP="002915F9">
                  <w:pPr>
                    <w:pStyle w:val="Odstavekseznama"/>
                    <w:widowControl w:val="0"/>
                    <w:numPr>
                      <w:ilvl w:val="0"/>
                      <w:numId w:val="18"/>
                    </w:numPr>
                    <w:tabs>
                      <w:tab w:val="left" w:pos="360"/>
                    </w:tabs>
                    <w:spacing w:after="0" w:line="260" w:lineRule="exact"/>
                    <w:ind w:left="357" w:hanging="357"/>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1.464,00 </w:t>
                  </w:r>
                  <w:r w:rsidR="00DF7483">
                    <w:rPr>
                      <w:rFonts w:ascii="Arial" w:eastAsia="Times New Roman" w:hAnsi="Arial" w:cs="Arial"/>
                      <w:bCs/>
                      <w:kern w:val="32"/>
                      <w:sz w:val="20"/>
                      <w:szCs w:val="20"/>
                      <w:lang w:eastAsia="sl-SI"/>
                    </w:rPr>
                    <w:t>€</w:t>
                  </w:r>
                </w:p>
                <w:p w:rsidR="002915F9" w:rsidRDefault="002915F9" w:rsidP="002915F9">
                  <w:pPr>
                    <w:pStyle w:val="Odstavekseznama"/>
                    <w:widowControl w:val="0"/>
                    <w:numPr>
                      <w:ilvl w:val="0"/>
                      <w:numId w:val="18"/>
                    </w:numPr>
                    <w:tabs>
                      <w:tab w:val="left" w:pos="360"/>
                    </w:tabs>
                    <w:spacing w:after="0" w:line="260" w:lineRule="exact"/>
                    <w:ind w:left="357" w:hanging="357"/>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140.414,90 </w:t>
                  </w:r>
                  <w:r w:rsidR="00DF7483">
                    <w:rPr>
                      <w:rFonts w:ascii="Arial" w:eastAsia="Times New Roman" w:hAnsi="Arial" w:cs="Arial"/>
                      <w:bCs/>
                      <w:kern w:val="32"/>
                      <w:sz w:val="20"/>
                      <w:szCs w:val="20"/>
                      <w:lang w:eastAsia="sl-SI"/>
                    </w:rPr>
                    <w:t>€</w:t>
                  </w:r>
                </w:p>
                <w:p w:rsidR="002915F9" w:rsidRDefault="002915F9" w:rsidP="002915F9">
                  <w:pPr>
                    <w:pStyle w:val="Odstavekseznama"/>
                    <w:widowControl w:val="0"/>
                    <w:numPr>
                      <w:ilvl w:val="0"/>
                      <w:numId w:val="18"/>
                    </w:numPr>
                    <w:tabs>
                      <w:tab w:val="left" w:pos="360"/>
                    </w:tabs>
                    <w:spacing w:after="0" w:line="260" w:lineRule="exact"/>
                    <w:ind w:left="357" w:hanging="357"/>
                    <w:outlineLvl w:val="0"/>
                    <w:rPr>
                      <w:rFonts w:ascii="Arial" w:eastAsia="Times New Roman" w:hAnsi="Arial" w:cs="Arial"/>
                      <w:bCs/>
                      <w:kern w:val="32"/>
                      <w:sz w:val="20"/>
                      <w:szCs w:val="20"/>
                      <w:lang w:eastAsia="sl-SI"/>
                    </w:rPr>
                  </w:pPr>
                  <w:r w:rsidRPr="00DF7615">
                    <w:rPr>
                      <w:rFonts w:ascii="Arial" w:eastAsia="Times New Roman" w:hAnsi="Arial" w:cs="Arial"/>
                      <w:bCs/>
                      <w:kern w:val="32"/>
                      <w:sz w:val="20"/>
                      <w:szCs w:val="20"/>
                      <w:lang w:eastAsia="sl-SI"/>
                    </w:rPr>
                    <w:t xml:space="preserve">141.878,91 </w:t>
                  </w:r>
                  <w:r w:rsidR="00DF7483">
                    <w:rPr>
                      <w:rFonts w:ascii="Arial" w:eastAsia="Times New Roman" w:hAnsi="Arial" w:cs="Arial"/>
                      <w:bCs/>
                      <w:kern w:val="32"/>
                      <w:sz w:val="20"/>
                      <w:szCs w:val="20"/>
                      <w:lang w:eastAsia="sl-SI"/>
                    </w:rPr>
                    <w:t>€</w:t>
                  </w:r>
                </w:p>
                <w:p w:rsidR="002915F9" w:rsidRPr="00170366" w:rsidRDefault="002915F9" w:rsidP="002915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8" w:type="dxa"/>
                  <w:tcBorders>
                    <w:top w:val="single" w:sz="4" w:space="0" w:color="auto"/>
                    <w:left w:val="single" w:sz="4" w:space="0" w:color="auto"/>
                    <w:bottom w:val="single" w:sz="4" w:space="0" w:color="auto"/>
                    <w:right w:val="single" w:sz="4" w:space="0" w:color="auto"/>
                  </w:tcBorders>
                  <w:vAlign w:val="center"/>
                </w:tcPr>
                <w:p w:rsidR="002915F9" w:rsidRDefault="002915F9" w:rsidP="002915F9">
                  <w:pPr>
                    <w:pStyle w:val="Odstavekseznama"/>
                    <w:widowControl w:val="0"/>
                    <w:numPr>
                      <w:ilvl w:val="0"/>
                      <w:numId w:val="19"/>
                    </w:numPr>
                    <w:tabs>
                      <w:tab w:val="left" w:pos="360"/>
                    </w:tabs>
                    <w:spacing w:after="0" w:line="260" w:lineRule="exact"/>
                    <w:ind w:left="357" w:hanging="357"/>
                    <w:outlineLvl w:val="0"/>
                    <w:rPr>
                      <w:rFonts w:ascii="Arial" w:eastAsia="Times New Roman" w:hAnsi="Arial" w:cs="Arial"/>
                      <w:bCs/>
                      <w:kern w:val="32"/>
                      <w:sz w:val="20"/>
                      <w:szCs w:val="20"/>
                      <w:lang w:eastAsia="sl-SI"/>
                    </w:rPr>
                  </w:pPr>
                  <w:r w:rsidRPr="00170366">
                    <w:rPr>
                      <w:rFonts w:ascii="Arial" w:eastAsia="Times New Roman" w:hAnsi="Arial" w:cs="Arial"/>
                      <w:bCs/>
                      <w:kern w:val="32"/>
                      <w:sz w:val="20"/>
                      <w:szCs w:val="20"/>
                      <w:lang w:eastAsia="sl-SI"/>
                    </w:rPr>
                    <w:t xml:space="preserve">41.479,27 </w:t>
                  </w:r>
                  <w:r w:rsidR="00DF7483">
                    <w:rPr>
                      <w:rFonts w:ascii="Arial" w:eastAsia="Times New Roman" w:hAnsi="Arial" w:cs="Arial"/>
                      <w:bCs/>
                      <w:kern w:val="32"/>
                      <w:sz w:val="20"/>
                      <w:szCs w:val="20"/>
                      <w:lang w:eastAsia="sl-SI"/>
                    </w:rPr>
                    <w:t>€</w:t>
                  </w:r>
                </w:p>
                <w:p w:rsidR="002915F9" w:rsidRPr="00AE1F83" w:rsidRDefault="002915F9" w:rsidP="002915F9">
                  <w:pPr>
                    <w:pStyle w:val="Odstavekseznama"/>
                    <w:widowControl w:val="0"/>
                    <w:numPr>
                      <w:ilvl w:val="0"/>
                      <w:numId w:val="19"/>
                    </w:numPr>
                    <w:tabs>
                      <w:tab w:val="left" w:pos="360"/>
                    </w:tabs>
                    <w:spacing w:after="0" w:line="260" w:lineRule="exact"/>
                    <w:ind w:left="357" w:hanging="357"/>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41.479,27 </w:t>
                  </w:r>
                  <w:r w:rsidR="00DF7483">
                    <w:rPr>
                      <w:rFonts w:ascii="Arial" w:eastAsia="Times New Roman" w:hAnsi="Arial" w:cs="Arial"/>
                      <w:bCs/>
                      <w:kern w:val="32"/>
                      <w:sz w:val="20"/>
                      <w:szCs w:val="20"/>
                      <w:lang w:eastAsia="sl-SI"/>
                    </w:rPr>
                    <w:t>€</w:t>
                  </w:r>
                </w:p>
                <w:p w:rsidR="002915F9" w:rsidRPr="00AE1F83" w:rsidRDefault="002915F9" w:rsidP="002915F9">
                  <w:pPr>
                    <w:pStyle w:val="Odstavekseznama"/>
                    <w:widowControl w:val="0"/>
                    <w:numPr>
                      <w:ilvl w:val="0"/>
                      <w:numId w:val="19"/>
                    </w:numPr>
                    <w:tabs>
                      <w:tab w:val="left" w:pos="360"/>
                    </w:tabs>
                    <w:spacing w:after="0" w:line="260" w:lineRule="exact"/>
                    <w:ind w:left="357" w:hanging="357"/>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41.479,27 </w:t>
                  </w:r>
                  <w:r w:rsidR="00DF7483">
                    <w:rPr>
                      <w:rFonts w:ascii="Arial" w:eastAsia="Times New Roman" w:hAnsi="Arial" w:cs="Arial"/>
                      <w:bCs/>
                      <w:kern w:val="32"/>
                      <w:sz w:val="20"/>
                      <w:szCs w:val="20"/>
                      <w:lang w:eastAsia="sl-SI"/>
                    </w:rPr>
                    <w:t>€</w:t>
                  </w:r>
                </w:p>
                <w:p w:rsidR="002915F9" w:rsidRDefault="002915F9" w:rsidP="002915F9">
                  <w:pPr>
                    <w:pStyle w:val="Odstavekseznama"/>
                    <w:widowControl w:val="0"/>
                    <w:numPr>
                      <w:ilvl w:val="0"/>
                      <w:numId w:val="19"/>
                    </w:numPr>
                    <w:tabs>
                      <w:tab w:val="left" w:pos="360"/>
                    </w:tabs>
                    <w:spacing w:after="0" w:line="260" w:lineRule="exact"/>
                    <w:ind w:left="357" w:hanging="357"/>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0,00 </w:t>
                  </w:r>
                  <w:r w:rsidR="00DF7483">
                    <w:rPr>
                      <w:rFonts w:ascii="Arial" w:eastAsia="Times New Roman" w:hAnsi="Arial" w:cs="Arial"/>
                      <w:bCs/>
                      <w:kern w:val="32"/>
                      <w:sz w:val="20"/>
                      <w:szCs w:val="20"/>
                      <w:lang w:eastAsia="sl-SI"/>
                    </w:rPr>
                    <w:t>€</w:t>
                  </w:r>
                </w:p>
                <w:p w:rsidR="002915F9" w:rsidRDefault="002915F9" w:rsidP="002915F9">
                  <w:pPr>
                    <w:pStyle w:val="Odstavekseznama"/>
                    <w:widowControl w:val="0"/>
                    <w:numPr>
                      <w:ilvl w:val="0"/>
                      <w:numId w:val="19"/>
                    </w:numPr>
                    <w:tabs>
                      <w:tab w:val="left" w:pos="360"/>
                    </w:tabs>
                    <w:spacing w:after="0" w:line="260" w:lineRule="exact"/>
                    <w:ind w:left="357" w:hanging="357"/>
                    <w:outlineLvl w:val="0"/>
                    <w:rPr>
                      <w:rFonts w:ascii="Arial" w:eastAsia="Times New Roman" w:hAnsi="Arial" w:cs="Arial"/>
                      <w:bCs/>
                      <w:kern w:val="32"/>
                      <w:sz w:val="20"/>
                      <w:szCs w:val="20"/>
                      <w:lang w:eastAsia="sl-SI"/>
                    </w:rPr>
                  </w:pPr>
                  <w:r w:rsidRPr="00DF7615">
                    <w:rPr>
                      <w:rFonts w:ascii="Arial" w:eastAsia="Times New Roman" w:hAnsi="Arial" w:cs="Arial"/>
                      <w:bCs/>
                      <w:kern w:val="32"/>
                      <w:sz w:val="20"/>
                      <w:szCs w:val="20"/>
                      <w:lang w:eastAsia="sl-SI"/>
                    </w:rPr>
                    <w:t xml:space="preserve">0,00 </w:t>
                  </w:r>
                  <w:r w:rsidR="00DF7483">
                    <w:rPr>
                      <w:rFonts w:ascii="Arial" w:eastAsia="Times New Roman" w:hAnsi="Arial" w:cs="Arial"/>
                      <w:bCs/>
                      <w:kern w:val="32"/>
                      <w:sz w:val="20"/>
                      <w:szCs w:val="20"/>
                      <w:lang w:eastAsia="sl-SI"/>
                    </w:rPr>
                    <w:t>€</w:t>
                  </w:r>
                </w:p>
                <w:p w:rsidR="002915F9" w:rsidRPr="00170366" w:rsidRDefault="002915F9" w:rsidP="002915F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915F9"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2915F9" w:rsidRPr="00B5004F" w:rsidRDefault="002915F9" w:rsidP="002915F9">
                  <w:pPr>
                    <w:widowControl w:val="0"/>
                    <w:tabs>
                      <w:tab w:val="left" w:pos="360"/>
                    </w:tabs>
                    <w:spacing w:after="0" w:line="260" w:lineRule="exact"/>
                    <w:outlineLvl w:val="0"/>
                    <w:rPr>
                      <w:rFonts w:ascii="Arial" w:eastAsia="Times New Roman" w:hAnsi="Arial" w:cs="Arial"/>
                      <w:bCs/>
                      <w:kern w:val="32"/>
                      <w:sz w:val="20"/>
                      <w:szCs w:val="20"/>
                      <w:lang w:eastAsia="sl-SI"/>
                    </w:rPr>
                  </w:pPr>
                  <w:r w:rsidRPr="00A63C49">
                    <w:rPr>
                      <w:rFonts w:ascii="Arial" w:eastAsia="Times New Roman" w:hAnsi="Arial" w:cs="Arial"/>
                      <w:sz w:val="20"/>
                      <w:szCs w:val="20"/>
                    </w:rPr>
                    <w:t>Ministrstvo za izobraževanje, znanost in šport</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915F9" w:rsidRPr="00984BB1" w:rsidRDefault="002915F9" w:rsidP="002915F9">
                  <w:pPr>
                    <w:rPr>
                      <w:rFonts w:ascii="Arial" w:hAnsi="Arial" w:cs="Arial"/>
                      <w:sz w:val="20"/>
                      <w:szCs w:val="20"/>
                    </w:rPr>
                  </w:pPr>
                  <w:r w:rsidRPr="00984BB1">
                    <w:rPr>
                      <w:rFonts w:ascii="Arial" w:hAnsi="Arial" w:cs="Arial"/>
                      <w:sz w:val="20"/>
                      <w:szCs w:val="20"/>
                    </w:rPr>
                    <w:t>Projekt »Izgradnja Centra znanosti kot demonstracijskega objekta«</w:t>
                  </w:r>
                  <w:r w:rsidR="00A72A78">
                    <w:rPr>
                      <w:rFonts w:ascii="Arial" w:hAnsi="Arial" w:cs="Arial"/>
                      <w:sz w:val="20"/>
                      <w:szCs w:val="20"/>
                    </w:rPr>
                    <w:t xml:space="preserve"> </w:t>
                  </w:r>
                  <w:r w:rsidR="00A72A78">
                    <w:rPr>
                      <w:rFonts w:ascii="Arial" w:eastAsia="Times New Roman" w:hAnsi="Arial" w:cs="Arial"/>
                      <w:bCs/>
                      <w:kern w:val="32"/>
                      <w:sz w:val="20"/>
                      <w:szCs w:val="20"/>
                      <w:lang w:eastAsia="sl-SI"/>
                    </w:rPr>
                    <w:t>(</w:t>
                  </w:r>
                  <w:r w:rsidR="00A72A78" w:rsidRPr="00E050F3">
                    <w:rPr>
                      <w:rFonts w:ascii="Arial" w:eastAsia="Times New Roman" w:hAnsi="Arial" w:cs="Arial"/>
                      <w:bCs/>
                      <w:kern w:val="32"/>
                      <w:sz w:val="20"/>
                      <w:szCs w:val="20"/>
                      <w:lang w:eastAsia="sl-SI"/>
                    </w:rPr>
                    <w:t>3330-18-0061</w:t>
                  </w:r>
                  <w:r w:rsidR="00A72A78">
                    <w:rPr>
                      <w:rFonts w:ascii="Arial" w:eastAsia="Times New Roman" w:hAnsi="Arial" w:cs="Arial"/>
                      <w:bCs/>
                      <w:kern w:val="32"/>
                      <w:sz w:val="20"/>
                      <w:szCs w:val="20"/>
                      <w:lang w:eastAsia="sl-SI"/>
                    </w:rPr>
                    <w:t xml:space="preserve"> -</w:t>
                  </w:r>
                  <w:r w:rsidR="002358EB">
                    <w:rPr>
                      <w:rFonts w:ascii="Arial" w:eastAsia="Times New Roman" w:hAnsi="Arial" w:cs="Arial"/>
                      <w:bCs/>
                      <w:kern w:val="32"/>
                      <w:sz w:val="20"/>
                      <w:szCs w:val="20"/>
                      <w:lang w:eastAsia="sl-SI"/>
                    </w:rPr>
                    <w:t xml:space="preserve"> </w:t>
                  </w:r>
                  <w:r w:rsidR="00A72A78" w:rsidRPr="00E050F3">
                    <w:rPr>
                      <w:rFonts w:ascii="Arial" w:eastAsia="Times New Roman" w:hAnsi="Arial" w:cs="Arial"/>
                      <w:bCs/>
                      <w:kern w:val="32"/>
                      <w:sz w:val="20"/>
                      <w:szCs w:val="20"/>
                      <w:lang w:eastAsia="sl-SI"/>
                    </w:rPr>
                    <w:t>Izgradnja Centra znanosti</w:t>
                  </w:r>
                  <w:r w:rsidR="00A72A78">
                    <w:rPr>
                      <w:rFonts w:ascii="Arial" w:eastAsia="Times New Roman" w:hAnsi="Arial" w:cs="Arial"/>
                      <w:bCs/>
                      <w:kern w:val="32"/>
                      <w:sz w:val="20"/>
                      <w:szCs w:val="20"/>
                      <w:lang w:eastAsia="sl-SI"/>
                    </w:rPr>
                    <w:t>)</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2915F9" w:rsidRPr="00BB6C6F" w:rsidRDefault="00691381" w:rsidP="002915F9">
                  <w:pPr>
                    <w:rPr>
                      <w:rFonts w:ascii="Arial" w:hAnsi="Arial" w:cs="Arial"/>
                      <w:color w:val="FF0000"/>
                      <w:sz w:val="20"/>
                      <w:szCs w:val="20"/>
                    </w:rPr>
                  </w:pPr>
                  <w:r w:rsidRPr="00EC4A3A">
                    <w:rPr>
                      <w:rFonts w:ascii="Arial" w:eastAsia="Times New Roman" w:hAnsi="Arial" w:cs="Arial"/>
                      <w:bCs/>
                      <w:kern w:val="32"/>
                      <w:sz w:val="20"/>
                      <w:szCs w:val="20"/>
                      <w:lang w:eastAsia="sl-SI"/>
                    </w:rPr>
                    <w:t>569810 - Investicije v raziskovalno dejavnost</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2915F9" w:rsidRDefault="002358EB" w:rsidP="002915F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1.294.187,77 </w:t>
                  </w:r>
                  <w:r w:rsidR="00DF7483">
                    <w:rPr>
                      <w:rFonts w:ascii="Arial" w:eastAsia="Times New Roman" w:hAnsi="Arial" w:cs="Arial"/>
                      <w:bCs/>
                      <w:kern w:val="32"/>
                      <w:sz w:val="20"/>
                      <w:szCs w:val="20"/>
                      <w:lang w:eastAsia="sl-SI"/>
                    </w:rPr>
                    <w:t>€</w:t>
                  </w:r>
                </w:p>
              </w:tc>
              <w:tc>
                <w:tcPr>
                  <w:tcW w:w="1708" w:type="dxa"/>
                  <w:tcBorders>
                    <w:top w:val="single" w:sz="4" w:space="0" w:color="auto"/>
                    <w:left w:val="single" w:sz="4" w:space="0" w:color="auto"/>
                    <w:bottom w:val="single" w:sz="4" w:space="0" w:color="auto"/>
                    <w:right w:val="single" w:sz="4" w:space="0" w:color="auto"/>
                  </w:tcBorders>
                  <w:vAlign w:val="center"/>
                </w:tcPr>
                <w:p w:rsidR="002915F9" w:rsidRDefault="002358EB" w:rsidP="002915F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340.320,00 </w:t>
                  </w:r>
                  <w:r w:rsidR="00DF7483">
                    <w:rPr>
                      <w:rFonts w:ascii="Arial" w:eastAsia="Times New Roman" w:hAnsi="Arial" w:cs="Arial"/>
                      <w:bCs/>
                      <w:kern w:val="32"/>
                      <w:sz w:val="20"/>
                      <w:szCs w:val="20"/>
                      <w:lang w:eastAsia="sl-SI"/>
                    </w:rPr>
                    <w:t>€</w:t>
                  </w:r>
                </w:p>
              </w:tc>
            </w:tr>
            <w:tr w:rsidR="009D1830"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9D1830" w:rsidRDefault="009D1830" w:rsidP="009D1830">
                  <w:pPr>
                    <w:widowControl w:val="0"/>
                    <w:tabs>
                      <w:tab w:val="left" w:pos="360"/>
                    </w:tabs>
                    <w:spacing w:after="0" w:line="260" w:lineRule="exact"/>
                    <w:outlineLvl w:val="0"/>
                    <w:rPr>
                      <w:rFonts w:ascii="Arial" w:eastAsia="Times New Roman" w:hAnsi="Arial" w:cs="Arial"/>
                      <w:sz w:val="20"/>
                      <w:szCs w:val="20"/>
                    </w:rPr>
                  </w:pPr>
                  <w:r w:rsidRPr="00CE16C3">
                    <w:rPr>
                      <w:rFonts w:ascii="Arial" w:eastAsia="Times New Roman" w:hAnsi="Arial" w:cs="Arial"/>
                      <w:sz w:val="20"/>
                      <w:szCs w:val="20"/>
                    </w:rPr>
                    <w:t>Ministrstvo za infrastrukturo</w:t>
                  </w:r>
                </w:p>
                <w:p w:rsidR="00B6553B" w:rsidRPr="00A63C49" w:rsidRDefault="00B6553B" w:rsidP="009D1830">
                  <w:pPr>
                    <w:widowControl w:val="0"/>
                    <w:tabs>
                      <w:tab w:val="left" w:pos="360"/>
                    </w:tabs>
                    <w:spacing w:after="0" w:line="260" w:lineRule="exact"/>
                    <w:outlineLvl w:val="0"/>
                    <w:rPr>
                      <w:rFonts w:ascii="Arial" w:eastAsia="Times New Roman" w:hAnsi="Arial" w:cs="Arial"/>
                      <w:sz w:val="20"/>
                      <w:szCs w:val="20"/>
                    </w:rPr>
                  </w:pPr>
                  <w:r>
                    <w:rPr>
                      <w:rFonts w:ascii="Arial" w:eastAsia="Times New Roman" w:hAnsi="Arial" w:cs="Arial"/>
                      <w:sz w:val="20"/>
                      <w:szCs w:val="20"/>
                    </w:rPr>
                    <w:t xml:space="preserve">DARS, </w:t>
                  </w:r>
                  <w:proofErr w:type="spellStart"/>
                  <w:r>
                    <w:rPr>
                      <w:rFonts w:ascii="Arial" w:eastAsia="Times New Roman" w:hAnsi="Arial" w:cs="Arial"/>
                      <w:sz w:val="20"/>
                      <w:szCs w:val="20"/>
                    </w:rPr>
                    <w:t>d.d</w:t>
                  </w:r>
                  <w:proofErr w:type="spellEnd"/>
                  <w:r>
                    <w:rPr>
                      <w:rFonts w:ascii="Arial" w:eastAsia="Times New Roman" w:hAnsi="Arial" w:cs="Arial"/>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9D1830" w:rsidRPr="004D4710" w:rsidRDefault="009D1830" w:rsidP="009D1830">
                  <w:pPr>
                    <w:rPr>
                      <w:rFonts w:ascii="Arial" w:hAnsi="Arial" w:cs="Arial"/>
                      <w:sz w:val="20"/>
                      <w:szCs w:val="20"/>
                    </w:rPr>
                  </w:pPr>
                  <w:r w:rsidRPr="004D4710">
                    <w:rPr>
                      <w:rFonts w:ascii="Arial" w:hAnsi="Arial" w:cs="Arial"/>
                      <w:sz w:val="20"/>
                      <w:szCs w:val="20"/>
                    </w:rPr>
                    <w:t xml:space="preserve">Izgradnja izvoza iz predora Šentvid na Celovško cesto in posodobitev Celovške ceste od Julona do gostilne Jelen – Družba za avtoceste Republike Slovenije </w:t>
                  </w:r>
                  <w:proofErr w:type="spellStart"/>
                  <w:r w:rsidRPr="004D4710">
                    <w:rPr>
                      <w:rFonts w:ascii="Arial" w:hAnsi="Arial" w:cs="Arial"/>
                      <w:sz w:val="20"/>
                      <w:szCs w:val="20"/>
                    </w:rPr>
                    <w:t>d.d</w:t>
                  </w:r>
                  <w:proofErr w:type="spellEnd"/>
                  <w:r w:rsidRPr="004D4710">
                    <w:rPr>
                      <w:rFonts w:ascii="Arial" w:hAnsi="Arial" w:cs="Arial"/>
                      <w:sz w:val="20"/>
                      <w:szCs w:val="20"/>
                    </w:rPr>
                    <w:t xml:space="preserve">. </w:t>
                  </w:r>
                  <w:r w:rsidR="00A45E45">
                    <w:rPr>
                      <w:rFonts w:ascii="Arial" w:hAnsi="Arial" w:cs="Arial"/>
                      <w:sz w:val="20"/>
                      <w:szCs w:val="20"/>
                    </w:rPr>
                    <w:t>(</w:t>
                  </w:r>
                  <w:r w:rsidRPr="004D4710">
                    <w:rPr>
                      <w:rFonts w:ascii="Arial" w:hAnsi="Arial" w:cs="Arial"/>
                      <w:sz w:val="20"/>
                      <w:szCs w:val="20"/>
                    </w:rPr>
                    <w:t>DARS), Direkcija Republike Slovenije za infrastrukturo</w:t>
                  </w:r>
                  <w:r w:rsidR="00A45E45">
                    <w:rPr>
                      <w:rFonts w:ascii="Arial" w:hAnsi="Arial" w:cs="Arial"/>
                      <w:sz w:val="20"/>
                      <w:szCs w:val="20"/>
                    </w:rPr>
                    <w:t xml:space="preserve"> </w:t>
                  </w:r>
                  <w:r w:rsidRPr="004D4710">
                    <w:rPr>
                      <w:rFonts w:ascii="Arial" w:hAnsi="Arial" w:cs="Arial"/>
                      <w:sz w:val="20"/>
                      <w:szCs w:val="20"/>
                    </w:rPr>
                    <w:t>(DRSI), MOL</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9D1830" w:rsidRPr="00EC4A3A" w:rsidRDefault="007E10E1" w:rsidP="009D1830">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9D1830" w:rsidRPr="00EC4A3A" w:rsidRDefault="007E10E1" w:rsidP="009D1830">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708" w:type="dxa"/>
                  <w:tcBorders>
                    <w:top w:val="single" w:sz="4" w:space="0" w:color="auto"/>
                    <w:left w:val="single" w:sz="4" w:space="0" w:color="auto"/>
                    <w:bottom w:val="single" w:sz="4" w:space="0" w:color="auto"/>
                    <w:right w:val="single" w:sz="4" w:space="0" w:color="auto"/>
                  </w:tcBorders>
                  <w:vAlign w:val="center"/>
                </w:tcPr>
                <w:p w:rsidR="007E10E1" w:rsidRPr="007E10E1" w:rsidRDefault="007E10E1" w:rsidP="007E10E1">
                  <w:pPr>
                    <w:jc w:val="center"/>
                    <w:rPr>
                      <w:rFonts w:ascii="Arial" w:hAnsi="Arial" w:cs="Arial"/>
                      <w:sz w:val="20"/>
                      <w:szCs w:val="20"/>
                    </w:rPr>
                  </w:pPr>
                  <w:r w:rsidRPr="007E10E1">
                    <w:rPr>
                      <w:rFonts w:ascii="Arial" w:hAnsi="Arial" w:cs="Arial"/>
                      <w:sz w:val="20"/>
                      <w:szCs w:val="20"/>
                    </w:rPr>
                    <w:t>0,55 mio €</w:t>
                  </w:r>
                </w:p>
                <w:p w:rsidR="009D1830" w:rsidRPr="00EC4A3A" w:rsidRDefault="009D1830" w:rsidP="009D1830">
                  <w:pPr>
                    <w:jc w:val="center"/>
                    <w:rPr>
                      <w:rFonts w:ascii="Arial" w:eastAsia="Times New Roman" w:hAnsi="Arial" w:cs="Arial"/>
                      <w:bCs/>
                      <w:kern w:val="32"/>
                      <w:sz w:val="20"/>
                      <w:szCs w:val="20"/>
                      <w:lang w:eastAsia="sl-SI"/>
                    </w:rPr>
                  </w:pPr>
                </w:p>
              </w:tc>
            </w:tr>
            <w:tr w:rsidR="009D1830"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9D1830" w:rsidRDefault="009D1830" w:rsidP="009D1830">
                  <w:pPr>
                    <w:widowControl w:val="0"/>
                    <w:tabs>
                      <w:tab w:val="left" w:pos="360"/>
                    </w:tabs>
                    <w:spacing w:after="0" w:line="260" w:lineRule="exact"/>
                    <w:outlineLvl w:val="0"/>
                    <w:rPr>
                      <w:rFonts w:ascii="Arial" w:eastAsia="Times New Roman" w:hAnsi="Arial" w:cs="Arial"/>
                      <w:sz w:val="20"/>
                      <w:szCs w:val="20"/>
                    </w:rPr>
                  </w:pPr>
                  <w:r w:rsidRPr="00CE16C3">
                    <w:rPr>
                      <w:rFonts w:ascii="Arial" w:eastAsia="Times New Roman" w:hAnsi="Arial" w:cs="Arial"/>
                      <w:sz w:val="20"/>
                      <w:szCs w:val="20"/>
                    </w:rPr>
                    <w:lastRenderedPageBreak/>
                    <w:t>Ministrstvo za infrastrukturo</w:t>
                  </w:r>
                </w:p>
                <w:p w:rsidR="00B6553B" w:rsidRPr="00CE16C3" w:rsidRDefault="00B6553B" w:rsidP="009D1830">
                  <w:pPr>
                    <w:widowControl w:val="0"/>
                    <w:tabs>
                      <w:tab w:val="left" w:pos="360"/>
                    </w:tabs>
                    <w:spacing w:after="0" w:line="260" w:lineRule="exact"/>
                    <w:outlineLvl w:val="0"/>
                    <w:rPr>
                      <w:rFonts w:ascii="Arial" w:eastAsia="Times New Roman" w:hAnsi="Arial" w:cs="Arial"/>
                      <w:sz w:val="20"/>
                      <w:szCs w:val="20"/>
                    </w:rPr>
                  </w:pPr>
                  <w:r>
                    <w:rPr>
                      <w:rFonts w:ascii="Arial" w:eastAsia="Times New Roman" w:hAnsi="Arial" w:cs="Arial"/>
                      <w:sz w:val="20"/>
                      <w:szCs w:val="20"/>
                    </w:rPr>
                    <w:t xml:space="preserve">DARS, </w:t>
                  </w:r>
                  <w:proofErr w:type="spellStart"/>
                  <w:r>
                    <w:rPr>
                      <w:rFonts w:ascii="Arial" w:eastAsia="Times New Roman" w:hAnsi="Arial" w:cs="Arial"/>
                      <w:sz w:val="20"/>
                      <w:szCs w:val="20"/>
                    </w:rPr>
                    <w:t>d.d</w:t>
                  </w:r>
                  <w:proofErr w:type="spellEnd"/>
                  <w:r>
                    <w:rPr>
                      <w:rFonts w:ascii="Arial" w:eastAsia="Times New Roman" w:hAnsi="Arial" w:cs="Arial"/>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9D1830" w:rsidRPr="006F1C8B" w:rsidRDefault="009D1830" w:rsidP="009D1830">
                  <w:pPr>
                    <w:rPr>
                      <w:rFonts w:ascii="Arial" w:hAnsi="Arial" w:cs="Arial"/>
                      <w:sz w:val="20"/>
                      <w:szCs w:val="20"/>
                    </w:rPr>
                  </w:pPr>
                  <w:r w:rsidRPr="006F1C8B">
                    <w:rPr>
                      <w:rFonts w:ascii="Arial" w:hAnsi="Arial" w:cs="Arial"/>
                      <w:sz w:val="20"/>
                      <w:szCs w:val="20"/>
                    </w:rPr>
                    <w:t>Ureditev odvodnjavanja  jarkov na avtocestnem svetu na JZ delu Ljubljane</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9D1830" w:rsidRDefault="0067278B" w:rsidP="0067278B">
                  <w:pPr>
                    <w:rPr>
                      <w:rFonts w:ascii="Arial" w:hAnsi="Arial" w:cs="Arial"/>
                      <w:sz w:val="20"/>
                      <w:szCs w:val="20"/>
                    </w:rPr>
                  </w:pPr>
                  <w:r w:rsidRPr="0067278B">
                    <w:rPr>
                      <w:rFonts w:ascii="Arial" w:hAnsi="Arial" w:cs="Arial"/>
                      <w:sz w:val="20"/>
                      <w:szCs w:val="20"/>
                    </w:rPr>
                    <w:t>Delo se izvaja v okviru rednega vzdrževanja področja DARS - Vzdrževanje, ni podatka</w:t>
                  </w:r>
                  <w:r w:rsidR="00537C2B">
                    <w:rPr>
                      <w:rFonts w:ascii="Arial" w:hAnsi="Arial" w:cs="Arial"/>
                      <w:sz w:val="20"/>
                      <w:szCs w:val="20"/>
                    </w:rPr>
                    <w:t xml:space="preserve"> o ocenjeni vrednosti</w:t>
                  </w:r>
                </w:p>
                <w:p w:rsidR="002A7DA5" w:rsidRPr="002A7DA5" w:rsidRDefault="002A7DA5" w:rsidP="0067278B">
                  <w:pPr>
                    <w:rPr>
                      <w:rFonts w:ascii="Arial" w:hAnsi="Arial" w:cs="Arial"/>
                      <w:sz w:val="20"/>
                      <w:szCs w:val="20"/>
                    </w:rPr>
                  </w:pPr>
                  <w:r w:rsidRPr="002A7DA5">
                    <w:rPr>
                      <w:rFonts w:ascii="Arial" w:hAnsi="Arial" w:cs="Arial"/>
                      <w:sz w:val="20"/>
                      <w:szCs w:val="20"/>
                    </w:rPr>
                    <w:t xml:space="preserve">DARS </w:t>
                  </w:r>
                  <w:proofErr w:type="spellStart"/>
                  <w:r w:rsidRPr="002A7DA5">
                    <w:rPr>
                      <w:rFonts w:ascii="Arial" w:hAnsi="Arial" w:cs="Arial"/>
                      <w:sz w:val="20"/>
                      <w:szCs w:val="20"/>
                    </w:rPr>
                    <w:t>d.d</w:t>
                  </w:r>
                  <w:proofErr w:type="spellEnd"/>
                  <w:r w:rsidRPr="002A7DA5">
                    <w:rPr>
                      <w:rFonts w:ascii="Arial" w:hAnsi="Arial" w:cs="Arial"/>
                      <w:sz w:val="20"/>
                      <w:szCs w:val="20"/>
                    </w:rPr>
                    <w:t xml:space="preserve">. redno izvaja potrebne ukrepe za zagotavljanje urejene </w:t>
                  </w:r>
                  <w:proofErr w:type="spellStart"/>
                  <w:r w:rsidRPr="002A7DA5">
                    <w:rPr>
                      <w:rFonts w:ascii="Arial" w:hAnsi="Arial" w:cs="Arial"/>
                      <w:sz w:val="20"/>
                      <w:szCs w:val="20"/>
                    </w:rPr>
                    <w:t>odvodnje</w:t>
                  </w:r>
                  <w:proofErr w:type="spellEnd"/>
                  <w:r w:rsidRPr="002A7DA5">
                    <w:rPr>
                      <w:rFonts w:ascii="Arial" w:hAnsi="Arial" w:cs="Arial"/>
                      <w:sz w:val="20"/>
                      <w:szCs w:val="20"/>
                    </w:rPr>
                    <w:t xml:space="preserve"> na obravnavanem območju (dela v okviru rednega vzdrževanja). Odvodnjavanje zemljišč izven avtocestnega sveta je v pristojnosti drugih upravljalcev. </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9D1830" w:rsidRPr="00EC4A3A" w:rsidRDefault="00C86230" w:rsidP="009D1830">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708" w:type="dxa"/>
                  <w:tcBorders>
                    <w:top w:val="single" w:sz="4" w:space="0" w:color="auto"/>
                    <w:left w:val="single" w:sz="4" w:space="0" w:color="auto"/>
                    <w:bottom w:val="single" w:sz="4" w:space="0" w:color="auto"/>
                    <w:right w:val="single" w:sz="4" w:space="0" w:color="auto"/>
                  </w:tcBorders>
                  <w:vAlign w:val="center"/>
                </w:tcPr>
                <w:p w:rsidR="009D1830" w:rsidRPr="00EC4A3A" w:rsidRDefault="00C86230" w:rsidP="009D1830">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D1830"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9D1830" w:rsidRDefault="009D1830" w:rsidP="009D1830">
                  <w:pPr>
                    <w:widowControl w:val="0"/>
                    <w:tabs>
                      <w:tab w:val="left" w:pos="360"/>
                    </w:tabs>
                    <w:spacing w:after="0" w:line="260" w:lineRule="exact"/>
                    <w:outlineLvl w:val="0"/>
                    <w:rPr>
                      <w:rFonts w:ascii="Arial" w:eastAsia="Times New Roman" w:hAnsi="Arial" w:cs="Arial"/>
                      <w:sz w:val="20"/>
                      <w:szCs w:val="20"/>
                    </w:rPr>
                  </w:pPr>
                  <w:r w:rsidRPr="00CE16C3">
                    <w:rPr>
                      <w:rFonts w:ascii="Arial" w:eastAsia="Times New Roman" w:hAnsi="Arial" w:cs="Arial"/>
                      <w:sz w:val="20"/>
                      <w:szCs w:val="20"/>
                    </w:rPr>
                    <w:t>Ministrstvo za infrastrukturo</w:t>
                  </w:r>
                </w:p>
                <w:p w:rsidR="00B6553B" w:rsidRPr="00CE16C3" w:rsidRDefault="00B6553B" w:rsidP="009D1830">
                  <w:pPr>
                    <w:widowControl w:val="0"/>
                    <w:tabs>
                      <w:tab w:val="left" w:pos="360"/>
                    </w:tabs>
                    <w:spacing w:after="0" w:line="260" w:lineRule="exact"/>
                    <w:outlineLvl w:val="0"/>
                    <w:rPr>
                      <w:rFonts w:ascii="Arial" w:eastAsia="Times New Roman" w:hAnsi="Arial" w:cs="Arial"/>
                      <w:sz w:val="20"/>
                      <w:szCs w:val="20"/>
                    </w:rPr>
                  </w:pPr>
                  <w:r>
                    <w:rPr>
                      <w:rFonts w:ascii="Arial" w:eastAsia="Times New Roman" w:hAnsi="Arial" w:cs="Arial"/>
                      <w:sz w:val="20"/>
                      <w:szCs w:val="20"/>
                    </w:rPr>
                    <w:t xml:space="preserve">DARS, </w:t>
                  </w:r>
                  <w:proofErr w:type="spellStart"/>
                  <w:r>
                    <w:rPr>
                      <w:rFonts w:ascii="Arial" w:eastAsia="Times New Roman" w:hAnsi="Arial" w:cs="Arial"/>
                      <w:sz w:val="20"/>
                      <w:szCs w:val="20"/>
                    </w:rPr>
                    <w:t>d.d</w:t>
                  </w:r>
                  <w:proofErr w:type="spellEnd"/>
                  <w:r>
                    <w:rPr>
                      <w:rFonts w:ascii="Arial" w:eastAsia="Times New Roman" w:hAnsi="Arial" w:cs="Arial"/>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9D1830" w:rsidRPr="007D72EC" w:rsidRDefault="009D1830" w:rsidP="009D1830">
                  <w:pPr>
                    <w:rPr>
                      <w:rFonts w:ascii="Arial" w:hAnsi="Arial" w:cs="Arial"/>
                      <w:sz w:val="20"/>
                      <w:szCs w:val="20"/>
                    </w:rPr>
                  </w:pPr>
                  <w:r w:rsidRPr="007D72EC">
                    <w:rPr>
                      <w:rFonts w:ascii="Arial" w:hAnsi="Arial" w:cs="Arial"/>
                      <w:sz w:val="20"/>
                      <w:szCs w:val="20"/>
                    </w:rPr>
                    <w:t xml:space="preserve">Izgradnja izvoza in nadvoza Vič za potrebe Regijskega centra za ravnanje z odpadki Ljubljana – DARS (v kolikor bo pripravljen ustrezen prostorski akt) </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C86230" w:rsidRPr="00174019" w:rsidRDefault="00C86230" w:rsidP="00A96E3E">
                  <w:pPr>
                    <w:rPr>
                      <w:rFonts w:ascii="Arial" w:hAnsi="Arial" w:cs="Arial"/>
                      <w:sz w:val="20"/>
                      <w:szCs w:val="20"/>
                    </w:rPr>
                  </w:pPr>
                  <w:r w:rsidRPr="00174019">
                    <w:rPr>
                      <w:rFonts w:ascii="Arial" w:hAnsi="Arial" w:cs="Arial"/>
                      <w:sz w:val="20"/>
                      <w:szCs w:val="20"/>
                    </w:rPr>
                    <w:t>Ni podatka o ocenjeni vrednosti</w:t>
                  </w:r>
                </w:p>
                <w:p w:rsidR="009D1830" w:rsidRPr="00A5017E" w:rsidRDefault="00A5017E" w:rsidP="00A5017E">
                  <w:pPr>
                    <w:rPr>
                      <w:rFonts w:ascii="Arial" w:hAnsi="Arial" w:cs="Arial"/>
                      <w:sz w:val="20"/>
                      <w:szCs w:val="20"/>
                    </w:rPr>
                  </w:pPr>
                  <w:r w:rsidRPr="00A5017E">
                    <w:rPr>
                      <w:rFonts w:ascii="Arial" w:hAnsi="Arial" w:cs="Arial"/>
                      <w:sz w:val="20"/>
                      <w:szCs w:val="20"/>
                    </w:rPr>
                    <w:t xml:space="preserve">Ureditev vključena v Pobudo za državno prostorsko načrtovanje za "Ureditev ljubljanskega AC obroča in vpadnih AC krakov". MZI je Pobudo podal na MOP DZPGS 18.3.2019. MOP DZPGS še ni pričel z obravnavo pobude.  </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9D1830" w:rsidRPr="00EC4A3A" w:rsidRDefault="00C86230" w:rsidP="009D1830">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708" w:type="dxa"/>
                  <w:tcBorders>
                    <w:top w:val="single" w:sz="4" w:space="0" w:color="auto"/>
                    <w:left w:val="single" w:sz="4" w:space="0" w:color="auto"/>
                    <w:bottom w:val="single" w:sz="4" w:space="0" w:color="auto"/>
                    <w:right w:val="single" w:sz="4" w:space="0" w:color="auto"/>
                  </w:tcBorders>
                  <w:vAlign w:val="center"/>
                </w:tcPr>
                <w:p w:rsidR="009D1830" w:rsidRPr="00EC4A3A" w:rsidRDefault="00C86230" w:rsidP="009D1830">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D1830"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9D1830" w:rsidRDefault="009D1830" w:rsidP="009D1830">
                  <w:pPr>
                    <w:widowControl w:val="0"/>
                    <w:tabs>
                      <w:tab w:val="left" w:pos="360"/>
                    </w:tabs>
                    <w:spacing w:after="0" w:line="260" w:lineRule="exact"/>
                    <w:outlineLvl w:val="0"/>
                    <w:rPr>
                      <w:rFonts w:ascii="Arial" w:eastAsia="Times New Roman" w:hAnsi="Arial" w:cs="Arial"/>
                      <w:sz w:val="20"/>
                      <w:szCs w:val="20"/>
                    </w:rPr>
                  </w:pPr>
                  <w:r w:rsidRPr="00CE16C3">
                    <w:rPr>
                      <w:rFonts w:ascii="Arial" w:eastAsia="Times New Roman" w:hAnsi="Arial" w:cs="Arial"/>
                      <w:sz w:val="20"/>
                      <w:szCs w:val="20"/>
                    </w:rPr>
                    <w:lastRenderedPageBreak/>
                    <w:t>Ministrstvo za infrastrukturo</w:t>
                  </w:r>
                </w:p>
                <w:p w:rsidR="00B6553B" w:rsidRPr="00CE16C3" w:rsidRDefault="00B6553B" w:rsidP="009D1830">
                  <w:pPr>
                    <w:widowControl w:val="0"/>
                    <w:tabs>
                      <w:tab w:val="left" w:pos="360"/>
                    </w:tabs>
                    <w:spacing w:after="0" w:line="260" w:lineRule="exact"/>
                    <w:outlineLvl w:val="0"/>
                    <w:rPr>
                      <w:rFonts w:ascii="Arial" w:eastAsia="Times New Roman" w:hAnsi="Arial" w:cs="Arial"/>
                      <w:sz w:val="20"/>
                      <w:szCs w:val="20"/>
                    </w:rPr>
                  </w:pPr>
                  <w:r>
                    <w:rPr>
                      <w:rFonts w:ascii="Arial" w:eastAsia="Times New Roman" w:hAnsi="Arial" w:cs="Arial"/>
                      <w:sz w:val="20"/>
                      <w:szCs w:val="20"/>
                    </w:rPr>
                    <w:t xml:space="preserve">DARS, </w:t>
                  </w:r>
                  <w:proofErr w:type="spellStart"/>
                  <w:r>
                    <w:rPr>
                      <w:rFonts w:ascii="Arial" w:eastAsia="Times New Roman" w:hAnsi="Arial" w:cs="Arial"/>
                      <w:sz w:val="20"/>
                      <w:szCs w:val="20"/>
                    </w:rPr>
                    <w:t>d.d</w:t>
                  </w:r>
                  <w:proofErr w:type="spellEnd"/>
                  <w:r>
                    <w:rPr>
                      <w:rFonts w:ascii="Arial" w:eastAsia="Times New Roman" w:hAnsi="Arial" w:cs="Arial"/>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9D1830" w:rsidRPr="00140D15" w:rsidRDefault="009D1830" w:rsidP="009D1830">
                  <w:pPr>
                    <w:rPr>
                      <w:rFonts w:ascii="Arial" w:hAnsi="Arial" w:cs="Arial"/>
                      <w:sz w:val="20"/>
                      <w:szCs w:val="20"/>
                    </w:rPr>
                  </w:pPr>
                  <w:r w:rsidRPr="00140D15">
                    <w:rPr>
                      <w:rFonts w:ascii="Arial" w:hAnsi="Arial" w:cs="Arial"/>
                      <w:sz w:val="20"/>
                      <w:szCs w:val="20"/>
                    </w:rPr>
                    <w:t>Postavitev protihrupnih ograj (PHO) na območju Kosez in Dravelj za zaščito stanovanjskih naselij pred hrupom</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E54B24" w:rsidRDefault="00E54B24" w:rsidP="00A96E3E">
                  <w:pPr>
                    <w:rPr>
                      <w:rFonts w:ascii="Arial" w:hAnsi="Arial" w:cs="Arial"/>
                      <w:sz w:val="20"/>
                      <w:szCs w:val="20"/>
                    </w:rPr>
                  </w:pPr>
                  <w:r w:rsidRPr="00174019">
                    <w:rPr>
                      <w:rFonts w:ascii="Arial" w:hAnsi="Arial" w:cs="Arial"/>
                      <w:sz w:val="20"/>
                      <w:szCs w:val="20"/>
                    </w:rPr>
                    <w:t>Ni podatka o ocenjeni vrednosti</w:t>
                  </w:r>
                </w:p>
                <w:p w:rsidR="009D1830" w:rsidRPr="00CD1026" w:rsidRDefault="00CD1026" w:rsidP="00CD1026">
                  <w:pPr>
                    <w:rPr>
                      <w:rFonts w:ascii="Arial" w:hAnsi="Arial" w:cs="Arial"/>
                      <w:sz w:val="20"/>
                      <w:szCs w:val="20"/>
                    </w:rPr>
                  </w:pPr>
                  <w:r w:rsidRPr="00CD1026">
                    <w:rPr>
                      <w:rFonts w:ascii="Arial" w:hAnsi="Arial" w:cs="Arial"/>
                      <w:sz w:val="20"/>
                      <w:szCs w:val="20"/>
                    </w:rPr>
                    <w:t>Strokovne podlage za operativni program varstva pred hrupom v RS  -  naročilo študije protihrupnih ukrepov za LJ obroč na podlagi Plana ukrepov na avtocesti infrastrukturi za obdobje 2020</w:t>
                  </w:r>
                  <w:r w:rsidR="00511E8D">
                    <w:rPr>
                      <w:rFonts w:ascii="Arial" w:hAnsi="Arial" w:cs="Arial"/>
                      <w:sz w:val="20"/>
                      <w:szCs w:val="20"/>
                    </w:rPr>
                    <w:t xml:space="preserve"> </w:t>
                  </w:r>
                  <w:r w:rsidRPr="00CD1026">
                    <w:rPr>
                      <w:rFonts w:ascii="Arial" w:hAnsi="Arial" w:cs="Arial"/>
                      <w:sz w:val="20"/>
                      <w:szCs w:val="20"/>
                    </w:rPr>
                    <w:t xml:space="preserve">-2022 </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9D1830" w:rsidRPr="00EC4A3A" w:rsidRDefault="00F63C59" w:rsidP="009D1830">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708" w:type="dxa"/>
                  <w:tcBorders>
                    <w:top w:val="single" w:sz="4" w:space="0" w:color="auto"/>
                    <w:left w:val="single" w:sz="4" w:space="0" w:color="auto"/>
                    <w:bottom w:val="single" w:sz="4" w:space="0" w:color="auto"/>
                    <w:right w:val="single" w:sz="4" w:space="0" w:color="auto"/>
                  </w:tcBorders>
                  <w:vAlign w:val="center"/>
                </w:tcPr>
                <w:p w:rsidR="009D1830" w:rsidRPr="00EC4A3A" w:rsidRDefault="00F63C59" w:rsidP="009D1830">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D1830"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9D1830" w:rsidRDefault="009D1830" w:rsidP="009D1830">
                  <w:pPr>
                    <w:widowControl w:val="0"/>
                    <w:tabs>
                      <w:tab w:val="left" w:pos="360"/>
                    </w:tabs>
                    <w:spacing w:after="0" w:line="260" w:lineRule="exact"/>
                    <w:outlineLvl w:val="0"/>
                    <w:rPr>
                      <w:rFonts w:ascii="Arial" w:eastAsia="Times New Roman" w:hAnsi="Arial" w:cs="Arial"/>
                      <w:sz w:val="20"/>
                      <w:szCs w:val="20"/>
                    </w:rPr>
                  </w:pPr>
                  <w:r w:rsidRPr="00CE16C3">
                    <w:rPr>
                      <w:rFonts w:ascii="Arial" w:eastAsia="Times New Roman" w:hAnsi="Arial" w:cs="Arial"/>
                      <w:sz w:val="20"/>
                      <w:szCs w:val="20"/>
                    </w:rPr>
                    <w:t>Ministrstvo za infrastrukturo</w:t>
                  </w:r>
                </w:p>
                <w:p w:rsidR="00B6553B" w:rsidRPr="00CE16C3" w:rsidRDefault="00B6553B" w:rsidP="009D1830">
                  <w:pPr>
                    <w:widowControl w:val="0"/>
                    <w:tabs>
                      <w:tab w:val="left" w:pos="360"/>
                    </w:tabs>
                    <w:spacing w:after="0" w:line="260" w:lineRule="exact"/>
                    <w:outlineLvl w:val="0"/>
                    <w:rPr>
                      <w:rFonts w:ascii="Arial" w:eastAsia="Times New Roman" w:hAnsi="Arial" w:cs="Arial"/>
                      <w:sz w:val="20"/>
                      <w:szCs w:val="20"/>
                    </w:rPr>
                  </w:pPr>
                  <w:r>
                    <w:rPr>
                      <w:rFonts w:ascii="Arial" w:eastAsia="Times New Roman" w:hAnsi="Arial" w:cs="Arial"/>
                      <w:sz w:val="20"/>
                      <w:szCs w:val="20"/>
                    </w:rPr>
                    <w:t xml:space="preserve">DARS, </w:t>
                  </w:r>
                  <w:proofErr w:type="spellStart"/>
                  <w:r>
                    <w:rPr>
                      <w:rFonts w:ascii="Arial" w:eastAsia="Times New Roman" w:hAnsi="Arial" w:cs="Arial"/>
                      <w:sz w:val="20"/>
                      <w:szCs w:val="20"/>
                    </w:rPr>
                    <w:t>d.d</w:t>
                  </w:r>
                  <w:proofErr w:type="spellEnd"/>
                  <w:r>
                    <w:rPr>
                      <w:rFonts w:ascii="Arial" w:eastAsia="Times New Roman" w:hAnsi="Arial" w:cs="Arial"/>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9D1830" w:rsidRPr="00140D15" w:rsidRDefault="009D1830" w:rsidP="009D1830">
                  <w:pPr>
                    <w:rPr>
                      <w:rFonts w:ascii="Arial" w:hAnsi="Arial" w:cs="Arial"/>
                      <w:sz w:val="20"/>
                      <w:szCs w:val="20"/>
                    </w:rPr>
                  </w:pPr>
                  <w:r w:rsidRPr="00140D15">
                    <w:rPr>
                      <w:rFonts w:ascii="Arial" w:hAnsi="Arial" w:cs="Arial"/>
                      <w:sz w:val="20"/>
                      <w:szCs w:val="20"/>
                    </w:rPr>
                    <w:t xml:space="preserve">Izgradnja polnega AC priključka na Leskovškovo cesto </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9D1830" w:rsidRPr="00EC4A3A" w:rsidRDefault="00E6114C" w:rsidP="009D1830">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E6114C" w:rsidRPr="00E6114C" w:rsidRDefault="00E6114C" w:rsidP="00E6114C">
                  <w:pPr>
                    <w:rPr>
                      <w:rFonts w:ascii="Arial" w:hAnsi="Arial" w:cs="Arial"/>
                      <w:sz w:val="20"/>
                      <w:szCs w:val="20"/>
                    </w:rPr>
                  </w:pPr>
                  <w:r w:rsidRPr="00E6114C">
                    <w:rPr>
                      <w:rFonts w:ascii="Arial" w:hAnsi="Arial" w:cs="Arial"/>
                      <w:sz w:val="20"/>
                      <w:szCs w:val="20"/>
                    </w:rPr>
                    <w:t>2,05 mio €</w:t>
                  </w:r>
                </w:p>
                <w:p w:rsidR="009D1830" w:rsidRPr="00EC4A3A" w:rsidRDefault="009D1830" w:rsidP="009D1830">
                  <w:pPr>
                    <w:jc w:val="center"/>
                    <w:rPr>
                      <w:rFonts w:ascii="Arial" w:eastAsia="Times New Roman" w:hAnsi="Arial" w:cs="Arial"/>
                      <w:bCs/>
                      <w:kern w:val="32"/>
                      <w:sz w:val="20"/>
                      <w:szCs w:val="20"/>
                      <w:lang w:eastAsia="sl-SI"/>
                    </w:rPr>
                  </w:pPr>
                </w:p>
              </w:tc>
              <w:tc>
                <w:tcPr>
                  <w:tcW w:w="1708" w:type="dxa"/>
                  <w:tcBorders>
                    <w:top w:val="single" w:sz="4" w:space="0" w:color="auto"/>
                    <w:left w:val="single" w:sz="4" w:space="0" w:color="auto"/>
                    <w:bottom w:val="single" w:sz="4" w:space="0" w:color="auto"/>
                    <w:right w:val="single" w:sz="4" w:space="0" w:color="auto"/>
                  </w:tcBorders>
                  <w:vAlign w:val="center"/>
                </w:tcPr>
                <w:p w:rsidR="00E6114C" w:rsidRPr="00E6114C" w:rsidRDefault="00E6114C" w:rsidP="00E6114C">
                  <w:pPr>
                    <w:jc w:val="center"/>
                    <w:rPr>
                      <w:rFonts w:ascii="Arial" w:hAnsi="Arial" w:cs="Arial"/>
                      <w:sz w:val="20"/>
                      <w:szCs w:val="20"/>
                    </w:rPr>
                  </w:pPr>
                  <w:r w:rsidRPr="00E6114C">
                    <w:rPr>
                      <w:rFonts w:ascii="Arial" w:hAnsi="Arial" w:cs="Arial"/>
                      <w:sz w:val="20"/>
                      <w:szCs w:val="20"/>
                    </w:rPr>
                    <w:t>6,51 mio €</w:t>
                  </w:r>
                </w:p>
                <w:p w:rsidR="009D1830" w:rsidRPr="00EC4A3A" w:rsidRDefault="009D1830" w:rsidP="009D1830">
                  <w:pPr>
                    <w:jc w:val="center"/>
                    <w:rPr>
                      <w:rFonts w:ascii="Arial" w:eastAsia="Times New Roman" w:hAnsi="Arial" w:cs="Arial"/>
                      <w:bCs/>
                      <w:kern w:val="32"/>
                      <w:sz w:val="20"/>
                      <w:szCs w:val="20"/>
                      <w:lang w:eastAsia="sl-SI"/>
                    </w:rPr>
                  </w:pPr>
                </w:p>
              </w:tc>
            </w:tr>
            <w:tr w:rsidR="009D1830"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9D1830" w:rsidRPr="00CE16C3" w:rsidRDefault="009D1830" w:rsidP="009D1830">
                  <w:pPr>
                    <w:widowControl w:val="0"/>
                    <w:tabs>
                      <w:tab w:val="left" w:pos="360"/>
                    </w:tabs>
                    <w:spacing w:after="0" w:line="260" w:lineRule="exact"/>
                    <w:outlineLvl w:val="0"/>
                    <w:rPr>
                      <w:rFonts w:ascii="Arial" w:eastAsia="Times New Roman" w:hAnsi="Arial" w:cs="Arial"/>
                      <w:sz w:val="20"/>
                      <w:szCs w:val="20"/>
                    </w:rPr>
                  </w:pPr>
                  <w:r w:rsidRPr="00CE16C3">
                    <w:rPr>
                      <w:rFonts w:ascii="Arial" w:eastAsia="Times New Roman" w:hAnsi="Arial" w:cs="Arial"/>
                      <w:sz w:val="20"/>
                      <w:szCs w:val="20"/>
                    </w:rPr>
                    <w:t>Ministrstvo za infrastrukturo</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9D1830" w:rsidRPr="008732A0" w:rsidRDefault="009D1830" w:rsidP="009D1830">
                  <w:pPr>
                    <w:rPr>
                      <w:rFonts w:ascii="Arial" w:hAnsi="Arial" w:cs="Arial"/>
                      <w:sz w:val="20"/>
                      <w:szCs w:val="20"/>
                    </w:rPr>
                  </w:pPr>
                  <w:r w:rsidRPr="008732A0">
                    <w:rPr>
                      <w:rFonts w:ascii="Arial" w:hAnsi="Arial" w:cs="Arial"/>
                      <w:sz w:val="20"/>
                      <w:szCs w:val="20"/>
                    </w:rPr>
                    <w:t xml:space="preserve">Izgradnja Tivolskega loka za neposredno povezavo Primorske z Gorenjsko progo </w:t>
                  </w:r>
                  <w:r w:rsidRPr="008732A0">
                    <w:rPr>
                      <w:rFonts w:ascii="Arial" w:hAnsi="Arial" w:cs="Arial"/>
                      <w:i/>
                      <w:iCs/>
                      <w:sz w:val="20"/>
                      <w:szCs w:val="20"/>
                    </w:rPr>
                    <w:t xml:space="preserve">– </w:t>
                  </w:r>
                  <w:r w:rsidRPr="008732A0">
                    <w:rPr>
                      <w:rFonts w:ascii="Arial" w:hAnsi="Arial" w:cs="Arial"/>
                      <w:sz w:val="20"/>
                      <w:szCs w:val="20"/>
                    </w:rPr>
                    <w:t>DRSI</w:t>
                  </w:r>
                  <w:r w:rsidRPr="008732A0">
                    <w:rPr>
                      <w:rFonts w:ascii="Arial" w:hAnsi="Arial" w:cs="Arial"/>
                      <w:color w:val="FF0000"/>
                      <w:sz w:val="20"/>
                      <w:szCs w:val="20"/>
                    </w:rPr>
                    <w:t xml:space="preserve"> </w:t>
                  </w:r>
                  <w:r w:rsidRPr="008732A0">
                    <w:rPr>
                      <w:rFonts w:ascii="Arial" w:hAnsi="Arial" w:cs="Arial"/>
                      <w:i/>
                      <w:iCs/>
                      <w:sz w:val="20"/>
                      <w:szCs w:val="20"/>
                    </w:rPr>
                    <w:t>(ob Tivolskem loku je nujno treba zagotoviti tudi prečkanje kolesarske poti iz Tivolija preko Celovške in železnice v Šiško in za Bežigrad ter proti Centru)</w:t>
                  </w:r>
                  <w:r w:rsidRPr="008732A0">
                    <w:rPr>
                      <w:rFonts w:ascii="Arial" w:hAnsi="Arial" w:cs="Arial"/>
                      <w:sz w:val="20"/>
                      <w:szCs w:val="20"/>
                    </w:rPr>
                    <w:t xml:space="preserve">         </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321A0E" w:rsidRPr="00321A0E" w:rsidRDefault="00321A0E" w:rsidP="00321A0E">
                  <w:pPr>
                    <w:rPr>
                      <w:rFonts w:ascii="Arial" w:hAnsi="Arial" w:cs="Arial"/>
                      <w:sz w:val="20"/>
                      <w:szCs w:val="20"/>
                    </w:rPr>
                  </w:pPr>
                  <w:r w:rsidRPr="00321A0E">
                    <w:rPr>
                      <w:rFonts w:ascii="Arial" w:hAnsi="Arial" w:cs="Arial"/>
                      <w:sz w:val="20"/>
                      <w:szCs w:val="20"/>
                    </w:rPr>
                    <w:t>Uvrstitev v NRP</w:t>
                  </w:r>
                  <w:r w:rsidR="001A0915">
                    <w:rPr>
                      <w:rFonts w:ascii="Arial" w:hAnsi="Arial" w:cs="Arial"/>
                      <w:sz w:val="20"/>
                      <w:szCs w:val="20"/>
                    </w:rPr>
                    <w:t xml:space="preserve"> (trenutno)</w:t>
                  </w:r>
                  <w:r w:rsidRPr="00321A0E">
                    <w:rPr>
                      <w:rFonts w:ascii="Arial" w:hAnsi="Arial" w:cs="Arial"/>
                      <w:sz w:val="20"/>
                      <w:szCs w:val="20"/>
                    </w:rPr>
                    <w:t>: projekt bo sprejet v NRP po sprejetju DPN-ja</w:t>
                  </w:r>
                </w:p>
                <w:p w:rsidR="009D1830" w:rsidRPr="00EC4A3A" w:rsidRDefault="009D1830" w:rsidP="009D1830">
                  <w:pPr>
                    <w:jc w:val="center"/>
                    <w:rPr>
                      <w:rFonts w:ascii="Arial" w:eastAsia="Times New Roman" w:hAnsi="Arial" w:cs="Arial"/>
                      <w:bCs/>
                      <w:kern w:val="32"/>
                      <w:sz w:val="20"/>
                      <w:szCs w:val="20"/>
                      <w:lang w:eastAsia="sl-SI"/>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9D1830" w:rsidRPr="00EC4A3A" w:rsidRDefault="001C51EE" w:rsidP="009D1830">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708" w:type="dxa"/>
                  <w:tcBorders>
                    <w:top w:val="single" w:sz="4" w:space="0" w:color="auto"/>
                    <w:left w:val="single" w:sz="4" w:space="0" w:color="auto"/>
                    <w:bottom w:val="single" w:sz="4" w:space="0" w:color="auto"/>
                    <w:right w:val="single" w:sz="4" w:space="0" w:color="auto"/>
                  </w:tcBorders>
                  <w:vAlign w:val="center"/>
                </w:tcPr>
                <w:p w:rsidR="009D1830" w:rsidRPr="00EC4A3A" w:rsidRDefault="001C51EE" w:rsidP="009D1830">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D1830"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9D1830" w:rsidRPr="00CE16C3" w:rsidRDefault="009D1830" w:rsidP="009D1830">
                  <w:pPr>
                    <w:widowControl w:val="0"/>
                    <w:tabs>
                      <w:tab w:val="left" w:pos="360"/>
                    </w:tabs>
                    <w:spacing w:after="0" w:line="260" w:lineRule="exact"/>
                    <w:outlineLvl w:val="0"/>
                    <w:rPr>
                      <w:rFonts w:ascii="Arial" w:eastAsia="Times New Roman" w:hAnsi="Arial" w:cs="Arial"/>
                      <w:sz w:val="20"/>
                      <w:szCs w:val="20"/>
                    </w:rPr>
                  </w:pPr>
                  <w:r w:rsidRPr="00CE16C3">
                    <w:rPr>
                      <w:rFonts w:ascii="Arial" w:eastAsia="Times New Roman" w:hAnsi="Arial" w:cs="Arial"/>
                      <w:sz w:val="20"/>
                      <w:szCs w:val="20"/>
                    </w:rPr>
                    <w:t>Ministrstvo za infrastrukturo</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9D1830" w:rsidRPr="008732A0" w:rsidRDefault="009D1830" w:rsidP="009D1830">
                  <w:pPr>
                    <w:rPr>
                      <w:rFonts w:ascii="Arial" w:hAnsi="Arial" w:cs="Arial"/>
                      <w:sz w:val="20"/>
                      <w:szCs w:val="20"/>
                    </w:rPr>
                  </w:pPr>
                  <w:r w:rsidRPr="008732A0">
                    <w:rPr>
                      <w:rFonts w:ascii="Arial" w:hAnsi="Arial" w:cs="Arial"/>
                      <w:sz w:val="20"/>
                      <w:szCs w:val="20"/>
                    </w:rPr>
                    <w:t xml:space="preserve">Ureditev železniškega postajališča Črnuče – DRSI in MOL </w:t>
                  </w:r>
                  <w:r w:rsidRPr="008732A0">
                    <w:rPr>
                      <w:rFonts w:ascii="Arial" w:hAnsi="Arial" w:cs="Arial"/>
                      <w:i/>
                      <w:iCs/>
                      <w:sz w:val="20"/>
                      <w:szCs w:val="20"/>
                    </w:rPr>
                    <w:t>(P+R)</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9D1830" w:rsidRPr="00EC4A3A" w:rsidRDefault="009E7EBB" w:rsidP="009D1830">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9D1830" w:rsidRPr="00EC4A3A" w:rsidRDefault="009E7EBB" w:rsidP="009D1830">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708" w:type="dxa"/>
                  <w:tcBorders>
                    <w:top w:val="single" w:sz="4" w:space="0" w:color="auto"/>
                    <w:left w:val="single" w:sz="4" w:space="0" w:color="auto"/>
                    <w:bottom w:val="single" w:sz="4" w:space="0" w:color="auto"/>
                    <w:right w:val="single" w:sz="4" w:space="0" w:color="auto"/>
                  </w:tcBorders>
                  <w:vAlign w:val="center"/>
                </w:tcPr>
                <w:p w:rsidR="009D1830" w:rsidRPr="00EC4A3A" w:rsidRDefault="009E7EBB" w:rsidP="009D1830">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D1830"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9D1830" w:rsidRPr="004E2E4A" w:rsidRDefault="009D1830" w:rsidP="009D1830">
                  <w:pPr>
                    <w:widowControl w:val="0"/>
                    <w:tabs>
                      <w:tab w:val="left" w:pos="360"/>
                    </w:tabs>
                    <w:spacing w:after="0" w:line="260" w:lineRule="exact"/>
                    <w:outlineLvl w:val="0"/>
                    <w:rPr>
                      <w:rFonts w:ascii="Arial" w:eastAsia="Times New Roman" w:hAnsi="Arial" w:cs="Arial"/>
                      <w:sz w:val="20"/>
                      <w:szCs w:val="20"/>
                    </w:rPr>
                  </w:pPr>
                  <w:r w:rsidRPr="004E2E4A">
                    <w:rPr>
                      <w:rFonts w:ascii="Arial" w:eastAsia="Times New Roman" w:hAnsi="Arial" w:cs="Arial"/>
                      <w:sz w:val="20"/>
                      <w:szCs w:val="20"/>
                    </w:rPr>
                    <w:t>Ministrstvo za infrastrukturo</w:t>
                  </w:r>
                </w:p>
                <w:p w:rsidR="004E2E4A" w:rsidRPr="00CE16C3" w:rsidRDefault="004E2E4A" w:rsidP="009D1830">
                  <w:pPr>
                    <w:widowControl w:val="0"/>
                    <w:tabs>
                      <w:tab w:val="left" w:pos="360"/>
                    </w:tabs>
                    <w:spacing w:after="0" w:line="260" w:lineRule="exact"/>
                    <w:outlineLvl w:val="0"/>
                    <w:rPr>
                      <w:rFonts w:ascii="Arial" w:eastAsia="Times New Roman" w:hAnsi="Arial" w:cs="Arial"/>
                      <w:sz w:val="20"/>
                      <w:szCs w:val="20"/>
                    </w:rPr>
                  </w:pPr>
                  <w:r w:rsidRPr="004E2E4A">
                    <w:rPr>
                      <w:rFonts w:ascii="Arial" w:hAnsi="Arial" w:cs="Arial"/>
                      <w:sz w:val="20"/>
                      <w:szCs w:val="20"/>
                    </w:rPr>
                    <w:t>Direkcija RS za infrastrukturo</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4E2E4A" w:rsidRDefault="009D1830" w:rsidP="004E2E4A">
                  <w:pPr>
                    <w:pStyle w:val="Other0"/>
                    <w:shd w:val="clear" w:color="auto" w:fill="auto"/>
                    <w:spacing w:line="276" w:lineRule="auto"/>
                  </w:pPr>
                  <w:r w:rsidRPr="00C969DD">
                    <w:t xml:space="preserve">Škofljica (rekonstrukcija G2-106 Rudnik - Škofljica) – (kolesarska povezava G10)  </w:t>
                  </w:r>
                </w:p>
                <w:p w:rsidR="004E2E4A" w:rsidRPr="004E2E4A" w:rsidRDefault="004E2E4A" w:rsidP="004E2E4A">
                  <w:pPr>
                    <w:pStyle w:val="Other0"/>
                    <w:shd w:val="clear" w:color="auto" w:fill="auto"/>
                    <w:spacing w:line="276" w:lineRule="auto"/>
                  </w:pPr>
                  <w:r w:rsidRPr="004E2E4A">
                    <w:t>2431-20-0009</w:t>
                  </w:r>
                </w:p>
                <w:p w:rsidR="004E2E4A" w:rsidRPr="004E2E4A" w:rsidRDefault="004E2E4A" w:rsidP="004E2E4A">
                  <w:pPr>
                    <w:pStyle w:val="Other0"/>
                    <w:shd w:val="clear" w:color="auto" w:fill="auto"/>
                    <w:spacing w:line="276" w:lineRule="auto"/>
                  </w:pPr>
                  <w:r w:rsidRPr="004E2E4A">
                    <w:t>REKO</w:t>
                  </w:r>
                </w:p>
                <w:p w:rsidR="009D1830" w:rsidRPr="00C969DD" w:rsidRDefault="004E2E4A" w:rsidP="004E2E4A">
                  <w:pPr>
                    <w:rPr>
                      <w:rFonts w:ascii="Arial" w:hAnsi="Arial" w:cs="Arial"/>
                      <w:sz w:val="20"/>
                      <w:szCs w:val="20"/>
                    </w:rPr>
                  </w:pPr>
                  <w:r w:rsidRPr="004E2E4A">
                    <w:rPr>
                      <w:rFonts w:ascii="Arial" w:hAnsi="Arial" w:cs="Arial"/>
                      <w:sz w:val="20"/>
                      <w:szCs w:val="20"/>
                    </w:rPr>
                    <w:t>Rekonstrukcija ceste Lavrica - Škofljica</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9C6776" w:rsidRPr="009C6776" w:rsidRDefault="009C6776" w:rsidP="009C6776">
                  <w:pPr>
                    <w:pStyle w:val="Other0"/>
                    <w:shd w:val="clear" w:color="auto" w:fill="auto"/>
                    <w:spacing w:line="271" w:lineRule="auto"/>
                  </w:pPr>
                  <w:r w:rsidRPr="009C6776">
                    <w:t>995810</w:t>
                  </w:r>
                </w:p>
                <w:p w:rsidR="009D1830" w:rsidRPr="00EC4A3A" w:rsidRDefault="009C6776" w:rsidP="009C6776">
                  <w:pPr>
                    <w:rPr>
                      <w:rFonts w:ascii="Arial" w:eastAsia="Times New Roman" w:hAnsi="Arial" w:cs="Arial"/>
                      <w:bCs/>
                      <w:kern w:val="32"/>
                      <w:sz w:val="20"/>
                      <w:szCs w:val="20"/>
                      <w:lang w:eastAsia="sl-SI"/>
                    </w:rPr>
                  </w:pPr>
                  <w:r w:rsidRPr="009C6776">
                    <w:rPr>
                      <w:rFonts w:ascii="Arial" w:hAnsi="Arial" w:cs="Arial"/>
                      <w:sz w:val="20"/>
                      <w:szCs w:val="20"/>
                    </w:rPr>
                    <w:t>Državno cestno omrežje</w:t>
                  </w:r>
                  <w:r>
                    <w:rPr>
                      <w:rFonts w:ascii="Arial" w:hAnsi="Arial" w:cs="Arial"/>
                      <w:sz w:val="20"/>
                      <w:szCs w:val="20"/>
                    </w:rPr>
                    <w:t xml:space="preserve"> </w:t>
                  </w:r>
                  <w:r w:rsidRPr="009C6776">
                    <w:rPr>
                      <w:rFonts w:ascii="Arial" w:hAnsi="Arial" w:cs="Arial"/>
                      <w:sz w:val="20"/>
                      <w:szCs w:val="20"/>
                    </w:rPr>
                    <w:t>- namenski vir</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9D1830" w:rsidRPr="00692F03" w:rsidRDefault="00692F03" w:rsidP="009D1830">
                  <w:pPr>
                    <w:jc w:val="center"/>
                    <w:rPr>
                      <w:rFonts w:ascii="Arial" w:eastAsia="Times New Roman" w:hAnsi="Arial" w:cs="Arial"/>
                      <w:bCs/>
                      <w:kern w:val="32"/>
                      <w:sz w:val="20"/>
                      <w:szCs w:val="20"/>
                      <w:lang w:eastAsia="sl-SI"/>
                    </w:rPr>
                  </w:pPr>
                  <w:r w:rsidRPr="00692F03">
                    <w:rPr>
                      <w:rFonts w:ascii="Arial" w:hAnsi="Arial" w:cs="Arial"/>
                      <w:sz w:val="20"/>
                      <w:szCs w:val="20"/>
                    </w:rPr>
                    <w:t>150.603,94</w:t>
                  </w:r>
                  <w:r>
                    <w:rPr>
                      <w:rFonts w:ascii="Arial" w:hAnsi="Arial" w:cs="Arial"/>
                      <w:sz w:val="20"/>
                      <w:szCs w:val="20"/>
                    </w:rPr>
                    <w:t xml:space="preserve"> </w:t>
                  </w:r>
                  <w:r>
                    <w:rPr>
                      <w:rFonts w:ascii="Arial" w:eastAsia="Times New Roman" w:hAnsi="Arial" w:cs="Arial"/>
                      <w:bCs/>
                      <w:kern w:val="32"/>
                      <w:sz w:val="20"/>
                      <w:szCs w:val="20"/>
                      <w:lang w:eastAsia="sl-SI"/>
                    </w:rPr>
                    <w:t>€</w:t>
                  </w:r>
                </w:p>
              </w:tc>
              <w:tc>
                <w:tcPr>
                  <w:tcW w:w="1708" w:type="dxa"/>
                  <w:tcBorders>
                    <w:top w:val="single" w:sz="4" w:space="0" w:color="auto"/>
                    <w:left w:val="single" w:sz="4" w:space="0" w:color="auto"/>
                    <w:bottom w:val="single" w:sz="4" w:space="0" w:color="auto"/>
                    <w:right w:val="single" w:sz="4" w:space="0" w:color="auto"/>
                  </w:tcBorders>
                  <w:vAlign w:val="center"/>
                </w:tcPr>
                <w:p w:rsidR="009D1830" w:rsidRPr="00692F03" w:rsidRDefault="00692F03" w:rsidP="009D1830">
                  <w:pPr>
                    <w:jc w:val="center"/>
                    <w:rPr>
                      <w:rFonts w:ascii="Arial" w:eastAsia="Times New Roman" w:hAnsi="Arial" w:cs="Arial"/>
                      <w:bCs/>
                      <w:kern w:val="32"/>
                      <w:sz w:val="20"/>
                      <w:szCs w:val="20"/>
                      <w:lang w:eastAsia="sl-SI"/>
                    </w:rPr>
                  </w:pPr>
                  <w:r w:rsidRPr="00692F03">
                    <w:rPr>
                      <w:rFonts w:ascii="Arial" w:hAnsi="Arial" w:cs="Arial"/>
                      <w:sz w:val="20"/>
                      <w:szCs w:val="20"/>
                    </w:rPr>
                    <w:t>198.073,00</w:t>
                  </w:r>
                  <w:r>
                    <w:rPr>
                      <w:rFonts w:ascii="Arial" w:hAnsi="Arial" w:cs="Arial"/>
                      <w:sz w:val="20"/>
                      <w:szCs w:val="20"/>
                    </w:rPr>
                    <w:t xml:space="preserve"> </w:t>
                  </w:r>
                  <w:r>
                    <w:rPr>
                      <w:rFonts w:ascii="Arial" w:eastAsia="Times New Roman" w:hAnsi="Arial" w:cs="Arial"/>
                      <w:bCs/>
                      <w:kern w:val="32"/>
                      <w:sz w:val="20"/>
                      <w:szCs w:val="20"/>
                      <w:lang w:eastAsia="sl-SI"/>
                    </w:rPr>
                    <w:t>€</w:t>
                  </w:r>
                </w:p>
              </w:tc>
            </w:tr>
            <w:tr w:rsidR="009D1830"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9D1830" w:rsidRPr="008A1C1B" w:rsidRDefault="009D1830" w:rsidP="009D1830">
                  <w:pPr>
                    <w:widowControl w:val="0"/>
                    <w:tabs>
                      <w:tab w:val="left" w:pos="360"/>
                    </w:tabs>
                    <w:spacing w:after="0" w:line="260" w:lineRule="exact"/>
                    <w:outlineLvl w:val="0"/>
                    <w:rPr>
                      <w:rFonts w:ascii="Arial" w:eastAsia="Times New Roman" w:hAnsi="Arial" w:cs="Arial"/>
                      <w:sz w:val="20"/>
                      <w:szCs w:val="20"/>
                    </w:rPr>
                  </w:pPr>
                  <w:r w:rsidRPr="008A1C1B">
                    <w:rPr>
                      <w:rFonts w:ascii="Arial" w:eastAsia="Times New Roman" w:hAnsi="Arial" w:cs="Arial"/>
                      <w:sz w:val="20"/>
                      <w:szCs w:val="20"/>
                    </w:rPr>
                    <w:lastRenderedPageBreak/>
                    <w:t>Ministrstvo za infrastrukturo</w:t>
                  </w:r>
                </w:p>
                <w:p w:rsidR="008A1C1B" w:rsidRPr="00CE16C3" w:rsidRDefault="008A1C1B" w:rsidP="009D1830">
                  <w:pPr>
                    <w:widowControl w:val="0"/>
                    <w:tabs>
                      <w:tab w:val="left" w:pos="360"/>
                    </w:tabs>
                    <w:spacing w:after="0" w:line="260" w:lineRule="exact"/>
                    <w:outlineLvl w:val="0"/>
                    <w:rPr>
                      <w:rFonts w:ascii="Arial" w:eastAsia="Times New Roman" w:hAnsi="Arial" w:cs="Arial"/>
                      <w:sz w:val="20"/>
                      <w:szCs w:val="20"/>
                    </w:rPr>
                  </w:pPr>
                  <w:r w:rsidRPr="008A1C1B">
                    <w:rPr>
                      <w:rFonts w:ascii="Arial" w:hAnsi="Arial" w:cs="Arial"/>
                      <w:sz w:val="20"/>
                      <w:szCs w:val="20"/>
                    </w:rPr>
                    <w:t>Direkcija RS za infrastrukturo</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9D1830" w:rsidRDefault="009D1830" w:rsidP="008A1C1B">
                  <w:pPr>
                    <w:spacing w:after="0"/>
                    <w:rPr>
                      <w:rFonts w:ascii="Arial" w:hAnsi="Arial" w:cs="Arial"/>
                      <w:sz w:val="20"/>
                      <w:szCs w:val="20"/>
                    </w:rPr>
                  </w:pPr>
                  <w:r w:rsidRPr="00C969DD">
                    <w:rPr>
                      <w:rFonts w:ascii="Arial" w:hAnsi="Arial" w:cs="Arial"/>
                      <w:sz w:val="20"/>
                      <w:szCs w:val="20"/>
                    </w:rPr>
                    <w:t xml:space="preserve">Most čez Savo v Tacnu </w:t>
                  </w:r>
                  <w:r w:rsidRPr="00C969DD">
                    <w:rPr>
                      <w:rFonts w:ascii="Arial" w:hAnsi="Arial" w:cs="Arial"/>
                      <w:i/>
                      <w:iCs/>
                      <w:sz w:val="20"/>
                      <w:szCs w:val="20"/>
                    </w:rPr>
                    <w:t>(kolesarska povezava R8</w:t>
                  </w:r>
                  <w:r w:rsidRPr="00C969DD">
                    <w:rPr>
                      <w:rFonts w:ascii="Arial" w:hAnsi="Arial" w:cs="Arial"/>
                      <w:sz w:val="20"/>
                      <w:szCs w:val="20"/>
                    </w:rPr>
                    <w:t>)</w:t>
                  </w:r>
                </w:p>
                <w:p w:rsidR="008A1C1B" w:rsidRPr="008A1C1B" w:rsidRDefault="008A1C1B" w:rsidP="008A1C1B">
                  <w:pPr>
                    <w:pStyle w:val="Other0"/>
                    <w:shd w:val="clear" w:color="auto" w:fill="auto"/>
                    <w:spacing w:line="276" w:lineRule="auto"/>
                  </w:pPr>
                  <w:r w:rsidRPr="008A1C1B">
                    <w:t>2415-10-0013</w:t>
                  </w:r>
                </w:p>
                <w:p w:rsidR="008A1C1B" w:rsidRPr="00C969DD" w:rsidRDefault="008A1C1B" w:rsidP="008A1C1B">
                  <w:pPr>
                    <w:spacing w:after="0"/>
                    <w:rPr>
                      <w:rFonts w:ascii="Arial" w:hAnsi="Arial" w:cs="Arial"/>
                      <w:sz w:val="20"/>
                      <w:szCs w:val="20"/>
                    </w:rPr>
                  </w:pPr>
                  <w:r w:rsidRPr="008A1C1B">
                    <w:rPr>
                      <w:rFonts w:ascii="Arial" w:hAnsi="Arial" w:cs="Arial"/>
                      <w:sz w:val="20"/>
                      <w:szCs w:val="20"/>
                    </w:rPr>
                    <w:t>Most čez Savo v Tacnu</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9D1830" w:rsidRPr="007B2CAE" w:rsidRDefault="007B2CAE" w:rsidP="007B2CAE">
                  <w:pPr>
                    <w:rPr>
                      <w:rFonts w:ascii="Arial" w:eastAsia="Times New Roman" w:hAnsi="Arial" w:cs="Arial"/>
                      <w:bCs/>
                      <w:kern w:val="32"/>
                      <w:sz w:val="20"/>
                      <w:szCs w:val="20"/>
                      <w:lang w:eastAsia="sl-SI"/>
                    </w:rPr>
                  </w:pPr>
                  <w:r w:rsidRPr="007B2CAE">
                    <w:rPr>
                      <w:rFonts w:ascii="Arial" w:hAnsi="Arial" w:cs="Arial"/>
                      <w:sz w:val="20"/>
                      <w:szCs w:val="20"/>
                    </w:rPr>
                    <w:t>995810 Državno cestno omrežje</w:t>
                  </w:r>
                  <w:r w:rsidR="008D3B10">
                    <w:rPr>
                      <w:rFonts w:ascii="Arial" w:hAnsi="Arial" w:cs="Arial"/>
                      <w:sz w:val="20"/>
                      <w:szCs w:val="20"/>
                    </w:rPr>
                    <w:t xml:space="preserve"> </w:t>
                  </w:r>
                  <w:r w:rsidRPr="007B2CAE">
                    <w:rPr>
                      <w:rFonts w:ascii="Arial" w:hAnsi="Arial" w:cs="Arial"/>
                      <w:sz w:val="20"/>
                      <w:szCs w:val="20"/>
                    </w:rPr>
                    <w:t>- namenski vir</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9D1830" w:rsidRPr="00125DCC" w:rsidRDefault="00596846" w:rsidP="009D1830">
                  <w:pPr>
                    <w:jc w:val="center"/>
                    <w:rPr>
                      <w:rFonts w:ascii="Arial" w:eastAsia="Times New Roman" w:hAnsi="Arial" w:cs="Arial"/>
                      <w:bCs/>
                      <w:kern w:val="32"/>
                      <w:sz w:val="20"/>
                      <w:szCs w:val="20"/>
                      <w:lang w:eastAsia="sl-SI"/>
                    </w:rPr>
                  </w:pPr>
                  <w:r w:rsidRPr="00125DCC">
                    <w:rPr>
                      <w:rFonts w:ascii="Arial" w:hAnsi="Arial" w:cs="Arial"/>
                      <w:sz w:val="20"/>
                      <w:szCs w:val="20"/>
                    </w:rPr>
                    <w:t xml:space="preserve">835.917,50 </w:t>
                  </w:r>
                  <w:r w:rsidRPr="00125DCC">
                    <w:rPr>
                      <w:rFonts w:ascii="Arial" w:eastAsia="Times New Roman" w:hAnsi="Arial" w:cs="Arial"/>
                      <w:bCs/>
                      <w:kern w:val="32"/>
                      <w:sz w:val="20"/>
                      <w:szCs w:val="20"/>
                      <w:lang w:eastAsia="sl-SI"/>
                    </w:rPr>
                    <w:t>€</w:t>
                  </w:r>
                  <w:r w:rsidRPr="00125DCC">
                    <w:rPr>
                      <w:rFonts w:ascii="Arial" w:hAnsi="Arial" w:cs="Arial"/>
                      <w:sz w:val="20"/>
                      <w:szCs w:val="20"/>
                    </w:rPr>
                    <w:t xml:space="preserve"> </w:t>
                  </w:r>
                </w:p>
              </w:tc>
              <w:tc>
                <w:tcPr>
                  <w:tcW w:w="1708" w:type="dxa"/>
                  <w:tcBorders>
                    <w:top w:val="single" w:sz="4" w:space="0" w:color="auto"/>
                    <w:left w:val="single" w:sz="4" w:space="0" w:color="auto"/>
                    <w:bottom w:val="single" w:sz="4" w:space="0" w:color="auto"/>
                    <w:right w:val="single" w:sz="4" w:space="0" w:color="auto"/>
                  </w:tcBorders>
                  <w:vAlign w:val="center"/>
                </w:tcPr>
                <w:p w:rsidR="009D1830" w:rsidRPr="00125DCC" w:rsidRDefault="00596846" w:rsidP="009D1830">
                  <w:pPr>
                    <w:jc w:val="center"/>
                    <w:rPr>
                      <w:rFonts w:ascii="Arial" w:eastAsia="Times New Roman" w:hAnsi="Arial" w:cs="Arial"/>
                      <w:bCs/>
                      <w:kern w:val="32"/>
                      <w:sz w:val="20"/>
                      <w:szCs w:val="20"/>
                      <w:lang w:eastAsia="sl-SI"/>
                    </w:rPr>
                  </w:pPr>
                  <w:r w:rsidRPr="00125DCC">
                    <w:rPr>
                      <w:rFonts w:ascii="Arial" w:hAnsi="Arial" w:cs="Arial"/>
                      <w:sz w:val="20"/>
                      <w:szCs w:val="20"/>
                    </w:rPr>
                    <w:t xml:space="preserve">271.373,35 </w:t>
                  </w:r>
                  <w:r w:rsidRPr="00125DCC">
                    <w:rPr>
                      <w:rFonts w:ascii="Arial" w:eastAsia="Times New Roman" w:hAnsi="Arial" w:cs="Arial"/>
                      <w:bCs/>
                      <w:kern w:val="32"/>
                      <w:sz w:val="20"/>
                      <w:szCs w:val="20"/>
                      <w:lang w:eastAsia="sl-SI"/>
                    </w:rPr>
                    <w:t>€</w:t>
                  </w:r>
                </w:p>
              </w:tc>
            </w:tr>
            <w:tr w:rsidR="009D1830"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9D1830" w:rsidRDefault="009D1830" w:rsidP="009D1830">
                  <w:pPr>
                    <w:widowControl w:val="0"/>
                    <w:tabs>
                      <w:tab w:val="left" w:pos="360"/>
                    </w:tabs>
                    <w:spacing w:after="0" w:line="260" w:lineRule="exact"/>
                    <w:outlineLvl w:val="0"/>
                    <w:rPr>
                      <w:rFonts w:ascii="Arial" w:eastAsia="Times New Roman" w:hAnsi="Arial" w:cs="Arial"/>
                      <w:sz w:val="20"/>
                      <w:szCs w:val="20"/>
                    </w:rPr>
                  </w:pPr>
                  <w:r w:rsidRPr="00CE16C3">
                    <w:rPr>
                      <w:rFonts w:ascii="Arial" w:eastAsia="Times New Roman" w:hAnsi="Arial" w:cs="Arial"/>
                      <w:sz w:val="20"/>
                      <w:szCs w:val="20"/>
                    </w:rPr>
                    <w:t>Ministrstvo za infrastrukturo</w:t>
                  </w:r>
                </w:p>
                <w:p w:rsidR="00E96834" w:rsidRPr="00CE16C3" w:rsidRDefault="00E96834" w:rsidP="009D1830">
                  <w:pPr>
                    <w:widowControl w:val="0"/>
                    <w:tabs>
                      <w:tab w:val="left" w:pos="360"/>
                    </w:tabs>
                    <w:spacing w:after="0" w:line="260" w:lineRule="exact"/>
                    <w:outlineLvl w:val="0"/>
                    <w:rPr>
                      <w:rFonts w:ascii="Arial" w:eastAsia="Times New Roman" w:hAnsi="Arial" w:cs="Arial"/>
                      <w:sz w:val="20"/>
                      <w:szCs w:val="20"/>
                    </w:rPr>
                  </w:pPr>
                  <w:r w:rsidRPr="008A1C1B">
                    <w:rPr>
                      <w:rFonts w:ascii="Arial" w:hAnsi="Arial" w:cs="Arial"/>
                      <w:sz w:val="20"/>
                      <w:szCs w:val="20"/>
                    </w:rPr>
                    <w:t>Direkcija RS za infrastrukturo</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9D1830" w:rsidRPr="00E96834" w:rsidRDefault="009D1830" w:rsidP="00E96834">
                  <w:pPr>
                    <w:spacing w:after="0" w:line="240" w:lineRule="auto"/>
                    <w:rPr>
                      <w:rFonts w:ascii="Arial" w:hAnsi="Arial" w:cs="Arial"/>
                      <w:sz w:val="20"/>
                      <w:szCs w:val="20"/>
                    </w:rPr>
                  </w:pPr>
                  <w:r w:rsidRPr="0083141C">
                    <w:rPr>
                      <w:rFonts w:ascii="Arial" w:hAnsi="Arial" w:cs="Arial"/>
                      <w:sz w:val="20"/>
                      <w:szCs w:val="20"/>
                    </w:rPr>
                    <w:t xml:space="preserve">Modernizacija regionalne ceste R3-645, odsek 1189 </w:t>
                  </w:r>
                  <w:r w:rsidRPr="00E96834">
                    <w:rPr>
                      <w:rFonts w:ascii="Arial" w:hAnsi="Arial" w:cs="Arial"/>
                      <w:sz w:val="20"/>
                      <w:szCs w:val="20"/>
                    </w:rPr>
                    <w:t>Sostro – Besnica</w:t>
                  </w:r>
                </w:p>
                <w:p w:rsidR="00E96834" w:rsidRPr="0083141C" w:rsidRDefault="00E96834" w:rsidP="00E96834">
                  <w:pPr>
                    <w:spacing w:after="0" w:line="240" w:lineRule="auto"/>
                    <w:rPr>
                      <w:rFonts w:ascii="Arial" w:hAnsi="Arial" w:cs="Arial"/>
                      <w:sz w:val="20"/>
                      <w:szCs w:val="20"/>
                    </w:rPr>
                  </w:pPr>
                  <w:r w:rsidRPr="00E96834">
                    <w:rPr>
                      <w:rFonts w:ascii="Arial" w:hAnsi="Arial" w:cs="Arial"/>
                      <w:sz w:val="20"/>
                      <w:szCs w:val="20"/>
                    </w:rPr>
                    <w:t>2431-18-0083 Rekonstrukcija ceste Sostro</w:t>
                  </w:r>
                  <w:r>
                    <w:rPr>
                      <w:rFonts w:ascii="Arial" w:hAnsi="Arial" w:cs="Arial"/>
                      <w:sz w:val="20"/>
                      <w:szCs w:val="20"/>
                    </w:rPr>
                    <w:t xml:space="preserve"> </w:t>
                  </w:r>
                  <w:r w:rsidRPr="00E96834">
                    <w:rPr>
                      <w:rFonts w:ascii="Arial" w:hAnsi="Arial" w:cs="Arial"/>
                      <w:sz w:val="20"/>
                      <w:szCs w:val="20"/>
                    </w:rPr>
                    <w:t>- Besnica</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9D1830" w:rsidRPr="00A114D5" w:rsidRDefault="009F0E73" w:rsidP="00A114D5">
                  <w:pPr>
                    <w:rPr>
                      <w:rFonts w:ascii="Arial" w:eastAsia="Times New Roman" w:hAnsi="Arial" w:cs="Arial"/>
                      <w:bCs/>
                      <w:kern w:val="32"/>
                      <w:sz w:val="20"/>
                      <w:szCs w:val="20"/>
                      <w:lang w:eastAsia="sl-SI"/>
                    </w:rPr>
                  </w:pPr>
                  <w:r w:rsidRPr="00A114D5">
                    <w:rPr>
                      <w:rFonts w:ascii="Arial" w:hAnsi="Arial" w:cs="Arial"/>
                      <w:sz w:val="20"/>
                      <w:szCs w:val="20"/>
                    </w:rPr>
                    <w:t>995810 Državno cestno omrežje</w:t>
                  </w:r>
                  <w:r w:rsidR="008D3B10">
                    <w:rPr>
                      <w:rFonts w:ascii="Arial" w:hAnsi="Arial" w:cs="Arial"/>
                      <w:sz w:val="20"/>
                      <w:szCs w:val="20"/>
                    </w:rPr>
                    <w:t xml:space="preserve"> </w:t>
                  </w:r>
                  <w:r w:rsidRPr="00A114D5">
                    <w:rPr>
                      <w:rFonts w:ascii="Arial" w:hAnsi="Arial" w:cs="Arial"/>
                      <w:sz w:val="20"/>
                      <w:szCs w:val="20"/>
                    </w:rPr>
                    <w:t>- namenski vir</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9D1830" w:rsidRPr="00EC4A3A" w:rsidRDefault="00082A30" w:rsidP="009D1830">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0,00</w:t>
                  </w:r>
                </w:p>
              </w:tc>
              <w:tc>
                <w:tcPr>
                  <w:tcW w:w="1708" w:type="dxa"/>
                  <w:tcBorders>
                    <w:top w:val="single" w:sz="4" w:space="0" w:color="auto"/>
                    <w:left w:val="single" w:sz="4" w:space="0" w:color="auto"/>
                    <w:bottom w:val="single" w:sz="4" w:space="0" w:color="auto"/>
                    <w:right w:val="single" w:sz="4" w:space="0" w:color="auto"/>
                  </w:tcBorders>
                  <w:vAlign w:val="center"/>
                </w:tcPr>
                <w:p w:rsidR="009D1830" w:rsidRPr="00EC4A3A" w:rsidRDefault="00082A30" w:rsidP="009D1830">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0,00</w:t>
                  </w:r>
                </w:p>
              </w:tc>
            </w:tr>
            <w:tr w:rsidR="007F004B"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7F004B" w:rsidRDefault="007F004B" w:rsidP="007F004B">
                  <w:pPr>
                    <w:widowControl w:val="0"/>
                    <w:tabs>
                      <w:tab w:val="left" w:pos="360"/>
                    </w:tabs>
                    <w:spacing w:after="0" w:line="260" w:lineRule="exact"/>
                    <w:outlineLvl w:val="0"/>
                    <w:rPr>
                      <w:rFonts w:ascii="Arial" w:eastAsia="Times New Roman" w:hAnsi="Arial" w:cs="Arial"/>
                      <w:sz w:val="20"/>
                      <w:szCs w:val="20"/>
                    </w:rPr>
                  </w:pPr>
                  <w:r w:rsidRPr="00CE16C3">
                    <w:rPr>
                      <w:rFonts w:ascii="Arial" w:eastAsia="Times New Roman" w:hAnsi="Arial" w:cs="Arial"/>
                      <w:sz w:val="20"/>
                      <w:szCs w:val="20"/>
                    </w:rPr>
                    <w:t>Ministrstvo za infrastrukturo</w:t>
                  </w:r>
                </w:p>
                <w:p w:rsidR="007E0472" w:rsidRPr="00CE16C3" w:rsidRDefault="007E0472" w:rsidP="007F004B">
                  <w:pPr>
                    <w:widowControl w:val="0"/>
                    <w:tabs>
                      <w:tab w:val="left" w:pos="360"/>
                    </w:tabs>
                    <w:spacing w:after="0" w:line="260" w:lineRule="exact"/>
                    <w:outlineLvl w:val="0"/>
                    <w:rPr>
                      <w:rFonts w:ascii="Arial" w:eastAsia="Times New Roman" w:hAnsi="Arial" w:cs="Arial"/>
                      <w:sz w:val="20"/>
                      <w:szCs w:val="20"/>
                    </w:rPr>
                  </w:pPr>
                  <w:r w:rsidRPr="008A1C1B">
                    <w:rPr>
                      <w:rFonts w:ascii="Arial" w:hAnsi="Arial" w:cs="Arial"/>
                      <w:sz w:val="20"/>
                      <w:szCs w:val="20"/>
                    </w:rPr>
                    <w:t>Direkcija RS za infrastrukturo</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7F004B" w:rsidRPr="007E0472" w:rsidRDefault="007F004B" w:rsidP="007E0472">
                  <w:pPr>
                    <w:spacing w:after="0"/>
                    <w:rPr>
                      <w:rFonts w:ascii="Arial" w:hAnsi="Arial" w:cs="Arial"/>
                      <w:sz w:val="20"/>
                      <w:szCs w:val="20"/>
                    </w:rPr>
                  </w:pPr>
                  <w:r w:rsidRPr="0083141C">
                    <w:rPr>
                      <w:rFonts w:ascii="Arial" w:hAnsi="Arial" w:cs="Arial"/>
                      <w:sz w:val="20"/>
                      <w:szCs w:val="20"/>
                    </w:rPr>
                    <w:t xml:space="preserve">Rekonstrukcija ceste Medvode – Vižmarje; kolesarska povezava </w:t>
                  </w:r>
                  <w:r w:rsidRPr="007E0472">
                    <w:rPr>
                      <w:rFonts w:ascii="Arial" w:hAnsi="Arial" w:cs="Arial"/>
                      <w:sz w:val="20"/>
                      <w:szCs w:val="20"/>
                    </w:rPr>
                    <w:t>G3,  P+R)</w:t>
                  </w:r>
                </w:p>
                <w:p w:rsidR="007E0472" w:rsidRPr="007E0472" w:rsidRDefault="007E0472" w:rsidP="007E0472">
                  <w:pPr>
                    <w:pStyle w:val="Other0"/>
                    <w:shd w:val="clear" w:color="auto" w:fill="auto"/>
                    <w:spacing w:line="276" w:lineRule="auto"/>
                  </w:pPr>
                  <w:r w:rsidRPr="007E0472">
                    <w:t>2415-98-0467</w:t>
                  </w:r>
                </w:p>
                <w:p w:rsidR="007E0472" w:rsidRPr="0083141C" w:rsidRDefault="007E0472" w:rsidP="007E0472">
                  <w:pPr>
                    <w:spacing w:after="0"/>
                    <w:rPr>
                      <w:rFonts w:ascii="Arial" w:hAnsi="Arial" w:cs="Arial"/>
                      <w:sz w:val="20"/>
                      <w:szCs w:val="20"/>
                    </w:rPr>
                  </w:pPr>
                  <w:r w:rsidRPr="007E0472">
                    <w:rPr>
                      <w:rFonts w:ascii="Arial" w:hAnsi="Arial" w:cs="Arial"/>
                      <w:sz w:val="20"/>
                      <w:szCs w:val="20"/>
                    </w:rPr>
                    <w:t>REKO Medvode - Vižmarje</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7F004B" w:rsidRPr="000835CB" w:rsidRDefault="000835CB" w:rsidP="000835CB">
                  <w:pPr>
                    <w:rPr>
                      <w:rFonts w:ascii="Arial" w:eastAsia="Times New Roman" w:hAnsi="Arial" w:cs="Arial"/>
                      <w:bCs/>
                      <w:kern w:val="32"/>
                      <w:sz w:val="20"/>
                      <w:szCs w:val="20"/>
                      <w:lang w:eastAsia="sl-SI"/>
                    </w:rPr>
                  </w:pPr>
                  <w:r w:rsidRPr="000835CB">
                    <w:rPr>
                      <w:rFonts w:ascii="Arial" w:hAnsi="Arial" w:cs="Arial"/>
                      <w:sz w:val="20"/>
                      <w:szCs w:val="20"/>
                    </w:rPr>
                    <w:t>995810 Državno cestno omrežje</w:t>
                  </w:r>
                  <w:r w:rsidR="008D3B10">
                    <w:rPr>
                      <w:rFonts w:ascii="Arial" w:hAnsi="Arial" w:cs="Arial"/>
                      <w:sz w:val="20"/>
                      <w:szCs w:val="20"/>
                    </w:rPr>
                    <w:t xml:space="preserve"> </w:t>
                  </w:r>
                  <w:r w:rsidRPr="000835CB">
                    <w:rPr>
                      <w:rFonts w:ascii="Arial" w:hAnsi="Arial" w:cs="Arial"/>
                      <w:sz w:val="20"/>
                      <w:szCs w:val="20"/>
                    </w:rPr>
                    <w:t>- namenski vir</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7F004B" w:rsidRPr="00144544" w:rsidRDefault="00144544" w:rsidP="007F004B">
                  <w:pPr>
                    <w:jc w:val="center"/>
                    <w:rPr>
                      <w:rFonts w:ascii="Arial" w:eastAsia="Times New Roman" w:hAnsi="Arial" w:cs="Arial"/>
                      <w:bCs/>
                      <w:kern w:val="32"/>
                      <w:sz w:val="20"/>
                      <w:szCs w:val="20"/>
                      <w:lang w:eastAsia="sl-SI"/>
                    </w:rPr>
                  </w:pPr>
                  <w:r w:rsidRPr="00144544">
                    <w:rPr>
                      <w:rFonts w:ascii="Arial" w:hAnsi="Arial" w:cs="Arial"/>
                      <w:sz w:val="20"/>
                      <w:szCs w:val="20"/>
                    </w:rPr>
                    <w:t>302.190,81 €</w:t>
                  </w:r>
                </w:p>
              </w:tc>
              <w:tc>
                <w:tcPr>
                  <w:tcW w:w="1708" w:type="dxa"/>
                  <w:tcBorders>
                    <w:top w:val="single" w:sz="4" w:space="0" w:color="auto"/>
                    <w:left w:val="single" w:sz="4" w:space="0" w:color="auto"/>
                    <w:bottom w:val="single" w:sz="4" w:space="0" w:color="auto"/>
                    <w:right w:val="single" w:sz="4" w:space="0" w:color="auto"/>
                  </w:tcBorders>
                  <w:vAlign w:val="center"/>
                </w:tcPr>
                <w:p w:rsidR="007F004B" w:rsidRPr="00144544" w:rsidRDefault="00144544" w:rsidP="007F004B">
                  <w:pPr>
                    <w:jc w:val="center"/>
                    <w:rPr>
                      <w:rFonts w:ascii="Arial" w:eastAsia="Times New Roman" w:hAnsi="Arial" w:cs="Arial"/>
                      <w:bCs/>
                      <w:kern w:val="32"/>
                      <w:sz w:val="20"/>
                      <w:szCs w:val="20"/>
                      <w:lang w:eastAsia="sl-SI"/>
                    </w:rPr>
                  </w:pPr>
                  <w:r w:rsidRPr="00144544">
                    <w:rPr>
                      <w:rFonts w:ascii="Arial" w:hAnsi="Arial" w:cs="Arial"/>
                      <w:sz w:val="20"/>
                      <w:szCs w:val="20"/>
                    </w:rPr>
                    <w:t>500.000,00 €</w:t>
                  </w:r>
                </w:p>
              </w:tc>
            </w:tr>
            <w:tr w:rsidR="007F004B"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7F004B" w:rsidRDefault="007F004B" w:rsidP="007F004B">
                  <w:pPr>
                    <w:widowControl w:val="0"/>
                    <w:tabs>
                      <w:tab w:val="left" w:pos="360"/>
                    </w:tabs>
                    <w:spacing w:after="0" w:line="260" w:lineRule="exact"/>
                    <w:outlineLvl w:val="0"/>
                    <w:rPr>
                      <w:rFonts w:ascii="Arial" w:eastAsia="Times New Roman" w:hAnsi="Arial" w:cs="Arial"/>
                      <w:sz w:val="20"/>
                      <w:szCs w:val="20"/>
                    </w:rPr>
                  </w:pPr>
                  <w:r w:rsidRPr="00CE16C3">
                    <w:rPr>
                      <w:rFonts w:ascii="Arial" w:eastAsia="Times New Roman" w:hAnsi="Arial" w:cs="Arial"/>
                      <w:sz w:val="20"/>
                      <w:szCs w:val="20"/>
                    </w:rPr>
                    <w:t>Ministrstvo za infrastrukturo</w:t>
                  </w:r>
                </w:p>
                <w:p w:rsidR="00903C53" w:rsidRPr="00CE16C3" w:rsidRDefault="00903C53" w:rsidP="007F004B">
                  <w:pPr>
                    <w:widowControl w:val="0"/>
                    <w:tabs>
                      <w:tab w:val="left" w:pos="360"/>
                    </w:tabs>
                    <w:spacing w:after="0" w:line="260" w:lineRule="exact"/>
                    <w:outlineLvl w:val="0"/>
                    <w:rPr>
                      <w:rFonts w:ascii="Arial" w:eastAsia="Times New Roman" w:hAnsi="Arial" w:cs="Arial"/>
                      <w:sz w:val="20"/>
                      <w:szCs w:val="20"/>
                    </w:rPr>
                  </w:pPr>
                  <w:r w:rsidRPr="008A1C1B">
                    <w:rPr>
                      <w:rFonts w:ascii="Arial" w:hAnsi="Arial" w:cs="Arial"/>
                      <w:sz w:val="20"/>
                      <w:szCs w:val="20"/>
                    </w:rPr>
                    <w:t>Direkcija RS za infrastrukturo</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7F004B" w:rsidRPr="00903C53" w:rsidRDefault="007F004B" w:rsidP="00903C53">
                  <w:pPr>
                    <w:spacing w:after="0"/>
                    <w:rPr>
                      <w:rFonts w:ascii="Arial" w:hAnsi="Arial" w:cs="Arial"/>
                      <w:sz w:val="20"/>
                      <w:szCs w:val="20"/>
                    </w:rPr>
                  </w:pPr>
                  <w:r w:rsidRPr="00BF71AC">
                    <w:rPr>
                      <w:rFonts w:ascii="Arial" w:hAnsi="Arial" w:cs="Arial"/>
                      <w:sz w:val="20"/>
                      <w:szCs w:val="20"/>
                    </w:rPr>
                    <w:t xml:space="preserve">Rekonstrukcija ceste Tacen – Šmartno  (kolesarska povezava </w:t>
                  </w:r>
                  <w:r w:rsidRPr="00903C53">
                    <w:rPr>
                      <w:rFonts w:ascii="Arial" w:hAnsi="Arial" w:cs="Arial"/>
                      <w:sz w:val="20"/>
                      <w:szCs w:val="20"/>
                    </w:rPr>
                    <w:t>G10)</w:t>
                  </w:r>
                </w:p>
                <w:p w:rsidR="00903C53" w:rsidRPr="00903C53" w:rsidRDefault="00903C53" w:rsidP="00903C53">
                  <w:pPr>
                    <w:pStyle w:val="Other0"/>
                    <w:shd w:val="clear" w:color="auto" w:fill="auto"/>
                    <w:spacing w:line="276" w:lineRule="auto"/>
                  </w:pPr>
                  <w:r w:rsidRPr="00903C53">
                    <w:t>2415-98-0496</w:t>
                  </w:r>
                </w:p>
                <w:p w:rsidR="00903C53" w:rsidRPr="00BF71AC" w:rsidRDefault="00903C53" w:rsidP="00903C53">
                  <w:pPr>
                    <w:spacing w:after="0"/>
                    <w:rPr>
                      <w:rFonts w:ascii="Arial" w:hAnsi="Arial" w:cs="Arial"/>
                      <w:sz w:val="20"/>
                      <w:szCs w:val="20"/>
                    </w:rPr>
                  </w:pPr>
                  <w:r w:rsidRPr="00903C53">
                    <w:rPr>
                      <w:rFonts w:ascii="Arial" w:hAnsi="Arial" w:cs="Arial"/>
                      <w:sz w:val="20"/>
                      <w:szCs w:val="20"/>
                    </w:rPr>
                    <w:t>URED Tacen - Šmartno</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7F004B" w:rsidRPr="002731DF" w:rsidRDefault="002731DF" w:rsidP="002731DF">
                  <w:pPr>
                    <w:rPr>
                      <w:rFonts w:ascii="Arial" w:eastAsia="Times New Roman" w:hAnsi="Arial" w:cs="Arial"/>
                      <w:bCs/>
                      <w:kern w:val="32"/>
                      <w:sz w:val="20"/>
                      <w:szCs w:val="20"/>
                      <w:lang w:eastAsia="sl-SI"/>
                    </w:rPr>
                  </w:pPr>
                  <w:r w:rsidRPr="002731DF">
                    <w:rPr>
                      <w:rFonts w:ascii="Arial" w:hAnsi="Arial" w:cs="Arial"/>
                      <w:sz w:val="20"/>
                      <w:szCs w:val="20"/>
                    </w:rPr>
                    <w:t>995810 Državno cestno omrežje- namenski vir</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7F004B" w:rsidRPr="00D35DEC" w:rsidRDefault="00D35DEC" w:rsidP="007F004B">
                  <w:pPr>
                    <w:jc w:val="center"/>
                    <w:rPr>
                      <w:rFonts w:ascii="Arial" w:eastAsia="Times New Roman" w:hAnsi="Arial" w:cs="Arial"/>
                      <w:bCs/>
                      <w:kern w:val="32"/>
                      <w:sz w:val="20"/>
                      <w:szCs w:val="20"/>
                      <w:lang w:eastAsia="sl-SI"/>
                    </w:rPr>
                  </w:pPr>
                  <w:r w:rsidRPr="00D35DEC">
                    <w:rPr>
                      <w:rFonts w:ascii="Arial" w:hAnsi="Arial" w:cs="Arial"/>
                      <w:sz w:val="20"/>
                      <w:szCs w:val="20"/>
                    </w:rPr>
                    <w:t>28.023,02 €</w:t>
                  </w:r>
                </w:p>
              </w:tc>
              <w:tc>
                <w:tcPr>
                  <w:tcW w:w="1708" w:type="dxa"/>
                  <w:tcBorders>
                    <w:top w:val="single" w:sz="4" w:space="0" w:color="auto"/>
                    <w:left w:val="single" w:sz="4" w:space="0" w:color="auto"/>
                    <w:bottom w:val="single" w:sz="4" w:space="0" w:color="auto"/>
                    <w:right w:val="single" w:sz="4" w:space="0" w:color="auto"/>
                  </w:tcBorders>
                  <w:vAlign w:val="center"/>
                </w:tcPr>
                <w:p w:rsidR="007F004B" w:rsidRPr="00D35DEC" w:rsidRDefault="00D35DEC" w:rsidP="007F004B">
                  <w:pPr>
                    <w:jc w:val="center"/>
                    <w:rPr>
                      <w:rFonts w:ascii="Arial" w:eastAsia="Times New Roman" w:hAnsi="Arial" w:cs="Arial"/>
                      <w:bCs/>
                      <w:kern w:val="32"/>
                      <w:sz w:val="20"/>
                      <w:szCs w:val="20"/>
                      <w:lang w:eastAsia="sl-SI"/>
                    </w:rPr>
                  </w:pPr>
                  <w:r w:rsidRPr="00D35DEC">
                    <w:rPr>
                      <w:rFonts w:ascii="Arial" w:hAnsi="Arial" w:cs="Arial"/>
                      <w:sz w:val="20"/>
                      <w:szCs w:val="20"/>
                    </w:rPr>
                    <w:t>50.000,00 €</w:t>
                  </w:r>
                </w:p>
              </w:tc>
            </w:tr>
            <w:tr w:rsidR="007F004B"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7F004B" w:rsidRPr="00CE16C3" w:rsidRDefault="007F004B" w:rsidP="007F004B">
                  <w:pPr>
                    <w:widowControl w:val="0"/>
                    <w:tabs>
                      <w:tab w:val="left" w:pos="360"/>
                    </w:tabs>
                    <w:spacing w:after="0" w:line="260" w:lineRule="exact"/>
                    <w:outlineLvl w:val="0"/>
                    <w:rPr>
                      <w:rFonts w:ascii="Arial" w:eastAsia="Times New Roman" w:hAnsi="Arial" w:cs="Arial"/>
                      <w:sz w:val="20"/>
                      <w:szCs w:val="20"/>
                    </w:rPr>
                  </w:pPr>
                  <w:r w:rsidRPr="00CE16C3">
                    <w:rPr>
                      <w:rFonts w:ascii="Arial" w:eastAsia="Times New Roman" w:hAnsi="Arial" w:cs="Arial"/>
                      <w:sz w:val="20"/>
                      <w:szCs w:val="20"/>
                    </w:rPr>
                    <w:t>Ministrstvo za infrastrukturo</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7F004B" w:rsidRPr="00BF71AC" w:rsidRDefault="007F004B" w:rsidP="007F004B">
                  <w:pPr>
                    <w:rPr>
                      <w:rFonts w:ascii="Arial" w:hAnsi="Arial" w:cs="Arial"/>
                      <w:sz w:val="20"/>
                      <w:szCs w:val="20"/>
                    </w:rPr>
                  </w:pPr>
                  <w:r w:rsidRPr="00BF71AC">
                    <w:rPr>
                      <w:rFonts w:ascii="Arial" w:hAnsi="Arial" w:cs="Arial"/>
                      <w:sz w:val="20"/>
                      <w:szCs w:val="20"/>
                    </w:rPr>
                    <w:t>Nova železniška proga Ljubljana - Kranj - Jesenice (1. faza) – DRSI</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7F004B" w:rsidRPr="00E31740" w:rsidRDefault="00E31740" w:rsidP="00E31740">
                  <w:pPr>
                    <w:rPr>
                      <w:rFonts w:ascii="Arial" w:hAnsi="Arial" w:cs="Arial"/>
                      <w:sz w:val="20"/>
                      <w:szCs w:val="20"/>
                    </w:rPr>
                  </w:pPr>
                  <w:r w:rsidRPr="00E31740">
                    <w:rPr>
                      <w:rFonts w:ascii="Arial" w:hAnsi="Arial" w:cs="Arial"/>
                      <w:sz w:val="20"/>
                      <w:szCs w:val="20"/>
                    </w:rPr>
                    <w:t>Uvrstitev v NRP (trenutno): projekt (1. faza) v postopku uvrščanja v NRP (izdelan in potrjen dodatek k DIIP)</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7F004B" w:rsidRPr="00EC4A3A" w:rsidRDefault="00431057" w:rsidP="007F004B">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708" w:type="dxa"/>
                  <w:tcBorders>
                    <w:top w:val="single" w:sz="4" w:space="0" w:color="auto"/>
                    <w:left w:val="single" w:sz="4" w:space="0" w:color="auto"/>
                    <w:bottom w:val="single" w:sz="4" w:space="0" w:color="auto"/>
                    <w:right w:val="single" w:sz="4" w:space="0" w:color="auto"/>
                  </w:tcBorders>
                  <w:vAlign w:val="center"/>
                </w:tcPr>
                <w:p w:rsidR="007F004B" w:rsidRPr="00EC4A3A" w:rsidRDefault="00431057" w:rsidP="007F004B">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7F004B"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7F004B" w:rsidRPr="00CE16C3" w:rsidRDefault="007F004B" w:rsidP="007F004B">
                  <w:pPr>
                    <w:widowControl w:val="0"/>
                    <w:tabs>
                      <w:tab w:val="left" w:pos="360"/>
                    </w:tabs>
                    <w:spacing w:after="0" w:line="260" w:lineRule="exact"/>
                    <w:outlineLvl w:val="0"/>
                    <w:rPr>
                      <w:rFonts w:ascii="Arial" w:eastAsia="Times New Roman" w:hAnsi="Arial" w:cs="Arial"/>
                      <w:sz w:val="20"/>
                      <w:szCs w:val="20"/>
                    </w:rPr>
                  </w:pPr>
                  <w:r w:rsidRPr="00CE16C3">
                    <w:rPr>
                      <w:rFonts w:ascii="Arial" w:eastAsia="Times New Roman" w:hAnsi="Arial" w:cs="Arial"/>
                      <w:sz w:val="20"/>
                      <w:szCs w:val="20"/>
                    </w:rPr>
                    <w:t>Ministrstvo za infrastrukturo</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7F004B" w:rsidRPr="00BC6E43" w:rsidRDefault="007F004B" w:rsidP="007F004B">
                  <w:pPr>
                    <w:rPr>
                      <w:rFonts w:ascii="Arial" w:hAnsi="Arial" w:cs="Arial"/>
                      <w:sz w:val="20"/>
                      <w:szCs w:val="20"/>
                    </w:rPr>
                  </w:pPr>
                  <w:r w:rsidRPr="00BC6E43">
                    <w:rPr>
                      <w:rFonts w:ascii="Arial" w:hAnsi="Arial" w:cs="Arial"/>
                      <w:sz w:val="20"/>
                      <w:szCs w:val="20"/>
                    </w:rPr>
                    <w:t xml:space="preserve">Nadgradnja ljubljanskega železniškega vozlišča </w:t>
                  </w:r>
                  <w:r w:rsidRPr="00BC6E43">
                    <w:rPr>
                      <w:rFonts w:ascii="Arial" w:hAnsi="Arial" w:cs="Arial"/>
                      <w:i/>
                      <w:iCs/>
                      <w:sz w:val="20"/>
                      <w:szCs w:val="20"/>
                    </w:rPr>
                    <w:t xml:space="preserve">– </w:t>
                  </w:r>
                  <w:r w:rsidRPr="00BC6E43">
                    <w:rPr>
                      <w:rFonts w:ascii="Arial" w:hAnsi="Arial" w:cs="Arial"/>
                      <w:sz w:val="20"/>
                      <w:szCs w:val="20"/>
                    </w:rPr>
                    <w:t xml:space="preserve">DRSI </w:t>
                  </w:r>
                  <w:r w:rsidRPr="00BC6E43">
                    <w:rPr>
                      <w:rFonts w:ascii="Arial" w:hAnsi="Arial" w:cs="Arial"/>
                      <w:i/>
                      <w:iCs/>
                      <w:sz w:val="20"/>
                      <w:szCs w:val="20"/>
                    </w:rPr>
                    <w:t>(prestop vlak – LPP)</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1F028F" w:rsidRPr="001F028F" w:rsidRDefault="001F028F" w:rsidP="001F028F">
                  <w:pPr>
                    <w:rPr>
                      <w:rFonts w:ascii="Arial" w:hAnsi="Arial" w:cs="Arial"/>
                      <w:sz w:val="20"/>
                      <w:szCs w:val="20"/>
                    </w:rPr>
                  </w:pPr>
                  <w:r w:rsidRPr="001F028F">
                    <w:rPr>
                      <w:rFonts w:ascii="Arial" w:hAnsi="Arial" w:cs="Arial"/>
                      <w:sz w:val="20"/>
                      <w:szCs w:val="20"/>
                    </w:rPr>
                    <w:t xml:space="preserve">Uvrstitev v NRP po zaključku izdelave idejnih zasnov in po uskladitvi rešitev z MOL </w:t>
                  </w:r>
                </w:p>
                <w:p w:rsidR="007F004B" w:rsidRPr="001F028F" w:rsidRDefault="001F028F" w:rsidP="001F028F">
                  <w:pPr>
                    <w:rPr>
                      <w:sz w:val="20"/>
                      <w:szCs w:val="20"/>
                    </w:rPr>
                  </w:pPr>
                  <w:r w:rsidRPr="001F028F">
                    <w:rPr>
                      <w:rFonts w:ascii="Arial" w:hAnsi="Arial" w:cs="Arial"/>
                      <w:sz w:val="20"/>
                      <w:szCs w:val="20"/>
                    </w:rPr>
                    <w:t>Oddana vloga za pridobitev sredstev EU v sklopu ostanka sklada CEF 2014-2020</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7F004B" w:rsidRPr="00EC4A3A" w:rsidRDefault="007D7ACA" w:rsidP="007F004B">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708" w:type="dxa"/>
                  <w:tcBorders>
                    <w:top w:val="single" w:sz="4" w:space="0" w:color="auto"/>
                    <w:left w:val="single" w:sz="4" w:space="0" w:color="auto"/>
                    <w:bottom w:val="single" w:sz="4" w:space="0" w:color="auto"/>
                    <w:right w:val="single" w:sz="4" w:space="0" w:color="auto"/>
                  </w:tcBorders>
                  <w:vAlign w:val="center"/>
                </w:tcPr>
                <w:p w:rsidR="007F004B" w:rsidRPr="00EC4A3A" w:rsidRDefault="007D7ACA" w:rsidP="007F004B">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7F004B"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7F004B" w:rsidRPr="00CE16C3" w:rsidRDefault="007F004B" w:rsidP="007F004B">
                  <w:pPr>
                    <w:widowControl w:val="0"/>
                    <w:tabs>
                      <w:tab w:val="left" w:pos="360"/>
                    </w:tabs>
                    <w:spacing w:after="0" w:line="260" w:lineRule="exact"/>
                    <w:outlineLvl w:val="0"/>
                    <w:rPr>
                      <w:rFonts w:ascii="Arial" w:eastAsia="Times New Roman" w:hAnsi="Arial" w:cs="Arial"/>
                      <w:sz w:val="20"/>
                      <w:szCs w:val="20"/>
                    </w:rPr>
                  </w:pPr>
                  <w:r w:rsidRPr="00CE16C3">
                    <w:rPr>
                      <w:rFonts w:ascii="Arial" w:eastAsia="Times New Roman" w:hAnsi="Arial" w:cs="Arial"/>
                      <w:sz w:val="20"/>
                      <w:szCs w:val="20"/>
                    </w:rPr>
                    <w:lastRenderedPageBreak/>
                    <w:t>Ministrstvo za infrastrukturo</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7F004B" w:rsidRPr="00BC6E43" w:rsidRDefault="007F004B" w:rsidP="007F004B">
                  <w:pPr>
                    <w:rPr>
                      <w:rFonts w:ascii="Arial" w:hAnsi="Arial" w:cs="Arial"/>
                      <w:sz w:val="20"/>
                      <w:szCs w:val="20"/>
                    </w:rPr>
                  </w:pPr>
                  <w:r w:rsidRPr="00BC6E43">
                    <w:rPr>
                      <w:rFonts w:ascii="Arial" w:hAnsi="Arial" w:cs="Arial"/>
                      <w:sz w:val="20"/>
                      <w:szCs w:val="20"/>
                    </w:rPr>
                    <w:t>Izvajanje parkirne politike v upravnem središču glavnega mesta in vzpostavitev sistema vozlišč P+R, vključno z uvedbo rumenih pasov na vpadnicah v dogovoru med DRSI in MOL, kjer so izvedljivi</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7F004B" w:rsidRPr="00EC4A3A" w:rsidRDefault="00781D2E" w:rsidP="007F004B">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7F004B" w:rsidRPr="00EC4A3A" w:rsidRDefault="00781D2E" w:rsidP="007F004B">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708" w:type="dxa"/>
                  <w:tcBorders>
                    <w:top w:val="single" w:sz="4" w:space="0" w:color="auto"/>
                    <w:left w:val="single" w:sz="4" w:space="0" w:color="auto"/>
                    <w:bottom w:val="single" w:sz="4" w:space="0" w:color="auto"/>
                    <w:right w:val="single" w:sz="4" w:space="0" w:color="auto"/>
                  </w:tcBorders>
                  <w:vAlign w:val="center"/>
                </w:tcPr>
                <w:p w:rsidR="007F004B" w:rsidRPr="00EC4A3A" w:rsidRDefault="00781D2E" w:rsidP="007F004B">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7F004B"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7F004B" w:rsidRPr="00CE16C3" w:rsidRDefault="007F004B" w:rsidP="007F004B">
                  <w:pPr>
                    <w:widowControl w:val="0"/>
                    <w:tabs>
                      <w:tab w:val="left" w:pos="360"/>
                    </w:tabs>
                    <w:spacing w:after="0" w:line="260" w:lineRule="exact"/>
                    <w:outlineLvl w:val="0"/>
                    <w:rPr>
                      <w:rFonts w:ascii="Arial" w:eastAsia="Times New Roman" w:hAnsi="Arial" w:cs="Arial"/>
                      <w:sz w:val="20"/>
                      <w:szCs w:val="20"/>
                    </w:rPr>
                  </w:pPr>
                  <w:r w:rsidRPr="00CE16C3">
                    <w:rPr>
                      <w:rFonts w:ascii="Arial" w:eastAsia="Times New Roman" w:hAnsi="Arial" w:cs="Arial"/>
                      <w:sz w:val="20"/>
                      <w:szCs w:val="20"/>
                    </w:rPr>
                    <w:t>Ministrstvo za infrastrukturo</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7F004B" w:rsidRPr="00BC6E43" w:rsidRDefault="007F004B" w:rsidP="007F004B">
                  <w:pPr>
                    <w:rPr>
                      <w:rFonts w:ascii="Arial" w:hAnsi="Arial" w:cs="Arial"/>
                      <w:sz w:val="20"/>
                      <w:szCs w:val="20"/>
                    </w:rPr>
                  </w:pPr>
                  <w:r w:rsidRPr="00BC6E43">
                    <w:rPr>
                      <w:rFonts w:ascii="Arial" w:hAnsi="Arial" w:cs="Arial"/>
                      <w:sz w:val="20"/>
                      <w:szCs w:val="20"/>
                    </w:rPr>
                    <w:t>Integracija sistemov javnega potniškega prometa države in mesta</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7F004B" w:rsidRPr="00EC4A3A" w:rsidRDefault="00A33353" w:rsidP="007F004B">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7F004B" w:rsidRPr="00EC4A3A" w:rsidRDefault="00A33353" w:rsidP="007F004B">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708" w:type="dxa"/>
                  <w:tcBorders>
                    <w:top w:val="single" w:sz="4" w:space="0" w:color="auto"/>
                    <w:left w:val="single" w:sz="4" w:space="0" w:color="auto"/>
                    <w:bottom w:val="single" w:sz="4" w:space="0" w:color="auto"/>
                    <w:right w:val="single" w:sz="4" w:space="0" w:color="auto"/>
                  </w:tcBorders>
                  <w:vAlign w:val="center"/>
                </w:tcPr>
                <w:p w:rsidR="007F004B" w:rsidRPr="00EC4A3A" w:rsidRDefault="00A33353" w:rsidP="007F004B">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7F004B"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7F004B" w:rsidRPr="00CE16C3" w:rsidRDefault="007F004B" w:rsidP="007F004B">
                  <w:pPr>
                    <w:widowControl w:val="0"/>
                    <w:tabs>
                      <w:tab w:val="left" w:pos="360"/>
                    </w:tabs>
                    <w:spacing w:after="0" w:line="260" w:lineRule="exact"/>
                    <w:outlineLvl w:val="0"/>
                    <w:rPr>
                      <w:rFonts w:ascii="Arial" w:eastAsia="Times New Roman" w:hAnsi="Arial" w:cs="Arial"/>
                      <w:sz w:val="20"/>
                      <w:szCs w:val="20"/>
                    </w:rPr>
                  </w:pPr>
                  <w:r w:rsidRPr="00CE16C3">
                    <w:rPr>
                      <w:rFonts w:ascii="Arial" w:eastAsia="Times New Roman" w:hAnsi="Arial" w:cs="Arial"/>
                      <w:sz w:val="20"/>
                      <w:szCs w:val="20"/>
                    </w:rPr>
                    <w:t>Ministrstvo za infrastrukturo</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7F004B" w:rsidRPr="00BC6E43" w:rsidRDefault="007F004B" w:rsidP="007F004B">
                  <w:pPr>
                    <w:rPr>
                      <w:rFonts w:ascii="Arial" w:hAnsi="Arial" w:cs="Arial"/>
                      <w:sz w:val="20"/>
                      <w:szCs w:val="20"/>
                    </w:rPr>
                  </w:pPr>
                  <w:r w:rsidRPr="00BC6E43">
                    <w:rPr>
                      <w:rFonts w:ascii="Arial" w:hAnsi="Arial" w:cs="Arial"/>
                      <w:sz w:val="20"/>
                      <w:szCs w:val="20"/>
                    </w:rPr>
                    <w:t xml:space="preserve">Vodenje državnih kolesarskih povezav na območju glavnega mesta </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7F004B" w:rsidRPr="00EC4A3A" w:rsidRDefault="00A33353" w:rsidP="007F004B">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7F004B" w:rsidRPr="00EC4A3A" w:rsidRDefault="00A33353" w:rsidP="007F004B">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708" w:type="dxa"/>
                  <w:tcBorders>
                    <w:top w:val="single" w:sz="4" w:space="0" w:color="auto"/>
                    <w:left w:val="single" w:sz="4" w:space="0" w:color="auto"/>
                    <w:bottom w:val="single" w:sz="4" w:space="0" w:color="auto"/>
                    <w:right w:val="single" w:sz="4" w:space="0" w:color="auto"/>
                  </w:tcBorders>
                  <w:vAlign w:val="center"/>
                </w:tcPr>
                <w:p w:rsidR="007F004B" w:rsidRPr="00EC4A3A" w:rsidRDefault="00A33353" w:rsidP="007F004B">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7F004B"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7F004B" w:rsidRPr="00FB42AE" w:rsidRDefault="007F004B" w:rsidP="007F004B">
                  <w:pPr>
                    <w:widowControl w:val="0"/>
                    <w:tabs>
                      <w:tab w:val="left" w:pos="360"/>
                    </w:tabs>
                    <w:spacing w:after="0" w:line="260" w:lineRule="exact"/>
                    <w:outlineLvl w:val="0"/>
                    <w:rPr>
                      <w:rFonts w:ascii="Arial" w:eastAsia="Times New Roman" w:hAnsi="Arial" w:cs="Arial"/>
                      <w:color w:val="FF0000"/>
                      <w:sz w:val="20"/>
                      <w:szCs w:val="20"/>
                    </w:rPr>
                  </w:pPr>
                  <w:r w:rsidRPr="00036DC3">
                    <w:rPr>
                      <w:rFonts w:ascii="Arial" w:eastAsia="Times New Roman" w:hAnsi="Arial" w:cs="Arial"/>
                      <w:sz w:val="20"/>
                      <w:szCs w:val="20"/>
                    </w:rPr>
                    <w:t>Ministrstvo za kulturo</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7F004B" w:rsidRPr="004F31F5" w:rsidRDefault="007F004B" w:rsidP="007F004B">
                  <w:pPr>
                    <w:rPr>
                      <w:rFonts w:ascii="Arial" w:hAnsi="Arial" w:cs="Arial"/>
                      <w:sz w:val="20"/>
                      <w:szCs w:val="20"/>
                    </w:rPr>
                  </w:pPr>
                  <w:r w:rsidRPr="004F31F5">
                    <w:rPr>
                      <w:rFonts w:ascii="Arial" w:hAnsi="Arial" w:cs="Arial"/>
                      <w:sz w:val="20"/>
                      <w:szCs w:val="20"/>
                    </w:rPr>
                    <w:t>Državne proslave in slovesnosti. MOL organizatorje proslav in prireditev, ki jih vlada uvrsti v Koledar državnih proslav za posamezno leto, oprosti plačila vseh taks in uporabnin, dovolilnice za dostavo, pa se v takšnih primerih izdajo tudi za dostavo izven uradnega dostavnega časa</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7F004B" w:rsidRPr="00EC4A3A" w:rsidRDefault="007B7B7F" w:rsidP="007F004B">
                  <w:pPr>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7F004B" w:rsidRDefault="007B7B7F" w:rsidP="007F004B">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708" w:type="dxa"/>
                  <w:tcBorders>
                    <w:top w:val="single" w:sz="4" w:space="0" w:color="auto"/>
                    <w:left w:val="single" w:sz="4" w:space="0" w:color="auto"/>
                    <w:bottom w:val="single" w:sz="4" w:space="0" w:color="auto"/>
                    <w:right w:val="single" w:sz="4" w:space="0" w:color="auto"/>
                  </w:tcBorders>
                  <w:vAlign w:val="center"/>
                </w:tcPr>
                <w:p w:rsidR="007F004B" w:rsidRDefault="007B7B7F" w:rsidP="007F004B">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7F004B" w:rsidRPr="00AE1F83" w:rsidTr="002915F9">
              <w:trPr>
                <w:cantSplit/>
                <w:trHeight w:val="95"/>
              </w:trPr>
              <w:tc>
                <w:tcPr>
                  <w:tcW w:w="5918" w:type="dxa"/>
                  <w:gridSpan w:val="5"/>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
                      <w:kern w:val="32"/>
                      <w:sz w:val="20"/>
                      <w:szCs w:val="20"/>
                      <w:lang w:eastAsia="sl-SI"/>
                    </w:rPr>
                  </w:pPr>
                  <w:r w:rsidRPr="007B7B7F">
                    <w:rPr>
                      <w:rFonts w:ascii="Arial" w:eastAsia="Times New Roman" w:hAnsi="Arial" w:cs="Arial"/>
                      <w:b/>
                      <w:kern w:val="32"/>
                      <w:sz w:val="20"/>
                      <w:szCs w:val="20"/>
                      <w:lang w:eastAsia="sl-SI"/>
                    </w:rPr>
                    <w:t>SKUPAJ</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7F004B" w:rsidRPr="00AE1F83" w:rsidRDefault="00834386" w:rsidP="007F004B">
                  <w:pPr>
                    <w:widowControl w:val="0"/>
                    <w:spacing w:after="0" w:line="260" w:lineRule="exact"/>
                    <w:jc w:val="center"/>
                    <w:rPr>
                      <w:rFonts w:ascii="Arial" w:eastAsia="Times New Roman" w:hAnsi="Arial" w:cs="Arial"/>
                      <w:b/>
                      <w:sz w:val="20"/>
                      <w:szCs w:val="20"/>
                    </w:rPr>
                  </w:pPr>
                  <w:r>
                    <w:rPr>
                      <w:rFonts w:ascii="Arial" w:eastAsia="Times New Roman" w:hAnsi="Arial" w:cs="Arial"/>
                      <w:b/>
                      <w:sz w:val="20"/>
                      <w:szCs w:val="20"/>
                    </w:rPr>
                    <w:t>5.086.559,75 €</w:t>
                  </w:r>
                </w:p>
              </w:tc>
              <w:tc>
                <w:tcPr>
                  <w:tcW w:w="1708" w:type="dxa"/>
                  <w:tcBorders>
                    <w:top w:val="single" w:sz="4" w:space="0" w:color="auto"/>
                    <w:left w:val="single" w:sz="4" w:space="0" w:color="auto"/>
                    <w:bottom w:val="single" w:sz="4" w:space="0" w:color="auto"/>
                    <w:right w:val="single" w:sz="4" w:space="0" w:color="auto"/>
                  </w:tcBorders>
                  <w:vAlign w:val="center"/>
                </w:tcPr>
                <w:p w:rsidR="007F004B" w:rsidRPr="00AE1F83" w:rsidRDefault="006B671D" w:rsidP="007F004B">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8.632.404,16 €</w:t>
                  </w:r>
                </w:p>
              </w:tc>
            </w:tr>
            <w:tr w:rsidR="007F004B" w:rsidRPr="00AE1F83" w:rsidTr="00D0717C">
              <w:trPr>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F004B" w:rsidRPr="00AE1F83" w:rsidRDefault="007F004B" w:rsidP="007F004B">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7F004B" w:rsidRPr="00AE1F83" w:rsidTr="002915F9">
              <w:trPr>
                <w:cantSplit/>
                <w:trHeight w:val="100"/>
              </w:trPr>
              <w:tc>
                <w:tcPr>
                  <w:tcW w:w="1891" w:type="dxa"/>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708" w:type="dxa"/>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7F004B"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8" w:type="dxa"/>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F004B" w:rsidRPr="00AE1F83" w:rsidTr="002915F9">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8" w:type="dxa"/>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F004B" w:rsidRPr="00AE1F83" w:rsidTr="002915F9">
              <w:trPr>
                <w:cantSplit/>
                <w:trHeight w:val="95"/>
              </w:trPr>
              <w:tc>
                <w:tcPr>
                  <w:tcW w:w="5918" w:type="dxa"/>
                  <w:gridSpan w:val="5"/>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708" w:type="dxa"/>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7F004B" w:rsidRPr="00AE1F83" w:rsidTr="00D0717C">
              <w:trPr>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F004B" w:rsidRPr="00AE1F83" w:rsidRDefault="007F004B" w:rsidP="007F004B">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7F004B" w:rsidRPr="00AE1F83" w:rsidTr="002915F9">
              <w:trPr>
                <w:cantSplit/>
                <w:trHeight w:val="100"/>
              </w:trPr>
              <w:tc>
                <w:tcPr>
                  <w:tcW w:w="4055" w:type="dxa"/>
                  <w:gridSpan w:val="3"/>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764" w:type="dxa"/>
                  <w:gridSpan w:val="3"/>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7F004B" w:rsidRPr="00AE1F83" w:rsidTr="002915F9">
              <w:trPr>
                <w:cantSplit/>
                <w:trHeight w:val="95"/>
              </w:trPr>
              <w:tc>
                <w:tcPr>
                  <w:tcW w:w="4055" w:type="dxa"/>
                  <w:gridSpan w:val="3"/>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64" w:type="dxa"/>
                  <w:gridSpan w:val="3"/>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F004B" w:rsidRPr="00AE1F83" w:rsidTr="002915F9">
              <w:trPr>
                <w:cantSplit/>
                <w:trHeight w:val="95"/>
              </w:trPr>
              <w:tc>
                <w:tcPr>
                  <w:tcW w:w="4055" w:type="dxa"/>
                  <w:gridSpan w:val="3"/>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64" w:type="dxa"/>
                  <w:gridSpan w:val="3"/>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F004B" w:rsidRPr="00AE1F83" w:rsidTr="002915F9">
              <w:trPr>
                <w:cantSplit/>
                <w:trHeight w:val="95"/>
              </w:trPr>
              <w:tc>
                <w:tcPr>
                  <w:tcW w:w="4055" w:type="dxa"/>
                  <w:gridSpan w:val="3"/>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64" w:type="dxa"/>
                  <w:gridSpan w:val="3"/>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F004B" w:rsidRPr="00AE1F83" w:rsidTr="002915F9">
              <w:trPr>
                <w:cantSplit/>
                <w:trHeight w:val="95"/>
              </w:trPr>
              <w:tc>
                <w:tcPr>
                  <w:tcW w:w="4055" w:type="dxa"/>
                  <w:gridSpan w:val="3"/>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764" w:type="dxa"/>
                  <w:gridSpan w:val="3"/>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7F004B" w:rsidRPr="00AE1F83" w:rsidRDefault="007F004B" w:rsidP="007F004B">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7F004B" w:rsidRPr="00AE1F83" w:rsidTr="00D071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8"/>
                </w:tcPr>
                <w:p w:rsidR="007F004B" w:rsidRPr="00AE1F83" w:rsidRDefault="007F004B" w:rsidP="007F004B">
                  <w:pPr>
                    <w:widowControl w:val="0"/>
                    <w:spacing w:after="0" w:line="260" w:lineRule="exact"/>
                    <w:rPr>
                      <w:rFonts w:ascii="Arial" w:eastAsia="Times New Roman" w:hAnsi="Arial" w:cs="Arial"/>
                      <w:b/>
                      <w:sz w:val="20"/>
                      <w:szCs w:val="20"/>
                    </w:rPr>
                  </w:pPr>
                </w:p>
                <w:p w:rsidR="007F004B" w:rsidRPr="00AE1F83" w:rsidRDefault="007F004B" w:rsidP="007F004B">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7F004B" w:rsidRPr="00AE1F83" w:rsidRDefault="007F004B" w:rsidP="007F004B">
                  <w:pPr>
                    <w:widowControl w:val="0"/>
                    <w:numPr>
                      <w:ilvl w:val="0"/>
                      <w:numId w:val="14"/>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7F004B" w:rsidRPr="00AE1F83" w:rsidRDefault="007F004B" w:rsidP="007F004B">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7F004B" w:rsidRPr="00AE1F83" w:rsidRDefault="007F004B" w:rsidP="007F004B">
                  <w:pPr>
                    <w:widowControl w:val="0"/>
                    <w:numPr>
                      <w:ilvl w:val="0"/>
                      <w:numId w:val="15"/>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7F004B" w:rsidRPr="00AE1F83" w:rsidRDefault="007F004B" w:rsidP="007F004B">
                  <w:pPr>
                    <w:widowControl w:val="0"/>
                    <w:numPr>
                      <w:ilvl w:val="0"/>
                      <w:numId w:val="15"/>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7F004B" w:rsidRPr="00AE1F83" w:rsidRDefault="007F004B" w:rsidP="007F004B">
                  <w:pPr>
                    <w:widowControl w:val="0"/>
                    <w:numPr>
                      <w:ilvl w:val="0"/>
                      <w:numId w:val="15"/>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rsidR="007F004B" w:rsidRPr="00AE1F83" w:rsidRDefault="007F004B" w:rsidP="007F004B">
                  <w:pPr>
                    <w:widowControl w:val="0"/>
                    <w:spacing w:after="0" w:line="260" w:lineRule="exact"/>
                    <w:ind w:left="284"/>
                    <w:rPr>
                      <w:rFonts w:ascii="Arial" w:eastAsia="Times New Roman" w:hAnsi="Arial" w:cs="Arial"/>
                      <w:sz w:val="20"/>
                      <w:szCs w:val="20"/>
                      <w:lang w:eastAsia="sl-SI"/>
                    </w:rPr>
                  </w:pPr>
                </w:p>
                <w:p w:rsidR="007F004B" w:rsidRPr="00AE1F83" w:rsidRDefault="007F004B" w:rsidP="007F004B">
                  <w:pPr>
                    <w:widowControl w:val="0"/>
                    <w:numPr>
                      <w:ilvl w:val="0"/>
                      <w:numId w:val="14"/>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7F004B" w:rsidRPr="00AE1F83" w:rsidRDefault="007F004B" w:rsidP="007F004B">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7F004B" w:rsidRPr="00AE1F83" w:rsidRDefault="007F004B" w:rsidP="007F004B">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7F004B" w:rsidRPr="00AE1F83" w:rsidRDefault="007F004B" w:rsidP="007F004B">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rsidR="007F004B" w:rsidRPr="00AE1F83" w:rsidRDefault="007F004B" w:rsidP="007F004B">
                  <w:pPr>
                    <w:widowControl w:val="0"/>
                    <w:numPr>
                      <w:ilvl w:val="0"/>
                      <w:numId w:val="16"/>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7F004B" w:rsidRPr="00AE1F83" w:rsidRDefault="007F004B" w:rsidP="007F004B">
                  <w:pPr>
                    <w:widowControl w:val="0"/>
                    <w:numPr>
                      <w:ilvl w:val="0"/>
                      <w:numId w:val="16"/>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7F004B" w:rsidRPr="00AE1F83" w:rsidRDefault="007F004B" w:rsidP="007F004B">
                  <w:pPr>
                    <w:widowControl w:val="0"/>
                    <w:numPr>
                      <w:ilvl w:val="0"/>
                      <w:numId w:val="16"/>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7F004B" w:rsidRPr="00AE1F83" w:rsidRDefault="007F004B" w:rsidP="007F004B">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7F004B" w:rsidRPr="00AE1F83" w:rsidRDefault="007F004B" w:rsidP="007F004B">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7F004B" w:rsidRPr="00AE1F83" w:rsidRDefault="007F004B" w:rsidP="007F004B">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w:t>
                  </w:r>
                </w:p>
                <w:p w:rsidR="007F004B" w:rsidRPr="00AE1F83" w:rsidRDefault="007F004B" w:rsidP="007F004B">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7F004B" w:rsidRPr="00AE1F83" w:rsidRDefault="007F004B" w:rsidP="007F004B">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F004B" w:rsidRPr="00AE1F83" w:rsidRDefault="007F004B" w:rsidP="007F004B">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bl>
          <w:p w:rsidR="00CB732B" w:rsidRPr="00A63C49" w:rsidRDefault="00CB732B" w:rsidP="00A63C49">
            <w:pPr>
              <w:widowControl w:val="0"/>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tc>
      </w:tr>
      <w:tr w:rsidR="00A63C49" w:rsidRPr="00A63C49" w:rsidTr="00F33DD6">
        <w:tc>
          <w:tcPr>
            <w:tcW w:w="9200" w:type="dxa"/>
            <w:gridSpan w:val="5"/>
            <w:tcBorders>
              <w:top w:val="single" w:sz="4" w:space="0" w:color="auto"/>
              <w:left w:val="single" w:sz="4" w:space="0" w:color="auto"/>
              <w:bottom w:val="single" w:sz="4" w:space="0" w:color="auto"/>
              <w:right w:val="single" w:sz="4" w:space="0" w:color="auto"/>
            </w:tcBorders>
          </w:tcPr>
          <w:p w:rsidR="00A63C49" w:rsidRPr="00622C9E" w:rsidRDefault="00A63C49" w:rsidP="00A63C49">
            <w:pPr>
              <w:widowControl w:val="0"/>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A63C49">
              <w:rPr>
                <w:rFonts w:ascii="Arial" w:eastAsia="Times New Roman" w:hAnsi="Arial" w:cs="Arial"/>
                <w:b/>
                <w:sz w:val="20"/>
                <w:szCs w:val="20"/>
                <w:lang w:eastAsia="sl-SI"/>
              </w:rPr>
              <w:lastRenderedPageBreak/>
              <w:t>7.b Predstavitev ocene finančnih posledic pod 40.000 EUR:</w:t>
            </w:r>
            <w:r w:rsidR="00622C9E">
              <w:rPr>
                <w:rFonts w:ascii="Arial" w:eastAsia="Times New Roman" w:hAnsi="Arial" w:cs="Arial"/>
                <w:b/>
                <w:sz w:val="20"/>
                <w:szCs w:val="20"/>
                <w:lang w:eastAsia="sl-SI"/>
              </w:rPr>
              <w:t xml:space="preserve"> /</w:t>
            </w:r>
          </w:p>
        </w:tc>
      </w:tr>
      <w:tr w:rsidR="00A63C49" w:rsidRPr="00A63C49" w:rsidTr="00F33DD6">
        <w:tc>
          <w:tcPr>
            <w:tcW w:w="9200" w:type="dxa"/>
            <w:gridSpan w:val="5"/>
          </w:tcPr>
          <w:p w:rsidR="00A63C49" w:rsidRPr="00A63C49" w:rsidRDefault="00A63C49" w:rsidP="00A63C49">
            <w:pPr>
              <w:widowControl w:val="0"/>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A63C49">
              <w:rPr>
                <w:rFonts w:ascii="Arial" w:eastAsia="Times New Roman" w:hAnsi="Arial" w:cs="Arial"/>
                <w:b/>
                <w:sz w:val="20"/>
                <w:szCs w:val="20"/>
                <w:lang w:eastAsia="sl-SI"/>
              </w:rPr>
              <w:t>8. Predstavitev sodelovanja z združenji občin:</w:t>
            </w:r>
          </w:p>
        </w:tc>
      </w:tr>
      <w:tr w:rsidR="00A63C49" w:rsidRPr="00A63C49" w:rsidTr="00F33DD6">
        <w:tc>
          <w:tcPr>
            <w:tcW w:w="6669" w:type="dxa"/>
            <w:gridSpan w:val="3"/>
          </w:tcPr>
          <w:p w:rsidR="00A63C49" w:rsidRPr="00A63C49" w:rsidRDefault="00A63C49" w:rsidP="00A63C49">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63C49">
              <w:rPr>
                <w:rFonts w:ascii="Arial" w:eastAsia="Times New Roman" w:hAnsi="Arial" w:cs="Arial"/>
                <w:sz w:val="20"/>
                <w:szCs w:val="20"/>
                <w:lang w:eastAsia="sl-SI"/>
              </w:rPr>
              <w:t>Vsebina predloženega predpisa vpliva na:</w:t>
            </w:r>
          </w:p>
          <w:p w:rsidR="00A63C49" w:rsidRPr="00A63C49" w:rsidRDefault="00A63C49" w:rsidP="00A63C49">
            <w:pPr>
              <w:widowControl w:val="0"/>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63C49">
              <w:rPr>
                <w:rFonts w:ascii="Arial" w:eastAsia="Times New Roman" w:hAnsi="Arial" w:cs="Arial"/>
                <w:sz w:val="20"/>
                <w:szCs w:val="20"/>
                <w:lang w:eastAsia="sl-SI"/>
              </w:rPr>
              <w:t>pristojnost Mestne občine Ljubljana</w:t>
            </w:r>
          </w:p>
        </w:tc>
        <w:tc>
          <w:tcPr>
            <w:tcW w:w="2531" w:type="dxa"/>
            <w:gridSpan w:val="2"/>
          </w:tcPr>
          <w:p w:rsidR="00A63C49" w:rsidRPr="00A63C49" w:rsidRDefault="00A63C49" w:rsidP="00A63C49">
            <w:pPr>
              <w:widowControl w:val="0"/>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p>
          <w:p w:rsidR="00A63C49" w:rsidRPr="00A63C49" w:rsidRDefault="00A63C49" w:rsidP="00A63C49">
            <w:pPr>
              <w:widowControl w:val="0"/>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A63C49">
              <w:rPr>
                <w:rFonts w:ascii="Arial" w:eastAsia="Times New Roman" w:hAnsi="Arial" w:cs="Arial"/>
                <w:iCs/>
                <w:sz w:val="20"/>
                <w:szCs w:val="20"/>
                <w:lang w:eastAsia="sl-SI"/>
              </w:rPr>
              <w:t>DA</w:t>
            </w:r>
          </w:p>
        </w:tc>
      </w:tr>
      <w:tr w:rsidR="00A63C49" w:rsidRPr="00A63C49" w:rsidTr="00F33DD6">
        <w:tc>
          <w:tcPr>
            <w:tcW w:w="9200" w:type="dxa"/>
            <w:gridSpan w:val="5"/>
          </w:tcPr>
          <w:p w:rsidR="00A63C49" w:rsidRPr="00A63C49" w:rsidRDefault="00A63C49" w:rsidP="00A63C49">
            <w:pPr>
              <w:widowControl w:val="0"/>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r w:rsidRPr="00A63C49">
              <w:rPr>
                <w:rFonts w:ascii="Arial" w:eastAsia="Times New Roman" w:hAnsi="Arial" w:cs="Arial"/>
                <w:sz w:val="20"/>
                <w:szCs w:val="20"/>
                <w:lang w:eastAsia="sl-SI"/>
              </w:rPr>
              <w:t>Predpis je bil poslan v mnenje:</w:t>
            </w:r>
          </w:p>
          <w:p w:rsidR="00A63C49" w:rsidRPr="00A63C49" w:rsidRDefault="00A63C49" w:rsidP="00A63C49">
            <w:pPr>
              <w:widowControl w:val="0"/>
              <w:numPr>
                <w:ilvl w:val="0"/>
                <w:numId w:val="2"/>
              </w:num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r w:rsidRPr="00A63C49">
              <w:rPr>
                <w:rFonts w:ascii="Arial" w:eastAsia="Times New Roman" w:hAnsi="Arial" w:cs="Arial"/>
                <w:sz w:val="20"/>
                <w:szCs w:val="20"/>
                <w:lang w:eastAsia="sl-SI"/>
              </w:rPr>
              <w:t>Skupnosti občin Slovenije SOS: NE</w:t>
            </w:r>
          </w:p>
          <w:p w:rsidR="00A63C49" w:rsidRPr="00A63C49" w:rsidRDefault="00A63C49" w:rsidP="00A63C49">
            <w:pPr>
              <w:widowControl w:val="0"/>
              <w:numPr>
                <w:ilvl w:val="0"/>
                <w:numId w:val="2"/>
              </w:num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r w:rsidRPr="00A63C49">
              <w:rPr>
                <w:rFonts w:ascii="Arial" w:eastAsia="Times New Roman" w:hAnsi="Arial" w:cs="Arial"/>
                <w:sz w:val="20"/>
                <w:szCs w:val="20"/>
                <w:lang w:eastAsia="sl-SI"/>
              </w:rPr>
              <w:t>Združenju občin Slovenije ZOS: NE</w:t>
            </w:r>
          </w:p>
          <w:p w:rsidR="00A63C49" w:rsidRPr="00A63C49" w:rsidRDefault="00A63C49" w:rsidP="00A63C49">
            <w:pPr>
              <w:widowControl w:val="0"/>
              <w:numPr>
                <w:ilvl w:val="0"/>
                <w:numId w:val="2"/>
              </w:num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A63C49">
              <w:rPr>
                <w:rFonts w:ascii="Arial" w:eastAsia="Times New Roman" w:hAnsi="Arial" w:cs="Arial"/>
                <w:sz w:val="20"/>
                <w:szCs w:val="20"/>
                <w:lang w:eastAsia="sl-SI"/>
              </w:rPr>
              <w:t>Združenju mestnih občin Slovenije ZMOS: NE</w:t>
            </w:r>
          </w:p>
        </w:tc>
      </w:tr>
      <w:tr w:rsidR="00A63C49" w:rsidRPr="00A63C49" w:rsidTr="00F33DD6">
        <w:tc>
          <w:tcPr>
            <w:tcW w:w="9200" w:type="dxa"/>
            <w:gridSpan w:val="5"/>
            <w:vAlign w:val="center"/>
          </w:tcPr>
          <w:p w:rsidR="00A63C49" w:rsidRPr="00A63C49" w:rsidRDefault="00A63C49" w:rsidP="00A63C49">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A63C49">
              <w:rPr>
                <w:rFonts w:ascii="Arial" w:eastAsia="Times New Roman" w:hAnsi="Arial" w:cs="Arial"/>
                <w:b/>
                <w:sz w:val="20"/>
                <w:szCs w:val="20"/>
                <w:lang w:eastAsia="sl-SI"/>
              </w:rPr>
              <w:t>9. Predstavitev sodelovanja javnosti:</w:t>
            </w:r>
          </w:p>
        </w:tc>
      </w:tr>
      <w:tr w:rsidR="00A63C49" w:rsidRPr="00A63C49" w:rsidTr="00F33DD6">
        <w:tc>
          <w:tcPr>
            <w:tcW w:w="6669" w:type="dxa"/>
            <w:gridSpan w:val="3"/>
          </w:tcPr>
          <w:p w:rsidR="00A63C49" w:rsidRPr="00A63C49" w:rsidRDefault="00A63C49" w:rsidP="00A63C49">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3C49">
              <w:rPr>
                <w:rFonts w:ascii="Arial" w:eastAsia="Times New Roman" w:hAnsi="Arial" w:cs="Arial"/>
                <w:iCs/>
                <w:sz w:val="20"/>
                <w:szCs w:val="20"/>
                <w:lang w:eastAsia="sl-SI"/>
              </w:rPr>
              <w:t xml:space="preserve">Gradivo je bilo predhodno objavljeno na spletni strani predlagatelja: </w:t>
            </w:r>
          </w:p>
        </w:tc>
        <w:tc>
          <w:tcPr>
            <w:tcW w:w="2531" w:type="dxa"/>
            <w:gridSpan w:val="2"/>
          </w:tcPr>
          <w:p w:rsidR="00A63C49" w:rsidRPr="00A63C49" w:rsidRDefault="00A63C49" w:rsidP="00A63C49">
            <w:pPr>
              <w:widowControl w:val="0"/>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A63C49">
              <w:rPr>
                <w:rFonts w:ascii="Arial" w:eastAsia="Times New Roman" w:hAnsi="Arial" w:cs="Arial"/>
                <w:iCs/>
                <w:sz w:val="20"/>
                <w:szCs w:val="20"/>
                <w:lang w:eastAsia="sl-SI"/>
              </w:rPr>
              <w:t>NE</w:t>
            </w:r>
          </w:p>
        </w:tc>
      </w:tr>
      <w:tr w:rsidR="00A63C49" w:rsidRPr="00A63C49" w:rsidTr="00F33DD6">
        <w:trPr>
          <w:trHeight w:val="274"/>
        </w:trPr>
        <w:tc>
          <w:tcPr>
            <w:tcW w:w="9200" w:type="dxa"/>
            <w:gridSpan w:val="5"/>
          </w:tcPr>
          <w:p w:rsidR="00A63C49" w:rsidRPr="00A63C49" w:rsidRDefault="00A63C49" w:rsidP="00A63C49">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3C49">
              <w:rPr>
                <w:rFonts w:ascii="Arial" w:eastAsia="Times New Roman" w:hAnsi="Arial" w:cs="Arial"/>
                <w:iCs/>
                <w:sz w:val="20"/>
                <w:szCs w:val="20"/>
                <w:lang w:eastAsia="sl-SI"/>
              </w:rPr>
              <w:t>Gre za informacijo za Vlado Republike Slovenije in ni potrebno sodelovanje javnosti.</w:t>
            </w:r>
          </w:p>
        </w:tc>
      </w:tr>
      <w:tr w:rsidR="00A63C49" w:rsidRPr="00A63C49" w:rsidTr="00F33DD6">
        <w:tc>
          <w:tcPr>
            <w:tcW w:w="6669" w:type="dxa"/>
            <w:gridSpan w:val="3"/>
            <w:vAlign w:val="center"/>
          </w:tcPr>
          <w:p w:rsidR="00A63C49" w:rsidRPr="00A63C49" w:rsidRDefault="00A63C49" w:rsidP="00A63C49">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A63C49">
              <w:rPr>
                <w:rFonts w:ascii="Arial" w:eastAsia="Times New Roman" w:hAnsi="Arial" w:cs="Arial"/>
                <w:b/>
                <w:sz w:val="20"/>
                <w:szCs w:val="20"/>
                <w:lang w:eastAsia="sl-SI"/>
              </w:rPr>
              <w:t>10. Pri pripravi gradiva so bile upoštevane zahteve iz Resolucije o normativni dejavnosti:</w:t>
            </w:r>
          </w:p>
        </w:tc>
        <w:tc>
          <w:tcPr>
            <w:tcW w:w="2531" w:type="dxa"/>
            <w:gridSpan w:val="2"/>
            <w:vAlign w:val="center"/>
          </w:tcPr>
          <w:p w:rsidR="00A63C49" w:rsidRPr="00A63C49" w:rsidRDefault="00A63C49" w:rsidP="00A63C49">
            <w:pPr>
              <w:widowControl w:val="0"/>
              <w:overflowPunct w:val="0"/>
              <w:autoSpaceDE w:val="0"/>
              <w:autoSpaceDN w:val="0"/>
              <w:adjustRightInd w:val="0"/>
              <w:spacing w:after="0" w:line="240" w:lineRule="auto"/>
              <w:textAlignment w:val="baseline"/>
              <w:rPr>
                <w:rFonts w:ascii="Arial" w:eastAsia="Times New Roman" w:hAnsi="Arial" w:cs="Arial"/>
                <w:iCs/>
                <w:sz w:val="20"/>
                <w:szCs w:val="20"/>
                <w:lang w:eastAsia="sl-SI"/>
              </w:rPr>
            </w:pPr>
            <w:r w:rsidRPr="00A63C49">
              <w:rPr>
                <w:rFonts w:ascii="Arial" w:eastAsia="Times New Roman" w:hAnsi="Arial" w:cs="Arial"/>
                <w:sz w:val="20"/>
                <w:szCs w:val="20"/>
                <w:lang w:eastAsia="sl-SI"/>
              </w:rPr>
              <w:t xml:space="preserve">                     /</w:t>
            </w:r>
          </w:p>
        </w:tc>
      </w:tr>
      <w:tr w:rsidR="00A63C49" w:rsidRPr="00A63C49" w:rsidTr="00F33DD6">
        <w:tc>
          <w:tcPr>
            <w:tcW w:w="6669" w:type="dxa"/>
            <w:gridSpan w:val="3"/>
            <w:vAlign w:val="center"/>
          </w:tcPr>
          <w:p w:rsidR="00A63C49" w:rsidRPr="00A63C49" w:rsidRDefault="00A63C49" w:rsidP="00A63C49">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A63C49">
              <w:rPr>
                <w:rFonts w:ascii="Arial" w:eastAsia="Times New Roman" w:hAnsi="Arial" w:cs="Arial"/>
                <w:b/>
                <w:sz w:val="20"/>
                <w:szCs w:val="20"/>
                <w:lang w:eastAsia="sl-SI"/>
              </w:rPr>
              <w:t>11. Gradivo je uvrščeno v delovni program vlade:</w:t>
            </w:r>
          </w:p>
        </w:tc>
        <w:tc>
          <w:tcPr>
            <w:tcW w:w="2531" w:type="dxa"/>
            <w:gridSpan w:val="2"/>
            <w:vAlign w:val="center"/>
          </w:tcPr>
          <w:p w:rsidR="00A63C49" w:rsidRPr="00A63C49" w:rsidRDefault="00A63C49" w:rsidP="00A63C49">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63C49">
              <w:rPr>
                <w:rFonts w:ascii="Arial" w:eastAsia="Times New Roman" w:hAnsi="Arial" w:cs="Arial"/>
                <w:sz w:val="20"/>
                <w:szCs w:val="20"/>
                <w:lang w:eastAsia="sl-SI"/>
              </w:rPr>
              <w:t>/</w:t>
            </w:r>
          </w:p>
        </w:tc>
      </w:tr>
      <w:tr w:rsidR="00A63C49" w:rsidRPr="00A63C49" w:rsidTr="00F33DD6">
        <w:tc>
          <w:tcPr>
            <w:tcW w:w="9200" w:type="dxa"/>
            <w:gridSpan w:val="5"/>
          </w:tcPr>
          <w:p w:rsidR="00A63C49" w:rsidRPr="00A63C49" w:rsidRDefault="00A63C49" w:rsidP="00194FF6">
            <w:pPr>
              <w:suppressAutoHyphens/>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63C49" w:rsidRPr="00A63C49" w:rsidRDefault="00A63C49" w:rsidP="00A63C49">
            <w:pPr>
              <w:suppressAutoHyphens/>
              <w:overflowPunct w:val="0"/>
              <w:autoSpaceDE w:val="0"/>
              <w:autoSpaceDN w:val="0"/>
              <w:adjustRightInd w:val="0"/>
              <w:spacing w:after="0" w:line="240" w:lineRule="auto"/>
              <w:ind w:left="5040"/>
              <w:jc w:val="center"/>
              <w:textAlignment w:val="baseline"/>
              <w:rPr>
                <w:rFonts w:ascii="Arial" w:eastAsia="Times New Roman" w:hAnsi="Arial" w:cs="Arial"/>
                <w:sz w:val="20"/>
                <w:szCs w:val="20"/>
                <w:lang w:eastAsia="sl-SI"/>
              </w:rPr>
            </w:pPr>
          </w:p>
          <w:p w:rsidR="00A63C49" w:rsidRPr="00A63C49" w:rsidRDefault="005144AA" w:rsidP="00A63C49">
            <w:pPr>
              <w:suppressAutoHyphens/>
              <w:overflowPunct w:val="0"/>
              <w:autoSpaceDE w:val="0"/>
              <w:autoSpaceDN w:val="0"/>
              <w:adjustRightInd w:val="0"/>
              <w:spacing w:after="0" w:line="240" w:lineRule="auto"/>
              <w:ind w:left="5040"/>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Boštjan Koritnik</w:t>
            </w:r>
          </w:p>
          <w:p w:rsidR="00A63C49" w:rsidRPr="00A63C49" w:rsidRDefault="00A63C49" w:rsidP="00A63C49">
            <w:pPr>
              <w:suppressAutoHyphens/>
              <w:overflowPunct w:val="0"/>
              <w:autoSpaceDE w:val="0"/>
              <w:autoSpaceDN w:val="0"/>
              <w:adjustRightInd w:val="0"/>
              <w:spacing w:after="0" w:line="240" w:lineRule="auto"/>
              <w:ind w:left="5040"/>
              <w:jc w:val="center"/>
              <w:textAlignment w:val="baseline"/>
              <w:rPr>
                <w:rFonts w:ascii="Arial" w:eastAsia="Times New Roman" w:hAnsi="Arial" w:cs="Arial"/>
                <w:sz w:val="20"/>
                <w:szCs w:val="20"/>
                <w:lang w:eastAsia="sl-SI"/>
              </w:rPr>
            </w:pPr>
            <w:r w:rsidRPr="00A63C49">
              <w:rPr>
                <w:rFonts w:ascii="Arial" w:eastAsia="Times New Roman" w:hAnsi="Arial" w:cs="Arial"/>
                <w:sz w:val="20"/>
                <w:szCs w:val="20"/>
                <w:lang w:eastAsia="sl-SI"/>
              </w:rPr>
              <w:t>MINISTER</w:t>
            </w:r>
          </w:p>
          <w:p w:rsidR="00A63C49" w:rsidRPr="00A63C49" w:rsidRDefault="00A63C49" w:rsidP="00A63C49">
            <w:pPr>
              <w:spacing w:after="0" w:line="260" w:lineRule="exact"/>
              <w:rPr>
                <w:rFonts w:ascii="Arial" w:eastAsia="Times New Roman" w:hAnsi="Arial" w:cs="Arial"/>
                <w:b/>
                <w:sz w:val="20"/>
                <w:szCs w:val="20"/>
              </w:rPr>
            </w:pPr>
          </w:p>
          <w:p w:rsidR="00A63C49" w:rsidRPr="00A63C49" w:rsidRDefault="00A63C49" w:rsidP="00A63C49">
            <w:pPr>
              <w:spacing w:after="0" w:line="260" w:lineRule="exact"/>
              <w:rPr>
                <w:rFonts w:ascii="Arial" w:eastAsia="Times New Roman" w:hAnsi="Arial" w:cs="Arial"/>
                <w:b/>
                <w:sz w:val="20"/>
                <w:szCs w:val="20"/>
              </w:rPr>
            </w:pPr>
          </w:p>
          <w:p w:rsidR="00A63C49" w:rsidRPr="00A63C49" w:rsidRDefault="00A63C49" w:rsidP="00A63C49">
            <w:pPr>
              <w:spacing w:after="0" w:line="240" w:lineRule="auto"/>
              <w:rPr>
                <w:rFonts w:ascii="Arial" w:eastAsia="Times New Roman" w:hAnsi="Arial" w:cs="Arial"/>
                <w:b/>
                <w:sz w:val="20"/>
                <w:szCs w:val="20"/>
              </w:rPr>
            </w:pPr>
            <w:r w:rsidRPr="00A63C49">
              <w:rPr>
                <w:rFonts w:ascii="Arial" w:eastAsia="Times New Roman" w:hAnsi="Arial" w:cs="Arial"/>
                <w:b/>
                <w:sz w:val="20"/>
                <w:szCs w:val="20"/>
              </w:rPr>
              <w:t>Prilog</w:t>
            </w:r>
            <w:r w:rsidR="005F57FA">
              <w:rPr>
                <w:rFonts w:ascii="Arial" w:eastAsia="Times New Roman" w:hAnsi="Arial" w:cs="Arial"/>
                <w:b/>
                <w:sz w:val="20"/>
                <w:szCs w:val="20"/>
              </w:rPr>
              <w:t>a</w:t>
            </w:r>
            <w:r w:rsidRPr="00A63C49">
              <w:rPr>
                <w:rFonts w:ascii="Arial" w:eastAsia="Times New Roman" w:hAnsi="Arial" w:cs="Arial"/>
                <w:b/>
                <w:sz w:val="20"/>
                <w:szCs w:val="20"/>
              </w:rPr>
              <w:t>:</w:t>
            </w:r>
          </w:p>
          <w:p w:rsidR="000E2B07" w:rsidRPr="000271B7" w:rsidRDefault="00A63C49" w:rsidP="000271B7">
            <w:pPr>
              <w:pStyle w:val="Odstavekseznama"/>
              <w:numPr>
                <w:ilvl w:val="0"/>
                <w:numId w:val="8"/>
              </w:numPr>
              <w:overflowPunct w:val="0"/>
              <w:autoSpaceDE w:val="0"/>
              <w:autoSpaceDN w:val="0"/>
              <w:adjustRightInd w:val="0"/>
              <w:spacing w:after="0" w:line="240" w:lineRule="auto"/>
              <w:ind w:left="342" w:hanging="235"/>
              <w:jc w:val="both"/>
              <w:textAlignment w:val="baseline"/>
              <w:rPr>
                <w:rFonts w:ascii="Arial" w:eastAsia="Times New Roman" w:hAnsi="Arial" w:cs="Arial"/>
                <w:sz w:val="20"/>
                <w:szCs w:val="20"/>
              </w:rPr>
            </w:pPr>
            <w:r w:rsidRPr="000271B7">
              <w:rPr>
                <w:rFonts w:ascii="Arial" w:eastAsia="Times New Roman" w:hAnsi="Arial" w:cs="Arial"/>
                <w:sz w:val="20"/>
                <w:szCs w:val="20"/>
              </w:rPr>
              <w:t>Dogovor o izvajanju programov in nalog po Zakonu o glavnem mestu Republike Slovenije za obdobje 20</w:t>
            </w:r>
            <w:r w:rsidR="00816167">
              <w:rPr>
                <w:rFonts w:ascii="Arial" w:eastAsia="Times New Roman" w:hAnsi="Arial" w:cs="Arial"/>
                <w:sz w:val="20"/>
                <w:szCs w:val="20"/>
              </w:rPr>
              <w:t>20</w:t>
            </w:r>
            <w:r w:rsidRPr="000271B7">
              <w:rPr>
                <w:rFonts w:ascii="Arial" w:eastAsia="Times New Roman" w:hAnsi="Arial" w:cs="Arial"/>
                <w:sz w:val="20"/>
                <w:szCs w:val="20"/>
              </w:rPr>
              <w:t xml:space="preserve"> – 2023 s</w:t>
            </w:r>
            <w:r w:rsidR="00A8682E" w:rsidRPr="00387F1E">
              <w:rPr>
                <w:rFonts w:ascii="Arial" w:eastAsia="Times New Roman" w:hAnsi="Arial" w:cs="Arial"/>
                <w:sz w:val="20"/>
                <w:szCs w:val="20"/>
              </w:rPr>
              <w:t xml:space="preserve"> </w:t>
            </w:r>
            <w:r w:rsidR="00E97D94" w:rsidRPr="00387F1E">
              <w:rPr>
                <w:rFonts w:ascii="Arial" w:eastAsia="Times New Roman" w:hAnsi="Arial" w:cs="Arial"/>
                <w:sz w:val="20"/>
                <w:szCs w:val="20"/>
                <w:lang w:eastAsia="sl-SI"/>
              </w:rPr>
              <w:t>Seznam</w:t>
            </w:r>
            <w:r w:rsidR="006656E5" w:rsidRPr="000271B7">
              <w:rPr>
                <w:rFonts w:ascii="Arial" w:eastAsia="Times New Roman" w:hAnsi="Arial" w:cs="Arial"/>
                <w:sz w:val="20"/>
                <w:szCs w:val="20"/>
                <w:lang w:eastAsia="sl-SI"/>
              </w:rPr>
              <w:t>om</w:t>
            </w:r>
            <w:r w:rsidR="00E97D94" w:rsidRPr="00387F1E">
              <w:rPr>
                <w:rFonts w:ascii="Arial" w:eastAsia="Times New Roman" w:hAnsi="Arial" w:cs="Arial"/>
                <w:sz w:val="20"/>
                <w:szCs w:val="20"/>
                <w:lang w:eastAsia="sl-SI"/>
              </w:rPr>
              <w:t xml:space="preserve"> programov in nalog</w:t>
            </w:r>
            <w:r w:rsidR="006656E5" w:rsidRPr="000271B7">
              <w:rPr>
                <w:rFonts w:ascii="Arial" w:eastAsia="Times New Roman" w:hAnsi="Arial" w:cs="Arial"/>
                <w:sz w:val="20"/>
                <w:szCs w:val="20"/>
                <w:lang w:eastAsia="sl-SI"/>
              </w:rPr>
              <w:t>, ki je sestavni del dogovora</w:t>
            </w:r>
            <w:r w:rsidR="00E97D94" w:rsidRPr="00387F1E">
              <w:rPr>
                <w:rFonts w:ascii="Arial" w:eastAsia="Times New Roman" w:hAnsi="Arial" w:cs="Arial"/>
                <w:sz w:val="20"/>
                <w:szCs w:val="20"/>
                <w:lang w:eastAsia="sl-SI"/>
              </w:rPr>
              <w:t>.</w:t>
            </w:r>
          </w:p>
          <w:p w:rsidR="00A63C49" w:rsidRPr="00A63C49" w:rsidRDefault="00A63C49" w:rsidP="00A63C49">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c>
      </w:tr>
    </w:tbl>
    <w:p w:rsidR="00A63C49" w:rsidRPr="00A63C49" w:rsidRDefault="00A63C49" w:rsidP="00A63C49">
      <w:pPr>
        <w:spacing w:after="0" w:line="240" w:lineRule="auto"/>
        <w:jc w:val="both"/>
        <w:rPr>
          <w:rFonts w:ascii="Arial" w:eastAsia="Times New Roman" w:hAnsi="Arial" w:cs="Arial"/>
          <w:sz w:val="20"/>
          <w:szCs w:val="20"/>
          <w:lang w:eastAsia="sl-SI"/>
        </w:rPr>
      </w:pPr>
      <w:r w:rsidRPr="00A63C49">
        <w:rPr>
          <w:rFonts w:ascii="Arial" w:eastAsia="Times New Roman" w:hAnsi="Arial" w:cs="Arial"/>
          <w:sz w:val="20"/>
          <w:szCs w:val="20"/>
        </w:rPr>
        <w:br w:type="page"/>
      </w:r>
      <w:r w:rsidRPr="00A63C49">
        <w:rPr>
          <w:rFonts w:ascii="Arial" w:eastAsia="Times New Roman" w:hAnsi="Arial" w:cs="Arial"/>
          <w:sz w:val="20"/>
          <w:szCs w:val="20"/>
          <w:lang w:eastAsia="sl-SI"/>
        </w:rPr>
        <w:lastRenderedPageBreak/>
        <w:t xml:space="preserve">Na podlagi 5. člena Zakona o glavnem mestu Republike Slovenije </w:t>
      </w:r>
      <w:r w:rsidRPr="00A63C49">
        <w:rPr>
          <w:rFonts w:ascii="Arial" w:eastAsia="Times New Roman" w:hAnsi="Arial" w:cs="Arial"/>
          <w:bCs/>
          <w:sz w:val="20"/>
          <w:szCs w:val="20"/>
        </w:rPr>
        <w:t xml:space="preserve">(Uradni list RS, št. </w:t>
      </w:r>
      <w:hyperlink r:id="rId12" w:tgtFrame="_blank" w:tooltip="Zakon o glavnem mestu Republike Slovenije (ZGMRS)" w:history="1">
        <w:r w:rsidRPr="00A63C49">
          <w:rPr>
            <w:rFonts w:ascii="Arial" w:eastAsia="Times New Roman" w:hAnsi="Arial" w:cs="Arial"/>
            <w:bCs/>
            <w:sz w:val="20"/>
            <w:szCs w:val="20"/>
          </w:rPr>
          <w:t>22/04</w:t>
        </w:r>
      </w:hyperlink>
      <w:r w:rsidRPr="00A63C49">
        <w:rPr>
          <w:rFonts w:ascii="Arial" w:eastAsia="Times New Roman" w:hAnsi="Arial" w:cs="Arial"/>
          <w:bCs/>
          <w:sz w:val="20"/>
          <w:szCs w:val="20"/>
        </w:rPr>
        <w:t xml:space="preserve">, </w:t>
      </w:r>
      <w:hyperlink r:id="rId13" w:tgtFrame="_blank" w:tooltip="Zakon o spremembah in dopolnitvah Zakona o glavnem mestu Republike Slovenije" w:history="1">
        <w:r w:rsidRPr="00A63C49">
          <w:rPr>
            <w:rFonts w:ascii="Arial" w:eastAsia="Times New Roman" w:hAnsi="Arial" w:cs="Arial"/>
            <w:bCs/>
            <w:sz w:val="20"/>
            <w:szCs w:val="20"/>
          </w:rPr>
          <w:t>110/09</w:t>
        </w:r>
      </w:hyperlink>
      <w:r w:rsidRPr="00A63C49">
        <w:rPr>
          <w:rFonts w:ascii="Arial" w:eastAsia="Times New Roman" w:hAnsi="Arial" w:cs="Arial"/>
          <w:bCs/>
          <w:sz w:val="20"/>
          <w:szCs w:val="20"/>
        </w:rPr>
        <w:t xml:space="preserve"> in </w:t>
      </w:r>
      <w:hyperlink r:id="rId14" w:tgtFrame="_blank" w:tooltip="Zakon o spremembah Zakona o glavnem mestu Republike Slovenije" w:history="1">
        <w:r w:rsidRPr="00A63C49">
          <w:rPr>
            <w:rFonts w:ascii="Arial" w:eastAsia="Times New Roman" w:hAnsi="Arial" w:cs="Arial"/>
            <w:bCs/>
            <w:sz w:val="20"/>
            <w:szCs w:val="20"/>
          </w:rPr>
          <w:t>59/17</w:t>
        </w:r>
      </w:hyperlink>
      <w:r w:rsidRPr="00A63C49">
        <w:rPr>
          <w:rFonts w:ascii="Arial" w:eastAsia="Times New Roman" w:hAnsi="Arial" w:cs="Arial"/>
          <w:bCs/>
          <w:sz w:val="20"/>
          <w:szCs w:val="20"/>
        </w:rPr>
        <w:t xml:space="preserve">) </w:t>
      </w:r>
      <w:r w:rsidRPr="00A63C49">
        <w:rPr>
          <w:rFonts w:ascii="Arial" w:eastAsia="Times New Roman" w:hAnsi="Arial" w:cs="Arial"/>
          <w:sz w:val="20"/>
          <w:szCs w:val="20"/>
          <w:lang w:eastAsia="sl-SI"/>
        </w:rPr>
        <w:t xml:space="preserve">in 7. člena Zakona o Vladi Republike Slovenije (Uradni list RS, št. 24/05 – uradno prečiščeno besedilo, 109/08, 38/10 – ZUKN, 8/12, 21/13, 47/13 – ZDU-1G, </w:t>
      </w:r>
      <w:r w:rsidRPr="00A63C49">
        <w:rPr>
          <w:rFonts w:ascii="Arial" w:eastAsia="Times New Roman" w:hAnsi="Arial" w:cs="Arial"/>
          <w:iCs/>
          <w:sz w:val="20"/>
          <w:szCs w:val="20"/>
          <w:lang w:eastAsia="sl-SI"/>
        </w:rPr>
        <w:t>65/14 in 55/17</w:t>
      </w:r>
      <w:r w:rsidRPr="00A63C49">
        <w:rPr>
          <w:rFonts w:ascii="Arial" w:eastAsia="Times New Roman" w:hAnsi="Arial" w:cs="Arial"/>
          <w:sz w:val="20"/>
          <w:szCs w:val="20"/>
          <w:lang w:eastAsia="sl-SI"/>
        </w:rPr>
        <w:t xml:space="preserve">) je Vlada Republike Slovenije na …… seji dne ……. sprejela naslednji </w:t>
      </w:r>
    </w:p>
    <w:p w:rsidR="00A63C49" w:rsidRPr="00A63C49" w:rsidRDefault="00A63C49" w:rsidP="00A63C49">
      <w:pPr>
        <w:tabs>
          <w:tab w:val="left" w:pos="1701"/>
        </w:tabs>
        <w:spacing w:after="0" w:line="240" w:lineRule="auto"/>
        <w:jc w:val="both"/>
        <w:rPr>
          <w:rFonts w:ascii="Arial" w:eastAsia="Times New Roman" w:hAnsi="Arial" w:cs="Arial"/>
          <w:sz w:val="20"/>
          <w:szCs w:val="20"/>
          <w:lang w:eastAsia="sl-SI"/>
        </w:rPr>
      </w:pPr>
    </w:p>
    <w:p w:rsidR="00A63C49" w:rsidRPr="00A63C49" w:rsidRDefault="00A63C49" w:rsidP="00A63C49">
      <w:pPr>
        <w:tabs>
          <w:tab w:val="left" w:pos="1701"/>
        </w:tabs>
        <w:spacing w:after="0" w:line="240" w:lineRule="auto"/>
        <w:jc w:val="both"/>
        <w:rPr>
          <w:rFonts w:ascii="Arial" w:eastAsia="Times New Roman" w:hAnsi="Arial" w:cs="Arial"/>
          <w:sz w:val="20"/>
          <w:szCs w:val="20"/>
          <w:lang w:eastAsia="sl-SI"/>
        </w:rPr>
      </w:pPr>
    </w:p>
    <w:p w:rsidR="00A63C49" w:rsidRPr="00A63C49" w:rsidRDefault="00A63C49" w:rsidP="00A63C49">
      <w:pPr>
        <w:tabs>
          <w:tab w:val="left" w:pos="1701"/>
        </w:tabs>
        <w:spacing w:after="0" w:line="240" w:lineRule="auto"/>
        <w:jc w:val="both"/>
        <w:rPr>
          <w:rFonts w:ascii="Arial" w:eastAsia="Times New Roman" w:hAnsi="Arial" w:cs="Arial"/>
          <w:sz w:val="20"/>
          <w:szCs w:val="20"/>
          <w:lang w:eastAsia="sl-SI"/>
        </w:rPr>
      </w:pPr>
    </w:p>
    <w:p w:rsidR="00A63C49" w:rsidRPr="00A63C49" w:rsidRDefault="00A63C49" w:rsidP="00A63C49">
      <w:pPr>
        <w:tabs>
          <w:tab w:val="left" w:pos="1701"/>
        </w:tabs>
        <w:spacing w:after="0" w:line="240" w:lineRule="auto"/>
        <w:jc w:val="center"/>
        <w:rPr>
          <w:rFonts w:ascii="Arial" w:eastAsia="Times New Roman" w:hAnsi="Arial" w:cs="Arial"/>
          <w:sz w:val="20"/>
          <w:szCs w:val="20"/>
          <w:lang w:eastAsia="sl-SI"/>
        </w:rPr>
      </w:pPr>
      <w:r w:rsidRPr="00A63C49">
        <w:rPr>
          <w:rFonts w:ascii="Arial" w:eastAsia="Times New Roman" w:hAnsi="Arial" w:cs="Arial"/>
          <w:sz w:val="20"/>
          <w:szCs w:val="20"/>
          <w:lang w:eastAsia="sl-SI"/>
        </w:rPr>
        <w:t>SKLEP</w:t>
      </w:r>
    </w:p>
    <w:p w:rsidR="00A63C49" w:rsidRPr="00A63C49" w:rsidRDefault="00A63C49" w:rsidP="00A63C49">
      <w:pPr>
        <w:tabs>
          <w:tab w:val="left" w:pos="1701"/>
        </w:tabs>
        <w:spacing w:after="0" w:line="240" w:lineRule="auto"/>
        <w:jc w:val="center"/>
        <w:rPr>
          <w:rFonts w:ascii="Arial" w:eastAsia="Times New Roman" w:hAnsi="Arial" w:cs="Arial"/>
          <w:sz w:val="20"/>
          <w:szCs w:val="20"/>
          <w:lang w:eastAsia="sl-SI"/>
        </w:rPr>
      </w:pPr>
    </w:p>
    <w:p w:rsidR="00A63C49" w:rsidRPr="00A63C49" w:rsidRDefault="00A63C49" w:rsidP="00A63C49">
      <w:pPr>
        <w:spacing w:after="0" w:line="240" w:lineRule="auto"/>
        <w:jc w:val="both"/>
        <w:rPr>
          <w:rFonts w:ascii="Arial" w:eastAsia="Calibri" w:hAnsi="Arial" w:cs="Arial"/>
          <w:sz w:val="20"/>
          <w:szCs w:val="20"/>
        </w:rPr>
      </w:pPr>
    </w:p>
    <w:p w:rsidR="00A63C49" w:rsidRPr="00A63C49" w:rsidRDefault="00A63C49" w:rsidP="00A63C49">
      <w:pPr>
        <w:spacing w:after="0" w:line="240" w:lineRule="auto"/>
        <w:jc w:val="both"/>
        <w:rPr>
          <w:rFonts w:ascii="Arial" w:eastAsia="Calibri" w:hAnsi="Arial" w:cs="Arial"/>
          <w:sz w:val="20"/>
          <w:szCs w:val="20"/>
        </w:rPr>
      </w:pPr>
    </w:p>
    <w:p w:rsidR="00A63C49" w:rsidRPr="00A63C49" w:rsidRDefault="00A63C49" w:rsidP="00A63C49">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3C49">
        <w:rPr>
          <w:rFonts w:ascii="Arial" w:eastAsia="Times New Roman" w:hAnsi="Arial" w:cs="Arial"/>
          <w:iCs/>
          <w:sz w:val="20"/>
          <w:szCs w:val="20"/>
          <w:lang w:eastAsia="sl-SI"/>
        </w:rPr>
        <w:t xml:space="preserve">1. Vlada Republike Slovenije je potrdila besedilo </w:t>
      </w:r>
      <w:r w:rsidRPr="00A63C49">
        <w:rPr>
          <w:rFonts w:ascii="Arial" w:eastAsia="Times New Roman" w:hAnsi="Arial" w:cs="Arial"/>
          <w:sz w:val="20"/>
          <w:szCs w:val="20"/>
          <w:lang w:eastAsia="sl-SI"/>
        </w:rPr>
        <w:t>Dogovora med Vlado Republike Slovenije in Mestno občino Ljubljana v skladu s 5. členom Zakonu o glavnem mestu Republike Slovenije za obdobje 20</w:t>
      </w:r>
      <w:r w:rsidR="00816167">
        <w:rPr>
          <w:rFonts w:ascii="Arial" w:eastAsia="Times New Roman" w:hAnsi="Arial" w:cs="Arial"/>
          <w:sz w:val="20"/>
          <w:szCs w:val="20"/>
          <w:lang w:eastAsia="sl-SI"/>
        </w:rPr>
        <w:t>20</w:t>
      </w:r>
      <w:r w:rsidRPr="00A63C49">
        <w:rPr>
          <w:rFonts w:ascii="Arial" w:eastAsia="Times New Roman" w:hAnsi="Arial" w:cs="Arial"/>
          <w:sz w:val="20"/>
          <w:szCs w:val="20"/>
          <w:lang w:eastAsia="sl-SI"/>
        </w:rPr>
        <w:t xml:space="preserve"> – 2023. </w:t>
      </w:r>
    </w:p>
    <w:p w:rsidR="00A63C49" w:rsidRPr="00A63C49" w:rsidRDefault="00A63C49" w:rsidP="00A63C49">
      <w:pPr>
        <w:autoSpaceDE w:val="0"/>
        <w:autoSpaceDN w:val="0"/>
        <w:adjustRightInd w:val="0"/>
        <w:spacing w:after="0" w:line="240" w:lineRule="auto"/>
        <w:jc w:val="both"/>
        <w:rPr>
          <w:rFonts w:ascii="Arial" w:eastAsia="Times New Roman" w:hAnsi="Arial" w:cs="Arial"/>
          <w:bCs/>
          <w:sz w:val="20"/>
          <w:szCs w:val="20"/>
        </w:rPr>
      </w:pPr>
    </w:p>
    <w:p w:rsidR="00A63C49" w:rsidRPr="00A63C49" w:rsidRDefault="00A63C49" w:rsidP="00A63C49">
      <w:pPr>
        <w:spacing w:after="0" w:line="240" w:lineRule="auto"/>
        <w:jc w:val="both"/>
        <w:rPr>
          <w:rFonts w:ascii="Arial" w:eastAsia="Times New Roman" w:hAnsi="Arial" w:cs="Arial"/>
          <w:bCs/>
          <w:sz w:val="20"/>
          <w:szCs w:val="20"/>
        </w:rPr>
      </w:pPr>
      <w:r w:rsidRPr="00A63C49">
        <w:rPr>
          <w:rFonts w:ascii="Arial" w:eastAsia="Times New Roman" w:hAnsi="Arial" w:cs="Arial"/>
          <w:bCs/>
          <w:sz w:val="20"/>
          <w:szCs w:val="20"/>
        </w:rPr>
        <w:t xml:space="preserve">2. </w:t>
      </w:r>
      <w:r w:rsidRPr="00A63C49">
        <w:rPr>
          <w:rFonts w:ascii="Arial" w:eastAsia="Times New Roman" w:hAnsi="Arial" w:cs="Times New Roman"/>
          <w:sz w:val="20"/>
          <w:szCs w:val="20"/>
        </w:rPr>
        <w:t xml:space="preserve">Ministrstva vodijo vse potrebne aktivnosti za realizacijo </w:t>
      </w:r>
      <w:r w:rsidRPr="00A63C49">
        <w:rPr>
          <w:rFonts w:ascii="Arial" w:eastAsia="Times New Roman" w:hAnsi="Arial" w:cs="Arial"/>
          <w:sz w:val="20"/>
          <w:szCs w:val="20"/>
        </w:rPr>
        <w:t xml:space="preserve">Dogovora o izvajanju programov in nalog po </w:t>
      </w:r>
      <w:r w:rsidRPr="00A63C49">
        <w:rPr>
          <w:rFonts w:ascii="Arial" w:eastAsia="Times New Roman" w:hAnsi="Arial" w:cs="Arial"/>
          <w:sz w:val="20"/>
          <w:szCs w:val="20"/>
          <w:lang w:eastAsia="sl-SI"/>
        </w:rPr>
        <w:t xml:space="preserve">Zakonu o glavnem mestu Republike Slovenije </w:t>
      </w:r>
      <w:r w:rsidRPr="00A63C49">
        <w:rPr>
          <w:rFonts w:ascii="Arial" w:eastAsia="Times New Roman" w:hAnsi="Arial" w:cs="Arial"/>
          <w:sz w:val="20"/>
          <w:szCs w:val="20"/>
        </w:rPr>
        <w:t>in Ministrstvu za javno upravo enkrat letno do 30. junija, poročajo o izvajanju programov in nalog.</w:t>
      </w:r>
    </w:p>
    <w:p w:rsidR="00A63C49" w:rsidRPr="00A63C49" w:rsidRDefault="00A63C49" w:rsidP="00A63C49">
      <w:p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p>
    <w:p w:rsidR="00A63C49" w:rsidRPr="00A63C49" w:rsidRDefault="00A63C49" w:rsidP="00A63C49">
      <w:pPr>
        <w:tabs>
          <w:tab w:val="left" w:pos="1701"/>
        </w:tabs>
        <w:spacing w:after="0" w:line="240" w:lineRule="auto"/>
        <w:jc w:val="both"/>
        <w:rPr>
          <w:rFonts w:ascii="Arial" w:eastAsia="Times New Roman" w:hAnsi="Arial" w:cs="Arial"/>
          <w:sz w:val="20"/>
          <w:szCs w:val="20"/>
          <w:lang w:eastAsia="sl-SI"/>
        </w:rPr>
      </w:pPr>
    </w:p>
    <w:p w:rsidR="00A63C49" w:rsidRPr="00A63C49" w:rsidRDefault="00A63C49" w:rsidP="00A63C49">
      <w:pPr>
        <w:tabs>
          <w:tab w:val="left" w:pos="1701"/>
        </w:tabs>
        <w:spacing w:after="0" w:line="240" w:lineRule="auto"/>
        <w:ind w:left="1701"/>
        <w:jc w:val="center"/>
        <w:rPr>
          <w:rFonts w:ascii="Arial" w:eastAsia="Times New Roman" w:hAnsi="Arial" w:cs="Arial"/>
          <w:sz w:val="20"/>
          <w:szCs w:val="20"/>
          <w:lang w:eastAsia="sl-SI"/>
        </w:rPr>
      </w:pPr>
    </w:p>
    <w:p w:rsidR="00A63C49" w:rsidRPr="00A63C49" w:rsidRDefault="00D76A15" w:rsidP="00A63C49">
      <w:pPr>
        <w:tabs>
          <w:tab w:val="num" w:pos="900"/>
        </w:tabs>
        <w:spacing w:after="0" w:line="240" w:lineRule="auto"/>
        <w:ind w:left="1701"/>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                     dr. Božo Predalič</w:t>
      </w:r>
    </w:p>
    <w:p w:rsidR="00A63C49" w:rsidRPr="00A63C49" w:rsidRDefault="00081905" w:rsidP="00A63C49">
      <w:pPr>
        <w:tabs>
          <w:tab w:val="num" w:pos="900"/>
        </w:tabs>
        <w:spacing w:after="0" w:line="240" w:lineRule="auto"/>
        <w:ind w:left="1701"/>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A63C49" w:rsidRPr="00A63C49">
        <w:rPr>
          <w:rFonts w:ascii="Arial" w:eastAsia="Times New Roman" w:hAnsi="Arial" w:cs="Arial"/>
          <w:sz w:val="20"/>
          <w:szCs w:val="20"/>
          <w:lang w:eastAsia="sl-SI"/>
        </w:rPr>
        <w:t>generalni sekretar</w:t>
      </w:r>
    </w:p>
    <w:p w:rsidR="00A63C49" w:rsidRPr="00A63C49" w:rsidRDefault="00A63C49" w:rsidP="00A63C49">
      <w:pPr>
        <w:tabs>
          <w:tab w:val="left" w:pos="1701"/>
        </w:tabs>
        <w:spacing w:after="0" w:line="240" w:lineRule="auto"/>
        <w:ind w:left="1701"/>
        <w:jc w:val="center"/>
        <w:rPr>
          <w:rFonts w:ascii="Arial" w:eastAsia="Times New Roman" w:hAnsi="Arial" w:cs="Arial"/>
          <w:sz w:val="20"/>
          <w:szCs w:val="20"/>
          <w:lang w:eastAsia="sl-SI"/>
        </w:rPr>
      </w:pPr>
    </w:p>
    <w:p w:rsidR="00A63C49" w:rsidRPr="00A63C49" w:rsidRDefault="00A63C49" w:rsidP="00A63C49">
      <w:pPr>
        <w:tabs>
          <w:tab w:val="left" w:pos="1701"/>
        </w:tabs>
        <w:spacing w:after="0" w:line="240" w:lineRule="auto"/>
        <w:jc w:val="both"/>
        <w:rPr>
          <w:rFonts w:ascii="Arial" w:eastAsia="Times New Roman" w:hAnsi="Arial" w:cs="Arial"/>
          <w:sz w:val="20"/>
          <w:szCs w:val="20"/>
          <w:lang w:eastAsia="sl-SI"/>
        </w:rPr>
      </w:pPr>
    </w:p>
    <w:p w:rsidR="00A63C49" w:rsidRPr="00A63C49" w:rsidRDefault="00A63C49" w:rsidP="00A63C49">
      <w:pPr>
        <w:tabs>
          <w:tab w:val="left" w:pos="1701"/>
        </w:tabs>
        <w:spacing w:after="0" w:line="240" w:lineRule="auto"/>
        <w:jc w:val="both"/>
        <w:rPr>
          <w:rFonts w:ascii="Arial" w:eastAsia="Times New Roman" w:hAnsi="Arial" w:cs="Arial"/>
          <w:sz w:val="20"/>
          <w:szCs w:val="20"/>
          <w:lang w:eastAsia="sl-SI"/>
        </w:rPr>
      </w:pPr>
    </w:p>
    <w:p w:rsidR="00A63C49" w:rsidRPr="00A63C49" w:rsidRDefault="00A63C49" w:rsidP="00A63C49">
      <w:pPr>
        <w:tabs>
          <w:tab w:val="left" w:pos="1701"/>
        </w:tabs>
        <w:spacing w:after="0" w:line="240" w:lineRule="auto"/>
        <w:jc w:val="both"/>
        <w:rPr>
          <w:rFonts w:ascii="Arial" w:eastAsia="Times New Roman" w:hAnsi="Arial" w:cs="Arial"/>
          <w:sz w:val="20"/>
          <w:szCs w:val="20"/>
          <w:lang w:eastAsia="sl-SI"/>
        </w:rPr>
      </w:pPr>
    </w:p>
    <w:p w:rsidR="00A63C49" w:rsidRPr="00A63C49" w:rsidRDefault="00A63C49" w:rsidP="00A63C49">
      <w:pPr>
        <w:tabs>
          <w:tab w:val="left" w:pos="1701"/>
        </w:tabs>
        <w:spacing w:after="0" w:line="240" w:lineRule="auto"/>
        <w:jc w:val="both"/>
        <w:rPr>
          <w:rFonts w:ascii="Arial" w:eastAsia="Times New Roman" w:hAnsi="Arial" w:cs="Arial"/>
          <w:sz w:val="20"/>
          <w:szCs w:val="20"/>
          <w:lang w:eastAsia="sl-SI"/>
        </w:rPr>
      </w:pPr>
    </w:p>
    <w:p w:rsidR="00A63C49" w:rsidRPr="00A63C49" w:rsidRDefault="00A63C49" w:rsidP="00A63C49">
      <w:pPr>
        <w:tabs>
          <w:tab w:val="left" w:pos="1701"/>
        </w:tabs>
        <w:spacing w:after="0" w:line="240" w:lineRule="auto"/>
        <w:jc w:val="both"/>
        <w:rPr>
          <w:rFonts w:ascii="Arial" w:eastAsia="Times New Roman" w:hAnsi="Arial" w:cs="Arial"/>
          <w:sz w:val="20"/>
          <w:szCs w:val="20"/>
          <w:lang w:eastAsia="sl-SI"/>
        </w:rPr>
      </w:pPr>
    </w:p>
    <w:p w:rsidR="00A63C49" w:rsidRPr="00A63C49" w:rsidRDefault="00A63C49" w:rsidP="00A63C49">
      <w:pPr>
        <w:tabs>
          <w:tab w:val="left" w:pos="1701"/>
        </w:tabs>
        <w:spacing w:after="0" w:line="240" w:lineRule="auto"/>
        <w:jc w:val="both"/>
        <w:rPr>
          <w:rFonts w:ascii="Arial" w:eastAsia="Times New Roman" w:hAnsi="Arial" w:cs="Arial"/>
          <w:sz w:val="20"/>
          <w:szCs w:val="20"/>
          <w:lang w:eastAsia="sl-SI"/>
        </w:rPr>
      </w:pPr>
    </w:p>
    <w:p w:rsidR="00A63C49" w:rsidRPr="00A63C49" w:rsidRDefault="00A63C49" w:rsidP="00A63C49">
      <w:pPr>
        <w:overflowPunct w:val="0"/>
        <w:autoSpaceDE w:val="0"/>
        <w:autoSpaceDN w:val="0"/>
        <w:adjustRightInd w:val="0"/>
        <w:spacing w:before="60" w:after="0" w:line="240" w:lineRule="auto"/>
        <w:jc w:val="both"/>
        <w:textAlignment w:val="baseline"/>
        <w:rPr>
          <w:rFonts w:ascii="Arial" w:eastAsia="Times New Roman" w:hAnsi="Arial" w:cs="Arial"/>
          <w:iCs/>
          <w:sz w:val="20"/>
          <w:szCs w:val="20"/>
          <w:lang w:eastAsia="sl-SI"/>
        </w:rPr>
      </w:pPr>
      <w:r w:rsidRPr="00A63C49">
        <w:rPr>
          <w:rFonts w:ascii="Arial" w:eastAsia="Times New Roman" w:hAnsi="Arial" w:cs="Arial"/>
          <w:iCs/>
          <w:sz w:val="20"/>
          <w:szCs w:val="20"/>
          <w:lang w:eastAsia="sl-SI"/>
        </w:rPr>
        <w:t>Sklep prejmejo:</w:t>
      </w:r>
    </w:p>
    <w:p w:rsidR="00A63C49" w:rsidRPr="00A63C49" w:rsidRDefault="00A63C49" w:rsidP="00A63C49">
      <w:pPr>
        <w:numPr>
          <w:ilvl w:val="0"/>
          <w:numId w:val="5"/>
        </w:numPr>
        <w:autoSpaceDE w:val="0"/>
        <w:autoSpaceDN w:val="0"/>
        <w:adjustRightInd w:val="0"/>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Ministrstvo za javno upravo</w:t>
      </w:r>
    </w:p>
    <w:p w:rsidR="00A63C49" w:rsidRPr="00A63C49" w:rsidRDefault="00A63C49" w:rsidP="00A63C49">
      <w:pPr>
        <w:numPr>
          <w:ilvl w:val="0"/>
          <w:numId w:val="5"/>
        </w:numPr>
        <w:autoSpaceDE w:val="0"/>
        <w:autoSpaceDN w:val="0"/>
        <w:adjustRightInd w:val="0"/>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 xml:space="preserve">Ministrstvo za finance </w:t>
      </w:r>
    </w:p>
    <w:p w:rsidR="00A63C49" w:rsidRPr="00A63C49" w:rsidRDefault="00A63C49" w:rsidP="00A63C49">
      <w:pPr>
        <w:numPr>
          <w:ilvl w:val="0"/>
          <w:numId w:val="5"/>
        </w:numPr>
        <w:autoSpaceDE w:val="0"/>
        <w:autoSpaceDN w:val="0"/>
        <w:adjustRightInd w:val="0"/>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 xml:space="preserve">Ministrstvo za kmetijstvo, gozdarstvo in prehrano </w:t>
      </w:r>
    </w:p>
    <w:p w:rsidR="00A63C49" w:rsidRPr="00A63C49" w:rsidRDefault="00A63C49" w:rsidP="00A63C49">
      <w:pPr>
        <w:numPr>
          <w:ilvl w:val="0"/>
          <w:numId w:val="5"/>
        </w:numPr>
        <w:autoSpaceDE w:val="0"/>
        <w:autoSpaceDN w:val="0"/>
        <w:adjustRightInd w:val="0"/>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Ministrstvo za izobraževanje, znanost in šport</w:t>
      </w:r>
    </w:p>
    <w:p w:rsidR="00A63C49" w:rsidRPr="00A63C49" w:rsidRDefault="00A63C49" w:rsidP="00A63C49">
      <w:pPr>
        <w:numPr>
          <w:ilvl w:val="0"/>
          <w:numId w:val="5"/>
        </w:numPr>
        <w:autoSpaceDE w:val="0"/>
        <w:autoSpaceDN w:val="0"/>
        <w:adjustRightInd w:val="0"/>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Ministrstvo za delo, družino, socialne zadeve in enake možnosti</w:t>
      </w:r>
    </w:p>
    <w:p w:rsidR="00A63C49" w:rsidRPr="00A63C49" w:rsidRDefault="00A63C49" w:rsidP="00A63C49">
      <w:pPr>
        <w:numPr>
          <w:ilvl w:val="0"/>
          <w:numId w:val="5"/>
        </w:numPr>
        <w:autoSpaceDE w:val="0"/>
        <w:autoSpaceDN w:val="0"/>
        <w:adjustRightInd w:val="0"/>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Ministrstvo za okolje in prostor</w:t>
      </w:r>
    </w:p>
    <w:p w:rsidR="00A63C49" w:rsidRPr="00A63C49" w:rsidRDefault="00A63C49" w:rsidP="00A63C49">
      <w:pPr>
        <w:numPr>
          <w:ilvl w:val="0"/>
          <w:numId w:val="5"/>
        </w:numPr>
        <w:autoSpaceDE w:val="0"/>
        <w:autoSpaceDN w:val="0"/>
        <w:adjustRightInd w:val="0"/>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Ministrstvu za infrastrukturo</w:t>
      </w:r>
    </w:p>
    <w:p w:rsidR="00A63C49" w:rsidRPr="00A63C49" w:rsidRDefault="00A63C49" w:rsidP="00A63C49">
      <w:pPr>
        <w:numPr>
          <w:ilvl w:val="0"/>
          <w:numId w:val="5"/>
        </w:numPr>
        <w:autoSpaceDE w:val="0"/>
        <w:autoSpaceDN w:val="0"/>
        <w:adjustRightInd w:val="0"/>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Ministrstvo za obrambo</w:t>
      </w:r>
    </w:p>
    <w:p w:rsidR="00A63C49" w:rsidRPr="00A63C49" w:rsidRDefault="00A63C49" w:rsidP="00A63C49">
      <w:pPr>
        <w:numPr>
          <w:ilvl w:val="0"/>
          <w:numId w:val="5"/>
        </w:numPr>
        <w:autoSpaceDE w:val="0"/>
        <w:autoSpaceDN w:val="0"/>
        <w:adjustRightInd w:val="0"/>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Ministrstvo za notranje zadeve</w:t>
      </w:r>
    </w:p>
    <w:p w:rsidR="00A63C49" w:rsidRPr="00A63C49" w:rsidRDefault="00A63C49" w:rsidP="00A63C49">
      <w:pPr>
        <w:numPr>
          <w:ilvl w:val="0"/>
          <w:numId w:val="5"/>
        </w:numPr>
        <w:autoSpaceDE w:val="0"/>
        <w:autoSpaceDN w:val="0"/>
        <w:adjustRightInd w:val="0"/>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Ministrstvo za zunanje zadeve</w:t>
      </w:r>
    </w:p>
    <w:p w:rsidR="00A63C49" w:rsidRPr="00A63C49" w:rsidRDefault="00A63C49" w:rsidP="00A63C49">
      <w:pPr>
        <w:numPr>
          <w:ilvl w:val="0"/>
          <w:numId w:val="5"/>
        </w:numPr>
        <w:autoSpaceDE w:val="0"/>
        <w:autoSpaceDN w:val="0"/>
        <w:adjustRightInd w:val="0"/>
        <w:spacing w:after="0" w:line="240" w:lineRule="auto"/>
        <w:ind w:left="357" w:hanging="357"/>
        <w:jc w:val="both"/>
        <w:rPr>
          <w:rFonts w:ascii="Arial" w:eastAsia="Times New Roman" w:hAnsi="Arial" w:cs="Arial"/>
          <w:sz w:val="20"/>
          <w:szCs w:val="20"/>
        </w:rPr>
      </w:pPr>
      <w:r w:rsidRPr="00A63C49">
        <w:rPr>
          <w:rFonts w:ascii="Arial" w:eastAsia="Times New Roman" w:hAnsi="Arial" w:cs="Arial"/>
          <w:sz w:val="20"/>
          <w:szCs w:val="20"/>
        </w:rPr>
        <w:t>Ministrstvo za pravosodje</w:t>
      </w:r>
    </w:p>
    <w:p w:rsidR="00A63C49" w:rsidRPr="00A63C49" w:rsidRDefault="00A63C49" w:rsidP="00A63C49">
      <w:pPr>
        <w:numPr>
          <w:ilvl w:val="0"/>
          <w:numId w:val="5"/>
        </w:numPr>
        <w:autoSpaceDE w:val="0"/>
        <w:autoSpaceDN w:val="0"/>
        <w:adjustRightInd w:val="0"/>
        <w:spacing w:after="0" w:line="240" w:lineRule="auto"/>
        <w:ind w:left="357" w:hanging="357"/>
        <w:jc w:val="both"/>
        <w:rPr>
          <w:rFonts w:ascii="Arial" w:eastAsia="Times New Roman" w:hAnsi="Arial" w:cs="Arial"/>
          <w:sz w:val="20"/>
          <w:szCs w:val="20"/>
        </w:rPr>
      </w:pPr>
      <w:r w:rsidRPr="00A63C49">
        <w:rPr>
          <w:rFonts w:ascii="Arial" w:eastAsia="Times New Roman" w:hAnsi="Arial" w:cs="Arial"/>
          <w:sz w:val="20"/>
          <w:szCs w:val="20"/>
        </w:rPr>
        <w:t>Ministrstvo za gospodarski razvoj in tehnologijo</w:t>
      </w:r>
    </w:p>
    <w:p w:rsidR="00A63C49" w:rsidRPr="00A63C49" w:rsidRDefault="00A63C49" w:rsidP="00A63C49">
      <w:pPr>
        <w:numPr>
          <w:ilvl w:val="0"/>
          <w:numId w:val="5"/>
        </w:numPr>
        <w:autoSpaceDE w:val="0"/>
        <w:autoSpaceDN w:val="0"/>
        <w:adjustRightInd w:val="0"/>
        <w:spacing w:after="0" w:line="240" w:lineRule="auto"/>
        <w:ind w:left="357" w:hanging="357"/>
        <w:jc w:val="both"/>
        <w:rPr>
          <w:rFonts w:ascii="Arial" w:eastAsia="Times New Roman" w:hAnsi="Arial" w:cs="Arial"/>
          <w:sz w:val="20"/>
          <w:szCs w:val="20"/>
        </w:rPr>
      </w:pPr>
      <w:r w:rsidRPr="00A63C49">
        <w:rPr>
          <w:rFonts w:ascii="Arial" w:eastAsia="Times New Roman" w:hAnsi="Arial" w:cs="Arial"/>
          <w:sz w:val="20"/>
          <w:szCs w:val="20"/>
        </w:rPr>
        <w:t>Ministrstvo za zdravje</w:t>
      </w:r>
    </w:p>
    <w:p w:rsidR="00A63C49" w:rsidRPr="00A63C49" w:rsidRDefault="00A63C49" w:rsidP="00A63C49">
      <w:pPr>
        <w:numPr>
          <w:ilvl w:val="0"/>
          <w:numId w:val="5"/>
        </w:numPr>
        <w:autoSpaceDE w:val="0"/>
        <w:autoSpaceDN w:val="0"/>
        <w:adjustRightInd w:val="0"/>
        <w:spacing w:after="0" w:line="240" w:lineRule="auto"/>
        <w:ind w:left="357" w:hanging="357"/>
        <w:jc w:val="both"/>
        <w:rPr>
          <w:rFonts w:ascii="Arial" w:eastAsia="Times New Roman" w:hAnsi="Arial" w:cs="Arial"/>
          <w:sz w:val="20"/>
          <w:szCs w:val="20"/>
        </w:rPr>
      </w:pPr>
      <w:r w:rsidRPr="00A63C49">
        <w:rPr>
          <w:rFonts w:ascii="Arial" w:eastAsia="Times New Roman" w:hAnsi="Arial" w:cs="Arial"/>
          <w:sz w:val="20"/>
          <w:szCs w:val="20"/>
        </w:rPr>
        <w:t>Ministrstvo za kulturo</w:t>
      </w:r>
    </w:p>
    <w:p w:rsidR="00A63C49" w:rsidRPr="00A63C49" w:rsidRDefault="00A63C49" w:rsidP="00A63C49">
      <w:pPr>
        <w:numPr>
          <w:ilvl w:val="0"/>
          <w:numId w:val="5"/>
        </w:numPr>
        <w:autoSpaceDE w:val="0"/>
        <w:autoSpaceDN w:val="0"/>
        <w:adjustRightInd w:val="0"/>
        <w:spacing w:after="0" w:line="240" w:lineRule="auto"/>
        <w:ind w:left="357" w:hanging="357"/>
        <w:jc w:val="both"/>
        <w:rPr>
          <w:rFonts w:ascii="Arial" w:eastAsia="Times New Roman" w:hAnsi="Arial" w:cs="Arial"/>
          <w:sz w:val="20"/>
          <w:szCs w:val="20"/>
        </w:rPr>
      </w:pPr>
      <w:r w:rsidRPr="00A63C49">
        <w:rPr>
          <w:rFonts w:ascii="Arial" w:eastAsia="Times New Roman" w:hAnsi="Arial" w:cs="Arial"/>
          <w:sz w:val="20"/>
          <w:szCs w:val="20"/>
        </w:rPr>
        <w:t>Služba Vlade Republike Slovenije za zakonodajo</w:t>
      </w:r>
    </w:p>
    <w:p w:rsidR="00A63C49" w:rsidRPr="00A63C49" w:rsidRDefault="00A63C49" w:rsidP="00A63C49">
      <w:pPr>
        <w:tabs>
          <w:tab w:val="left" w:pos="1701"/>
        </w:tabs>
        <w:spacing w:after="0" w:line="240" w:lineRule="auto"/>
        <w:jc w:val="both"/>
        <w:rPr>
          <w:rFonts w:ascii="Arial" w:eastAsia="Times New Roman" w:hAnsi="Arial" w:cs="Arial"/>
          <w:sz w:val="20"/>
          <w:szCs w:val="20"/>
          <w:lang w:eastAsia="sl-SI"/>
        </w:rPr>
      </w:pPr>
    </w:p>
    <w:p w:rsidR="00A63C49" w:rsidRPr="00A63C49" w:rsidRDefault="00A63C49" w:rsidP="00A63C49">
      <w:pPr>
        <w:tabs>
          <w:tab w:val="left" w:pos="1701"/>
        </w:tabs>
        <w:spacing w:after="0" w:line="240" w:lineRule="auto"/>
        <w:jc w:val="both"/>
        <w:rPr>
          <w:rFonts w:ascii="Arial" w:eastAsia="Times New Roman" w:hAnsi="Arial" w:cs="Arial"/>
          <w:sz w:val="20"/>
          <w:szCs w:val="20"/>
          <w:lang w:eastAsia="sl-SI"/>
        </w:rPr>
      </w:pPr>
    </w:p>
    <w:p w:rsidR="00A63C49" w:rsidRPr="00A63C49" w:rsidRDefault="00A63C49" w:rsidP="00A63C49">
      <w:pPr>
        <w:tabs>
          <w:tab w:val="left" w:pos="1701"/>
        </w:tabs>
        <w:spacing w:after="0" w:line="240" w:lineRule="auto"/>
        <w:rPr>
          <w:rFonts w:ascii="Arial" w:eastAsia="Times New Roman" w:hAnsi="Arial" w:cs="Arial"/>
          <w:b/>
          <w:sz w:val="20"/>
          <w:szCs w:val="20"/>
          <w:lang w:eastAsia="sl-SI"/>
        </w:rPr>
      </w:pPr>
    </w:p>
    <w:p w:rsidR="00A63C49" w:rsidRPr="00A63C49" w:rsidRDefault="00A63C49" w:rsidP="00A63C49">
      <w:pPr>
        <w:tabs>
          <w:tab w:val="left" w:pos="1701"/>
        </w:tabs>
        <w:spacing w:after="0" w:line="240" w:lineRule="auto"/>
        <w:rPr>
          <w:rFonts w:ascii="Arial" w:eastAsia="Times New Roman" w:hAnsi="Arial" w:cs="Arial"/>
          <w:b/>
          <w:sz w:val="20"/>
          <w:szCs w:val="20"/>
          <w:lang w:eastAsia="sl-SI"/>
        </w:rPr>
      </w:pPr>
    </w:p>
    <w:p w:rsidR="00A63C49" w:rsidRPr="00A63C49" w:rsidRDefault="00A63C49" w:rsidP="00A63C49">
      <w:pPr>
        <w:tabs>
          <w:tab w:val="left" w:pos="1701"/>
        </w:tabs>
        <w:spacing w:after="0" w:line="240" w:lineRule="auto"/>
        <w:rPr>
          <w:rFonts w:ascii="Arial" w:eastAsia="Times New Roman" w:hAnsi="Arial" w:cs="Arial"/>
          <w:b/>
          <w:sz w:val="20"/>
          <w:szCs w:val="20"/>
          <w:lang w:eastAsia="sl-SI"/>
        </w:rPr>
      </w:pPr>
    </w:p>
    <w:p w:rsidR="00A63C49" w:rsidRPr="00A63C49" w:rsidRDefault="00A63C49" w:rsidP="00A63C49">
      <w:pPr>
        <w:tabs>
          <w:tab w:val="left" w:pos="1701"/>
        </w:tabs>
        <w:spacing w:after="0" w:line="240" w:lineRule="auto"/>
        <w:rPr>
          <w:rFonts w:ascii="Arial" w:eastAsia="Times New Roman" w:hAnsi="Arial" w:cs="Arial"/>
          <w:b/>
          <w:sz w:val="20"/>
          <w:szCs w:val="20"/>
          <w:lang w:eastAsia="sl-SI"/>
        </w:rPr>
      </w:pPr>
    </w:p>
    <w:p w:rsidR="00A63C49" w:rsidRPr="00A63C49" w:rsidRDefault="00A63C49" w:rsidP="00A63C49">
      <w:pPr>
        <w:tabs>
          <w:tab w:val="left" w:pos="1701"/>
        </w:tabs>
        <w:spacing w:after="0" w:line="240" w:lineRule="auto"/>
        <w:rPr>
          <w:rFonts w:ascii="Arial" w:eastAsia="Times New Roman" w:hAnsi="Arial" w:cs="Arial"/>
          <w:b/>
          <w:sz w:val="20"/>
          <w:szCs w:val="20"/>
          <w:lang w:eastAsia="sl-SI"/>
        </w:rPr>
      </w:pPr>
    </w:p>
    <w:p w:rsidR="00A63C49" w:rsidRPr="00A63C49" w:rsidRDefault="00A63C49" w:rsidP="00A63C49">
      <w:pPr>
        <w:tabs>
          <w:tab w:val="left" w:pos="1701"/>
        </w:tabs>
        <w:spacing w:after="0" w:line="240" w:lineRule="auto"/>
        <w:rPr>
          <w:rFonts w:ascii="Arial" w:eastAsia="Times New Roman" w:hAnsi="Arial" w:cs="Arial"/>
          <w:b/>
          <w:sz w:val="20"/>
          <w:szCs w:val="20"/>
          <w:lang w:eastAsia="sl-SI"/>
        </w:rPr>
      </w:pPr>
    </w:p>
    <w:p w:rsidR="00A63C49" w:rsidRPr="00A63C49" w:rsidRDefault="00A63C49" w:rsidP="00A63C49">
      <w:pPr>
        <w:tabs>
          <w:tab w:val="left" w:pos="1701"/>
        </w:tabs>
        <w:spacing w:after="0" w:line="240" w:lineRule="auto"/>
        <w:rPr>
          <w:rFonts w:ascii="Arial" w:eastAsia="Times New Roman" w:hAnsi="Arial" w:cs="Arial"/>
          <w:b/>
          <w:sz w:val="20"/>
          <w:szCs w:val="20"/>
          <w:lang w:eastAsia="sl-SI"/>
        </w:rPr>
      </w:pPr>
    </w:p>
    <w:p w:rsidR="00A63C49" w:rsidRPr="00A63C49" w:rsidRDefault="00A63C49" w:rsidP="00A63C49">
      <w:pPr>
        <w:tabs>
          <w:tab w:val="left" w:pos="1701"/>
        </w:tabs>
        <w:spacing w:after="0" w:line="240" w:lineRule="auto"/>
        <w:rPr>
          <w:rFonts w:ascii="Arial" w:eastAsia="Times New Roman" w:hAnsi="Arial" w:cs="Arial"/>
          <w:b/>
          <w:sz w:val="20"/>
          <w:szCs w:val="20"/>
          <w:lang w:eastAsia="sl-SI"/>
        </w:rPr>
      </w:pPr>
    </w:p>
    <w:p w:rsidR="00A63C49" w:rsidRPr="00A63C49" w:rsidRDefault="00A63C49" w:rsidP="00A63C49">
      <w:pPr>
        <w:tabs>
          <w:tab w:val="left" w:pos="1701"/>
        </w:tabs>
        <w:spacing w:after="0" w:line="240" w:lineRule="auto"/>
        <w:rPr>
          <w:rFonts w:ascii="Arial" w:eastAsia="Times New Roman" w:hAnsi="Arial" w:cs="Arial"/>
          <w:b/>
          <w:sz w:val="20"/>
          <w:szCs w:val="20"/>
          <w:lang w:eastAsia="sl-SI"/>
        </w:rPr>
      </w:pPr>
    </w:p>
    <w:p w:rsidR="00A63C49" w:rsidRDefault="00A63C49" w:rsidP="00A63C49">
      <w:pPr>
        <w:tabs>
          <w:tab w:val="left" w:pos="1701"/>
        </w:tabs>
        <w:spacing w:after="0" w:line="240" w:lineRule="auto"/>
        <w:rPr>
          <w:rFonts w:ascii="Arial" w:eastAsia="Times New Roman" w:hAnsi="Arial" w:cs="Arial"/>
          <w:b/>
          <w:sz w:val="20"/>
          <w:szCs w:val="20"/>
          <w:lang w:eastAsia="sl-SI"/>
        </w:rPr>
      </w:pPr>
    </w:p>
    <w:p w:rsidR="00D35F7B" w:rsidRDefault="00D35F7B" w:rsidP="00A63C49">
      <w:pPr>
        <w:tabs>
          <w:tab w:val="left" w:pos="1701"/>
        </w:tabs>
        <w:spacing w:after="0" w:line="240" w:lineRule="auto"/>
        <w:rPr>
          <w:rFonts w:ascii="Arial" w:eastAsia="Times New Roman" w:hAnsi="Arial" w:cs="Arial"/>
          <w:b/>
          <w:sz w:val="20"/>
          <w:szCs w:val="20"/>
          <w:lang w:eastAsia="sl-SI"/>
        </w:rPr>
      </w:pPr>
    </w:p>
    <w:p w:rsidR="00D35F7B" w:rsidRPr="00A63C49" w:rsidRDefault="00D35F7B" w:rsidP="00A63C49">
      <w:pPr>
        <w:tabs>
          <w:tab w:val="left" w:pos="1701"/>
        </w:tabs>
        <w:spacing w:after="0" w:line="240" w:lineRule="auto"/>
        <w:rPr>
          <w:rFonts w:ascii="Arial" w:eastAsia="Times New Roman" w:hAnsi="Arial" w:cs="Arial"/>
          <w:b/>
          <w:sz w:val="20"/>
          <w:szCs w:val="20"/>
          <w:lang w:eastAsia="sl-SI"/>
        </w:rPr>
      </w:pPr>
    </w:p>
    <w:p w:rsidR="00A63C49" w:rsidRPr="00A63C49" w:rsidRDefault="00A63C49" w:rsidP="00A63C49">
      <w:pPr>
        <w:tabs>
          <w:tab w:val="left" w:pos="1701"/>
        </w:tabs>
        <w:spacing w:after="0" w:line="240" w:lineRule="auto"/>
        <w:rPr>
          <w:rFonts w:ascii="Arial" w:eastAsia="Times New Roman" w:hAnsi="Arial" w:cs="Arial"/>
          <w:b/>
          <w:sz w:val="20"/>
          <w:szCs w:val="20"/>
        </w:rPr>
      </w:pPr>
      <w:r w:rsidRPr="00A63C49">
        <w:rPr>
          <w:rFonts w:ascii="Arial" w:eastAsia="Times New Roman" w:hAnsi="Arial" w:cs="Arial"/>
          <w:b/>
          <w:sz w:val="20"/>
          <w:szCs w:val="20"/>
        </w:rPr>
        <w:lastRenderedPageBreak/>
        <w:t>OBRAZLOŽITEV</w:t>
      </w:r>
    </w:p>
    <w:p w:rsidR="00A63C49" w:rsidRPr="00A63C49" w:rsidRDefault="00A63C49" w:rsidP="00A63C49">
      <w:pPr>
        <w:tabs>
          <w:tab w:val="left" w:pos="1701"/>
        </w:tabs>
        <w:spacing w:after="0" w:line="240" w:lineRule="auto"/>
        <w:jc w:val="right"/>
        <w:rPr>
          <w:rFonts w:ascii="Arial" w:eastAsia="Times New Roman" w:hAnsi="Arial" w:cs="Arial"/>
          <w:b/>
          <w:sz w:val="20"/>
          <w:szCs w:val="20"/>
          <w:lang w:eastAsia="sl-SI"/>
        </w:rPr>
      </w:pPr>
    </w:p>
    <w:p w:rsidR="00A63C49" w:rsidRPr="00A63C49" w:rsidRDefault="00A63C49" w:rsidP="00A63C49">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A63C49" w:rsidRPr="00A63C49" w:rsidRDefault="00A63C49" w:rsidP="00A63C49">
      <w:pPr>
        <w:overflowPunct w:val="0"/>
        <w:autoSpaceDE w:val="0"/>
        <w:autoSpaceDN w:val="0"/>
        <w:adjustRightInd w:val="0"/>
        <w:spacing w:after="0" w:line="240" w:lineRule="exact"/>
        <w:jc w:val="both"/>
        <w:textAlignment w:val="baseline"/>
        <w:rPr>
          <w:rFonts w:ascii="Arial" w:eastAsia="Times New Roman" w:hAnsi="Arial" w:cs="Arial"/>
          <w:b/>
          <w:sz w:val="20"/>
          <w:szCs w:val="20"/>
          <w:lang w:eastAsia="sl-SI"/>
        </w:rPr>
      </w:pPr>
      <w:r w:rsidRPr="00A63C49">
        <w:rPr>
          <w:rFonts w:ascii="Arial" w:eastAsia="Times New Roman" w:hAnsi="Arial" w:cs="Arial"/>
          <w:b/>
          <w:sz w:val="20"/>
          <w:szCs w:val="20"/>
          <w:lang w:eastAsia="sl-SI"/>
        </w:rPr>
        <w:t>1. Uvod</w:t>
      </w:r>
    </w:p>
    <w:p w:rsidR="00A63C49" w:rsidRPr="00A63C49" w:rsidRDefault="00A63C49" w:rsidP="00A63C49">
      <w:pPr>
        <w:overflowPunct w:val="0"/>
        <w:autoSpaceDE w:val="0"/>
        <w:autoSpaceDN w:val="0"/>
        <w:adjustRightInd w:val="0"/>
        <w:spacing w:after="0" w:line="240" w:lineRule="exact"/>
        <w:jc w:val="both"/>
        <w:textAlignment w:val="baseline"/>
        <w:rPr>
          <w:rFonts w:ascii="Arial" w:eastAsia="Times New Roman" w:hAnsi="Arial" w:cs="Arial"/>
          <w:b/>
          <w:sz w:val="20"/>
          <w:szCs w:val="20"/>
          <w:lang w:eastAsia="sl-SI"/>
        </w:rPr>
      </w:pPr>
    </w:p>
    <w:p w:rsidR="00A63C49" w:rsidRPr="00A63C49" w:rsidRDefault="00A63C49" w:rsidP="003B4609">
      <w:pPr>
        <w:keepNext/>
        <w:spacing w:after="0" w:line="240" w:lineRule="auto"/>
        <w:jc w:val="both"/>
        <w:outlineLvl w:val="0"/>
        <w:rPr>
          <w:rFonts w:ascii="Arial" w:eastAsia="Times New Roman" w:hAnsi="Arial" w:cs="Arial"/>
          <w:noProof/>
          <w:sz w:val="20"/>
          <w:szCs w:val="20"/>
          <w:lang w:eastAsia="sl-SI"/>
        </w:rPr>
      </w:pPr>
      <w:r w:rsidRPr="00A63C49">
        <w:rPr>
          <w:rFonts w:ascii="Arial" w:eastAsia="Times New Roman" w:hAnsi="Arial" w:cs="Arial"/>
          <w:kern w:val="32"/>
          <w:sz w:val="20"/>
          <w:szCs w:val="20"/>
          <w:lang w:eastAsia="sl-SI"/>
        </w:rPr>
        <w:t xml:space="preserve">V skladu z Zakonom o glavnem mestu Republike Slovenije (Uradni list RS, št. 22/04, 110/09 in 59/17; v nadaljnjem besedilu ZGMRS) predsednik vlade in župan Mestne občine Ljubljana (v nadaljnjem besedilu MOL) kot glavnega mesta Republike Slovenije podpišeta dogovor, s katerim se opredelijo naloge glavnega mesta in državnih organov pri izvajanju programov in nalog, pomembnih tako za razvoj glavnega mesta kot za razvoj državnih institucij v prihodnjih letih ter uredijo druge medsebojne pravice in obveznosti. </w:t>
      </w:r>
      <w:r w:rsidRPr="00A63C49">
        <w:rPr>
          <w:rFonts w:ascii="Arial" w:eastAsia="Times New Roman" w:hAnsi="Arial" w:cs="Arial"/>
          <w:sz w:val="20"/>
          <w:szCs w:val="20"/>
        </w:rPr>
        <w:t xml:space="preserve">Prvič je bil dogovor sklenjen maja 2016 za obdobje 2016 – 2018. </w:t>
      </w:r>
      <w:r w:rsidRPr="00A63C49">
        <w:rPr>
          <w:rFonts w:ascii="Arial" w:eastAsia="Times New Roman" w:hAnsi="Arial" w:cs="Arial"/>
          <w:sz w:val="20"/>
          <w:szCs w:val="20"/>
          <w:lang w:eastAsia="sl-SI"/>
        </w:rPr>
        <w:t xml:space="preserve">V Dogovoru </w:t>
      </w:r>
      <w:r w:rsidRPr="00A63C49">
        <w:rPr>
          <w:rFonts w:ascii="Arial" w:eastAsia="Times New Roman" w:hAnsi="Arial" w:cs="Arial"/>
          <w:sz w:val="20"/>
          <w:szCs w:val="20"/>
        </w:rPr>
        <w:t>za obdobje 2016 – 2018</w:t>
      </w:r>
      <w:r w:rsidRPr="00A63C49">
        <w:rPr>
          <w:rFonts w:ascii="Arial" w:eastAsia="Times New Roman" w:hAnsi="Arial" w:cs="Arial"/>
          <w:sz w:val="20"/>
          <w:szCs w:val="20"/>
          <w:lang w:eastAsia="sl-SI"/>
        </w:rPr>
        <w:t xml:space="preserve"> so se ministrstva in MOL v letu 2016 dogovorili za 34 programov in nalog, l</w:t>
      </w:r>
      <w:r w:rsidRPr="00A63C49">
        <w:rPr>
          <w:rFonts w:ascii="Arial" w:eastAsia="Times New Roman" w:hAnsi="Arial" w:cs="Arial"/>
          <w:noProof/>
          <w:sz w:val="20"/>
          <w:szCs w:val="20"/>
          <w:lang w:eastAsia="sl-SI"/>
        </w:rPr>
        <w:t xml:space="preserve">eto po podpisu dogovora pa je bila priloga k dogovoru dopolnjena še s štirimi novimi. Od skupno 38 programov in nalog jih je bilo v obdobju trajanja Dogovora </w:t>
      </w:r>
      <w:r w:rsidRPr="00A63C49">
        <w:rPr>
          <w:rFonts w:ascii="Arial" w:eastAsia="Times New Roman" w:hAnsi="Arial" w:cs="Arial"/>
          <w:sz w:val="20"/>
          <w:szCs w:val="20"/>
        </w:rPr>
        <w:t>za obdobje 2016 – 2018</w:t>
      </w:r>
      <w:r w:rsidRPr="00A63C49">
        <w:rPr>
          <w:rFonts w:ascii="Arial" w:eastAsia="Times New Roman" w:hAnsi="Arial" w:cs="Arial"/>
          <w:sz w:val="20"/>
          <w:szCs w:val="20"/>
          <w:lang w:eastAsia="sl-SI"/>
        </w:rPr>
        <w:t xml:space="preserve"> </w:t>
      </w:r>
      <w:r w:rsidRPr="00A63C49">
        <w:rPr>
          <w:rFonts w:ascii="Arial" w:eastAsia="Times New Roman" w:hAnsi="Arial" w:cs="Arial"/>
          <w:noProof/>
          <w:sz w:val="20"/>
          <w:szCs w:val="20"/>
          <w:lang w:eastAsia="sl-SI"/>
        </w:rPr>
        <w:t xml:space="preserve">devet zaključenih ali realiziranih. Tisti, ki so bili zaključeni, niso bili realizirani, ker sta obe strani sporazumno ugotovili, da za realizacijo ni pogojev ali da bi bila njihova izvedba neracionalna zaradi obstoja drugih, cenejših rešitev. Skupno pet je bilo realiziranih. Preostali so po izteku Dogovora </w:t>
      </w:r>
      <w:r w:rsidRPr="00A63C49">
        <w:rPr>
          <w:rFonts w:ascii="Arial" w:eastAsia="Times New Roman" w:hAnsi="Arial" w:cs="Arial"/>
          <w:sz w:val="20"/>
          <w:szCs w:val="20"/>
        </w:rPr>
        <w:t>za obdobje 2016 – 2018</w:t>
      </w:r>
      <w:r w:rsidRPr="00A63C49">
        <w:rPr>
          <w:rFonts w:ascii="Arial" w:eastAsia="Times New Roman" w:hAnsi="Arial" w:cs="Arial"/>
          <w:sz w:val="20"/>
          <w:szCs w:val="20"/>
          <w:lang w:eastAsia="sl-SI"/>
        </w:rPr>
        <w:t xml:space="preserve"> </w:t>
      </w:r>
      <w:r w:rsidRPr="00A63C49">
        <w:rPr>
          <w:rFonts w:ascii="Arial" w:eastAsia="Times New Roman" w:hAnsi="Arial" w:cs="Arial"/>
          <w:noProof/>
          <w:sz w:val="20"/>
          <w:szCs w:val="20"/>
          <w:lang w:eastAsia="sl-SI"/>
        </w:rPr>
        <w:t xml:space="preserve">v različnih fazah realizacije. Dogovor je obsegal npr. menjavo zemljišč, objektov, rekonstrukcijo cest, ipd. Večina programov in nalog, ki je še v realizaciji, je zahtevnih, saj praviloma pomenijo posege v prostor ali urejanje nepremičninskih razmerij. Zato je poleg prostorskih načrtov potrebna še vrsta usklajevalnih aktivnosti med naravovarstvenimi, infrastrukturnimi in finančnimi vidiki. </w:t>
      </w:r>
    </w:p>
    <w:p w:rsidR="00A63C49" w:rsidRPr="00A63C49" w:rsidRDefault="00A63C49" w:rsidP="00A63C49">
      <w:pPr>
        <w:spacing w:after="0" w:line="240" w:lineRule="auto"/>
        <w:jc w:val="both"/>
        <w:rPr>
          <w:rFonts w:ascii="Arial" w:eastAsia="Times New Roman" w:hAnsi="Arial" w:cs="Arial"/>
          <w:sz w:val="20"/>
          <w:szCs w:val="20"/>
        </w:rPr>
      </w:pPr>
    </w:p>
    <w:p w:rsidR="00A63C49" w:rsidRPr="00A34F03" w:rsidRDefault="00A63C49" w:rsidP="00A34F03">
      <w:pPr>
        <w:spacing w:after="0" w:line="240" w:lineRule="auto"/>
        <w:jc w:val="both"/>
        <w:rPr>
          <w:rFonts w:ascii="Arial" w:eastAsia="Times New Roman" w:hAnsi="Arial" w:cs="Arial"/>
          <w:kern w:val="32"/>
          <w:sz w:val="20"/>
          <w:szCs w:val="20"/>
          <w:lang w:eastAsia="sl-SI"/>
        </w:rPr>
      </w:pPr>
      <w:r w:rsidRPr="00A34F03">
        <w:rPr>
          <w:rFonts w:ascii="Arial" w:eastAsia="Times New Roman" w:hAnsi="Arial" w:cs="Arial"/>
          <w:kern w:val="32"/>
          <w:sz w:val="20"/>
          <w:szCs w:val="20"/>
          <w:lang w:eastAsia="sl-SI"/>
        </w:rPr>
        <w:t>Ministrstvo za javno upravo predlaga, da se sklene nov Dogovor o izvajanju programov in nalog po ZGMRS za obdobje 20</w:t>
      </w:r>
      <w:r w:rsidR="00816167" w:rsidRPr="00A34F03">
        <w:rPr>
          <w:rFonts w:ascii="Arial" w:eastAsia="Times New Roman" w:hAnsi="Arial" w:cs="Arial"/>
          <w:kern w:val="32"/>
          <w:sz w:val="20"/>
          <w:szCs w:val="20"/>
          <w:lang w:eastAsia="sl-SI"/>
        </w:rPr>
        <w:t>20</w:t>
      </w:r>
      <w:r w:rsidRPr="00A34F03">
        <w:rPr>
          <w:rFonts w:ascii="Arial" w:eastAsia="Times New Roman" w:hAnsi="Arial" w:cs="Arial"/>
          <w:kern w:val="32"/>
          <w:sz w:val="20"/>
          <w:szCs w:val="20"/>
          <w:lang w:eastAsia="sl-SI"/>
        </w:rPr>
        <w:t xml:space="preserve"> – 2023, ki je v prilogi (nabor programov in nalog </w:t>
      </w:r>
      <w:r w:rsidR="002A620A" w:rsidRPr="00A34F03">
        <w:rPr>
          <w:rFonts w:ascii="Arial" w:eastAsia="Times New Roman" w:hAnsi="Arial" w:cs="Arial"/>
          <w:kern w:val="32"/>
          <w:sz w:val="20"/>
          <w:szCs w:val="20"/>
          <w:lang w:eastAsia="sl-SI"/>
        </w:rPr>
        <w:t xml:space="preserve">je </w:t>
      </w:r>
      <w:r w:rsidRPr="00A34F03">
        <w:rPr>
          <w:rFonts w:ascii="Arial" w:eastAsia="Times New Roman" w:hAnsi="Arial" w:cs="Arial"/>
          <w:kern w:val="32"/>
          <w:sz w:val="20"/>
          <w:szCs w:val="20"/>
          <w:lang w:eastAsia="sl-SI"/>
        </w:rPr>
        <w:t>v</w:t>
      </w:r>
      <w:r w:rsidR="002A620A" w:rsidRPr="00A34F03">
        <w:rPr>
          <w:rFonts w:ascii="Arial" w:eastAsia="Times New Roman" w:hAnsi="Arial" w:cs="Arial"/>
          <w:kern w:val="32"/>
          <w:sz w:val="20"/>
          <w:szCs w:val="20"/>
          <w:lang w:eastAsia="sl-SI"/>
        </w:rPr>
        <w:t xml:space="preserve"> </w:t>
      </w:r>
      <w:r w:rsidR="002A620A" w:rsidRPr="00A34F03">
        <w:rPr>
          <w:rFonts w:ascii="Arial" w:eastAsia="Times New Roman" w:hAnsi="Arial" w:cs="Arial"/>
          <w:sz w:val="20"/>
          <w:szCs w:val="20"/>
          <w:lang w:eastAsia="sl-SI"/>
        </w:rPr>
        <w:t xml:space="preserve">Seznamu programov in nalog, ki je sestavni del </w:t>
      </w:r>
      <w:r w:rsidR="00873D04" w:rsidRPr="00A34F03">
        <w:rPr>
          <w:rFonts w:ascii="Arial" w:eastAsia="Times New Roman" w:hAnsi="Arial" w:cs="Arial"/>
          <w:kern w:val="32"/>
          <w:sz w:val="20"/>
          <w:szCs w:val="20"/>
          <w:lang w:eastAsia="sl-SI"/>
        </w:rPr>
        <w:t>d</w:t>
      </w:r>
      <w:r w:rsidRPr="00A34F03">
        <w:rPr>
          <w:rFonts w:ascii="Arial" w:eastAsia="Times New Roman" w:hAnsi="Arial" w:cs="Arial"/>
          <w:kern w:val="32"/>
          <w:sz w:val="20"/>
          <w:szCs w:val="20"/>
          <w:lang w:eastAsia="sl-SI"/>
        </w:rPr>
        <w:t xml:space="preserve">ogovora). </w:t>
      </w:r>
      <w:r w:rsidRPr="00A34F03">
        <w:rPr>
          <w:rFonts w:ascii="Arial" w:eastAsia="Times New Roman" w:hAnsi="Arial" w:cs="Arial"/>
          <w:sz w:val="20"/>
          <w:szCs w:val="20"/>
        </w:rPr>
        <w:t>Finančne obveznosti izvedbe dogovora nosi vsaka stran v skladu s svojimi pristojnostmi, dogovor služi kot časovna in vsebinska uskladitev za obe strani pomembnih programov in nalog.</w:t>
      </w:r>
    </w:p>
    <w:p w:rsidR="00A63C49" w:rsidRPr="00A63C49" w:rsidRDefault="00A63C49" w:rsidP="00A63C49">
      <w:pPr>
        <w:spacing w:after="0" w:line="260" w:lineRule="exact"/>
        <w:jc w:val="both"/>
        <w:rPr>
          <w:rFonts w:ascii="Arial" w:eastAsia="Times New Roman" w:hAnsi="Arial" w:cs="Arial"/>
          <w:sz w:val="20"/>
          <w:szCs w:val="20"/>
        </w:rPr>
      </w:pPr>
    </w:p>
    <w:p w:rsidR="00A63C49" w:rsidRPr="00A63C49" w:rsidRDefault="00A63C49" w:rsidP="00A63C49">
      <w:pPr>
        <w:spacing w:after="0" w:line="260" w:lineRule="exact"/>
        <w:jc w:val="both"/>
        <w:rPr>
          <w:rFonts w:ascii="Arial" w:eastAsia="Times New Roman" w:hAnsi="Arial" w:cs="Arial"/>
          <w:b/>
          <w:sz w:val="20"/>
          <w:szCs w:val="20"/>
        </w:rPr>
      </w:pPr>
      <w:r w:rsidRPr="00A63C49">
        <w:rPr>
          <w:rFonts w:ascii="Arial" w:eastAsia="Times New Roman" w:hAnsi="Arial" w:cs="Arial"/>
          <w:b/>
          <w:sz w:val="20"/>
          <w:szCs w:val="20"/>
        </w:rPr>
        <w:t>2. Obrazložitev</w:t>
      </w:r>
    </w:p>
    <w:p w:rsidR="00A63C49" w:rsidRPr="00A63C49" w:rsidRDefault="00A63C49" w:rsidP="00A63C49">
      <w:pPr>
        <w:spacing w:after="0" w:line="260" w:lineRule="exact"/>
        <w:jc w:val="both"/>
        <w:rPr>
          <w:rFonts w:ascii="Arial" w:eastAsia="Times New Roman" w:hAnsi="Arial" w:cs="Arial"/>
          <w:sz w:val="20"/>
          <w:szCs w:val="20"/>
        </w:rPr>
      </w:pPr>
    </w:p>
    <w:p w:rsidR="00A63C49" w:rsidRPr="00A63C49" w:rsidRDefault="00A63C49" w:rsidP="003B4609">
      <w:pPr>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 xml:space="preserve">Ljubljana je v skladu z Ustavo Republike Slovenije glavno mesto Republike Slovenije. Je predvsem upravno središče države, ima pa tudi sicer zaradi svoje zgodovine, geografske lege, demografskega položaja, strukture gospodarstva in prebivalstva, poseben družbeno-kulturni, upravni in ekonomski pomen. S tega vidika predstavlja gravitacijski center oz. središče, v katerem je zaznana povečana frekvenca in obseg družbeno-ekonomskih dogajanj oz. dogodkov. Na območju glavnega mesta se pri izvrševanju svojih pristojnosti srečujejo državni organi in organi MOL. V interesu države in MOL je zagotovitev usklajenega programiranja razvoja območja glavnega mesta v vseh razvojnih programih, tako državnih sektorskih programih in ustreznem prostorskem aktu, regionalnem programu, kot občinskih prostorskih in drugih razvojnih planih ter usklajeno izvajanje nalog iz pristojnosti državnih in občinskih organov. </w:t>
      </w:r>
    </w:p>
    <w:p w:rsidR="00A63C49" w:rsidRPr="00A63C49" w:rsidRDefault="00A63C49" w:rsidP="003B4609">
      <w:pPr>
        <w:spacing w:after="0" w:line="240" w:lineRule="auto"/>
        <w:jc w:val="both"/>
        <w:rPr>
          <w:rFonts w:ascii="Arial" w:eastAsia="Times New Roman" w:hAnsi="Arial" w:cs="Arial"/>
          <w:sz w:val="20"/>
          <w:szCs w:val="20"/>
        </w:rPr>
      </w:pPr>
    </w:p>
    <w:p w:rsidR="00A63C49" w:rsidRPr="00A63C49" w:rsidRDefault="00A63C49" w:rsidP="003B4609">
      <w:pPr>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 xml:space="preserve">Pravna podlaga za ureditev razmerij in sodelovanje državnih organov in organov MOL pri izvajanju nalog iz njihovih pristojnosti, ki se nanašajo na izvajanje nalog, pomembnih za razvoj glavnega mesta države in urejanje pogojev za delovanje državnih organov in organizacij ter predstavništev je ZGMRS. Sodelovanje pri načrtovanju in izvajanju razvojnih programov in investicijskih projektov urejata 4. in 5. člen ZGMRS. </w:t>
      </w:r>
    </w:p>
    <w:p w:rsidR="00A63C49" w:rsidRPr="00A63C49" w:rsidRDefault="00A63C49" w:rsidP="003B4609">
      <w:pPr>
        <w:spacing w:after="0" w:line="240" w:lineRule="auto"/>
        <w:jc w:val="both"/>
        <w:rPr>
          <w:rFonts w:ascii="Arial" w:eastAsia="Times New Roman" w:hAnsi="Arial" w:cs="Arial"/>
          <w:sz w:val="20"/>
          <w:szCs w:val="20"/>
        </w:rPr>
      </w:pPr>
    </w:p>
    <w:p w:rsidR="00A63C49" w:rsidRPr="00A63C49" w:rsidRDefault="00A63C49" w:rsidP="003B4609">
      <w:pPr>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V skladu s prvim odstavkom 4. člena se v prostorskih aktih in razvojnih programih države MOL podrobneje določijo prostorska ureditev in investicijski projekti ter programi, pomembni za delovanje in razvoj glavnega mesta ter delovanje in razvoj državnih organov, organizacij ter predstavništev iz 1. člena ZGMRS (državnih organov, organizacij državnega pomena, tujih diplomatskih predstavništev, tujih konzulatov, mednarodnih organizacij in predstavništev mednarodnih organizacij).</w:t>
      </w:r>
    </w:p>
    <w:p w:rsidR="00A63C49" w:rsidRPr="00A63C49" w:rsidRDefault="00A63C49" w:rsidP="00A63C49">
      <w:pPr>
        <w:spacing w:after="0" w:line="240" w:lineRule="auto"/>
        <w:jc w:val="both"/>
        <w:rPr>
          <w:rFonts w:ascii="Arial" w:eastAsia="Times New Roman" w:hAnsi="Arial" w:cs="Arial"/>
          <w:sz w:val="20"/>
          <w:szCs w:val="20"/>
        </w:rPr>
      </w:pPr>
    </w:p>
    <w:p w:rsidR="00A63C49" w:rsidRPr="00A63C49" w:rsidRDefault="00A63C49" w:rsidP="003B4609">
      <w:pPr>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 xml:space="preserve">V skladu s 5. členom ZGMRS skleneta predsednik vlade in župan dogovor, ki vsebuje skupne vsebine programskega, investicijskega, razvojnega področja, ki so pomembne za glavno mesto Republike Slovenije, pri izvedbi katerih bodo sodelovali državni organi in organi MOL v dogovorjenem obdobju. Vsebinsko je treba z </w:t>
      </w:r>
      <w:r w:rsidR="006747CD">
        <w:rPr>
          <w:rFonts w:ascii="Arial" w:eastAsia="Times New Roman" w:hAnsi="Arial" w:cs="Arial"/>
          <w:sz w:val="20"/>
          <w:szCs w:val="20"/>
        </w:rPr>
        <w:t>d</w:t>
      </w:r>
      <w:r w:rsidRPr="00A63C49">
        <w:rPr>
          <w:rFonts w:ascii="Arial" w:eastAsia="Times New Roman" w:hAnsi="Arial" w:cs="Arial"/>
          <w:sz w:val="20"/>
          <w:szCs w:val="20"/>
        </w:rPr>
        <w:t>ogovorom zagotoviti usklajeno izvajanje nalog iz pristojnosti državnih organov in organov MOL predvsem glede:</w:t>
      </w:r>
    </w:p>
    <w:p w:rsidR="00A63C49" w:rsidRPr="00A63C49" w:rsidRDefault="00A63C49" w:rsidP="003B4609">
      <w:pPr>
        <w:numPr>
          <w:ilvl w:val="0"/>
          <w:numId w:val="3"/>
        </w:numPr>
        <w:spacing w:after="0" w:line="240" w:lineRule="auto"/>
        <w:ind w:left="357" w:hanging="357"/>
        <w:jc w:val="both"/>
        <w:rPr>
          <w:rFonts w:ascii="Arial" w:eastAsia="Times New Roman" w:hAnsi="Arial" w:cs="Arial"/>
          <w:sz w:val="20"/>
          <w:szCs w:val="20"/>
        </w:rPr>
      </w:pPr>
      <w:r w:rsidRPr="00A63C49">
        <w:rPr>
          <w:rFonts w:ascii="Arial" w:eastAsia="Times New Roman" w:hAnsi="Arial" w:cs="Arial"/>
          <w:sz w:val="20"/>
          <w:szCs w:val="20"/>
        </w:rPr>
        <w:t>urejanja pogojev za delovanje državnih organov in organizacij ter predstavništev,</w:t>
      </w:r>
    </w:p>
    <w:p w:rsidR="00A63C49" w:rsidRPr="00A63C49" w:rsidRDefault="00A63C49" w:rsidP="003B4609">
      <w:pPr>
        <w:numPr>
          <w:ilvl w:val="0"/>
          <w:numId w:val="3"/>
        </w:numPr>
        <w:spacing w:after="0" w:line="240" w:lineRule="auto"/>
        <w:ind w:left="357" w:hanging="357"/>
        <w:jc w:val="both"/>
        <w:rPr>
          <w:rFonts w:ascii="Arial" w:eastAsia="Times New Roman" w:hAnsi="Arial" w:cs="Arial"/>
          <w:sz w:val="20"/>
          <w:szCs w:val="20"/>
        </w:rPr>
      </w:pPr>
      <w:r w:rsidRPr="00A63C49">
        <w:rPr>
          <w:rFonts w:ascii="Arial" w:eastAsia="Times New Roman" w:hAnsi="Arial" w:cs="Arial"/>
          <w:sz w:val="20"/>
          <w:szCs w:val="20"/>
        </w:rPr>
        <w:t>nalog, pomembnih za razvoj glavnega mesta,</w:t>
      </w:r>
    </w:p>
    <w:p w:rsidR="00A63C49" w:rsidRPr="00A63C49" w:rsidRDefault="00A63C49" w:rsidP="003B4609">
      <w:pPr>
        <w:numPr>
          <w:ilvl w:val="0"/>
          <w:numId w:val="3"/>
        </w:numPr>
        <w:spacing w:after="0" w:line="240" w:lineRule="auto"/>
        <w:ind w:left="357" w:hanging="357"/>
        <w:jc w:val="both"/>
        <w:rPr>
          <w:rFonts w:ascii="Arial" w:eastAsia="Times New Roman" w:hAnsi="Arial" w:cs="Arial"/>
          <w:sz w:val="20"/>
          <w:szCs w:val="20"/>
        </w:rPr>
      </w:pPr>
      <w:r w:rsidRPr="00A63C49">
        <w:rPr>
          <w:rFonts w:ascii="Arial" w:eastAsia="Times New Roman" w:hAnsi="Arial" w:cs="Arial"/>
          <w:sz w:val="20"/>
          <w:szCs w:val="20"/>
        </w:rPr>
        <w:lastRenderedPageBreak/>
        <w:t>predstavljanja glavnega mesta države v protokolarnih in promocijskih zadevah,</w:t>
      </w:r>
    </w:p>
    <w:p w:rsidR="00A63C49" w:rsidRPr="00A63C49" w:rsidRDefault="00A63C49" w:rsidP="003B4609">
      <w:pPr>
        <w:numPr>
          <w:ilvl w:val="0"/>
          <w:numId w:val="3"/>
        </w:numPr>
        <w:spacing w:after="0" w:line="240" w:lineRule="auto"/>
        <w:ind w:left="357" w:hanging="357"/>
        <w:jc w:val="both"/>
        <w:rPr>
          <w:rFonts w:ascii="Arial" w:eastAsia="Times New Roman" w:hAnsi="Arial" w:cs="Arial"/>
          <w:sz w:val="20"/>
          <w:szCs w:val="20"/>
        </w:rPr>
      </w:pPr>
      <w:r w:rsidRPr="00A63C49">
        <w:rPr>
          <w:rFonts w:ascii="Arial" w:eastAsia="Times New Roman" w:hAnsi="Arial" w:cs="Arial"/>
          <w:sz w:val="20"/>
          <w:szCs w:val="20"/>
        </w:rPr>
        <w:t>predstavljanja glavnega mesta države v zadevah meddržavnega in mednarodnega sodelovanja,</w:t>
      </w:r>
    </w:p>
    <w:p w:rsidR="00A63C49" w:rsidRPr="00A63C49" w:rsidRDefault="00A63C49" w:rsidP="003B4609">
      <w:pPr>
        <w:numPr>
          <w:ilvl w:val="0"/>
          <w:numId w:val="3"/>
        </w:numPr>
        <w:spacing w:after="0" w:line="240" w:lineRule="auto"/>
        <w:ind w:left="357" w:hanging="357"/>
        <w:jc w:val="both"/>
        <w:rPr>
          <w:rFonts w:ascii="Arial" w:eastAsia="Times New Roman" w:hAnsi="Arial" w:cs="Arial"/>
          <w:sz w:val="20"/>
          <w:szCs w:val="20"/>
        </w:rPr>
      </w:pPr>
      <w:r w:rsidRPr="00A63C49">
        <w:rPr>
          <w:rFonts w:ascii="Arial" w:eastAsia="Times New Roman" w:hAnsi="Arial" w:cs="Arial"/>
          <w:sz w:val="20"/>
          <w:szCs w:val="20"/>
        </w:rPr>
        <w:t>organizacije in izvedbe prireditev in proslav državnega pomena.</w:t>
      </w:r>
    </w:p>
    <w:p w:rsidR="00A63C49" w:rsidRPr="00A63C49" w:rsidRDefault="00A63C49" w:rsidP="00EB476F">
      <w:pPr>
        <w:spacing w:after="0" w:line="240" w:lineRule="auto"/>
        <w:jc w:val="both"/>
        <w:rPr>
          <w:rFonts w:ascii="Arial" w:eastAsia="Times New Roman" w:hAnsi="Arial" w:cs="Arial"/>
          <w:sz w:val="20"/>
          <w:szCs w:val="20"/>
        </w:rPr>
      </w:pPr>
    </w:p>
    <w:p w:rsidR="00A63C49" w:rsidRPr="00A63C49" w:rsidRDefault="00A63C49" w:rsidP="00EB476F">
      <w:pPr>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Konkretneje naj bi se programi in naloge, glede izvedbe katerih je nujno sodelovanje državnih organov in MOL nanašali na:</w:t>
      </w:r>
    </w:p>
    <w:p w:rsidR="00A63C49" w:rsidRPr="00A63C49" w:rsidRDefault="00A63C49" w:rsidP="00EB476F">
      <w:pPr>
        <w:numPr>
          <w:ilvl w:val="0"/>
          <w:numId w:val="4"/>
        </w:numPr>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 xml:space="preserve">področje logistike v širšem pomenu besede; prometna in druga infrastruktura, pomembna ne le za MOL, pač pa tudi za Republiko Slovenijo (ceste, železnice, mobilnost na splošno, informacijska infrastruktura, </w:t>
      </w:r>
      <w:r w:rsidR="00961D31">
        <w:rPr>
          <w:rFonts w:ascii="Arial" w:eastAsia="Times New Roman" w:hAnsi="Arial" w:cs="Arial"/>
          <w:sz w:val="20"/>
          <w:szCs w:val="20"/>
        </w:rPr>
        <w:t>…</w:t>
      </w:r>
      <w:r w:rsidRPr="00A63C49">
        <w:rPr>
          <w:rFonts w:ascii="Arial" w:eastAsia="Times New Roman" w:hAnsi="Arial" w:cs="Arial"/>
          <w:sz w:val="20"/>
          <w:szCs w:val="20"/>
        </w:rPr>
        <w:t>)</w:t>
      </w:r>
      <w:r w:rsidR="003B4609">
        <w:rPr>
          <w:rFonts w:ascii="Arial" w:eastAsia="Times New Roman" w:hAnsi="Arial" w:cs="Arial"/>
          <w:sz w:val="20"/>
          <w:szCs w:val="20"/>
        </w:rPr>
        <w:t>,</w:t>
      </w:r>
    </w:p>
    <w:p w:rsidR="00A63C49" w:rsidRPr="00A63C49" w:rsidRDefault="00A63C49" w:rsidP="00EB476F">
      <w:pPr>
        <w:numPr>
          <w:ilvl w:val="0"/>
          <w:numId w:val="4"/>
        </w:numPr>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 xml:space="preserve">nepremičnine v lasti ene in druge strani (zgradbe v uporabi državnih in občinskih organov, izgradnja in njihovo vzdrževanje, pripadajoča parkirišča, </w:t>
      </w:r>
      <w:r w:rsidR="00961D31">
        <w:rPr>
          <w:rFonts w:ascii="Arial" w:eastAsia="Times New Roman" w:hAnsi="Arial" w:cs="Arial"/>
          <w:sz w:val="20"/>
          <w:szCs w:val="20"/>
        </w:rPr>
        <w:t>…</w:t>
      </w:r>
      <w:r w:rsidRPr="00A63C49">
        <w:rPr>
          <w:rFonts w:ascii="Arial" w:eastAsia="Times New Roman" w:hAnsi="Arial" w:cs="Arial"/>
          <w:sz w:val="20"/>
          <w:szCs w:val="20"/>
        </w:rPr>
        <w:t>)</w:t>
      </w:r>
      <w:r w:rsidR="003B4609">
        <w:rPr>
          <w:rFonts w:ascii="Arial" w:eastAsia="Times New Roman" w:hAnsi="Arial" w:cs="Arial"/>
          <w:sz w:val="20"/>
          <w:szCs w:val="20"/>
        </w:rPr>
        <w:t>,</w:t>
      </w:r>
    </w:p>
    <w:p w:rsidR="00A63C49" w:rsidRPr="00A63C49" w:rsidRDefault="00A63C49" w:rsidP="00EB476F">
      <w:pPr>
        <w:numPr>
          <w:ilvl w:val="0"/>
          <w:numId w:val="4"/>
        </w:numPr>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 xml:space="preserve">skupna obeležja (državne proslave, skupna ali državna obeležja, turistične znamenitosti, </w:t>
      </w:r>
      <w:r w:rsidR="00961D31">
        <w:rPr>
          <w:rFonts w:ascii="Arial" w:eastAsia="Times New Roman" w:hAnsi="Arial" w:cs="Arial"/>
          <w:sz w:val="20"/>
          <w:szCs w:val="20"/>
        </w:rPr>
        <w:t>…</w:t>
      </w:r>
      <w:r w:rsidRPr="00A63C49">
        <w:rPr>
          <w:rFonts w:ascii="Arial" w:eastAsia="Times New Roman" w:hAnsi="Arial" w:cs="Arial"/>
          <w:sz w:val="20"/>
          <w:szCs w:val="20"/>
        </w:rPr>
        <w:t>) in</w:t>
      </w:r>
    </w:p>
    <w:p w:rsidR="00A63C49" w:rsidRPr="00A63C49" w:rsidRDefault="00A63C49" w:rsidP="00EB476F">
      <w:pPr>
        <w:numPr>
          <w:ilvl w:val="0"/>
          <w:numId w:val="4"/>
        </w:numPr>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skupne naloge, ki promovirajo tako glavno mesto kot Republiko Slovenijo (</w:t>
      </w:r>
      <w:proofErr w:type="spellStart"/>
      <w:r w:rsidRPr="00A63C49">
        <w:rPr>
          <w:rFonts w:ascii="Arial" w:eastAsia="Times New Roman" w:hAnsi="Arial" w:cs="Arial"/>
          <w:sz w:val="20"/>
          <w:szCs w:val="20"/>
        </w:rPr>
        <w:t>okoljski</w:t>
      </w:r>
      <w:proofErr w:type="spellEnd"/>
      <w:r w:rsidRPr="00A63C49">
        <w:rPr>
          <w:rFonts w:ascii="Arial" w:eastAsia="Times New Roman" w:hAnsi="Arial" w:cs="Arial"/>
          <w:sz w:val="20"/>
          <w:szCs w:val="20"/>
        </w:rPr>
        <w:t xml:space="preserve"> projekti, mobilnost, …).</w:t>
      </w:r>
    </w:p>
    <w:p w:rsidR="00A63C49" w:rsidRPr="00A63C49" w:rsidRDefault="00A63C49" w:rsidP="00EB476F">
      <w:pPr>
        <w:spacing w:after="0" w:line="240" w:lineRule="auto"/>
        <w:jc w:val="both"/>
        <w:rPr>
          <w:rFonts w:ascii="Arial" w:eastAsia="Times New Roman" w:hAnsi="Arial" w:cs="Arial"/>
          <w:sz w:val="20"/>
          <w:szCs w:val="20"/>
        </w:rPr>
      </w:pPr>
    </w:p>
    <w:p w:rsidR="00F24914" w:rsidRPr="00014156" w:rsidRDefault="00A63C49" w:rsidP="00014156">
      <w:pPr>
        <w:spacing w:after="0" w:line="240" w:lineRule="auto"/>
        <w:jc w:val="both"/>
        <w:rPr>
          <w:rFonts w:ascii="Arial" w:eastAsia="Calibri" w:hAnsi="Arial" w:cs="Arial"/>
          <w:color w:val="FF0000"/>
          <w:sz w:val="20"/>
          <w:szCs w:val="20"/>
        </w:rPr>
      </w:pPr>
      <w:r w:rsidRPr="00014156">
        <w:rPr>
          <w:rFonts w:ascii="Arial" w:eastAsia="Times New Roman" w:hAnsi="Arial" w:cs="Arial"/>
          <w:sz w:val="20"/>
          <w:szCs w:val="20"/>
        </w:rPr>
        <w:t xml:space="preserve">ZGMRS veže pravne učinke financiranja že na dogovor (pismo o nameri) in sicer kot dolžnost upoštevanja dogovora pri pripravi predlogov državnega in občinskega proračuna (tretji odstavek 5. člena), določa pa tudi način realizacije dogovora (četrti odstavek 5. člena). V drugem odstavku 5. člena, kjer je določena vsebina pisma o nameri, pa je kot vsebina dogovora določen tudi medsebojni dogovor o pravicah in obveznostih iz tega naslova. </w:t>
      </w:r>
      <w:r w:rsidRPr="00014156">
        <w:rPr>
          <w:rFonts w:ascii="Arial" w:eastAsia="Times New Roman" w:hAnsi="Arial" w:cs="Arial"/>
          <w:kern w:val="32"/>
          <w:sz w:val="20"/>
          <w:szCs w:val="20"/>
          <w:lang w:eastAsia="sl-SI"/>
        </w:rPr>
        <w:t xml:space="preserve">Pogoj za </w:t>
      </w:r>
      <w:r w:rsidR="00901C5C" w:rsidRPr="00014156">
        <w:rPr>
          <w:rFonts w:ascii="Arial" w:eastAsia="Times New Roman" w:hAnsi="Arial" w:cs="Arial"/>
          <w:kern w:val="32"/>
          <w:sz w:val="20"/>
          <w:szCs w:val="20"/>
          <w:lang w:eastAsia="sl-SI"/>
        </w:rPr>
        <w:t>d</w:t>
      </w:r>
      <w:r w:rsidRPr="00014156">
        <w:rPr>
          <w:rFonts w:ascii="Arial" w:eastAsia="Times New Roman" w:hAnsi="Arial" w:cs="Arial"/>
          <w:kern w:val="32"/>
          <w:sz w:val="20"/>
          <w:szCs w:val="20"/>
          <w:lang w:eastAsia="sl-SI"/>
        </w:rPr>
        <w:t xml:space="preserve">ogovor je tudi, da </w:t>
      </w:r>
      <w:r w:rsidRPr="00014156">
        <w:rPr>
          <w:rFonts w:ascii="Arial" w:eastAsia="Times New Roman" w:hAnsi="Arial" w:cs="Arial"/>
          <w:sz w:val="20"/>
          <w:szCs w:val="20"/>
          <w:lang w:eastAsia="sl-SI"/>
        </w:rPr>
        <w:t xml:space="preserve">ministrstva v </w:t>
      </w:r>
      <w:r w:rsidR="00901C5C" w:rsidRPr="00014156">
        <w:rPr>
          <w:rFonts w:ascii="Arial" w:eastAsia="Times New Roman" w:hAnsi="Arial" w:cs="Arial"/>
          <w:sz w:val="20"/>
          <w:szCs w:val="20"/>
          <w:lang w:eastAsia="sl-SI"/>
        </w:rPr>
        <w:t>d</w:t>
      </w:r>
      <w:r w:rsidRPr="00014156">
        <w:rPr>
          <w:rFonts w:ascii="Arial" w:eastAsia="Times New Roman" w:hAnsi="Arial" w:cs="Arial"/>
          <w:sz w:val="20"/>
          <w:szCs w:val="20"/>
          <w:lang w:eastAsia="sl-SI"/>
        </w:rPr>
        <w:t>ogovor vključijo tiste programe in naloge, za katere imajo zagotovljena proračunska sredstva.</w:t>
      </w:r>
      <w:r w:rsidR="006D17CF" w:rsidRPr="00014156">
        <w:rPr>
          <w:rFonts w:ascii="Arial" w:eastAsia="Times New Roman" w:hAnsi="Arial" w:cs="Arial"/>
          <w:sz w:val="20"/>
          <w:szCs w:val="20"/>
          <w:lang w:eastAsia="sl-SI"/>
        </w:rPr>
        <w:t xml:space="preserve"> </w:t>
      </w:r>
      <w:r w:rsidR="00F24914" w:rsidRPr="00014156">
        <w:rPr>
          <w:rFonts w:ascii="Arial" w:eastAsia="Times New Roman" w:hAnsi="Arial" w:cs="Arial"/>
          <w:sz w:val="20"/>
          <w:szCs w:val="24"/>
        </w:rPr>
        <w:t xml:space="preserve">Seznam programov in nalog je </w:t>
      </w:r>
      <w:r w:rsidR="00AD42D0" w:rsidRPr="00014156">
        <w:rPr>
          <w:rFonts w:ascii="Arial" w:eastAsia="Times New Roman" w:hAnsi="Arial" w:cs="Arial"/>
          <w:sz w:val="20"/>
          <w:szCs w:val="24"/>
        </w:rPr>
        <w:t>sestavni del</w:t>
      </w:r>
      <w:r w:rsidR="00F24914" w:rsidRPr="00014156">
        <w:rPr>
          <w:rFonts w:ascii="Arial" w:eastAsia="Times New Roman" w:hAnsi="Arial" w:cs="Arial"/>
          <w:sz w:val="20"/>
          <w:szCs w:val="24"/>
        </w:rPr>
        <w:t xml:space="preserve"> </w:t>
      </w:r>
      <w:r w:rsidR="006C20AA" w:rsidRPr="00014156">
        <w:rPr>
          <w:rFonts w:ascii="Arial" w:eastAsia="Times New Roman" w:hAnsi="Arial" w:cs="Arial"/>
          <w:sz w:val="20"/>
          <w:szCs w:val="24"/>
        </w:rPr>
        <w:t xml:space="preserve">predmetnega </w:t>
      </w:r>
      <w:r w:rsidR="0065487D" w:rsidRPr="00014156">
        <w:rPr>
          <w:rFonts w:ascii="Arial" w:eastAsia="Times New Roman" w:hAnsi="Arial" w:cs="Arial"/>
          <w:sz w:val="20"/>
          <w:szCs w:val="24"/>
        </w:rPr>
        <w:t>d</w:t>
      </w:r>
      <w:r w:rsidR="00F24914" w:rsidRPr="00014156">
        <w:rPr>
          <w:rFonts w:ascii="Arial" w:eastAsia="Times New Roman" w:hAnsi="Arial" w:cs="Arial"/>
          <w:sz w:val="20"/>
          <w:szCs w:val="24"/>
        </w:rPr>
        <w:t>ogovor</w:t>
      </w:r>
      <w:r w:rsidR="00EE1899" w:rsidRPr="00014156">
        <w:rPr>
          <w:rFonts w:ascii="Arial" w:eastAsia="Times New Roman" w:hAnsi="Arial" w:cs="Arial"/>
          <w:sz w:val="20"/>
          <w:szCs w:val="24"/>
        </w:rPr>
        <w:t>a</w:t>
      </w:r>
      <w:r w:rsidR="00F24914" w:rsidRPr="00014156">
        <w:rPr>
          <w:rFonts w:ascii="Arial" w:eastAsia="Times New Roman" w:hAnsi="Arial" w:cs="Arial"/>
          <w:sz w:val="20"/>
          <w:szCs w:val="24"/>
        </w:rPr>
        <w:t>.</w:t>
      </w:r>
    </w:p>
    <w:p w:rsidR="00A63C49" w:rsidRPr="00014156" w:rsidRDefault="00A63C49" w:rsidP="00014156">
      <w:pPr>
        <w:spacing w:after="0" w:line="240" w:lineRule="auto"/>
        <w:jc w:val="both"/>
        <w:rPr>
          <w:rFonts w:ascii="Arial" w:eastAsia="Times New Roman" w:hAnsi="Arial" w:cs="Arial"/>
          <w:sz w:val="20"/>
          <w:szCs w:val="20"/>
          <w:lang w:eastAsia="sl-SI"/>
        </w:rPr>
      </w:pPr>
    </w:p>
    <w:p w:rsidR="00A63C49" w:rsidRPr="00014156" w:rsidRDefault="00A63C49" w:rsidP="00014156">
      <w:pPr>
        <w:spacing w:after="0" w:line="240" w:lineRule="auto"/>
        <w:jc w:val="both"/>
        <w:rPr>
          <w:rFonts w:ascii="Arial" w:eastAsia="Times New Roman" w:hAnsi="Arial" w:cs="Arial"/>
          <w:sz w:val="20"/>
          <w:szCs w:val="20"/>
        </w:rPr>
      </w:pPr>
      <w:r w:rsidRPr="00014156">
        <w:rPr>
          <w:rFonts w:ascii="Arial" w:eastAsia="Times New Roman" w:hAnsi="Arial" w:cs="Arial"/>
          <w:sz w:val="20"/>
          <w:szCs w:val="20"/>
        </w:rPr>
        <w:t>N</w:t>
      </w:r>
      <w:r w:rsidRPr="00014156">
        <w:rPr>
          <w:rFonts w:ascii="Arial" w:eastAsia="Times New Roman" w:hAnsi="Arial" w:cs="Arial"/>
          <w:sz w:val="20"/>
          <w:szCs w:val="24"/>
        </w:rPr>
        <w:t xml:space="preserve">osilci posameznih programov in nalog imajo določen </w:t>
      </w:r>
      <w:r w:rsidRPr="00014156">
        <w:rPr>
          <w:rFonts w:ascii="Arial" w:eastAsia="Times New Roman" w:hAnsi="Arial" w:cs="Arial"/>
          <w:sz w:val="20"/>
          <w:szCs w:val="24"/>
          <w:lang w:val="x-none"/>
        </w:rPr>
        <w:t>terminski plan izvedbe, ocen</w:t>
      </w:r>
      <w:r w:rsidRPr="00014156">
        <w:rPr>
          <w:rFonts w:ascii="Arial" w:eastAsia="Times New Roman" w:hAnsi="Arial" w:cs="Arial"/>
          <w:sz w:val="20"/>
          <w:szCs w:val="24"/>
        </w:rPr>
        <w:t>jene</w:t>
      </w:r>
      <w:r w:rsidRPr="00014156">
        <w:rPr>
          <w:rFonts w:ascii="Arial" w:eastAsia="Times New Roman" w:hAnsi="Arial" w:cs="Arial"/>
          <w:sz w:val="20"/>
          <w:szCs w:val="24"/>
          <w:lang w:val="x-none"/>
        </w:rPr>
        <w:t xml:space="preserve"> finančne in premoženjske posledice, določ</w:t>
      </w:r>
      <w:r w:rsidRPr="00014156">
        <w:rPr>
          <w:rFonts w:ascii="Arial" w:eastAsia="Times New Roman" w:hAnsi="Arial" w:cs="Arial"/>
          <w:sz w:val="20"/>
          <w:szCs w:val="24"/>
        </w:rPr>
        <w:t>ene</w:t>
      </w:r>
      <w:r w:rsidRPr="00014156">
        <w:rPr>
          <w:rFonts w:ascii="Arial" w:eastAsia="Times New Roman" w:hAnsi="Arial" w:cs="Arial"/>
          <w:sz w:val="20"/>
          <w:szCs w:val="24"/>
          <w:lang w:val="x-none"/>
        </w:rPr>
        <w:t xml:space="preserve"> vir</w:t>
      </w:r>
      <w:r w:rsidRPr="00014156">
        <w:rPr>
          <w:rFonts w:ascii="Arial" w:eastAsia="Times New Roman" w:hAnsi="Arial" w:cs="Arial"/>
          <w:sz w:val="20"/>
          <w:szCs w:val="24"/>
        </w:rPr>
        <w:t>e</w:t>
      </w:r>
      <w:r w:rsidRPr="00014156">
        <w:rPr>
          <w:rFonts w:ascii="Arial" w:eastAsia="Times New Roman" w:hAnsi="Arial" w:cs="Arial"/>
          <w:sz w:val="20"/>
          <w:szCs w:val="24"/>
          <w:lang w:val="x-none"/>
        </w:rPr>
        <w:t xml:space="preserve"> in pogoj</w:t>
      </w:r>
      <w:r w:rsidRPr="00014156">
        <w:rPr>
          <w:rFonts w:ascii="Arial" w:eastAsia="Times New Roman" w:hAnsi="Arial" w:cs="Arial"/>
          <w:sz w:val="20"/>
          <w:szCs w:val="24"/>
        </w:rPr>
        <w:t>e</w:t>
      </w:r>
      <w:r w:rsidRPr="00014156">
        <w:rPr>
          <w:rFonts w:ascii="Arial" w:eastAsia="Times New Roman" w:hAnsi="Arial" w:cs="Arial"/>
          <w:sz w:val="20"/>
          <w:szCs w:val="24"/>
          <w:lang w:val="x-none"/>
        </w:rPr>
        <w:t xml:space="preserve"> financiranja.</w:t>
      </w:r>
      <w:r w:rsidRPr="00014156">
        <w:rPr>
          <w:rFonts w:ascii="Arial" w:eastAsia="Times New Roman" w:hAnsi="Arial" w:cs="Arial"/>
          <w:sz w:val="20"/>
          <w:szCs w:val="24"/>
        </w:rPr>
        <w:t xml:space="preserve"> </w:t>
      </w:r>
      <w:r w:rsidRPr="00014156">
        <w:rPr>
          <w:rFonts w:ascii="Arial" w:eastAsia="Times New Roman" w:hAnsi="Arial" w:cs="Arial"/>
          <w:sz w:val="20"/>
          <w:szCs w:val="20"/>
        </w:rPr>
        <w:t xml:space="preserve">Podpisnika se z dogovorom tudi zavezujeta, da bo njegova vsebina upoštevana pri pripravi proračunskih aktov Republike Slovenije in MOL, da si bosta medsebojno izmenjevala vse potrebne informacije in dokumente, da se bosta o izvedenih aktivnostih medsebojno obveščala vsako koledarsko leto najkasneje do 30. junija. </w:t>
      </w:r>
    </w:p>
    <w:p w:rsidR="00A63C49" w:rsidRPr="00014156" w:rsidRDefault="00A63C49" w:rsidP="00014156">
      <w:pPr>
        <w:spacing w:after="0" w:line="240" w:lineRule="auto"/>
        <w:jc w:val="both"/>
        <w:rPr>
          <w:rFonts w:ascii="Arial" w:eastAsia="Times New Roman" w:hAnsi="Arial" w:cs="Arial"/>
          <w:sz w:val="20"/>
          <w:szCs w:val="20"/>
        </w:rPr>
      </w:pPr>
    </w:p>
    <w:p w:rsidR="00A63C49" w:rsidRPr="00A63C49" w:rsidRDefault="00A63C49" w:rsidP="00A63C49">
      <w:pPr>
        <w:overflowPunct w:val="0"/>
        <w:autoSpaceDE w:val="0"/>
        <w:autoSpaceDN w:val="0"/>
        <w:adjustRightInd w:val="0"/>
        <w:spacing w:after="0" w:line="240" w:lineRule="exact"/>
        <w:jc w:val="both"/>
        <w:textAlignment w:val="baseline"/>
        <w:rPr>
          <w:rFonts w:ascii="Arial" w:eastAsia="Times New Roman" w:hAnsi="Arial" w:cs="Arial"/>
          <w:b/>
          <w:sz w:val="20"/>
          <w:szCs w:val="20"/>
          <w:lang w:eastAsia="sl-SI"/>
        </w:rPr>
      </w:pPr>
      <w:r w:rsidRPr="00A63C49">
        <w:rPr>
          <w:rFonts w:ascii="Arial" w:eastAsia="Times New Roman" w:hAnsi="Arial" w:cs="Arial"/>
          <w:b/>
          <w:sz w:val="20"/>
          <w:szCs w:val="20"/>
          <w:lang w:eastAsia="sl-SI"/>
        </w:rPr>
        <w:t>3. Vsebina dogovora</w:t>
      </w:r>
    </w:p>
    <w:p w:rsidR="00A63C49" w:rsidRPr="00A63C49" w:rsidRDefault="00A63C49" w:rsidP="00A63C49">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A63C49" w:rsidRPr="00A63C49" w:rsidRDefault="00A63C49" w:rsidP="0001415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63C49">
        <w:rPr>
          <w:rFonts w:ascii="Arial" w:eastAsia="Times New Roman" w:hAnsi="Arial" w:cs="Arial"/>
          <w:sz w:val="20"/>
          <w:szCs w:val="20"/>
          <w:lang w:eastAsia="sl-SI"/>
        </w:rPr>
        <w:t>Na podlagi sklepa Vlade RS</w:t>
      </w:r>
      <w:r w:rsidRPr="00A63C49">
        <w:rPr>
          <w:rFonts w:ascii="Arial" w:eastAsia="Times New Roman" w:hAnsi="Arial" w:cs="Arial"/>
          <w:sz w:val="20"/>
          <w:szCs w:val="20"/>
        </w:rPr>
        <w:t xml:space="preserve"> z dne 18. 4. 2019, št. 03100-1/2019/3 z izhodišči za sklenitev dogovora in s katerim je za vodenje pogovorov in koordinacijo ministrstev pooblastila Vlada ministra za javno upravo, je minister za javno upravo sprejeta </w:t>
      </w:r>
      <w:r w:rsidRPr="00A63C49">
        <w:rPr>
          <w:rFonts w:ascii="Arial" w:eastAsia="Times New Roman" w:hAnsi="Arial" w:cs="Arial"/>
          <w:sz w:val="20"/>
          <w:szCs w:val="20"/>
          <w:lang w:eastAsia="sl-SI"/>
        </w:rPr>
        <w:t xml:space="preserve">izhodišča dne 14. 5. 2019  predstavil županu MOL. Župan MOL se je strinjal z izhodišči, obenem pa je predlagal, da se zaradi volilnega leta 2022 (lokalne volitve) dogovor sklene za obdobje </w:t>
      </w:r>
      <w:r w:rsidR="00816167">
        <w:rPr>
          <w:rFonts w:ascii="Arial" w:eastAsia="Times New Roman" w:hAnsi="Arial" w:cs="Arial"/>
          <w:sz w:val="20"/>
          <w:szCs w:val="20"/>
          <w:lang w:eastAsia="sl-SI"/>
        </w:rPr>
        <w:t>do leta</w:t>
      </w:r>
      <w:r w:rsidRPr="00A63C49">
        <w:rPr>
          <w:rFonts w:ascii="Arial" w:eastAsia="Times New Roman" w:hAnsi="Arial" w:cs="Arial"/>
          <w:sz w:val="20"/>
          <w:szCs w:val="20"/>
          <w:lang w:eastAsia="sl-SI"/>
        </w:rPr>
        <w:t xml:space="preserve"> 2023. </w:t>
      </w:r>
    </w:p>
    <w:p w:rsidR="00A63C49" w:rsidRPr="00A63C49" w:rsidRDefault="00A63C49" w:rsidP="0001415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A63C49" w:rsidRPr="000271B7" w:rsidRDefault="00A63C49" w:rsidP="00014156">
      <w:pPr>
        <w:spacing w:after="0" w:line="240" w:lineRule="auto"/>
        <w:jc w:val="both"/>
        <w:rPr>
          <w:rFonts w:ascii="Helv" w:eastAsia="Calibri" w:hAnsi="Helv" w:cs="Times New Roman"/>
          <w:color w:val="FF0000"/>
          <w:sz w:val="20"/>
          <w:szCs w:val="20"/>
        </w:rPr>
      </w:pPr>
      <w:r w:rsidRPr="00A63C49">
        <w:rPr>
          <w:rFonts w:ascii="Arial" w:eastAsia="Times New Roman" w:hAnsi="Arial" w:cs="Arial"/>
          <w:sz w:val="20"/>
          <w:szCs w:val="20"/>
          <w:lang w:eastAsia="sl-SI"/>
        </w:rPr>
        <w:t xml:space="preserve">Programi in naloge so si po vsebini različni, </w:t>
      </w:r>
      <w:r w:rsidR="00DC08B2">
        <w:rPr>
          <w:rFonts w:ascii="Arial" w:eastAsia="Times New Roman" w:hAnsi="Arial" w:cs="Arial"/>
          <w:sz w:val="20"/>
          <w:szCs w:val="20"/>
          <w:lang w:eastAsia="sl-SI"/>
        </w:rPr>
        <w:t>nabor</w:t>
      </w:r>
      <w:r w:rsidRPr="00A63C49">
        <w:rPr>
          <w:rFonts w:ascii="Arial" w:eastAsia="Times New Roman" w:hAnsi="Arial" w:cs="Arial"/>
          <w:sz w:val="20"/>
          <w:szCs w:val="20"/>
          <w:lang w:eastAsia="sl-SI"/>
        </w:rPr>
        <w:t xml:space="preserve"> za obdobje 20</w:t>
      </w:r>
      <w:r w:rsidR="00816167">
        <w:rPr>
          <w:rFonts w:ascii="Arial" w:eastAsia="Times New Roman" w:hAnsi="Arial" w:cs="Arial"/>
          <w:sz w:val="20"/>
          <w:szCs w:val="20"/>
          <w:lang w:eastAsia="sl-SI"/>
        </w:rPr>
        <w:t>20</w:t>
      </w:r>
      <w:r w:rsidRPr="00A63C49">
        <w:rPr>
          <w:rFonts w:ascii="Arial" w:eastAsia="Times New Roman" w:hAnsi="Arial" w:cs="Arial"/>
          <w:sz w:val="20"/>
          <w:szCs w:val="20"/>
          <w:lang w:eastAsia="sl-SI"/>
        </w:rPr>
        <w:t xml:space="preserve"> – 2023 je </w:t>
      </w:r>
      <w:r w:rsidRPr="000B0248">
        <w:rPr>
          <w:rFonts w:ascii="Arial" w:eastAsia="Times New Roman" w:hAnsi="Arial" w:cs="Arial"/>
          <w:sz w:val="20"/>
          <w:szCs w:val="20"/>
          <w:lang w:eastAsia="sl-SI"/>
        </w:rPr>
        <w:t xml:space="preserve">razviden iz </w:t>
      </w:r>
      <w:bookmarkStart w:id="2" w:name="_Hlk17456653"/>
      <w:r w:rsidR="00FD166E" w:rsidRPr="000271B7">
        <w:rPr>
          <w:rFonts w:ascii="Arial" w:eastAsia="Times New Roman" w:hAnsi="Arial" w:cs="Times New Roman"/>
          <w:sz w:val="20"/>
          <w:szCs w:val="24"/>
        </w:rPr>
        <w:t>Seznama programov in nalog</w:t>
      </w:r>
      <w:bookmarkEnd w:id="2"/>
      <w:r w:rsidR="00FD166E" w:rsidRPr="000271B7">
        <w:rPr>
          <w:rFonts w:ascii="Arial" w:eastAsia="Times New Roman" w:hAnsi="Arial" w:cs="Times New Roman"/>
          <w:sz w:val="20"/>
          <w:szCs w:val="24"/>
        </w:rPr>
        <w:t xml:space="preserve">, ki je sestavni del </w:t>
      </w:r>
      <w:r w:rsidR="0065487D" w:rsidRPr="000B0248">
        <w:rPr>
          <w:rFonts w:ascii="Arial" w:eastAsia="Times New Roman" w:hAnsi="Arial" w:cs="Arial"/>
          <w:sz w:val="20"/>
          <w:szCs w:val="20"/>
          <w:lang w:eastAsia="sl-SI"/>
        </w:rPr>
        <w:t>d</w:t>
      </w:r>
      <w:r w:rsidRPr="000271B7">
        <w:rPr>
          <w:rFonts w:ascii="Arial" w:eastAsia="Times New Roman" w:hAnsi="Arial" w:cs="Arial"/>
          <w:sz w:val="20"/>
          <w:szCs w:val="20"/>
          <w:lang w:eastAsia="sl-SI"/>
        </w:rPr>
        <w:t>ogovora.</w:t>
      </w:r>
      <w:r w:rsidRPr="000271B7">
        <w:rPr>
          <w:rFonts w:ascii="Arial" w:eastAsia="Times New Roman" w:hAnsi="Arial" w:cs="Arial"/>
          <w:sz w:val="20"/>
          <w:szCs w:val="20"/>
        </w:rPr>
        <w:t xml:space="preserve"> Ministrstva, ki so bila že vključena v</w:t>
      </w:r>
      <w:r w:rsidRPr="00A63C49">
        <w:rPr>
          <w:rFonts w:ascii="Arial" w:eastAsia="Times New Roman" w:hAnsi="Arial" w:cs="Arial"/>
          <w:sz w:val="20"/>
          <w:szCs w:val="20"/>
        </w:rPr>
        <w:t xml:space="preserve"> </w:t>
      </w:r>
      <w:r w:rsidRPr="00A63C49">
        <w:rPr>
          <w:rFonts w:ascii="Arial" w:eastAsia="Times New Roman" w:hAnsi="Arial" w:cs="Arial"/>
          <w:noProof/>
          <w:sz w:val="20"/>
          <w:szCs w:val="20"/>
          <w:lang w:eastAsia="sl-SI"/>
        </w:rPr>
        <w:t xml:space="preserve">Dogovor </w:t>
      </w:r>
      <w:r w:rsidRPr="00A63C49">
        <w:rPr>
          <w:rFonts w:ascii="Arial" w:eastAsia="Times New Roman" w:hAnsi="Arial" w:cs="Arial"/>
          <w:sz w:val="20"/>
          <w:szCs w:val="20"/>
        </w:rPr>
        <w:t>za obdobje 2016 – 2018,</w:t>
      </w:r>
      <w:r w:rsidRPr="00A63C49">
        <w:rPr>
          <w:rFonts w:ascii="Arial" w:eastAsia="Times New Roman" w:hAnsi="Arial" w:cs="Arial"/>
          <w:sz w:val="20"/>
          <w:szCs w:val="20"/>
          <w:lang w:eastAsia="sl-SI"/>
        </w:rPr>
        <w:t xml:space="preserve"> </w:t>
      </w:r>
      <w:r w:rsidRPr="00A63C49">
        <w:rPr>
          <w:rFonts w:ascii="Arial" w:eastAsia="Times New Roman" w:hAnsi="Arial" w:cs="Arial"/>
          <w:sz w:val="20"/>
          <w:szCs w:val="20"/>
        </w:rPr>
        <w:t xml:space="preserve">so preverila dosedanje izvajanje programov in nalog iz Dogovora za obdobje 2016 </w:t>
      </w:r>
      <w:r w:rsidRPr="00A63C49">
        <w:rPr>
          <w:rFonts w:ascii="Arial" w:eastAsia="Times New Roman" w:hAnsi="Arial" w:cs="Arial"/>
          <w:sz w:val="20"/>
          <w:szCs w:val="20"/>
          <w:lang w:eastAsia="sl-SI"/>
        </w:rPr>
        <w:t>–</w:t>
      </w:r>
      <w:r w:rsidRPr="00A63C49">
        <w:rPr>
          <w:rFonts w:ascii="Arial" w:eastAsia="Times New Roman" w:hAnsi="Arial" w:cs="Arial"/>
          <w:sz w:val="20"/>
          <w:szCs w:val="20"/>
        </w:rPr>
        <w:t xml:space="preserve"> 2018. V medresorskem usklajevanju izhodišč je </w:t>
      </w:r>
      <w:bookmarkStart w:id="3" w:name="_Hlk4742132"/>
      <w:r w:rsidRPr="00A63C49">
        <w:rPr>
          <w:rFonts w:ascii="Arial" w:eastAsia="Times New Roman" w:hAnsi="Arial" w:cs="Arial"/>
          <w:sz w:val="20"/>
          <w:szCs w:val="20"/>
          <w:lang w:eastAsia="sl-SI"/>
        </w:rPr>
        <w:t xml:space="preserve">Ministrstvo za obrambo dodatno predlagalo </w:t>
      </w:r>
      <w:bookmarkEnd w:id="3"/>
      <w:r w:rsidRPr="00A63C49">
        <w:rPr>
          <w:rFonts w:ascii="Arial" w:eastAsia="Times New Roman" w:hAnsi="Arial" w:cs="Arial"/>
          <w:sz w:val="20"/>
          <w:szCs w:val="20"/>
          <w:lang w:eastAsia="sl-SI"/>
        </w:rPr>
        <w:t xml:space="preserve">menjavo neperspektivnih zemljišč za potrebe obrambe v upravljanju MO, za zemljišča MOL, ki jih potrebuje SV – zemljišča za potrebe obrambe (območje Vojašnice Edvarda </w:t>
      </w:r>
      <w:proofErr w:type="spellStart"/>
      <w:r w:rsidRPr="00A63C49">
        <w:rPr>
          <w:rFonts w:ascii="Arial" w:eastAsia="Times New Roman" w:hAnsi="Arial" w:cs="Arial"/>
          <w:sz w:val="20"/>
          <w:szCs w:val="20"/>
          <w:lang w:eastAsia="sl-SI"/>
        </w:rPr>
        <w:t>Peperka</w:t>
      </w:r>
      <w:proofErr w:type="spellEnd"/>
      <w:r w:rsidRPr="00A63C49">
        <w:rPr>
          <w:rFonts w:ascii="Arial" w:eastAsia="Times New Roman" w:hAnsi="Arial" w:cs="Arial"/>
          <w:sz w:val="20"/>
          <w:szCs w:val="20"/>
          <w:lang w:eastAsia="sl-SI"/>
        </w:rPr>
        <w:t xml:space="preserve"> – 2 parceli in Vojašnice slovenske TO – 1 parcela). Ministrstvo za izobraževanje, znanost in šport je predlagalo nakup zemljišč, ki so v lasti MOL v </w:t>
      </w:r>
      <w:proofErr w:type="spellStart"/>
      <w:r w:rsidRPr="00A63C49">
        <w:rPr>
          <w:rFonts w:ascii="Arial" w:eastAsia="Times New Roman" w:hAnsi="Arial" w:cs="Arial"/>
          <w:sz w:val="20"/>
          <w:szCs w:val="20"/>
          <w:lang w:eastAsia="sl-SI"/>
        </w:rPr>
        <w:t>k.o</w:t>
      </w:r>
      <w:proofErr w:type="spellEnd"/>
      <w:r w:rsidRPr="00A63C49">
        <w:rPr>
          <w:rFonts w:ascii="Arial" w:eastAsia="Times New Roman" w:hAnsi="Arial" w:cs="Arial"/>
          <w:sz w:val="20"/>
          <w:szCs w:val="20"/>
          <w:lang w:eastAsia="sl-SI"/>
        </w:rPr>
        <w:t xml:space="preserve">. 1722 Trnovsko predmestje, za izvedbo »Centra znanosti«. Ministrstvo za gospodarski razvoj in tehnologijo je predlagalo, da se v pogajalska izhodišča vključi tudi predlog, da MOL zagotovi ustrezno pokopno polje na osrednjem Ljubljanskem pokopališču Žale za potrebe izvajanja Zakona o prikritih vojnih grobiščih in pokopu žrtev. MOL je predlagal ureditev razmerij pri izvedbi </w:t>
      </w:r>
      <w:r w:rsidRPr="00A63C49">
        <w:rPr>
          <w:rFonts w:ascii="Arial" w:eastAsia="Times New Roman" w:hAnsi="Arial" w:cs="Times New Roman"/>
          <w:sz w:val="20"/>
          <w:szCs w:val="24"/>
        </w:rPr>
        <w:t>državnih proslav in slovesnosti,  Ministrstvo za kulturo pa se je z navedenim predlogom strinjalo. Predlagali so, da MOL organizatorje proslav in prireditev, ki jih Vlada uvrsti v Koledar državnih proslav za posamezno leto, oprosti plačila vseh taks in uporabnin, dovolilnice za dostavo pa se v takšnih primerih izdajo tudi za dostavo izven uradnega dostavnega časa.</w:t>
      </w:r>
    </w:p>
    <w:p w:rsidR="00A63C49" w:rsidRPr="00A63C49" w:rsidRDefault="00A63C49" w:rsidP="00014156">
      <w:pPr>
        <w:overflowPunct w:val="0"/>
        <w:autoSpaceDE w:val="0"/>
        <w:autoSpaceDN w:val="0"/>
        <w:spacing w:after="0" w:line="240" w:lineRule="auto"/>
        <w:jc w:val="both"/>
        <w:rPr>
          <w:rFonts w:ascii="Arial" w:eastAsia="Times New Roman" w:hAnsi="Arial" w:cs="Arial"/>
          <w:sz w:val="20"/>
          <w:szCs w:val="20"/>
          <w:lang w:eastAsia="sl-SI"/>
        </w:rPr>
      </w:pPr>
    </w:p>
    <w:p w:rsidR="00A63C49" w:rsidRDefault="00A63C49" w:rsidP="00014156">
      <w:pPr>
        <w:overflowPunct w:val="0"/>
        <w:autoSpaceDE w:val="0"/>
        <w:autoSpaceDN w:val="0"/>
        <w:spacing w:after="0" w:line="240" w:lineRule="auto"/>
        <w:jc w:val="both"/>
        <w:rPr>
          <w:rFonts w:ascii="Arial" w:eastAsia="Times New Roman" w:hAnsi="Arial" w:cs="Times New Roman"/>
          <w:sz w:val="20"/>
          <w:szCs w:val="20"/>
        </w:rPr>
      </w:pPr>
      <w:r w:rsidRPr="00A63C49">
        <w:rPr>
          <w:rFonts w:ascii="Arial" w:eastAsia="Times New Roman" w:hAnsi="Arial" w:cs="Arial"/>
          <w:sz w:val="20"/>
          <w:szCs w:val="20"/>
          <w:lang w:eastAsia="sl-SI"/>
        </w:rPr>
        <w:t>Po sprejetem sklepu Vlade RS</w:t>
      </w:r>
      <w:r w:rsidRPr="00A63C49">
        <w:rPr>
          <w:rFonts w:ascii="Arial" w:eastAsia="Times New Roman" w:hAnsi="Arial" w:cs="Arial"/>
          <w:sz w:val="20"/>
          <w:szCs w:val="20"/>
        </w:rPr>
        <w:t xml:space="preserve"> z dne 18. 4. 2019, št. 03100-1/2019/3 s katerim so bila potrjena izhodišča za sklenitev dogovora, </w:t>
      </w:r>
      <w:r w:rsidRPr="00A63C49">
        <w:rPr>
          <w:rFonts w:ascii="Arial" w:eastAsia="Times New Roman" w:hAnsi="Arial" w:cs="Arial"/>
          <w:sz w:val="20"/>
          <w:szCs w:val="20"/>
          <w:lang w:eastAsia="sl-SI"/>
        </w:rPr>
        <w:t xml:space="preserve">je prišlo tudi do realizacije menjave prostorov Upravne enote Ljubljana z MOL, zato je bila ta vsebina iz </w:t>
      </w:r>
      <w:r w:rsidR="003B07E3" w:rsidRPr="000271B7">
        <w:rPr>
          <w:rFonts w:ascii="Arial" w:eastAsia="Times New Roman" w:hAnsi="Arial" w:cs="Times New Roman"/>
          <w:sz w:val="20"/>
          <w:szCs w:val="24"/>
        </w:rPr>
        <w:t>Seznama programov in nalog</w:t>
      </w:r>
      <w:r w:rsidRPr="000B0248">
        <w:rPr>
          <w:rFonts w:ascii="Arial" w:eastAsia="Times New Roman" w:hAnsi="Arial" w:cs="Arial"/>
          <w:sz w:val="20"/>
          <w:szCs w:val="20"/>
          <w:lang w:eastAsia="sl-SI"/>
        </w:rPr>
        <w:t xml:space="preserve"> </w:t>
      </w:r>
      <w:r w:rsidR="0065487D" w:rsidRPr="000B0248">
        <w:rPr>
          <w:rFonts w:ascii="Arial" w:eastAsia="Times New Roman" w:hAnsi="Arial" w:cs="Arial"/>
          <w:sz w:val="20"/>
          <w:szCs w:val="20"/>
          <w:lang w:eastAsia="sl-SI"/>
        </w:rPr>
        <w:t>d</w:t>
      </w:r>
      <w:r w:rsidRPr="000271B7">
        <w:rPr>
          <w:rFonts w:ascii="Arial" w:eastAsia="Times New Roman" w:hAnsi="Arial" w:cs="Arial"/>
          <w:sz w:val="20"/>
          <w:szCs w:val="20"/>
          <w:lang w:eastAsia="sl-SI"/>
        </w:rPr>
        <w:t xml:space="preserve">ogovora izločena. </w:t>
      </w:r>
      <w:r w:rsidRPr="00A63C49">
        <w:rPr>
          <w:rFonts w:ascii="Arial" w:eastAsia="Times New Roman" w:hAnsi="Arial" w:cs="Arial"/>
          <w:sz w:val="20"/>
          <w:szCs w:val="20"/>
          <w:lang w:eastAsia="sl-SI"/>
        </w:rPr>
        <w:t xml:space="preserve">Prav tako je Ministrstvo za javno upravo 2. 8. 2019 opravilo usklajevalni sestanek med </w:t>
      </w:r>
      <w:bookmarkStart w:id="4" w:name="_Hlk25673759"/>
      <w:r w:rsidRPr="00A63C49">
        <w:rPr>
          <w:rFonts w:ascii="Arial" w:eastAsia="Times New Roman" w:hAnsi="Arial" w:cs="Arial"/>
          <w:color w:val="000000"/>
          <w:sz w:val="20"/>
          <w:szCs w:val="20"/>
          <w:lang w:eastAsia="sl-SI"/>
        </w:rPr>
        <w:t xml:space="preserve">Ministrstvom za izobraževanje, znanost in šport, Ministrstvom za infrastrukturo in MOL </w:t>
      </w:r>
      <w:bookmarkEnd w:id="4"/>
      <w:r w:rsidRPr="00A63C49">
        <w:rPr>
          <w:rFonts w:ascii="Arial" w:eastAsia="Times New Roman" w:hAnsi="Arial" w:cs="Arial"/>
          <w:color w:val="000000"/>
          <w:sz w:val="20"/>
          <w:szCs w:val="20"/>
          <w:lang w:eastAsia="sl-SI"/>
        </w:rPr>
        <w:t xml:space="preserve">glede odprtih vprašanj, prejetih v medresorskem usklajevanju. Dogovorjeno je bilo, da se iz nabora programov in nalog črta </w:t>
      </w:r>
      <w:r w:rsidRPr="00A63C49">
        <w:rPr>
          <w:rFonts w:ascii="Arial" w:eastAsia="Times New Roman" w:hAnsi="Arial" w:cs="Times New Roman"/>
          <w:sz w:val="20"/>
          <w:szCs w:val="24"/>
        </w:rPr>
        <w:t xml:space="preserve">Nakup zemljišč, ki so v lasti MOL v k. o. 1722 Trnovsko predmestje, za izvedbo </w:t>
      </w:r>
      <w:r w:rsidRPr="00A63C49">
        <w:rPr>
          <w:rFonts w:ascii="Arial" w:eastAsia="Times New Roman" w:hAnsi="Arial" w:cs="Times New Roman"/>
          <w:sz w:val="20"/>
          <w:szCs w:val="20"/>
        </w:rPr>
        <w:t xml:space="preserve">investicijskega projekta »Center znanosti«, saj se </w:t>
      </w:r>
      <w:r w:rsidRPr="00A63C49">
        <w:rPr>
          <w:rFonts w:ascii="Arial" w:eastAsia="Times New Roman" w:hAnsi="Arial" w:cs="Times New Roman"/>
          <w:sz w:val="20"/>
          <w:szCs w:val="20"/>
        </w:rPr>
        <w:lastRenderedPageBreak/>
        <w:t xml:space="preserve">ministrstvo z MOL pogovarja o paketu odprtih vprašanj na področju nepremičnin, katerega predmet je tudi navedeni center. Prav tako sta se </w:t>
      </w:r>
      <w:r w:rsidRPr="00A63C49">
        <w:rPr>
          <w:rFonts w:ascii="Arial" w:eastAsia="Times New Roman" w:hAnsi="Arial" w:cs="Arial"/>
          <w:color w:val="000000"/>
          <w:sz w:val="20"/>
          <w:szCs w:val="20"/>
          <w:lang w:eastAsia="sl-SI"/>
        </w:rPr>
        <w:t>Ministrstvo za infrastrukturo in MOL</w:t>
      </w:r>
      <w:r w:rsidRPr="00A63C49">
        <w:rPr>
          <w:rFonts w:ascii="Arial" w:eastAsia="Times New Roman" w:hAnsi="Arial" w:cs="Times New Roman"/>
          <w:sz w:val="20"/>
          <w:szCs w:val="20"/>
        </w:rPr>
        <w:t xml:space="preserve"> dogovorila in uskladila vsa odprta vprašanjih iz </w:t>
      </w:r>
      <w:r w:rsidR="001639F0" w:rsidRPr="000271B7">
        <w:rPr>
          <w:rFonts w:ascii="Arial" w:eastAsia="Times New Roman" w:hAnsi="Arial" w:cs="Arial"/>
          <w:sz w:val="20"/>
          <w:szCs w:val="20"/>
          <w:lang w:eastAsia="sl-SI"/>
        </w:rPr>
        <w:t>Seznama programov in nalog</w:t>
      </w:r>
      <w:r w:rsidRPr="000271B7">
        <w:rPr>
          <w:rFonts w:ascii="Arial" w:eastAsia="Times New Roman" w:hAnsi="Arial" w:cs="Times New Roman"/>
          <w:sz w:val="20"/>
          <w:szCs w:val="20"/>
        </w:rPr>
        <w:t>.</w:t>
      </w:r>
    </w:p>
    <w:p w:rsidR="00D529B0" w:rsidRDefault="002F3409" w:rsidP="00014156">
      <w:pPr>
        <w:spacing w:after="0" w:line="240" w:lineRule="auto"/>
        <w:jc w:val="both"/>
        <w:rPr>
          <w:rFonts w:ascii="Arial" w:hAnsi="Arial" w:cs="Arial"/>
          <w:sz w:val="20"/>
          <w:szCs w:val="20"/>
          <w:lang w:eastAsia="sl-SI"/>
        </w:rPr>
      </w:pPr>
      <w:r>
        <w:rPr>
          <w:rFonts w:ascii="Arial" w:eastAsia="Times New Roman" w:hAnsi="Arial" w:cs="Times New Roman"/>
          <w:sz w:val="20"/>
          <w:szCs w:val="20"/>
        </w:rPr>
        <w:t xml:space="preserve">V nadaljevanju usklajevanj med </w:t>
      </w:r>
      <w:r w:rsidRPr="00A63C49">
        <w:rPr>
          <w:rFonts w:ascii="Arial" w:eastAsia="Times New Roman" w:hAnsi="Arial" w:cs="Arial"/>
          <w:color w:val="000000"/>
          <w:sz w:val="20"/>
          <w:szCs w:val="20"/>
          <w:lang w:eastAsia="sl-SI"/>
        </w:rPr>
        <w:t>Ministrstvom za izobraževanje, znanost in šport</w:t>
      </w:r>
      <w:r>
        <w:rPr>
          <w:rFonts w:ascii="Arial" w:eastAsia="Times New Roman" w:hAnsi="Arial" w:cs="Arial"/>
          <w:color w:val="000000"/>
          <w:sz w:val="20"/>
          <w:szCs w:val="20"/>
          <w:lang w:eastAsia="sl-SI"/>
        </w:rPr>
        <w:t xml:space="preserve"> </w:t>
      </w:r>
      <w:r w:rsidRPr="00A63C49">
        <w:rPr>
          <w:rFonts w:ascii="Arial" w:eastAsia="Times New Roman" w:hAnsi="Arial" w:cs="Arial"/>
          <w:color w:val="000000"/>
          <w:sz w:val="20"/>
          <w:szCs w:val="20"/>
          <w:lang w:eastAsia="sl-SI"/>
        </w:rPr>
        <w:t xml:space="preserve">in MOL </w:t>
      </w:r>
      <w:r>
        <w:rPr>
          <w:rFonts w:ascii="Arial" w:eastAsia="Times New Roman" w:hAnsi="Arial" w:cs="Times New Roman"/>
          <w:sz w:val="20"/>
          <w:szCs w:val="20"/>
        </w:rPr>
        <w:t xml:space="preserve">je bilo predlagano, da se v skladu </w:t>
      </w:r>
      <w:r w:rsidR="00782388">
        <w:rPr>
          <w:rFonts w:ascii="Arial" w:eastAsia="Times New Roman" w:hAnsi="Arial" w:cs="Times New Roman"/>
          <w:sz w:val="20"/>
          <w:szCs w:val="20"/>
        </w:rPr>
        <w:t xml:space="preserve">s sklenjenim Pismom o nameri za ureditev medsebojnih lastniških razmerij z dne 25. 10. 2019 </w:t>
      </w:r>
      <w:r w:rsidR="00607188">
        <w:rPr>
          <w:rFonts w:ascii="Arial" w:eastAsia="Times New Roman" w:hAnsi="Arial" w:cs="Times New Roman"/>
          <w:sz w:val="20"/>
          <w:szCs w:val="20"/>
        </w:rPr>
        <w:t xml:space="preserve">med navedenima subjektoma v </w:t>
      </w:r>
      <w:r w:rsidR="00357728">
        <w:rPr>
          <w:rFonts w:ascii="Arial" w:eastAsia="Times New Roman" w:hAnsi="Arial" w:cs="Arial"/>
          <w:iCs/>
          <w:sz w:val="20"/>
          <w:szCs w:val="20"/>
          <w:lang w:eastAsia="sl-SI"/>
        </w:rPr>
        <w:t>S</w:t>
      </w:r>
      <w:r w:rsidR="00607188">
        <w:rPr>
          <w:rFonts w:ascii="Arial" w:eastAsia="Times New Roman" w:hAnsi="Arial" w:cs="Arial"/>
          <w:iCs/>
          <w:sz w:val="20"/>
          <w:szCs w:val="20"/>
          <w:lang w:eastAsia="sl-SI"/>
        </w:rPr>
        <w:t xml:space="preserve">eznam programov in nalog iz dogovora po </w:t>
      </w:r>
      <w:r w:rsidR="00357728" w:rsidRPr="00A63C49">
        <w:rPr>
          <w:rFonts w:ascii="Arial" w:eastAsia="Times New Roman" w:hAnsi="Arial" w:cs="Arial"/>
          <w:sz w:val="20"/>
          <w:szCs w:val="20"/>
        </w:rPr>
        <w:t>ZGMRS</w:t>
      </w:r>
      <w:r w:rsidR="00357728">
        <w:rPr>
          <w:rFonts w:ascii="Arial" w:eastAsia="Times New Roman" w:hAnsi="Arial" w:cs="Arial"/>
          <w:iCs/>
          <w:sz w:val="20"/>
          <w:szCs w:val="20"/>
          <w:lang w:eastAsia="sl-SI"/>
        </w:rPr>
        <w:t xml:space="preserve"> </w:t>
      </w:r>
      <w:r w:rsidR="00607188">
        <w:rPr>
          <w:rFonts w:ascii="Arial" w:eastAsia="Times New Roman" w:hAnsi="Arial" w:cs="Arial"/>
          <w:iCs/>
          <w:sz w:val="20"/>
          <w:szCs w:val="20"/>
          <w:lang w:eastAsia="sl-SI"/>
        </w:rPr>
        <w:t>dodajo</w:t>
      </w:r>
      <w:r w:rsidR="00DE3E1C">
        <w:rPr>
          <w:rFonts w:ascii="Arial" w:eastAsia="Times New Roman" w:hAnsi="Arial" w:cs="Arial"/>
          <w:iCs/>
          <w:sz w:val="20"/>
          <w:szCs w:val="20"/>
          <w:lang w:eastAsia="sl-SI"/>
        </w:rPr>
        <w:t xml:space="preserve"> </w:t>
      </w:r>
      <w:r w:rsidR="00D529B0">
        <w:rPr>
          <w:rFonts w:ascii="Arial" w:eastAsia="Times New Roman" w:hAnsi="Arial" w:cs="Arial"/>
          <w:iCs/>
          <w:sz w:val="20"/>
          <w:szCs w:val="20"/>
          <w:lang w:eastAsia="sl-SI"/>
        </w:rPr>
        <w:t>posamezni programi in naloge, ki pa jih je bilo potrebno, s</w:t>
      </w:r>
      <w:r w:rsidR="00D529B0" w:rsidRPr="009A06D1">
        <w:rPr>
          <w:rFonts w:ascii="Arial" w:hAnsi="Arial" w:cs="Arial"/>
          <w:color w:val="000000"/>
          <w:sz w:val="20"/>
          <w:szCs w:val="20"/>
        </w:rPr>
        <w:t>kladno s sklepi</w:t>
      </w:r>
      <w:r w:rsidR="00D529B0">
        <w:rPr>
          <w:rFonts w:ascii="Arial" w:hAnsi="Arial" w:cs="Arial"/>
          <w:color w:val="000000"/>
          <w:sz w:val="20"/>
          <w:szCs w:val="20"/>
        </w:rPr>
        <w:t xml:space="preserve">, sprejetimi na skupnih sejah </w:t>
      </w:r>
      <w:r w:rsidR="00D529B0" w:rsidRPr="009A06D1">
        <w:rPr>
          <w:rFonts w:ascii="Arial" w:hAnsi="Arial" w:cs="Arial"/>
          <w:color w:val="000000"/>
          <w:sz w:val="20"/>
          <w:szCs w:val="20"/>
        </w:rPr>
        <w:t>Odbora za kulturo (11. nujna seja z dne 23.</w:t>
      </w:r>
      <w:r w:rsidR="00DE3E1C">
        <w:rPr>
          <w:rFonts w:ascii="Arial" w:hAnsi="Arial" w:cs="Arial"/>
          <w:color w:val="000000"/>
          <w:sz w:val="20"/>
          <w:szCs w:val="20"/>
        </w:rPr>
        <w:t xml:space="preserve"> </w:t>
      </w:r>
      <w:r w:rsidR="00D529B0" w:rsidRPr="009A06D1">
        <w:rPr>
          <w:rFonts w:ascii="Arial" w:hAnsi="Arial" w:cs="Arial"/>
          <w:color w:val="000000"/>
          <w:sz w:val="20"/>
          <w:szCs w:val="20"/>
        </w:rPr>
        <w:t>1.</w:t>
      </w:r>
      <w:r w:rsidR="00DE3E1C">
        <w:rPr>
          <w:rFonts w:ascii="Arial" w:hAnsi="Arial" w:cs="Arial"/>
          <w:color w:val="000000"/>
          <w:sz w:val="20"/>
          <w:szCs w:val="20"/>
        </w:rPr>
        <w:t xml:space="preserve"> </w:t>
      </w:r>
      <w:r w:rsidR="00D529B0" w:rsidRPr="009A06D1">
        <w:rPr>
          <w:rFonts w:ascii="Arial" w:hAnsi="Arial" w:cs="Arial"/>
          <w:color w:val="000000"/>
          <w:sz w:val="20"/>
          <w:szCs w:val="20"/>
        </w:rPr>
        <w:t>2020 in 21. nujna seja z dne 12.</w:t>
      </w:r>
      <w:r w:rsidR="00DE3E1C">
        <w:rPr>
          <w:rFonts w:ascii="Arial" w:hAnsi="Arial" w:cs="Arial"/>
          <w:color w:val="000000"/>
          <w:sz w:val="20"/>
          <w:szCs w:val="20"/>
        </w:rPr>
        <w:t xml:space="preserve"> </w:t>
      </w:r>
      <w:r w:rsidR="00D529B0" w:rsidRPr="009A06D1">
        <w:rPr>
          <w:rFonts w:ascii="Arial" w:hAnsi="Arial" w:cs="Arial"/>
          <w:color w:val="000000"/>
          <w:sz w:val="20"/>
          <w:szCs w:val="20"/>
        </w:rPr>
        <w:t>6.</w:t>
      </w:r>
      <w:r w:rsidR="00DE3E1C">
        <w:rPr>
          <w:rFonts w:ascii="Arial" w:hAnsi="Arial" w:cs="Arial"/>
          <w:color w:val="000000"/>
          <w:sz w:val="20"/>
          <w:szCs w:val="20"/>
        </w:rPr>
        <w:t xml:space="preserve"> </w:t>
      </w:r>
      <w:r w:rsidR="00D529B0" w:rsidRPr="009A06D1">
        <w:rPr>
          <w:rFonts w:ascii="Arial" w:hAnsi="Arial" w:cs="Arial"/>
          <w:color w:val="000000"/>
          <w:sz w:val="20"/>
          <w:szCs w:val="20"/>
        </w:rPr>
        <w:t>2020) in Odbora za izobraževanja, znanost, šport in mladino (19. nujna seja z dne 23.</w:t>
      </w:r>
      <w:r w:rsidR="00DE3E1C">
        <w:rPr>
          <w:rFonts w:ascii="Arial" w:hAnsi="Arial" w:cs="Arial"/>
          <w:color w:val="000000"/>
          <w:sz w:val="20"/>
          <w:szCs w:val="20"/>
        </w:rPr>
        <w:t xml:space="preserve"> </w:t>
      </w:r>
      <w:r w:rsidR="00D529B0" w:rsidRPr="009A06D1">
        <w:rPr>
          <w:rFonts w:ascii="Arial" w:hAnsi="Arial" w:cs="Arial"/>
          <w:color w:val="000000"/>
          <w:sz w:val="20"/>
          <w:szCs w:val="20"/>
        </w:rPr>
        <w:t>1.</w:t>
      </w:r>
      <w:r w:rsidR="00DE3E1C">
        <w:rPr>
          <w:rFonts w:ascii="Arial" w:hAnsi="Arial" w:cs="Arial"/>
          <w:color w:val="000000"/>
          <w:sz w:val="20"/>
          <w:szCs w:val="20"/>
        </w:rPr>
        <w:t xml:space="preserve"> </w:t>
      </w:r>
      <w:r w:rsidR="00D529B0" w:rsidRPr="009A06D1">
        <w:rPr>
          <w:rFonts w:ascii="Arial" w:hAnsi="Arial" w:cs="Arial"/>
          <w:color w:val="000000"/>
          <w:sz w:val="20"/>
          <w:szCs w:val="20"/>
        </w:rPr>
        <w:t>2020 in 23. nujna seja z dne 12.</w:t>
      </w:r>
      <w:r w:rsidR="00DE3E1C">
        <w:rPr>
          <w:rFonts w:ascii="Arial" w:hAnsi="Arial" w:cs="Arial"/>
          <w:color w:val="000000"/>
          <w:sz w:val="20"/>
          <w:szCs w:val="20"/>
        </w:rPr>
        <w:t xml:space="preserve"> </w:t>
      </w:r>
      <w:r w:rsidR="00D529B0" w:rsidRPr="009A06D1">
        <w:rPr>
          <w:rFonts w:ascii="Arial" w:hAnsi="Arial" w:cs="Arial"/>
          <w:color w:val="000000"/>
          <w:sz w:val="20"/>
          <w:szCs w:val="20"/>
        </w:rPr>
        <w:t>6.</w:t>
      </w:r>
      <w:r w:rsidR="00DE3E1C">
        <w:rPr>
          <w:rFonts w:ascii="Arial" w:hAnsi="Arial" w:cs="Arial"/>
          <w:color w:val="000000"/>
          <w:sz w:val="20"/>
          <w:szCs w:val="20"/>
        </w:rPr>
        <w:t xml:space="preserve"> </w:t>
      </w:r>
      <w:r w:rsidR="00D529B0" w:rsidRPr="009A06D1">
        <w:rPr>
          <w:rFonts w:ascii="Arial" w:hAnsi="Arial" w:cs="Arial"/>
          <w:color w:val="000000"/>
          <w:sz w:val="20"/>
          <w:szCs w:val="20"/>
        </w:rPr>
        <w:t>2020)</w:t>
      </w:r>
      <w:r w:rsidR="00D529B0">
        <w:rPr>
          <w:rFonts w:ascii="Arial" w:hAnsi="Arial" w:cs="Arial"/>
          <w:color w:val="000000"/>
          <w:sz w:val="20"/>
          <w:szCs w:val="20"/>
        </w:rPr>
        <w:t xml:space="preserve"> </w:t>
      </w:r>
      <w:r w:rsidR="00D529B0" w:rsidRPr="009A06D1">
        <w:rPr>
          <w:rFonts w:ascii="Arial" w:hAnsi="Arial" w:cs="Arial"/>
          <w:color w:val="000000"/>
          <w:sz w:val="20"/>
          <w:szCs w:val="20"/>
        </w:rPr>
        <w:t>Državnega zbora</w:t>
      </w:r>
      <w:r w:rsidR="00D529B0">
        <w:rPr>
          <w:rFonts w:ascii="Arial" w:hAnsi="Arial" w:cs="Arial"/>
          <w:color w:val="000000"/>
          <w:sz w:val="20"/>
          <w:szCs w:val="20"/>
        </w:rPr>
        <w:t>, spremeniti.</w:t>
      </w:r>
      <w:r w:rsidR="00D529B0" w:rsidRPr="00170366">
        <w:rPr>
          <w:rFonts w:ascii="Arial" w:hAnsi="Arial" w:cs="Arial"/>
          <w:color w:val="000000"/>
          <w:sz w:val="20"/>
          <w:szCs w:val="20"/>
        </w:rPr>
        <w:t xml:space="preserve"> </w:t>
      </w:r>
      <w:r w:rsidR="00D529B0">
        <w:rPr>
          <w:rFonts w:ascii="Arial" w:hAnsi="Arial" w:cs="Arial"/>
          <w:color w:val="000000"/>
          <w:sz w:val="20"/>
          <w:szCs w:val="20"/>
        </w:rPr>
        <w:t xml:space="preserve">V </w:t>
      </w:r>
      <w:r w:rsidR="00D529B0">
        <w:rPr>
          <w:rFonts w:ascii="Arial" w:eastAsia="Times New Roman" w:hAnsi="Arial" w:cs="Arial"/>
          <w:iCs/>
          <w:sz w:val="20"/>
          <w:szCs w:val="20"/>
          <w:lang w:eastAsia="sl-SI"/>
        </w:rPr>
        <w:t xml:space="preserve">dogovor po </w:t>
      </w:r>
      <w:r w:rsidR="00DE3E1C" w:rsidRPr="00A63C49">
        <w:rPr>
          <w:rFonts w:ascii="Arial" w:eastAsia="Times New Roman" w:hAnsi="Arial" w:cs="Arial"/>
          <w:sz w:val="20"/>
          <w:szCs w:val="20"/>
        </w:rPr>
        <w:t>ZGMRS</w:t>
      </w:r>
      <w:r w:rsidR="00DE3E1C">
        <w:rPr>
          <w:rFonts w:ascii="Arial" w:eastAsia="Times New Roman" w:hAnsi="Arial" w:cs="Arial"/>
          <w:iCs/>
          <w:sz w:val="20"/>
          <w:szCs w:val="20"/>
          <w:lang w:eastAsia="sl-SI"/>
        </w:rPr>
        <w:t xml:space="preserve"> </w:t>
      </w:r>
      <w:r w:rsidR="00D529B0">
        <w:rPr>
          <w:rFonts w:ascii="Arial" w:eastAsia="Times New Roman" w:hAnsi="Arial" w:cs="Arial"/>
          <w:iCs/>
          <w:sz w:val="20"/>
          <w:szCs w:val="20"/>
          <w:lang w:eastAsia="sl-SI"/>
        </w:rPr>
        <w:t xml:space="preserve">se tako dodajo programi in naloge za izgradnjo </w:t>
      </w:r>
      <w:r w:rsidR="00D529B0" w:rsidRPr="007105D7">
        <w:rPr>
          <w:rFonts w:ascii="Arial" w:hAnsi="Arial" w:cs="Arial"/>
          <w:sz w:val="20"/>
          <w:szCs w:val="20"/>
        </w:rPr>
        <w:t>Centr</w:t>
      </w:r>
      <w:r w:rsidR="00D529B0">
        <w:rPr>
          <w:rFonts w:ascii="Arial" w:hAnsi="Arial" w:cs="Arial"/>
          <w:sz w:val="20"/>
          <w:szCs w:val="20"/>
        </w:rPr>
        <w:t>a</w:t>
      </w:r>
      <w:r w:rsidR="00D529B0" w:rsidRPr="007105D7">
        <w:rPr>
          <w:rFonts w:ascii="Arial" w:hAnsi="Arial" w:cs="Arial"/>
          <w:sz w:val="20"/>
          <w:szCs w:val="20"/>
        </w:rPr>
        <w:t xml:space="preserve"> znanosti</w:t>
      </w:r>
      <w:r w:rsidR="00D529B0">
        <w:rPr>
          <w:rFonts w:ascii="Arial" w:hAnsi="Arial" w:cs="Arial"/>
          <w:sz w:val="20"/>
          <w:szCs w:val="20"/>
        </w:rPr>
        <w:t xml:space="preserve"> (sprejem OPPN in izgradnja) ter sprememba </w:t>
      </w:r>
      <w:r w:rsidR="00D529B0" w:rsidRPr="00BA25E4">
        <w:rPr>
          <w:rFonts w:ascii="Arial" w:hAnsi="Arial" w:cs="Arial"/>
          <w:sz w:val="20"/>
          <w:szCs w:val="20"/>
        </w:rPr>
        <w:t>O</w:t>
      </w:r>
      <w:r w:rsidR="00D529B0">
        <w:rPr>
          <w:rFonts w:ascii="Arial" w:hAnsi="Arial" w:cs="Arial"/>
          <w:sz w:val="20"/>
          <w:szCs w:val="20"/>
        </w:rPr>
        <w:t xml:space="preserve">PPN </w:t>
      </w:r>
      <w:r w:rsidR="00D529B0" w:rsidRPr="00BA25E4">
        <w:rPr>
          <w:rFonts w:ascii="Arial" w:hAnsi="Arial" w:cs="Arial"/>
          <w:sz w:val="20"/>
          <w:szCs w:val="20"/>
        </w:rPr>
        <w:t>za dele območij urejanja CI7/21 Roška kasarna, CS7/22 Spodnje Poljane, CV8 Gruberjev prekop, CR8/1 Gruberjev prekop in CT46 Roška cesta - za potrebe izgradnje objektov</w:t>
      </w:r>
      <w:r w:rsidR="00D529B0">
        <w:rPr>
          <w:rFonts w:ascii="Arial" w:hAnsi="Arial" w:cs="Arial"/>
          <w:sz w:val="20"/>
          <w:szCs w:val="20"/>
        </w:rPr>
        <w:t xml:space="preserve"> iz resorne pristojnosti MIZŠ (</w:t>
      </w:r>
      <w:r w:rsidR="00D529B0" w:rsidRPr="00BA25E4">
        <w:rPr>
          <w:rFonts w:ascii="Arial" w:hAnsi="Arial" w:cs="Arial"/>
          <w:sz w:val="20"/>
          <w:szCs w:val="20"/>
        </w:rPr>
        <w:t>ALUO, SŠOF in ŠDL</w:t>
      </w:r>
      <w:r w:rsidR="00D529B0" w:rsidRPr="007105D7">
        <w:rPr>
          <w:rFonts w:ascii="Arial" w:hAnsi="Arial" w:cs="Arial"/>
          <w:sz w:val="20"/>
          <w:szCs w:val="20"/>
          <w:lang w:eastAsia="sl-SI"/>
        </w:rPr>
        <w:t>)</w:t>
      </w:r>
      <w:r w:rsidR="00D529B0">
        <w:rPr>
          <w:rFonts w:ascii="Arial" w:hAnsi="Arial" w:cs="Arial"/>
          <w:sz w:val="20"/>
          <w:szCs w:val="20"/>
          <w:lang w:eastAsia="sl-SI"/>
        </w:rPr>
        <w:t>.</w:t>
      </w:r>
    </w:p>
    <w:p w:rsidR="008C1F66" w:rsidRPr="004C18E4" w:rsidRDefault="00400678" w:rsidP="0078350B">
      <w:pPr>
        <w:spacing w:after="0" w:line="240" w:lineRule="auto"/>
        <w:jc w:val="both"/>
        <w:rPr>
          <w:rFonts w:ascii="Arial" w:hAnsi="Arial" w:cs="Arial"/>
          <w:color w:val="0070C0"/>
          <w:sz w:val="20"/>
          <w:szCs w:val="20"/>
          <w:lang w:eastAsia="sl-SI"/>
        </w:rPr>
      </w:pPr>
      <w:r>
        <w:rPr>
          <w:rFonts w:ascii="Arial" w:hAnsi="Arial" w:cs="Arial"/>
          <w:sz w:val="20"/>
          <w:szCs w:val="20"/>
          <w:lang w:eastAsia="sl-SI"/>
        </w:rPr>
        <w:t xml:space="preserve">Dne 10. 1. 2020 sta se ponovno sestala minister za javno upravo in župan MOL. </w:t>
      </w:r>
      <w:r w:rsidR="007912E0">
        <w:rPr>
          <w:rFonts w:ascii="Arial" w:hAnsi="Arial" w:cs="Arial"/>
          <w:sz w:val="20"/>
          <w:szCs w:val="20"/>
          <w:lang w:eastAsia="sl-SI"/>
        </w:rPr>
        <w:t>Ker je za dogovor in uvrstitev v seznam program</w:t>
      </w:r>
      <w:r w:rsidR="00CC2A2D">
        <w:rPr>
          <w:rFonts w:ascii="Arial" w:hAnsi="Arial" w:cs="Arial"/>
          <w:sz w:val="20"/>
          <w:szCs w:val="20"/>
          <w:lang w:eastAsia="sl-SI"/>
        </w:rPr>
        <w:t>ov</w:t>
      </w:r>
      <w:r w:rsidR="007912E0">
        <w:rPr>
          <w:rFonts w:ascii="Arial" w:hAnsi="Arial" w:cs="Arial"/>
          <w:sz w:val="20"/>
          <w:szCs w:val="20"/>
          <w:lang w:eastAsia="sl-SI"/>
        </w:rPr>
        <w:t xml:space="preserve"> in nalog potrebno soglasje posameznega ministrstva in MOL, je bilo zaradi že realiziranih nalog oziroma nestrinjanja MOL s posameznim programom in nalogo d</w:t>
      </w:r>
      <w:r w:rsidR="006C16DC">
        <w:rPr>
          <w:rFonts w:ascii="Arial" w:hAnsi="Arial" w:cs="Arial"/>
          <w:sz w:val="20"/>
          <w:szCs w:val="20"/>
          <w:lang w:eastAsia="sl-SI"/>
        </w:rPr>
        <w:t>ogovorjeno, da se iz Seznama programov in nalog izloči</w:t>
      </w:r>
      <w:r w:rsidR="00757910">
        <w:rPr>
          <w:rFonts w:ascii="Arial" w:hAnsi="Arial" w:cs="Arial"/>
          <w:sz w:val="20"/>
          <w:szCs w:val="20"/>
          <w:lang w:eastAsia="sl-SI"/>
        </w:rPr>
        <w:t>jo naslednje vsebine:</w:t>
      </w:r>
      <w:r w:rsidR="0089414F">
        <w:rPr>
          <w:rFonts w:ascii="Arial" w:hAnsi="Arial" w:cs="Arial"/>
          <w:sz w:val="20"/>
          <w:szCs w:val="20"/>
          <w:lang w:eastAsia="sl-SI"/>
        </w:rPr>
        <w:t xml:space="preserve"> </w:t>
      </w:r>
      <w:r w:rsidR="00F8062D" w:rsidRPr="00A63C49">
        <w:rPr>
          <w:rFonts w:ascii="Arial" w:eastAsia="Times New Roman" w:hAnsi="Arial" w:cs="Arial"/>
          <w:sz w:val="20"/>
          <w:szCs w:val="20"/>
          <w:lang w:eastAsia="sl-SI"/>
        </w:rPr>
        <w:t xml:space="preserve">prenos Zdravstvenega doma za </w:t>
      </w:r>
      <w:r w:rsidR="00F8062D" w:rsidRPr="00B54021">
        <w:rPr>
          <w:rFonts w:ascii="Arial" w:eastAsia="Times New Roman" w:hAnsi="Arial" w:cs="Arial"/>
          <w:sz w:val="20"/>
          <w:szCs w:val="20"/>
          <w:lang w:eastAsia="sl-SI"/>
        </w:rPr>
        <w:t>študente Univerze v Ljubljani (Aškerčeva) na MOL</w:t>
      </w:r>
      <w:r w:rsidR="00E82903" w:rsidRPr="00B54021">
        <w:rPr>
          <w:rFonts w:ascii="Arial" w:eastAsia="Times New Roman" w:hAnsi="Arial" w:cs="Arial"/>
          <w:sz w:val="20"/>
          <w:szCs w:val="20"/>
          <w:lang w:eastAsia="sl-SI"/>
        </w:rPr>
        <w:t xml:space="preserve"> (Ministrstvo za zdravje)</w:t>
      </w:r>
      <w:r w:rsidR="00D63FBB" w:rsidRPr="00B54021">
        <w:rPr>
          <w:rFonts w:ascii="Arial" w:eastAsia="Times New Roman" w:hAnsi="Arial" w:cs="Arial"/>
          <w:sz w:val="20"/>
          <w:szCs w:val="20"/>
          <w:lang w:eastAsia="sl-SI"/>
        </w:rPr>
        <w:t xml:space="preserve"> ter da</w:t>
      </w:r>
      <w:r w:rsidR="00074272" w:rsidRPr="00B54021">
        <w:rPr>
          <w:rFonts w:ascii="Arial" w:eastAsia="Times New Roman" w:hAnsi="Arial" w:cs="Arial"/>
          <w:sz w:val="20"/>
          <w:szCs w:val="20"/>
          <w:lang w:eastAsia="sl-SI"/>
        </w:rPr>
        <w:t xml:space="preserve"> </w:t>
      </w:r>
      <w:r w:rsidR="00074272" w:rsidRPr="00B54021">
        <w:rPr>
          <w:rFonts w:ascii="Arial" w:eastAsia="Times New Roman" w:hAnsi="Arial" w:cs="Arial"/>
          <w:sz w:val="20"/>
          <w:szCs w:val="24"/>
        </w:rPr>
        <w:t>MOL zagotovi ustrezno pokopno polje na osrednjem ljubljanskem pokopališču Žale, za potrebe izvajanja Zakona o prikritih vojnih grobiščih in pokopu žrtev</w:t>
      </w:r>
      <w:r w:rsidR="00D63FBB" w:rsidRPr="00B54021">
        <w:rPr>
          <w:rFonts w:ascii="Arial" w:eastAsia="Times New Roman" w:hAnsi="Arial" w:cs="Arial"/>
          <w:sz w:val="20"/>
          <w:szCs w:val="24"/>
        </w:rPr>
        <w:t xml:space="preserve"> (</w:t>
      </w:r>
      <w:r w:rsidR="00074272" w:rsidRPr="00B54021">
        <w:rPr>
          <w:rFonts w:ascii="Arial" w:eastAsia="Times New Roman" w:hAnsi="Arial" w:cs="Arial"/>
          <w:sz w:val="20"/>
          <w:szCs w:val="24"/>
        </w:rPr>
        <w:t>Ministrstvo za gospodarski razvoj in tehnologijo</w:t>
      </w:r>
      <w:r w:rsidR="00D63FBB" w:rsidRPr="00B54021">
        <w:rPr>
          <w:rFonts w:ascii="Arial" w:eastAsia="Times New Roman" w:hAnsi="Arial" w:cs="Arial"/>
          <w:sz w:val="20"/>
          <w:szCs w:val="24"/>
        </w:rPr>
        <w:t>).</w:t>
      </w:r>
      <w:r w:rsidR="00AE184B" w:rsidRPr="00B54021">
        <w:rPr>
          <w:rFonts w:ascii="Arial" w:eastAsia="Times New Roman" w:hAnsi="Arial" w:cs="Arial"/>
          <w:sz w:val="20"/>
          <w:szCs w:val="24"/>
        </w:rPr>
        <w:t xml:space="preserve"> Prav tako je bilo dogovorjeno, </w:t>
      </w:r>
      <w:r w:rsidR="006A7A17" w:rsidRPr="00B54021">
        <w:rPr>
          <w:rFonts w:ascii="Arial" w:eastAsia="Times New Roman" w:hAnsi="Arial" w:cs="Arial"/>
          <w:sz w:val="20"/>
          <w:szCs w:val="24"/>
        </w:rPr>
        <w:t xml:space="preserve">ker je leto 2020, </w:t>
      </w:r>
      <w:r w:rsidR="00AE184B" w:rsidRPr="00B54021">
        <w:rPr>
          <w:rFonts w:ascii="Arial" w:eastAsia="Times New Roman" w:hAnsi="Arial" w:cs="Arial"/>
          <w:sz w:val="20"/>
          <w:szCs w:val="24"/>
        </w:rPr>
        <w:t>da se dogovor sklene za obdobje 2020 – 2023.</w:t>
      </w:r>
      <w:r w:rsidR="00C40786" w:rsidRPr="00B54021">
        <w:rPr>
          <w:rFonts w:ascii="Arial" w:eastAsia="Times New Roman" w:hAnsi="Arial" w:cs="Arial"/>
          <w:sz w:val="20"/>
          <w:szCs w:val="24"/>
        </w:rPr>
        <w:t xml:space="preserve"> Po medresorskem usklajevanju februarja 2020 je bilo gradivo s strani posameznih ministrstev</w:t>
      </w:r>
      <w:r w:rsidR="00B54021" w:rsidRPr="00B54021">
        <w:rPr>
          <w:rFonts w:ascii="Arial" w:eastAsia="Times New Roman" w:hAnsi="Arial" w:cs="Arial"/>
          <w:sz w:val="20"/>
          <w:szCs w:val="24"/>
        </w:rPr>
        <w:t xml:space="preserve"> dopolnjeno</w:t>
      </w:r>
      <w:r w:rsidR="00C40786" w:rsidRPr="00B54021">
        <w:rPr>
          <w:rFonts w:ascii="Arial" w:eastAsia="Times New Roman" w:hAnsi="Arial" w:cs="Arial"/>
          <w:sz w:val="20"/>
          <w:szCs w:val="24"/>
        </w:rPr>
        <w:t>. Aktivnosti so bile tudi zaradi menjave Vlade RS in predsednika Vlade, ki je podpisnik dogovora, začasno ustavljene.</w:t>
      </w:r>
      <w:r w:rsidR="00B54021" w:rsidRPr="00B54021">
        <w:rPr>
          <w:rFonts w:ascii="Arial" w:eastAsia="Times New Roman" w:hAnsi="Arial" w:cs="Arial"/>
          <w:sz w:val="20"/>
          <w:szCs w:val="24"/>
        </w:rPr>
        <w:t xml:space="preserve"> </w:t>
      </w:r>
      <w:r w:rsidR="00B54021" w:rsidRPr="0078350B">
        <w:rPr>
          <w:rFonts w:ascii="Arial" w:hAnsi="Arial" w:cs="Arial"/>
          <w:bCs/>
          <w:sz w:val="20"/>
          <w:szCs w:val="20"/>
        </w:rPr>
        <w:t xml:space="preserve">Minister za javno upravo in župan MOL sta se srečala dne 27. 5. 2020 ter se dogovorila, da se postopek za sklenitev dogovora nadaljuje. V ponovnem medresorskem usklajevanju v začetku junija 2020 je Ministrstvo za javno upravo vsa vključena ministrstva ponovno pozvalo, da pregledajo Seznam programov in nalog, ki je sestavni del dogovora ter ga ustrezno dopolnijo, kot to zahteva drugi odstavek 5. člena </w:t>
      </w:r>
      <w:r w:rsidR="004D2A9A" w:rsidRPr="0078350B">
        <w:rPr>
          <w:rFonts w:ascii="Arial" w:eastAsia="Times New Roman" w:hAnsi="Arial" w:cs="Arial"/>
          <w:sz w:val="20"/>
          <w:szCs w:val="20"/>
        </w:rPr>
        <w:t>ZGMRS</w:t>
      </w:r>
      <w:r w:rsidR="004D2A9A" w:rsidRPr="0078350B">
        <w:rPr>
          <w:rFonts w:ascii="Arial" w:hAnsi="Arial" w:cs="Arial"/>
          <w:bCs/>
          <w:sz w:val="20"/>
          <w:szCs w:val="20"/>
        </w:rPr>
        <w:t xml:space="preserve"> </w:t>
      </w:r>
      <w:r w:rsidR="00B54021" w:rsidRPr="0078350B">
        <w:rPr>
          <w:rFonts w:ascii="Arial" w:hAnsi="Arial" w:cs="Arial"/>
          <w:bCs/>
          <w:sz w:val="20"/>
          <w:szCs w:val="20"/>
        </w:rPr>
        <w:t>(</w:t>
      </w:r>
      <w:r w:rsidR="00B54021" w:rsidRPr="0078350B">
        <w:rPr>
          <w:rFonts w:ascii="Arial" w:hAnsi="Arial" w:cs="Arial"/>
          <w:sz w:val="20"/>
          <w:szCs w:val="20"/>
          <w:lang w:val="x-none"/>
        </w:rPr>
        <w:t>terminski plan</w:t>
      </w:r>
      <w:r w:rsidR="00B54021" w:rsidRPr="0078350B">
        <w:rPr>
          <w:rFonts w:ascii="Arial" w:hAnsi="Arial" w:cs="Arial"/>
          <w:sz w:val="20"/>
          <w:szCs w:val="20"/>
        </w:rPr>
        <w:t>,</w:t>
      </w:r>
      <w:r w:rsidR="00B54021" w:rsidRPr="0078350B">
        <w:rPr>
          <w:rFonts w:ascii="Arial" w:hAnsi="Arial" w:cs="Arial"/>
          <w:sz w:val="20"/>
          <w:szCs w:val="20"/>
          <w:lang w:val="x-none"/>
        </w:rPr>
        <w:t xml:space="preserve"> finančne in premoženjske posledice, viri in pogoji financiranja</w:t>
      </w:r>
      <w:r w:rsidR="00B54021" w:rsidRPr="0078350B">
        <w:rPr>
          <w:rFonts w:ascii="Arial" w:hAnsi="Arial" w:cs="Arial"/>
          <w:sz w:val="20"/>
          <w:szCs w:val="20"/>
        </w:rPr>
        <w:t xml:space="preserve">) ter kot </w:t>
      </w:r>
      <w:r w:rsidR="00AA31CC" w:rsidRPr="0078350B">
        <w:rPr>
          <w:rFonts w:ascii="Arial" w:hAnsi="Arial" w:cs="Arial"/>
          <w:sz w:val="20"/>
          <w:szCs w:val="20"/>
        </w:rPr>
        <w:t>sta</w:t>
      </w:r>
      <w:r w:rsidR="00B54021" w:rsidRPr="0078350B">
        <w:rPr>
          <w:rFonts w:ascii="Arial" w:hAnsi="Arial" w:cs="Arial"/>
          <w:sz w:val="20"/>
          <w:szCs w:val="20"/>
        </w:rPr>
        <w:t xml:space="preserve"> predhodno zahteval</w:t>
      </w:r>
      <w:r w:rsidR="00AA31CC" w:rsidRPr="0078350B">
        <w:rPr>
          <w:rFonts w:ascii="Arial" w:hAnsi="Arial" w:cs="Arial"/>
          <w:sz w:val="20"/>
          <w:szCs w:val="20"/>
        </w:rPr>
        <w:t>a</w:t>
      </w:r>
      <w:r w:rsidR="00B54021" w:rsidRPr="0078350B">
        <w:rPr>
          <w:rFonts w:ascii="Arial" w:hAnsi="Arial" w:cs="Arial"/>
          <w:sz w:val="20"/>
          <w:szCs w:val="20"/>
        </w:rPr>
        <w:t xml:space="preserve"> tudi Ministrstvo za finance in Služba Vlade RS za zakonodajo.</w:t>
      </w:r>
      <w:r w:rsidR="00AF61C7" w:rsidRPr="0078350B">
        <w:rPr>
          <w:rFonts w:ascii="Arial" w:hAnsi="Arial" w:cs="Arial"/>
          <w:bCs/>
          <w:sz w:val="20"/>
          <w:szCs w:val="20"/>
        </w:rPr>
        <w:t xml:space="preserve"> </w:t>
      </w:r>
      <w:r w:rsidR="0078350B" w:rsidRPr="0078350B">
        <w:rPr>
          <w:rFonts w:ascii="Arial" w:eastAsia="Times New Roman" w:hAnsi="Arial" w:cs="Arial"/>
          <w:sz w:val="20"/>
          <w:szCs w:val="20"/>
        </w:rPr>
        <w:t xml:space="preserve">Zaradi drugih odprtih vprašanj med MOL in Ministrstvom za kulturo je le-to nasprotovalo sklenitvi dogovora, zato </w:t>
      </w:r>
      <w:r w:rsidR="00987BF6">
        <w:rPr>
          <w:rFonts w:ascii="Arial" w:eastAsia="Times New Roman" w:hAnsi="Arial" w:cs="Arial"/>
          <w:sz w:val="20"/>
          <w:szCs w:val="20"/>
        </w:rPr>
        <w:t>je</w:t>
      </w:r>
      <w:r w:rsidR="0078350B" w:rsidRPr="0078350B">
        <w:rPr>
          <w:rFonts w:ascii="Arial" w:eastAsia="Times New Roman" w:hAnsi="Arial" w:cs="Arial"/>
          <w:sz w:val="20"/>
          <w:szCs w:val="20"/>
        </w:rPr>
        <w:t xml:space="preserve"> dn</w:t>
      </w:r>
      <w:r w:rsidR="0078350B" w:rsidRPr="0078350B">
        <w:rPr>
          <w:rFonts w:ascii="Arial" w:hAnsi="Arial" w:cs="Arial"/>
          <w:sz w:val="20"/>
          <w:szCs w:val="20"/>
          <w:lang w:eastAsia="sl-SI"/>
        </w:rPr>
        <w:t>e 2. 12. 2020 na Ministrstvu za javno upravo potekal usklajevalni sestanek med ministrom za javno upravo, ministrom za kulturo in županom Mestne občine Ljubljana. Glede na dogovorjeno na sestanku</w:t>
      </w:r>
      <w:r w:rsidR="008C1F66">
        <w:rPr>
          <w:rFonts w:ascii="Arial" w:hAnsi="Arial" w:cs="Arial"/>
          <w:sz w:val="20"/>
          <w:szCs w:val="20"/>
          <w:lang w:eastAsia="sl-SI"/>
        </w:rPr>
        <w:t xml:space="preserve"> </w:t>
      </w:r>
      <w:r w:rsidR="008C1F66" w:rsidRPr="004C18E4">
        <w:rPr>
          <w:rFonts w:ascii="Arial" w:hAnsi="Arial" w:cs="Arial"/>
          <w:sz w:val="20"/>
          <w:szCs w:val="20"/>
          <w:lang w:eastAsia="sl-SI"/>
        </w:rPr>
        <w:t>je Ministrstvo za kulturo z dopisom št.</w:t>
      </w:r>
      <w:r w:rsidR="004C18E4" w:rsidRPr="004C18E4">
        <w:rPr>
          <w:rFonts w:ascii="Arial" w:hAnsi="Arial" w:cs="Arial"/>
          <w:sz w:val="20"/>
          <w:szCs w:val="20"/>
          <w:lang w:eastAsia="sl-SI"/>
        </w:rPr>
        <w:t xml:space="preserve"> 031-1/2019/14 </w:t>
      </w:r>
      <w:r w:rsidR="004C18E4" w:rsidRPr="00584BD1">
        <w:rPr>
          <w:rFonts w:ascii="Arial" w:hAnsi="Arial" w:cs="Arial"/>
          <w:sz w:val="20"/>
          <w:szCs w:val="20"/>
          <w:lang w:eastAsia="sl-SI"/>
        </w:rPr>
        <w:t>z dne 10. 12. 2020 podalo soglasje k dogovoru.</w:t>
      </w:r>
      <w:r w:rsidR="004C18E4">
        <w:rPr>
          <w:rFonts w:ascii="Arial" w:hAnsi="Arial" w:cs="Arial"/>
          <w:color w:val="0070C0"/>
          <w:sz w:val="20"/>
          <w:szCs w:val="20"/>
          <w:lang w:eastAsia="sl-SI"/>
        </w:rPr>
        <w:t xml:space="preserve"> </w:t>
      </w:r>
      <w:r w:rsidR="002B37F5" w:rsidRPr="0078350B">
        <w:rPr>
          <w:rFonts w:ascii="Arial" w:hAnsi="Arial" w:cs="Arial"/>
          <w:bCs/>
          <w:sz w:val="20"/>
          <w:szCs w:val="20"/>
        </w:rPr>
        <w:t>Seznam programov in nalog</w:t>
      </w:r>
      <w:r w:rsidR="002B37F5" w:rsidRPr="0078350B">
        <w:rPr>
          <w:rFonts w:ascii="Arial" w:eastAsia="Times New Roman" w:hAnsi="Arial" w:cs="Arial"/>
          <w:sz w:val="20"/>
          <w:szCs w:val="20"/>
        </w:rPr>
        <w:t xml:space="preserve"> šteje 29 programov in nalog.</w:t>
      </w:r>
    </w:p>
    <w:p w:rsidR="00DA1868" w:rsidRDefault="00DA1868" w:rsidP="00DE3E1C">
      <w:pPr>
        <w:spacing w:after="0" w:line="240" w:lineRule="auto"/>
        <w:jc w:val="both"/>
        <w:rPr>
          <w:rFonts w:ascii="Arial" w:eastAsia="Times New Roman" w:hAnsi="Arial" w:cs="Times New Roman"/>
          <w:sz w:val="20"/>
          <w:szCs w:val="24"/>
        </w:rPr>
      </w:pPr>
    </w:p>
    <w:p w:rsidR="00A63C49" w:rsidRPr="00A63C49" w:rsidRDefault="00A63C49" w:rsidP="00014156">
      <w:pPr>
        <w:spacing w:after="0" w:line="240" w:lineRule="auto"/>
        <w:jc w:val="both"/>
        <w:rPr>
          <w:rFonts w:ascii="Arial" w:eastAsia="Times New Roman" w:hAnsi="Arial" w:cs="Arial"/>
          <w:sz w:val="20"/>
          <w:szCs w:val="20"/>
        </w:rPr>
      </w:pPr>
      <w:r w:rsidRPr="00A63C49">
        <w:rPr>
          <w:rFonts w:ascii="Arial" w:eastAsia="Times New Roman" w:hAnsi="Arial" w:cs="Arial"/>
          <w:sz w:val="20"/>
          <w:szCs w:val="20"/>
        </w:rPr>
        <w:t xml:space="preserve">V skladu s točko 2 sklepa Vlade RS bo Ministrstvo za javno upravo tudi v prihodnje koordiniralo </w:t>
      </w:r>
      <w:r w:rsidRPr="00A63C49">
        <w:rPr>
          <w:rFonts w:ascii="Arial" w:eastAsia="Times New Roman" w:hAnsi="Arial" w:cs="Arial"/>
          <w:sz w:val="20"/>
          <w:szCs w:val="20"/>
          <w:lang w:eastAsia="sl-SI"/>
        </w:rPr>
        <w:t xml:space="preserve">vodenje pogovorov z MOL in koordinacijo ministrstev pri vsebini dogovora. V </w:t>
      </w:r>
      <w:r w:rsidR="00DB01C5" w:rsidRPr="000271B7">
        <w:rPr>
          <w:rFonts w:ascii="Arial" w:eastAsia="Times New Roman" w:hAnsi="Arial" w:cs="Arial"/>
          <w:sz w:val="20"/>
          <w:szCs w:val="20"/>
          <w:lang w:eastAsia="sl-SI"/>
        </w:rPr>
        <w:t xml:space="preserve">Seznam programov in nalog, ki je sestavni del </w:t>
      </w:r>
      <w:r w:rsidR="0065487D" w:rsidRPr="000271B7">
        <w:rPr>
          <w:rFonts w:ascii="Arial" w:eastAsia="Times New Roman" w:hAnsi="Arial" w:cs="Arial"/>
          <w:sz w:val="20"/>
          <w:szCs w:val="20"/>
          <w:lang w:eastAsia="sl-SI"/>
        </w:rPr>
        <w:t>d</w:t>
      </w:r>
      <w:r w:rsidRPr="000271B7">
        <w:rPr>
          <w:rFonts w:ascii="Arial" w:eastAsia="Times New Roman" w:hAnsi="Arial" w:cs="Arial"/>
          <w:sz w:val="20"/>
          <w:szCs w:val="20"/>
          <w:lang w:eastAsia="sl-SI"/>
        </w:rPr>
        <w:t>ogovora so tako uvrščeni le programi in naloge, s kater</w:t>
      </w:r>
      <w:r w:rsidRPr="00A63C49">
        <w:rPr>
          <w:rFonts w:ascii="Arial" w:eastAsia="Times New Roman" w:hAnsi="Arial" w:cs="Arial"/>
          <w:sz w:val="20"/>
          <w:szCs w:val="20"/>
          <w:lang w:eastAsia="sl-SI"/>
        </w:rPr>
        <w:t>imi soglašata obe strani in za katere imajo ministrstva zagotovljena proračunska sredstva.</w:t>
      </w:r>
      <w:r w:rsidRPr="00A63C49">
        <w:rPr>
          <w:rFonts w:ascii="Arial" w:eastAsia="Times New Roman" w:hAnsi="Arial" w:cs="Arial"/>
          <w:sz w:val="20"/>
          <w:szCs w:val="20"/>
        </w:rPr>
        <w:t xml:space="preserve"> Med vlado in MOL ostajajo odprti še številni drugi programi in naloge, vendar ti ne izpolnjujejo pogojev za dogovor, ker gre za vsebine, ki niso povezane </w:t>
      </w:r>
      <w:r w:rsidR="00DC1147">
        <w:rPr>
          <w:rFonts w:ascii="Arial" w:eastAsia="Times New Roman" w:hAnsi="Arial" w:cs="Arial"/>
          <w:sz w:val="20"/>
          <w:szCs w:val="20"/>
        </w:rPr>
        <w:t>z</w:t>
      </w:r>
      <w:r w:rsidRPr="00A63C49">
        <w:rPr>
          <w:rFonts w:ascii="Arial" w:eastAsia="Times New Roman" w:hAnsi="Arial" w:cs="Arial"/>
          <w:sz w:val="20"/>
          <w:szCs w:val="20"/>
        </w:rPr>
        <w:t xml:space="preserve"> razmerjem med državo in glavnim mestom oziroma so podobnega značaja, kot jih imajo tudi druge občine in se rešujejo bilateralno med občino in konkretnim ministrstvom (medsebojne tožbe, številna odprta lastniška razmerja, predlogi za spremembo zakonov, ustanoviteljska razmerja ipd.). </w:t>
      </w:r>
    </w:p>
    <w:p w:rsidR="00A63C49" w:rsidRPr="00A63C49" w:rsidRDefault="00A63C49" w:rsidP="0001415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A63C49" w:rsidRDefault="00451655" w:rsidP="00014156">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B</w:t>
      </w:r>
      <w:r w:rsidR="00A63C49" w:rsidRPr="00A63C49">
        <w:rPr>
          <w:rFonts w:ascii="Arial" w:eastAsia="Times New Roman" w:hAnsi="Arial" w:cs="Arial"/>
          <w:sz w:val="20"/>
          <w:szCs w:val="20"/>
          <w:lang w:eastAsia="sl-SI"/>
        </w:rPr>
        <w:t>esedilo</w:t>
      </w:r>
      <w:r>
        <w:rPr>
          <w:rFonts w:ascii="Arial" w:eastAsia="Times New Roman" w:hAnsi="Arial" w:cs="Arial"/>
          <w:sz w:val="20"/>
          <w:szCs w:val="20"/>
          <w:lang w:eastAsia="sl-SI"/>
        </w:rPr>
        <w:t xml:space="preserve"> vsebuje</w:t>
      </w:r>
      <w:r w:rsidR="00A63C49" w:rsidRPr="00A63C49">
        <w:rPr>
          <w:rFonts w:ascii="Arial" w:eastAsia="Times New Roman" w:hAnsi="Arial" w:cs="Arial"/>
          <w:sz w:val="20"/>
          <w:szCs w:val="20"/>
          <w:lang w:eastAsia="sl-SI"/>
        </w:rPr>
        <w:t xml:space="preserve"> D</w:t>
      </w:r>
      <w:r w:rsidR="00A63C49" w:rsidRPr="00A63C49">
        <w:rPr>
          <w:rFonts w:ascii="Arial" w:eastAsia="Times New Roman" w:hAnsi="Arial" w:cs="Arial"/>
          <w:iCs/>
          <w:sz w:val="20"/>
          <w:szCs w:val="20"/>
          <w:lang w:eastAsia="sl-SI"/>
        </w:rPr>
        <w:t xml:space="preserve">ogovor o izvajanju programov in nalog po Zakonu o glavnem mestu Republike Slovenije </w:t>
      </w:r>
      <w:r w:rsidR="00A63C49" w:rsidRPr="000271B7">
        <w:rPr>
          <w:rFonts w:ascii="Arial" w:eastAsia="Times New Roman" w:hAnsi="Arial" w:cs="Arial"/>
          <w:iCs/>
          <w:sz w:val="20"/>
          <w:szCs w:val="20"/>
          <w:lang w:eastAsia="sl-SI"/>
        </w:rPr>
        <w:t>s</w:t>
      </w:r>
      <w:r w:rsidR="00C41D26" w:rsidRPr="000271B7">
        <w:rPr>
          <w:rFonts w:ascii="Arial" w:eastAsia="Times New Roman" w:hAnsi="Arial" w:cs="Arial"/>
          <w:iCs/>
          <w:sz w:val="20"/>
          <w:szCs w:val="20"/>
          <w:lang w:eastAsia="sl-SI"/>
        </w:rPr>
        <w:t xml:space="preserve"> </w:t>
      </w:r>
      <w:r w:rsidR="0092312F" w:rsidRPr="000271B7">
        <w:rPr>
          <w:rFonts w:ascii="Arial" w:eastAsia="Times New Roman" w:hAnsi="Arial" w:cs="Times New Roman"/>
          <w:sz w:val="20"/>
          <w:szCs w:val="24"/>
        </w:rPr>
        <w:t>Seznam</w:t>
      </w:r>
      <w:r w:rsidR="00681325" w:rsidRPr="000271B7">
        <w:rPr>
          <w:rFonts w:ascii="Arial" w:eastAsia="Times New Roman" w:hAnsi="Arial" w:cs="Times New Roman"/>
          <w:sz w:val="20"/>
          <w:szCs w:val="24"/>
        </w:rPr>
        <w:t>om</w:t>
      </w:r>
      <w:r w:rsidR="0092312F" w:rsidRPr="000271B7">
        <w:rPr>
          <w:rFonts w:ascii="Arial" w:eastAsia="Times New Roman" w:hAnsi="Arial" w:cs="Times New Roman"/>
          <w:sz w:val="20"/>
          <w:szCs w:val="24"/>
        </w:rPr>
        <w:t xml:space="preserve"> programov in nalog, ki </w:t>
      </w:r>
      <w:r w:rsidR="00475DDE" w:rsidRPr="000271B7">
        <w:rPr>
          <w:rFonts w:ascii="Arial" w:eastAsia="Times New Roman" w:hAnsi="Arial" w:cs="Times New Roman"/>
          <w:sz w:val="20"/>
          <w:szCs w:val="24"/>
        </w:rPr>
        <w:t>je</w:t>
      </w:r>
      <w:r w:rsidRPr="000271B7">
        <w:rPr>
          <w:rFonts w:ascii="Arial" w:eastAsia="Times New Roman" w:hAnsi="Arial" w:cs="Times New Roman"/>
          <w:sz w:val="20"/>
          <w:szCs w:val="24"/>
        </w:rPr>
        <w:t xml:space="preserve"> njegov sestavni del.</w:t>
      </w:r>
      <w:r w:rsidR="0092312F" w:rsidRPr="000271B7">
        <w:rPr>
          <w:rFonts w:ascii="Arial" w:eastAsia="Times New Roman" w:hAnsi="Arial" w:cs="Times New Roman"/>
          <w:sz w:val="20"/>
          <w:szCs w:val="24"/>
        </w:rPr>
        <w:t xml:space="preserve"> </w:t>
      </w:r>
      <w:r w:rsidRPr="000271B7">
        <w:rPr>
          <w:rFonts w:ascii="Arial" w:eastAsia="Times New Roman" w:hAnsi="Arial" w:cs="Times New Roman"/>
          <w:sz w:val="20"/>
          <w:szCs w:val="24"/>
        </w:rPr>
        <w:t>Dogovor</w:t>
      </w:r>
      <w:r w:rsidR="00A63C49" w:rsidRPr="000271B7">
        <w:rPr>
          <w:rFonts w:ascii="Arial" w:eastAsia="Times New Roman" w:hAnsi="Arial" w:cs="Arial"/>
          <w:iCs/>
          <w:sz w:val="20"/>
          <w:szCs w:val="20"/>
          <w:lang w:eastAsia="sl-SI"/>
        </w:rPr>
        <w:t xml:space="preserve"> podpišeta </w:t>
      </w:r>
      <w:r w:rsidR="00A63C49" w:rsidRPr="00A63C49">
        <w:rPr>
          <w:rFonts w:ascii="Arial" w:eastAsia="Times New Roman" w:hAnsi="Arial" w:cs="Arial"/>
          <w:iCs/>
          <w:sz w:val="20"/>
          <w:szCs w:val="20"/>
          <w:lang w:eastAsia="sl-SI"/>
        </w:rPr>
        <w:t>predsednik Vlade Republike Slovenije in župan Mestne občine Ljubljana kot glavnega mesta.</w:t>
      </w:r>
    </w:p>
    <w:p w:rsidR="00102A72" w:rsidRDefault="00102A72" w:rsidP="00A63C49">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B770A0" w:rsidRDefault="00B770A0" w:rsidP="00A63C49">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102A72" w:rsidRDefault="002829D3" w:rsidP="00A63C49">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Za obdobje 20</w:t>
      </w:r>
      <w:r w:rsidR="00400678">
        <w:rPr>
          <w:rFonts w:ascii="Arial" w:eastAsia="Times New Roman" w:hAnsi="Arial" w:cs="Arial"/>
          <w:iCs/>
          <w:sz w:val="20"/>
          <w:szCs w:val="20"/>
          <w:lang w:eastAsia="sl-SI"/>
        </w:rPr>
        <w:t>20</w:t>
      </w:r>
      <w:r>
        <w:rPr>
          <w:rFonts w:ascii="Arial" w:eastAsia="Times New Roman" w:hAnsi="Arial" w:cs="Arial"/>
          <w:iCs/>
          <w:sz w:val="20"/>
          <w:szCs w:val="20"/>
          <w:lang w:eastAsia="sl-SI"/>
        </w:rPr>
        <w:t xml:space="preserve"> – 2023 </w:t>
      </w:r>
      <w:r w:rsidR="00897D81">
        <w:rPr>
          <w:rFonts w:ascii="Arial" w:eastAsia="Times New Roman" w:hAnsi="Arial" w:cs="Arial"/>
          <w:iCs/>
          <w:sz w:val="20"/>
          <w:szCs w:val="20"/>
          <w:lang w:eastAsia="sl-SI"/>
        </w:rPr>
        <w:t>sta se obe strani dogovorili za izvedbo naslednj</w:t>
      </w:r>
      <w:r w:rsidR="00D8265D">
        <w:rPr>
          <w:rFonts w:ascii="Arial" w:eastAsia="Times New Roman" w:hAnsi="Arial" w:cs="Arial"/>
          <w:iCs/>
          <w:sz w:val="20"/>
          <w:szCs w:val="20"/>
          <w:lang w:eastAsia="sl-SI"/>
        </w:rPr>
        <w:t>ega seznama</w:t>
      </w:r>
      <w:r w:rsidR="00897D81">
        <w:rPr>
          <w:rFonts w:ascii="Arial" w:eastAsia="Times New Roman" w:hAnsi="Arial" w:cs="Arial"/>
          <w:iCs/>
          <w:sz w:val="20"/>
          <w:szCs w:val="20"/>
          <w:lang w:eastAsia="sl-SI"/>
        </w:rPr>
        <w:t xml:space="preserve"> programov in nalog iz </w:t>
      </w:r>
      <w:r w:rsidR="00D8265D">
        <w:rPr>
          <w:rFonts w:ascii="Arial" w:eastAsia="Times New Roman" w:hAnsi="Arial" w:cs="Arial"/>
          <w:iCs/>
          <w:sz w:val="20"/>
          <w:szCs w:val="20"/>
          <w:lang w:eastAsia="sl-SI"/>
        </w:rPr>
        <w:t>d</w:t>
      </w:r>
      <w:r w:rsidR="00897D81">
        <w:rPr>
          <w:rFonts w:ascii="Arial" w:eastAsia="Times New Roman" w:hAnsi="Arial" w:cs="Arial"/>
          <w:iCs/>
          <w:sz w:val="20"/>
          <w:szCs w:val="20"/>
          <w:lang w:eastAsia="sl-SI"/>
        </w:rPr>
        <w:t xml:space="preserve">ogovora po </w:t>
      </w:r>
      <w:r w:rsidR="00C61553" w:rsidRPr="00A63C49">
        <w:rPr>
          <w:rFonts w:ascii="Arial" w:eastAsia="Times New Roman" w:hAnsi="Arial" w:cs="Arial"/>
          <w:sz w:val="20"/>
          <w:szCs w:val="20"/>
        </w:rPr>
        <w:t>ZGMRS</w:t>
      </w:r>
      <w:r w:rsidR="00897D81">
        <w:rPr>
          <w:rFonts w:ascii="Arial" w:eastAsia="Times New Roman" w:hAnsi="Arial" w:cs="Arial"/>
          <w:iCs/>
          <w:sz w:val="20"/>
          <w:szCs w:val="20"/>
          <w:lang w:eastAsia="sl-SI"/>
        </w:rPr>
        <w:t xml:space="preserve">: </w:t>
      </w:r>
    </w:p>
    <w:p w:rsidR="00102A72" w:rsidRPr="00A63C49" w:rsidRDefault="00102A72" w:rsidP="000271B7">
      <w:pPr>
        <w:overflowPunct w:val="0"/>
        <w:autoSpaceDE w:val="0"/>
        <w:autoSpaceDN w:val="0"/>
        <w:adjustRightInd w:val="0"/>
        <w:spacing w:after="0" w:line="240" w:lineRule="exact"/>
        <w:textAlignment w:val="baseline"/>
        <w:rPr>
          <w:rFonts w:ascii="Arial" w:eastAsia="Times New Roman" w:hAnsi="Arial" w:cs="Arial"/>
          <w:b/>
          <w:iCs/>
          <w:sz w:val="20"/>
          <w:szCs w:val="20"/>
          <w:lang w:eastAsia="sl-SI"/>
        </w:rPr>
      </w:pPr>
    </w:p>
    <w:p w:rsidR="00102A72" w:rsidRPr="00A63C49" w:rsidRDefault="00102A72" w:rsidP="00102A72">
      <w:pPr>
        <w:overflowPunct w:val="0"/>
        <w:autoSpaceDE w:val="0"/>
        <w:autoSpaceDN w:val="0"/>
        <w:spacing w:after="0" w:line="240" w:lineRule="auto"/>
        <w:jc w:val="both"/>
        <w:rPr>
          <w:rFonts w:ascii="Arial" w:eastAsia="Times New Roman" w:hAnsi="Arial" w:cs="Arial"/>
          <w:sz w:val="20"/>
          <w:szCs w:val="20"/>
          <w:lang w:eastAsia="sl-SI"/>
        </w:rPr>
      </w:pPr>
      <w:r w:rsidRPr="00A63C49">
        <w:rPr>
          <w:rFonts w:ascii="Arial" w:eastAsia="Times New Roman" w:hAnsi="Arial" w:cs="Arial"/>
          <w:sz w:val="20"/>
          <w:szCs w:val="20"/>
          <w:lang w:eastAsia="sl-SI"/>
        </w:rPr>
        <w:t>Ministrstvo za notranje zadeve:</w:t>
      </w:r>
    </w:p>
    <w:p w:rsidR="00C570D5" w:rsidRPr="00C570D5" w:rsidRDefault="00C570D5" w:rsidP="00C570D5">
      <w:pPr>
        <w:numPr>
          <w:ilvl w:val="0"/>
          <w:numId w:val="5"/>
        </w:numPr>
        <w:spacing w:after="0" w:line="240" w:lineRule="auto"/>
        <w:ind w:firstLine="66"/>
        <w:contextualSpacing/>
        <w:jc w:val="both"/>
        <w:rPr>
          <w:rFonts w:ascii="Arial" w:eastAsia="Times New Roman" w:hAnsi="Arial" w:cs="Arial"/>
          <w:i/>
          <w:sz w:val="20"/>
          <w:szCs w:val="20"/>
          <w:lang w:eastAsia="sl-SI"/>
        </w:rPr>
      </w:pPr>
      <w:r w:rsidRPr="00C570D5">
        <w:rPr>
          <w:rFonts w:ascii="Arial" w:eastAsia="Times New Roman" w:hAnsi="Arial" w:cs="Arial"/>
          <w:sz w:val="20"/>
          <w:szCs w:val="20"/>
          <w:lang w:eastAsia="sl-SI"/>
        </w:rPr>
        <w:t>zagotovitev zemljišča v Gmajnicah za vadbo policijskih psov</w:t>
      </w:r>
      <w:r>
        <w:rPr>
          <w:rFonts w:ascii="Arial" w:eastAsia="Times New Roman" w:hAnsi="Arial" w:cs="Arial"/>
          <w:sz w:val="20"/>
          <w:szCs w:val="20"/>
          <w:lang w:eastAsia="sl-SI"/>
        </w:rPr>
        <w:t>;</w:t>
      </w:r>
    </w:p>
    <w:p w:rsidR="00102A72" w:rsidRPr="00A63C49" w:rsidRDefault="00102A72" w:rsidP="00102A72">
      <w:pPr>
        <w:spacing w:after="0" w:line="240" w:lineRule="auto"/>
        <w:ind w:left="714"/>
        <w:contextualSpacing/>
        <w:jc w:val="both"/>
        <w:rPr>
          <w:rFonts w:ascii="Arial" w:eastAsia="Times New Roman" w:hAnsi="Arial" w:cs="Arial"/>
          <w:noProof/>
          <w:sz w:val="20"/>
          <w:szCs w:val="20"/>
          <w:lang w:eastAsia="sl-SI"/>
        </w:rPr>
      </w:pPr>
    </w:p>
    <w:p w:rsidR="00102A72" w:rsidRPr="00A63C49" w:rsidRDefault="00102A72" w:rsidP="00102A72">
      <w:pPr>
        <w:spacing w:after="0" w:line="240" w:lineRule="auto"/>
        <w:contextualSpacing/>
        <w:jc w:val="both"/>
        <w:rPr>
          <w:rFonts w:ascii="Arial" w:eastAsia="Times New Roman" w:hAnsi="Arial" w:cs="Arial"/>
          <w:noProof/>
          <w:sz w:val="20"/>
          <w:szCs w:val="20"/>
          <w:lang w:eastAsia="sl-SI"/>
        </w:rPr>
      </w:pPr>
      <w:r w:rsidRPr="00A63C49">
        <w:rPr>
          <w:rFonts w:ascii="Arial" w:eastAsia="Times New Roman" w:hAnsi="Arial" w:cs="Arial"/>
          <w:noProof/>
          <w:sz w:val="20"/>
          <w:szCs w:val="20"/>
          <w:lang w:eastAsia="sl-SI"/>
        </w:rPr>
        <w:t xml:space="preserve"> Ministrstvo za pravosodje:</w:t>
      </w:r>
    </w:p>
    <w:p w:rsidR="00102A72" w:rsidRPr="00A63C49" w:rsidRDefault="00102A72" w:rsidP="00102A72">
      <w:pPr>
        <w:numPr>
          <w:ilvl w:val="0"/>
          <w:numId w:val="5"/>
        </w:numPr>
        <w:tabs>
          <w:tab w:val="clear" w:pos="360"/>
          <w:tab w:val="num" w:pos="709"/>
        </w:tabs>
        <w:spacing w:after="0" w:line="240" w:lineRule="auto"/>
        <w:ind w:left="709" w:hanging="283"/>
        <w:contextualSpacing/>
        <w:jc w:val="both"/>
        <w:rPr>
          <w:rFonts w:ascii="Arial" w:eastAsia="Times New Roman" w:hAnsi="Arial" w:cs="Arial"/>
          <w:noProof/>
          <w:sz w:val="20"/>
          <w:szCs w:val="20"/>
          <w:lang w:eastAsia="sl-SI"/>
        </w:rPr>
      </w:pPr>
      <w:r w:rsidRPr="00A63C49">
        <w:rPr>
          <w:rFonts w:ascii="Arial" w:eastAsia="Times New Roman" w:hAnsi="Arial" w:cs="Arial"/>
          <w:noProof/>
          <w:sz w:val="20"/>
          <w:szCs w:val="20"/>
          <w:lang w:eastAsia="sl-SI"/>
        </w:rPr>
        <w:t xml:space="preserve">sprejem Občinskega podrobnega prostorskega načrta 147 – območje ob vzhodni obvoznici in Litijski cesti za </w:t>
      </w:r>
      <w:r w:rsidRPr="00A63C49">
        <w:rPr>
          <w:rFonts w:ascii="Arial" w:eastAsia="Times New Roman" w:hAnsi="Arial" w:cs="Arial"/>
          <w:sz w:val="20"/>
          <w:szCs w:val="20"/>
          <w:lang w:eastAsia="sl-SI"/>
        </w:rPr>
        <w:t>reševanje prostorske problematike Zavoda za prestajanje kazni zapora Ljubljana</w:t>
      </w:r>
      <w:r w:rsidR="00B96B6F">
        <w:rPr>
          <w:rFonts w:ascii="Arial" w:eastAsia="Times New Roman" w:hAnsi="Arial" w:cs="Arial"/>
          <w:sz w:val="20"/>
          <w:szCs w:val="20"/>
          <w:lang w:eastAsia="sl-SI"/>
        </w:rPr>
        <w:t xml:space="preserve"> in nadaljevanje aktivnosti vezanih na sprejeti OPPN</w:t>
      </w:r>
      <w:r w:rsidRPr="00A63C49">
        <w:rPr>
          <w:rFonts w:ascii="Arial" w:eastAsia="Times New Roman" w:hAnsi="Arial" w:cs="Arial"/>
          <w:sz w:val="20"/>
          <w:szCs w:val="20"/>
          <w:lang w:eastAsia="sl-SI"/>
        </w:rPr>
        <w:t xml:space="preserve"> </w:t>
      </w:r>
      <w:r w:rsidR="0072184D" w:rsidRPr="0072184D">
        <w:rPr>
          <w:rFonts w:ascii="Arial" w:eastAsia="Times New Roman" w:hAnsi="Arial" w:cs="Arial"/>
          <w:sz w:val="20"/>
          <w:szCs w:val="20"/>
          <w:lang w:eastAsia="sl-SI"/>
        </w:rPr>
        <w:t>(Ur. l. RS št. 69/22.11.2019) - komunalno opremljanje stavbnih zemljišč</w:t>
      </w:r>
      <w:r w:rsidR="0072184D">
        <w:rPr>
          <w:rFonts w:ascii="Arial" w:eastAsia="Times New Roman" w:hAnsi="Arial" w:cs="Arial"/>
          <w:sz w:val="20"/>
          <w:szCs w:val="20"/>
          <w:lang w:eastAsia="sl-SI"/>
        </w:rPr>
        <w:t>,</w:t>
      </w:r>
    </w:p>
    <w:p w:rsidR="00102A72" w:rsidRPr="00A63C49" w:rsidRDefault="00102A72" w:rsidP="00102A72">
      <w:pPr>
        <w:numPr>
          <w:ilvl w:val="0"/>
          <w:numId w:val="5"/>
        </w:numPr>
        <w:spacing w:after="0" w:line="240" w:lineRule="auto"/>
        <w:ind w:left="709" w:hanging="283"/>
        <w:contextualSpacing/>
        <w:jc w:val="both"/>
        <w:rPr>
          <w:rFonts w:ascii="Arial" w:eastAsia="Times New Roman" w:hAnsi="Arial" w:cs="Arial"/>
          <w:noProof/>
          <w:sz w:val="20"/>
          <w:szCs w:val="20"/>
          <w:lang w:eastAsia="sl-SI"/>
        </w:rPr>
      </w:pPr>
      <w:r w:rsidRPr="00A63C49">
        <w:rPr>
          <w:rFonts w:ascii="Arial" w:eastAsia="Times New Roman" w:hAnsi="Arial" w:cs="Arial"/>
          <w:sz w:val="20"/>
          <w:szCs w:val="20"/>
          <w:lang w:eastAsia="sl-SI"/>
        </w:rPr>
        <w:lastRenderedPageBreak/>
        <w:t xml:space="preserve">sprememba občinskega prostorskega načrta za potrebe novogradnje centralnega arhiva za pravosodne organe – lokacija Letališka cesta, </w:t>
      </w:r>
    </w:p>
    <w:p w:rsidR="00102A72" w:rsidRPr="00F8718D" w:rsidRDefault="00102A72" w:rsidP="00F8718D">
      <w:pPr>
        <w:numPr>
          <w:ilvl w:val="0"/>
          <w:numId w:val="5"/>
        </w:numPr>
        <w:tabs>
          <w:tab w:val="clear" w:pos="360"/>
          <w:tab w:val="num" w:pos="709"/>
        </w:tabs>
        <w:spacing w:after="0" w:line="240" w:lineRule="auto"/>
        <w:ind w:left="709" w:hanging="283"/>
        <w:contextualSpacing/>
        <w:jc w:val="both"/>
        <w:rPr>
          <w:rFonts w:ascii="Arial" w:eastAsia="Times New Roman" w:hAnsi="Arial" w:cs="Arial"/>
          <w:noProof/>
          <w:sz w:val="20"/>
          <w:szCs w:val="20"/>
          <w:lang w:eastAsia="sl-SI"/>
        </w:rPr>
      </w:pPr>
      <w:r w:rsidRPr="00A63C49">
        <w:rPr>
          <w:rFonts w:ascii="Arial" w:eastAsia="Times New Roman" w:hAnsi="Arial" w:cs="Arial"/>
          <w:sz w:val="20"/>
          <w:szCs w:val="20"/>
          <w:lang w:eastAsia="sl-SI"/>
        </w:rPr>
        <w:t xml:space="preserve">izgradnja nove sodne stavbe – lokacija Bežigrajski  dvor (ureditev  zemljišč  za izvedbo </w:t>
      </w:r>
      <w:r w:rsidR="00F8718D">
        <w:rPr>
          <w:rFonts w:ascii="Arial" w:eastAsia="Times New Roman" w:hAnsi="Arial" w:cs="Arial"/>
          <w:sz w:val="20"/>
          <w:szCs w:val="20"/>
          <w:lang w:eastAsia="sl-SI"/>
        </w:rPr>
        <w:t>komunalne</w:t>
      </w:r>
      <w:r w:rsidRPr="00F8718D">
        <w:rPr>
          <w:rFonts w:ascii="Arial" w:eastAsia="Times New Roman" w:hAnsi="Arial" w:cs="Arial"/>
          <w:sz w:val="20"/>
          <w:szCs w:val="20"/>
          <w:lang w:eastAsia="sl-SI"/>
        </w:rPr>
        <w:t xml:space="preserve"> in prometne infrastrukture)</w:t>
      </w:r>
      <w:r w:rsidR="00B569F3" w:rsidRPr="00F8718D">
        <w:rPr>
          <w:rFonts w:ascii="Arial" w:eastAsia="Times New Roman" w:hAnsi="Arial" w:cs="Arial"/>
          <w:sz w:val="20"/>
          <w:szCs w:val="20"/>
          <w:lang w:eastAsia="sl-SI"/>
        </w:rPr>
        <w:t>;</w:t>
      </w:r>
      <w:r w:rsidRPr="00F8718D">
        <w:rPr>
          <w:rFonts w:ascii="Arial" w:eastAsia="Times New Roman" w:hAnsi="Arial" w:cs="Arial"/>
          <w:sz w:val="20"/>
          <w:szCs w:val="20"/>
          <w:lang w:eastAsia="sl-SI"/>
        </w:rPr>
        <w:t xml:space="preserve"> </w:t>
      </w:r>
    </w:p>
    <w:p w:rsidR="00102A72" w:rsidRPr="00A63C49" w:rsidRDefault="00102A72" w:rsidP="00102A72">
      <w:pPr>
        <w:spacing w:after="0" w:line="240" w:lineRule="auto"/>
        <w:contextualSpacing/>
        <w:jc w:val="both"/>
        <w:rPr>
          <w:rFonts w:ascii="Arial" w:eastAsia="Times New Roman" w:hAnsi="Arial" w:cs="Arial"/>
          <w:noProof/>
          <w:sz w:val="20"/>
          <w:szCs w:val="20"/>
          <w:lang w:eastAsia="sl-SI"/>
        </w:rPr>
      </w:pPr>
    </w:p>
    <w:p w:rsidR="00102A72" w:rsidRPr="00A63C49" w:rsidRDefault="00102A72" w:rsidP="00102A72">
      <w:pPr>
        <w:spacing w:after="0" w:line="240" w:lineRule="auto"/>
        <w:contextualSpacing/>
        <w:jc w:val="both"/>
        <w:rPr>
          <w:rFonts w:ascii="Arial" w:eastAsia="Times New Roman" w:hAnsi="Arial" w:cs="Arial"/>
          <w:noProof/>
          <w:sz w:val="20"/>
          <w:szCs w:val="20"/>
          <w:lang w:eastAsia="sl-SI"/>
        </w:rPr>
      </w:pPr>
      <w:r w:rsidRPr="00A63C49">
        <w:rPr>
          <w:rFonts w:ascii="Arial" w:eastAsia="Times New Roman" w:hAnsi="Arial" w:cs="Arial"/>
          <w:noProof/>
          <w:sz w:val="20"/>
          <w:szCs w:val="20"/>
          <w:lang w:eastAsia="sl-SI"/>
        </w:rPr>
        <w:t>Ministrstvo za obrambo:</w:t>
      </w:r>
    </w:p>
    <w:p w:rsidR="00102A72" w:rsidRPr="00A63C49" w:rsidRDefault="00102A72" w:rsidP="00102A72">
      <w:pPr>
        <w:numPr>
          <w:ilvl w:val="0"/>
          <w:numId w:val="5"/>
        </w:numPr>
        <w:spacing w:after="0" w:line="240" w:lineRule="auto"/>
        <w:ind w:firstLine="66"/>
        <w:contextualSpacing/>
        <w:jc w:val="both"/>
        <w:rPr>
          <w:rFonts w:ascii="Arial" w:eastAsia="Times New Roman" w:hAnsi="Arial" w:cs="Arial"/>
          <w:noProof/>
          <w:sz w:val="20"/>
          <w:szCs w:val="20"/>
          <w:lang w:eastAsia="sl-SI"/>
        </w:rPr>
      </w:pPr>
      <w:r w:rsidRPr="00A63C49">
        <w:rPr>
          <w:rFonts w:ascii="Arial" w:eastAsia="Times New Roman" w:hAnsi="Arial" w:cs="Arial"/>
          <w:sz w:val="20"/>
          <w:szCs w:val="20"/>
          <w:lang w:eastAsia="sl-SI"/>
        </w:rPr>
        <w:t xml:space="preserve">ureditev funkcionalnega zemljišča ob Vojkovi cesti 57, 59, 61, 63 in 65 s strani MOL, </w:t>
      </w:r>
    </w:p>
    <w:p w:rsidR="00FA4FAF" w:rsidRPr="00A44BF8" w:rsidRDefault="00102A72" w:rsidP="00102A72">
      <w:pPr>
        <w:numPr>
          <w:ilvl w:val="0"/>
          <w:numId w:val="6"/>
        </w:numPr>
        <w:suppressAutoHyphens/>
        <w:autoSpaceDN w:val="0"/>
        <w:spacing w:after="0" w:line="240" w:lineRule="auto"/>
        <w:ind w:left="709" w:hanging="283"/>
        <w:jc w:val="both"/>
        <w:textAlignment w:val="baseline"/>
        <w:rPr>
          <w:rFonts w:ascii="Arial" w:eastAsia="Times New Roman" w:hAnsi="Arial" w:cs="Times New Roman"/>
          <w:sz w:val="20"/>
          <w:szCs w:val="24"/>
        </w:rPr>
      </w:pPr>
      <w:r w:rsidRPr="00A63C49">
        <w:rPr>
          <w:rFonts w:ascii="Arial" w:eastAsia="Times New Roman" w:hAnsi="Arial" w:cs="Times New Roman"/>
          <w:sz w:val="20"/>
          <w:szCs w:val="24"/>
        </w:rPr>
        <w:t xml:space="preserve">menjava neperspektivnih zemljišč za potrebe obrambe (območje Edvarda </w:t>
      </w:r>
      <w:proofErr w:type="spellStart"/>
      <w:r w:rsidRPr="00A63C49">
        <w:rPr>
          <w:rFonts w:ascii="Arial" w:eastAsia="Times New Roman" w:hAnsi="Arial" w:cs="Times New Roman"/>
          <w:sz w:val="20"/>
          <w:szCs w:val="24"/>
        </w:rPr>
        <w:t>Peperka</w:t>
      </w:r>
      <w:proofErr w:type="spellEnd"/>
      <w:r w:rsidRPr="00A63C49">
        <w:rPr>
          <w:rFonts w:ascii="Arial" w:eastAsia="Times New Roman" w:hAnsi="Arial" w:cs="Times New Roman"/>
          <w:sz w:val="20"/>
          <w:szCs w:val="24"/>
        </w:rPr>
        <w:t xml:space="preserve"> – 2 parceli in Vojašnice slovenske Teritorialne obrambe – 1 parcela);</w:t>
      </w:r>
    </w:p>
    <w:p w:rsidR="00FA4FAF" w:rsidRDefault="00FA4FAF" w:rsidP="00102A72">
      <w:pPr>
        <w:spacing w:after="0" w:line="240" w:lineRule="auto"/>
        <w:contextualSpacing/>
        <w:jc w:val="both"/>
        <w:rPr>
          <w:rFonts w:ascii="Arial" w:eastAsia="Times New Roman" w:hAnsi="Arial" w:cs="Arial"/>
          <w:noProof/>
          <w:sz w:val="20"/>
          <w:szCs w:val="20"/>
          <w:lang w:eastAsia="sl-SI"/>
        </w:rPr>
      </w:pPr>
    </w:p>
    <w:p w:rsidR="00102A72" w:rsidRPr="00A63C49" w:rsidRDefault="00102A72" w:rsidP="00102A72">
      <w:pPr>
        <w:spacing w:after="0" w:line="240" w:lineRule="auto"/>
        <w:contextualSpacing/>
        <w:jc w:val="both"/>
        <w:rPr>
          <w:rFonts w:ascii="Arial" w:eastAsia="Times New Roman" w:hAnsi="Arial" w:cs="Arial"/>
          <w:noProof/>
          <w:sz w:val="20"/>
          <w:szCs w:val="20"/>
          <w:lang w:eastAsia="sl-SI"/>
        </w:rPr>
      </w:pPr>
      <w:r w:rsidRPr="00A63C49">
        <w:rPr>
          <w:rFonts w:ascii="Arial" w:eastAsia="Times New Roman" w:hAnsi="Arial" w:cs="Arial"/>
          <w:noProof/>
          <w:sz w:val="20"/>
          <w:szCs w:val="20"/>
          <w:lang w:eastAsia="sl-SI"/>
        </w:rPr>
        <w:t>Ministrstvo za infrastrukturo:</w:t>
      </w:r>
    </w:p>
    <w:p w:rsidR="003C2823" w:rsidRPr="003C2823" w:rsidRDefault="00102A72" w:rsidP="003C2823">
      <w:pPr>
        <w:numPr>
          <w:ilvl w:val="0"/>
          <w:numId w:val="7"/>
        </w:numPr>
        <w:spacing w:after="0" w:line="240" w:lineRule="auto"/>
        <w:contextualSpacing/>
        <w:jc w:val="both"/>
        <w:rPr>
          <w:rFonts w:ascii="Arial" w:eastAsia="Times New Roman" w:hAnsi="Arial" w:cs="Arial"/>
          <w:i/>
          <w:noProof/>
          <w:sz w:val="20"/>
          <w:szCs w:val="20"/>
          <w:lang w:eastAsia="sl-SI"/>
        </w:rPr>
      </w:pPr>
      <w:r w:rsidRPr="003C2823">
        <w:rPr>
          <w:rFonts w:ascii="Arial" w:eastAsia="Times New Roman" w:hAnsi="Arial" w:cs="Arial"/>
          <w:sz w:val="20"/>
          <w:szCs w:val="20"/>
          <w:lang w:eastAsia="sl-SI"/>
        </w:rPr>
        <w:t xml:space="preserve">izgradnja izvoza iz predora Šentvid na Celovško cesto in posodobitev Celovške ceste  od Julona do gostilne Jelen – Družba za avtoceste Republike Slovenije </w:t>
      </w:r>
      <w:proofErr w:type="spellStart"/>
      <w:r w:rsidRPr="003C2823">
        <w:rPr>
          <w:rFonts w:ascii="Arial" w:eastAsia="Times New Roman" w:hAnsi="Arial" w:cs="Arial"/>
          <w:sz w:val="20"/>
          <w:szCs w:val="20"/>
          <w:lang w:eastAsia="sl-SI"/>
        </w:rPr>
        <w:t>d.d</w:t>
      </w:r>
      <w:proofErr w:type="spellEnd"/>
      <w:r w:rsidRPr="003C2823">
        <w:rPr>
          <w:rFonts w:ascii="Arial" w:eastAsia="Times New Roman" w:hAnsi="Arial" w:cs="Arial"/>
          <w:sz w:val="20"/>
          <w:szCs w:val="20"/>
          <w:lang w:eastAsia="sl-SI"/>
        </w:rPr>
        <w:t>. (v nadaljnjem besedilu DARS),</w:t>
      </w:r>
      <w:r w:rsidRPr="003C2823">
        <w:rPr>
          <w:rFonts w:ascii="Arial" w:eastAsia="Times New Roman" w:hAnsi="Arial" w:cs="Arial"/>
          <w:i/>
          <w:sz w:val="20"/>
          <w:szCs w:val="20"/>
          <w:lang w:eastAsia="sl-SI"/>
        </w:rPr>
        <w:t xml:space="preserve"> </w:t>
      </w:r>
      <w:r w:rsidRPr="003C2823">
        <w:rPr>
          <w:rFonts w:ascii="Arial" w:eastAsia="Times New Roman" w:hAnsi="Arial" w:cs="Arial"/>
          <w:sz w:val="20"/>
          <w:szCs w:val="20"/>
          <w:lang w:eastAsia="sl-SI"/>
        </w:rPr>
        <w:t>Direkcija Republike Slovenije za infrastrukturo (v nadaljnjem besedilu DRSI), MOL</w:t>
      </w:r>
      <w:r w:rsidR="003C2823" w:rsidRPr="003C2823">
        <w:rPr>
          <w:rFonts w:ascii="Arial" w:eastAsia="Times New Roman" w:hAnsi="Arial" w:cs="Arial"/>
          <w:sz w:val="20"/>
          <w:szCs w:val="20"/>
          <w:lang w:eastAsia="sl-SI"/>
        </w:rPr>
        <w:t>,</w:t>
      </w:r>
    </w:p>
    <w:p w:rsidR="00102A72" w:rsidRPr="00346B57" w:rsidRDefault="00102A72" w:rsidP="00102A72">
      <w:pPr>
        <w:numPr>
          <w:ilvl w:val="0"/>
          <w:numId w:val="7"/>
        </w:numPr>
        <w:spacing w:after="0" w:line="240" w:lineRule="auto"/>
        <w:contextualSpacing/>
        <w:jc w:val="both"/>
        <w:rPr>
          <w:rFonts w:ascii="Arial" w:eastAsia="Times New Roman" w:hAnsi="Arial" w:cs="Arial"/>
          <w:sz w:val="20"/>
          <w:szCs w:val="20"/>
          <w:lang w:eastAsia="sl-SI"/>
        </w:rPr>
      </w:pPr>
      <w:r w:rsidRPr="00346B57">
        <w:rPr>
          <w:rFonts w:ascii="Arial" w:eastAsia="Times New Roman" w:hAnsi="Arial" w:cs="Arial"/>
          <w:sz w:val="20"/>
          <w:szCs w:val="20"/>
          <w:lang w:eastAsia="sl-SI"/>
        </w:rPr>
        <w:t xml:space="preserve">ureditev odvodnjavanja  jarkov na avtocestnem svetu na JZ delu Ljubljane,  </w:t>
      </w:r>
    </w:p>
    <w:p w:rsidR="00102A72" w:rsidRPr="007B6E7B" w:rsidRDefault="00102A72" w:rsidP="00102A72">
      <w:pPr>
        <w:numPr>
          <w:ilvl w:val="0"/>
          <w:numId w:val="7"/>
        </w:numPr>
        <w:spacing w:after="0" w:line="240" w:lineRule="auto"/>
        <w:contextualSpacing/>
        <w:jc w:val="both"/>
        <w:rPr>
          <w:rFonts w:ascii="Arial" w:eastAsia="Times New Roman" w:hAnsi="Arial" w:cs="Arial"/>
          <w:noProof/>
          <w:sz w:val="20"/>
          <w:szCs w:val="20"/>
          <w:lang w:eastAsia="sl-SI"/>
        </w:rPr>
      </w:pPr>
      <w:r w:rsidRPr="007B6E7B">
        <w:rPr>
          <w:rFonts w:ascii="Arial" w:eastAsia="Times New Roman" w:hAnsi="Arial" w:cs="Arial"/>
          <w:sz w:val="20"/>
          <w:szCs w:val="20"/>
          <w:lang w:eastAsia="sl-SI"/>
        </w:rPr>
        <w:t xml:space="preserve">izgradnja izvoza in nadvoza Vič za potrebe Regijskega centra za ravnanje z odpadki Ljubljana – DARS </w:t>
      </w:r>
      <w:r w:rsidRPr="007B6E7B">
        <w:rPr>
          <w:rFonts w:ascii="Arial" w:eastAsia="Times New Roman" w:hAnsi="Arial" w:cs="Arial"/>
          <w:i/>
          <w:sz w:val="20"/>
          <w:szCs w:val="20"/>
          <w:lang w:eastAsia="sl-SI"/>
        </w:rPr>
        <w:t>(v kolikor bo pripravljen ustrezen prostorski akt),</w:t>
      </w:r>
      <w:r w:rsidRPr="007B6E7B">
        <w:rPr>
          <w:rFonts w:ascii="Arial" w:eastAsia="Times New Roman" w:hAnsi="Arial" w:cs="Arial"/>
          <w:sz w:val="20"/>
          <w:szCs w:val="20"/>
          <w:lang w:eastAsia="sl-SI"/>
        </w:rPr>
        <w:t xml:space="preserve">  </w:t>
      </w:r>
    </w:p>
    <w:p w:rsidR="00102A72" w:rsidRPr="007A0E05" w:rsidRDefault="00102A72" w:rsidP="00102A72">
      <w:pPr>
        <w:numPr>
          <w:ilvl w:val="0"/>
          <w:numId w:val="7"/>
        </w:numPr>
        <w:spacing w:after="0" w:line="240" w:lineRule="auto"/>
        <w:contextualSpacing/>
        <w:jc w:val="both"/>
        <w:rPr>
          <w:rFonts w:ascii="Arial" w:eastAsia="Times New Roman" w:hAnsi="Arial" w:cs="Arial"/>
          <w:noProof/>
          <w:sz w:val="20"/>
          <w:szCs w:val="20"/>
          <w:lang w:eastAsia="sl-SI"/>
        </w:rPr>
      </w:pPr>
      <w:r w:rsidRPr="007A0E05">
        <w:rPr>
          <w:rFonts w:ascii="Arial" w:eastAsia="Times New Roman" w:hAnsi="Arial" w:cs="Arial"/>
          <w:sz w:val="20"/>
          <w:szCs w:val="20"/>
          <w:lang w:eastAsia="sl-SI"/>
        </w:rPr>
        <w:t>postavitev protihrupnih ograj (PHO) na območju Kosez in Dravelj za zaščito stanovanjskih naselij pred hrupom</w:t>
      </w:r>
      <w:r w:rsidR="007A0E05" w:rsidRPr="007A0E05">
        <w:rPr>
          <w:rFonts w:ascii="Arial" w:eastAsia="Times New Roman" w:hAnsi="Arial" w:cs="Arial"/>
          <w:sz w:val="20"/>
          <w:szCs w:val="20"/>
          <w:lang w:eastAsia="sl-SI"/>
        </w:rPr>
        <w:t xml:space="preserve">, </w:t>
      </w:r>
    </w:p>
    <w:p w:rsidR="00102A72" w:rsidRPr="00C40622" w:rsidRDefault="00102A72" w:rsidP="00102A72">
      <w:pPr>
        <w:numPr>
          <w:ilvl w:val="0"/>
          <w:numId w:val="7"/>
        </w:numPr>
        <w:tabs>
          <w:tab w:val="left" w:pos="709"/>
        </w:tabs>
        <w:spacing w:after="0" w:line="240" w:lineRule="auto"/>
        <w:contextualSpacing/>
        <w:jc w:val="both"/>
        <w:rPr>
          <w:rFonts w:ascii="Arial" w:eastAsia="Times New Roman" w:hAnsi="Arial" w:cs="Arial"/>
          <w:sz w:val="20"/>
          <w:szCs w:val="20"/>
          <w:lang w:eastAsia="sl-SI"/>
        </w:rPr>
      </w:pPr>
      <w:r w:rsidRPr="00C40622">
        <w:rPr>
          <w:rFonts w:ascii="Arial" w:eastAsia="Times New Roman" w:hAnsi="Arial" w:cs="Arial"/>
          <w:sz w:val="20"/>
          <w:szCs w:val="20"/>
          <w:lang w:eastAsia="sl-SI"/>
        </w:rPr>
        <w:t>izgradnja polnega AC priključka na Leskovškovo cesto</w:t>
      </w:r>
      <w:r w:rsidR="00C839BA" w:rsidRPr="00C40622">
        <w:rPr>
          <w:rFonts w:ascii="Arial" w:eastAsia="Times New Roman" w:hAnsi="Arial" w:cs="Arial"/>
          <w:sz w:val="20"/>
          <w:szCs w:val="20"/>
          <w:lang w:eastAsia="sl-SI"/>
        </w:rPr>
        <w:t>,</w:t>
      </w:r>
    </w:p>
    <w:p w:rsidR="00102A72" w:rsidRPr="00EE62B2" w:rsidRDefault="00102A72" w:rsidP="00102A72">
      <w:pPr>
        <w:numPr>
          <w:ilvl w:val="0"/>
          <w:numId w:val="7"/>
        </w:numPr>
        <w:spacing w:after="0" w:line="240" w:lineRule="auto"/>
        <w:contextualSpacing/>
        <w:jc w:val="both"/>
        <w:rPr>
          <w:rFonts w:ascii="Arial" w:eastAsia="Times New Roman" w:hAnsi="Arial" w:cs="Arial"/>
          <w:i/>
          <w:noProof/>
          <w:sz w:val="20"/>
          <w:szCs w:val="20"/>
          <w:lang w:eastAsia="sl-SI"/>
        </w:rPr>
      </w:pPr>
      <w:r w:rsidRPr="00EE62B2">
        <w:rPr>
          <w:rFonts w:ascii="Arial" w:eastAsia="Times New Roman" w:hAnsi="Arial" w:cs="Arial"/>
          <w:sz w:val="20"/>
          <w:szCs w:val="20"/>
          <w:lang w:eastAsia="sl-SI"/>
        </w:rPr>
        <w:t xml:space="preserve">izgradnja Tivolskega loka za neposredno povezavo Primorske z Gorenjsko progo </w:t>
      </w:r>
      <w:r w:rsidRPr="00EE62B2">
        <w:rPr>
          <w:rFonts w:ascii="Arial" w:eastAsia="Times New Roman" w:hAnsi="Arial" w:cs="Arial"/>
          <w:i/>
          <w:sz w:val="20"/>
          <w:szCs w:val="20"/>
          <w:lang w:eastAsia="sl-SI"/>
        </w:rPr>
        <w:t xml:space="preserve">– </w:t>
      </w:r>
      <w:r w:rsidRPr="00EE62B2">
        <w:rPr>
          <w:rFonts w:ascii="Arial" w:eastAsia="Times New Roman" w:hAnsi="Arial" w:cs="Arial"/>
          <w:sz w:val="20"/>
          <w:szCs w:val="20"/>
          <w:lang w:eastAsia="sl-SI"/>
        </w:rPr>
        <w:t xml:space="preserve">DRSI </w:t>
      </w:r>
      <w:r w:rsidRPr="00EE62B2">
        <w:rPr>
          <w:rFonts w:ascii="Arial" w:eastAsia="Times New Roman" w:hAnsi="Arial" w:cs="Arial"/>
          <w:i/>
          <w:sz w:val="20"/>
          <w:szCs w:val="20"/>
          <w:lang w:eastAsia="sl-SI"/>
        </w:rPr>
        <w:t>(</w:t>
      </w:r>
      <w:r w:rsidR="00514C05" w:rsidRPr="00EE62B2">
        <w:rPr>
          <w:rFonts w:ascii="Arial" w:eastAsia="Times New Roman" w:hAnsi="Arial" w:cs="Arial"/>
          <w:i/>
          <w:sz w:val="20"/>
          <w:szCs w:val="20"/>
          <w:lang w:eastAsia="sl-SI"/>
        </w:rPr>
        <w:t>o</w:t>
      </w:r>
      <w:r w:rsidRPr="00EE62B2">
        <w:rPr>
          <w:rFonts w:ascii="Arial" w:eastAsia="Times New Roman" w:hAnsi="Arial" w:cs="Arial"/>
          <w:i/>
          <w:sz w:val="20"/>
          <w:szCs w:val="20"/>
          <w:lang w:eastAsia="sl-SI"/>
        </w:rPr>
        <w:t>b Tivolskem loku je nujno treba zagotoviti tudi prečkanje kolesarske poti iz Tivolija preko Celovške in železnice v Šiško in za Bežigrad ter proti Centru),</w:t>
      </w:r>
    </w:p>
    <w:p w:rsidR="00102A72" w:rsidRPr="00024B45" w:rsidRDefault="00102A72" w:rsidP="00102A72">
      <w:pPr>
        <w:numPr>
          <w:ilvl w:val="0"/>
          <w:numId w:val="7"/>
        </w:numPr>
        <w:spacing w:after="0" w:line="240" w:lineRule="auto"/>
        <w:contextualSpacing/>
        <w:jc w:val="both"/>
        <w:rPr>
          <w:rFonts w:ascii="Arial" w:eastAsia="Times New Roman" w:hAnsi="Arial" w:cs="Arial"/>
          <w:noProof/>
          <w:sz w:val="20"/>
          <w:szCs w:val="20"/>
          <w:lang w:eastAsia="sl-SI"/>
        </w:rPr>
      </w:pPr>
      <w:r w:rsidRPr="000B6E71">
        <w:rPr>
          <w:rFonts w:ascii="Arial" w:eastAsia="Times New Roman" w:hAnsi="Arial" w:cs="Arial"/>
          <w:sz w:val="20"/>
          <w:szCs w:val="20"/>
          <w:lang w:eastAsia="sl-SI"/>
        </w:rPr>
        <w:t xml:space="preserve">ureditev železniškega postajališča Črnuče – DRSI in MOL </w:t>
      </w:r>
      <w:r w:rsidRPr="000B6E71">
        <w:rPr>
          <w:rFonts w:ascii="Arial" w:eastAsia="Times New Roman" w:hAnsi="Arial" w:cs="Arial"/>
          <w:i/>
          <w:sz w:val="20"/>
          <w:szCs w:val="20"/>
          <w:lang w:eastAsia="sl-SI"/>
        </w:rPr>
        <w:t>(P+R),</w:t>
      </w:r>
    </w:p>
    <w:p w:rsidR="00024B45" w:rsidRPr="00024B45" w:rsidRDefault="00024B45" w:rsidP="00024B45">
      <w:pPr>
        <w:numPr>
          <w:ilvl w:val="0"/>
          <w:numId w:val="7"/>
        </w:numPr>
        <w:spacing w:after="0" w:line="240" w:lineRule="auto"/>
        <w:contextualSpacing/>
        <w:jc w:val="both"/>
        <w:rPr>
          <w:rFonts w:ascii="Arial" w:eastAsia="Times New Roman" w:hAnsi="Arial" w:cs="Arial"/>
          <w:noProof/>
          <w:sz w:val="20"/>
          <w:szCs w:val="20"/>
          <w:lang w:eastAsia="sl-SI"/>
        </w:rPr>
      </w:pPr>
      <w:r w:rsidRPr="00024B45">
        <w:rPr>
          <w:rFonts w:ascii="Arial" w:eastAsia="Times New Roman" w:hAnsi="Arial" w:cs="Arial"/>
          <w:noProof/>
          <w:sz w:val="20"/>
          <w:szCs w:val="20"/>
          <w:lang w:eastAsia="sl-SI"/>
        </w:rPr>
        <w:t xml:space="preserve">Škofljica (rekonstrukcija G2-106 Rudnik - Škofljica) – (kolesarska povezava G10)  </w:t>
      </w:r>
    </w:p>
    <w:p w:rsidR="00102A72" w:rsidRPr="00A70AFD" w:rsidRDefault="00102A72" w:rsidP="00102A72">
      <w:pPr>
        <w:numPr>
          <w:ilvl w:val="0"/>
          <w:numId w:val="7"/>
        </w:numPr>
        <w:spacing w:after="0" w:line="240" w:lineRule="auto"/>
        <w:contextualSpacing/>
        <w:jc w:val="both"/>
        <w:rPr>
          <w:rFonts w:ascii="Arial" w:eastAsia="Times New Roman" w:hAnsi="Arial" w:cs="Arial"/>
          <w:noProof/>
          <w:sz w:val="20"/>
          <w:szCs w:val="20"/>
          <w:lang w:eastAsia="sl-SI"/>
        </w:rPr>
      </w:pPr>
      <w:r w:rsidRPr="00A70AFD">
        <w:rPr>
          <w:rFonts w:ascii="Arial" w:eastAsia="Times New Roman" w:hAnsi="Arial" w:cs="Arial"/>
          <w:sz w:val="20"/>
          <w:szCs w:val="20"/>
          <w:lang w:eastAsia="sl-SI"/>
        </w:rPr>
        <w:t xml:space="preserve">most čez Savo v Tacnu </w:t>
      </w:r>
      <w:r w:rsidRPr="00A70AFD">
        <w:rPr>
          <w:rFonts w:ascii="Arial" w:eastAsia="Times New Roman" w:hAnsi="Arial" w:cs="Arial"/>
          <w:i/>
          <w:sz w:val="20"/>
          <w:szCs w:val="20"/>
          <w:lang w:eastAsia="sl-SI"/>
        </w:rPr>
        <w:t xml:space="preserve">(kolesarska povezava R8), </w:t>
      </w:r>
    </w:p>
    <w:p w:rsidR="00102A72" w:rsidRPr="00040C56" w:rsidRDefault="00102A72" w:rsidP="00102A72">
      <w:pPr>
        <w:numPr>
          <w:ilvl w:val="0"/>
          <w:numId w:val="7"/>
        </w:numPr>
        <w:spacing w:after="0" w:line="240" w:lineRule="auto"/>
        <w:contextualSpacing/>
        <w:jc w:val="both"/>
        <w:rPr>
          <w:rFonts w:ascii="Arial" w:eastAsia="Times New Roman" w:hAnsi="Arial" w:cs="Arial"/>
          <w:noProof/>
          <w:sz w:val="20"/>
          <w:szCs w:val="20"/>
          <w:lang w:eastAsia="sl-SI"/>
        </w:rPr>
      </w:pPr>
      <w:r w:rsidRPr="00040C56">
        <w:rPr>
          <w:rFonts w:ascii="Arial" w:eastAsia="Times New Roman" w:hAnsi="Arial" w:cs="Arial"/>
          <w:sz w:val="20"/>
          <w:szCs w:val="20"/>
          <w:lang w:eastAsia="sl-SI"/>
        </w:rPr>
        <w:t>modernizacija regionalne ceste R3-645, odsek 1189 Sostro – Besnica,</w:t>
      </w:r>
    </w:p>
    <w:p w:rsidR="00F9779A" w:rsidRPr="00F9779A" w:rsidRDefault="00102A72" w:rsidP="00F9779A">
      <w:pPr>
        <w:numPr>
          <w:ilvl w:val="0"/>
          <w:numId w:val="7"/>
        </w:numPr>
        <w:spacing w:after="0" w:line="240" w:lineRule="auto"/>
        <w:contextualSpacing/>
        <w:jc w:val="both"/>
        <w:rPr>
          <w:rFonts w:ascii="Arial" w:eastAsia="Times New Roman" w:hAnsi="Arial" w:cs="Arial"/>
          <w:i/>
          <w:noProof/>
          <w:sz w:val="20"/>
          <w:szCs w:val="20"/>
          <w:lang w:eastAsia="sl-SI"/>
        </w:rPr>
      </w:pPr>
      <w:r w:rsidRPr="00F9779A">
        <w:rPr>
          <w:rFonts w:ascii="Arial" w:eastAsia="Times New Roman" w:hAnsi="Arial" w:cs="Arial"/>
          <w:sz w:val="20"/>
          <w:szCs w:val="20"/>
          <w:lang w:eastAsia="sl-SI"/>
        </w:rPr>
        <w:t>rekonstrukcija ceste Medvode – Vižmarje</w:t>
      </w:r>
      <w:r w:rsidR="00F9779A" w:rsidRPr="00F9779A">
        <w:rPr>
          <w:rFonts w:ascii="Arial" w:eastAsia="Times New Roman" w:hAnsi="Arial" w:cs="Arial"/>
          <w:sz w:val="20"/>
          <w:szCs w:val="20"/>
          <w:lang w:eastAsia="sl-SI"/>
        </w:rPr>
        <w:t>;</w:t>
      </w:r>
      <w:r w:rsidRPr="00F9779A">
        <w:rPr>
          <w:rFonts w:ascii="Arial" w:eastAsia="Times New Roman" w:hAnsi="Arial" w:cs="Arial"/>
          <w:sz w:val="20"/>
          <w:szCs w:val="20"/>
          <w:lang w:eastAsia="sl-SI"/>
        </w:rPr>
        <w:t xml:space="preserve"> </w:t>
      </w:r>
      <w:r w:rsidRPr="00F9779A">
        <w:rPr>
          <w:rFonts w:ascii="Arial" w:eastAsia="Times New Roman" w:hAnsi="Arial" w:cs="Arial"/>
          <w:i/>
          <w:sz w:val="20"/>
          <w:szCs w:val="20"/>
          <w:lang w:eastAsia="sl-SI"/>
        </w:rPr>
        <w:t>kolesarska povezava G3, P+R),</w:t>
      </w:r>
    </w:p>
    <w:p w:rsidR="00102A72" w:rsidRPr="00001458" w:rsidRDefault="00102A72" w:rsidP="00102A72">
      <w:pPr>
        <w:numPr>
          <w:ilvl w:val="0"/>
          <w:numId w:val="7"/>
        </w:numPr>
        <w:spacing w:after="0" w:line="240" w:lineRule="auto"/>
        <w:contextualSpacing/>
        <w:jc w:val="both"/>
        <w:rPr>
          <w:rFonts w:ascii="Arial" w:eastAsia="Times New Roman" w:hAnsi="Arial" w:cs="Arial"/>
          <w:noProof/>
          <w:sz w:val="20"/>
          <w:szCs w:val="20"/>
          <w:lang w:eastAsia="sl-SI"/>
        </w:rPr>
      </w:pPr>
      <w:r w:rsidRPr="00001458">
        <w:rPr>
          <w:rFonts w:ascii="Arial" w:eastAsia="Times New Roman" w:hAnsi="Arial" w:cs="Arial"/>
          <w:sz w:val="20"/>
          <w:szCs w:val="20"/>
          <w:lang w:eastAsia="sl-SI"/>
        </w:rPr>
        <w:t xml:space="preserve">rekonstrukcija ceste Tacen – Šmartno </w:t>
      </w:r>
      <w:r w:rsidRPr="00001458">
        <w:rPr>
          <w:rFonts w:ascii="Arial" w:eastAsia="Times New Roman" w:hAnsi="Arial" w:cs="Arial"/>
          <w:i/>
          <w:sz w:val="20"/>
          <w:szCs w:val="20"/>
          <w:lang w:eastAsia="sl-SI"/>
        </w:rPr>
        <w:t xml:space="preserve">(kolesarska povezava G10), </w:t>
      </w:r>
    </w:p>
    <w:p w:rsidR="00102A72" w:rsidRPr="006B6DCF" w:rsidRDefault="00102A72" w:rsidP="00102A72">
      <w:pPr>
        <w:numPr>
          <w:ilvl w:val="0"/>
          <w:numId w:val="7"/>
        </w:numPr>
        <w:spacing w:after="0" w:line="240" w:lineRule="auto"/>
        <w:contextualSpacing/>
        <w:jc w:val="both"/>
        <w:rPr>
          <w:rFonts w:ascii="Arial" w:eastAsia="Times New Roman" w:hAnsi="Arial" w:cs="Arial"/>
          <w:noProof/>
          <w:sz w:val="20"/>
          <w:szCs w:val="20"/>
          <w:lang w:eastAsia="sl-SI"/>
        </w:rPr>
      </w:pPr>
      <w:r w:rsidRPr="006B6DCF">
        <w:rPr>
          <w:rFonts w:ascii="Arial" w:eastAsia="Times New Roman" w:hAnsi="Arial" w:cs="Arial"/>
          <w:sz w:val="20"/>
          <w:szCs w:val="20"/>
          <w:lang w:eastAsia="sl-SI"/>
        </w:rPr>
        <w:t>nova železniška proga Ljubljana - Kranj - Jesenice (1. faza) – DRSI,</w:t>
      </w:r>
    </w:p>
    <w:p w:rsidR="00102A72" w:rsidRPr="00B1081A" w:rsidRDefault="00102A72" w:rsidP="003F28C0">
      <w:pPr>
        <w:numPr>
          <w:ilvl w:val="0"/>
          <w:numId w:val="7"/>
        </w:numPr>
        <w:spacing w:after="0" w:line="240" w:lineRule="auto"/>
        <w:ind w:left="714" w:hanging="357"/>
        <w:contextualSpacing/>
        <w:jc w:val="both"/>
        <w:rPr>
          <w:rFonts w:ascii="Arial" w:eastAsia="Times New Roman" w:hAnsi="Arial" w:cs="Arial"/>
          <w:noProof/>
          <w:sz w:val="20"/>
          <w:szCs w:val="20"/>
          <w:lang w:eastAsia="sl-SI"/>
        </w:rPr>
      </w:pPr>
      <w:r w:rsidRPr="00B1081A">
        <w:rPr>
          <w:rFonts w:ascii="Arial" w:eastAsia="Times New Roman" w:hAnsi="Arial" w:cs="Arial"/>
          <w:sz w:val="20"/>
          <w:szCs w:val="20"/>
          <w:lang w:eastAsia="sl-SI"/>
        </w:rPr>
        <w:t xml:space="preserve">nadgradnja ljubljanskega železniškega vozlišča </w:t>
      </w:r>
      <w:r w:rsidRPr="00B1081A">
        <w:rPr>
          <w:rFonts w:ascii="Arial" w:eastAsia="Times New Roman" w:hAnsi="Arial" w:cs="Arial"/>
          <w:i/>
          <w:sz w:val="20"/>
          <w:szCs w:val="20"/>
          <w:lang w:eastAsia="sl-SI"/>
        </w:rPr>
        <w:t xml:space="preserve">– </w:t>
      </w:r>
      <w:r w:rsidRPr="00B1081A">
        <w:rPr>
          <w:rFonts w:ascii="Arial" w:eastAsia="Times New Roman" w:hAnsi="Arial" w:cs="Arial"/>
          <w:sz w:val="20"/>
          <w:szCs w:val="20"/>
          <w:lang w:eastAsia="sl-SI"/>
        </w:rPr>
        <w:t xml:space="preserve">DRSI </w:t>
      </w:r>
      <w:r w:rsidRPr="00B1081A">
        <w:rPr>
          <w:rFonts w:ascii="Arial" w:eastAsia="Times New Roman" w:hAnsi="Arial" w:cs="Arial"/>
          <w:i/>
          <w:sz w:val="20"/>
          <w:szCs w:val="20"/>
          <w:lang w:eastAsia="sl-SI"/>
        </w:rPr>
        <w:t>(prestop vlak – LPP),</w:t>
      </w:r>
    </w:p>
    <w:p w:rsidR="00102A72" w:rsidRPr="00702FFA" w:rsidRDefault="00102A72" w:rsidP="003F28C0">
      <w:pPr>
        <w:numPr>
          <w:ilvl w:val="0"/>
          <w:numId w:val="7"/>
        </w:numPr>
        <w:spacing w:after="0" w:line="240" w:lineRule="auto"/>
        <w:ind w:left="714" w:hanging="357"/>
        <w:contextualSpacing/>
        <w:jc w:val="both"/>
        <w:rPr>
          <w:rFonts w:ascii="Arial" w:eastAsia="Times New Roman" w:hAnsi="Arial" w:cs="Arial"/>
          <w:noProof/>
          <w:sz w:val="20"/>
          <w:szCs w:val="20"/>
          <w:lang w:eastAsia="sl-SI"/>
        </w:rPr>
      </w:pPr>
      <w:r w:rsidRPr="00702FFA">
        <w:rPr>
          <w:rFonts w:ascii="Arial" w:eastAsia="Times New Roman" w:hAnsi="Arial" w:cs="Arial"/>
          <w:noProof/>
          <w:sz w:val="20"/>
          <w:szCs w:val="20"/>
          <w:lang w:eastAsia="sl-SI"/>
        </w:rPr>
        <w:t>izvajanje parkirne politike v upravnem središču glavnega mesta in vzpostavitev sistema vozlišč P+R, vključno z uvedbo rumenih pasov na vpadnicah v dogovoru med DRSI in MOL, kjer so izvedljivi,</w:t>
      </w:r>
    </w:p>
    <w:p w:rsidR="00102A72" w:rsidRPr="002A709E" w:rsidRDefault="00102A72" w:rsidP="003F28C0">
      <w:pPr>
        <w:numPr>
          <w:ilvl w:val="0"/>
          <w:numId w:val="7"/>
        </w:numPr>
        <w:spacing w:after="0" w:line="240" w:lineRule="auto"/>
        <w:ind w:left="714" w:hanging="357"/>
        <w:contextualSpacing/>
        <w:jc w:val="both"/>
        <w:rPr>
          <w:rFonts w:ascii="Arial" w:eastAsia="Times New Roman" w:hAnsi="Arial" w:cs="Arial"/>
          <w:noProof/>
          <w:sz w:val="20"/>
          <w:szCs w:val="20"/>
          <w:lang w:eastAsia="sl-SI"/>
        </w:rPr>
      </w:pPr>
      <w:r w:rsidRPr="002A709E">
        <w:rPr>
          <w:rFonts w:ascii="Arial" w:eastAsia="Times New Roman" w:hAnsi="Arial" w:cs="Arial"/>
          <w:noProof/>
          <w:sz w:val="20"/>
          <w:szCs w:val="20"/>
          <w:lang w:eastAsia="sl-SI"/>
        </w:rPr>
        <w:t>integracija sistemov javnega potniškega prometa države in mesta,</w:t>
      </w:r>
    </w:p>
    <w:p w:rsidR="00102A72" w:rsidRPr="00A47376" w:rsidRDefault="00102A72" w:rsidP="003F28C0">
      <w:pPr>
        <w:numPr>
          <w:ilvl w:val="0"/>
          <w:numId w:val="7"/>
        </w:numPr>
        <w:spacing w:after="0" w:line="240" w:lineRule="auto"/>
        <w:ind w:left="714" w:hanging="357"/>
        <w:contextualSpacing/>
        <w:jc w:val="both"/>
        <w:rPr>
          <w:rFonts w:ascii="Arial" w:eastAsia="Times New Roman" w:hAnsi="Arial" w:cs="Arial"/>
          <w:noProof/>
          <w:color w:val="FF0000"/>
          <w:sz w:val="20"/>
          <w:szCs w:val="20"/>
          <w:lang w:eastAsia="sl-SI"/>
        </w:rPr>
      </w:pPr>
      <w:r w:rsidRPr="000F24C0">
        <w:rPr>
          <w:rFonts w:ascii="Arial" w:eastAsia="Times New Roman" w:hAnsi="Arial" w:cs="Arial"/>
          <w:noProof/>
          <w:sz w:val="20"/>
          <w:szCs w:val="20"/>
          <w:lang w:eastAsia="sl-SI"/>
        </w:rPr>
        <w:t xml:space="preserve">vodenje državnih kolesarskih povezav na območju glavnega mesta;  </w:t>
      </w:r>
    </w:p>
    <w:p w:rsidR="00102A72" w:rsidRPr="00A63C49" w:rsidRDefault="00102A72" w:rsidP="00102A72">
      <w:pPr>
        <w:spacing w:after="0" w:line="240" w:lineRule="auto"/>
        <w:ind w:left="714" w:hanging="425"/>
        <w:contextualSpacing/>
        <w:jc w:val="both"/>
        <w:rPr>
          <w:rFonts w:ascii="Arial" w:eastAsia="Times New Roman" w:hAnsi="Arial" w:cs="Arial"/>
          <w:noProof/>
          <w:sz w:val="20"/>
          <w:szCs w:val="20"/>
          <w:lang w:eastAsia="sl-SI"/>
        </w:rPr>
      </w:pPr>
    </w:p>
    <w:p w:rsidR="00102A72" w:rsidRPr="00A63C49" w:rsidRDefault="00102A72" w:rsidP="00102A72">
      <w:pPr>
        <w:spacing w:after="0" w:line="240" w:lineRule="auto"/>
        <w:ind w:hanging="142"/>
        <w:contextualSpacing/>
        <w:jc w:val="both"/>
        <w:rPr>
          <w:rFonts w:ascii="Arial" w:eastAsia="Times New Roman" w:hAnsi="Arial" w:cs="Arial"/>
          <w:noProof/>
          <w:sz w:val="20"/>
          <w:szCs w:val="20"/>
          <w:lang w:eastAsia="sl-SI"/>
        </w:rPr>
      </w:pPr>
      <w:r w:rsidRPr="00A63C49">
        <w:rPr>
          <w:rFonts w:ascii="Arial" w:eastAsia="Times New Roman" w:hAnsi="Arial" w:cs="Arial"/>
          <w:noProof/>
          <w:sz w:val="20"/>
          <w:szCs w:val="20"/>
          <w:lang w:eastAsia="sl-SI"/>
        </w:rPr>
        <w:t>Ministrstvo za zdravje:</w:t>
      </w:r>
    </w:p>
    <w:p w:rsidR="00102A72" w:rsidRPr="00A63C49" w:rsidRDefault="00102A72" w:rsidP="00DD60E0">
      <w:pPr>
        <w:spacing w:after="0" w:line="240" w:lineRule="auto"/>
        <w:ind w:left="993" w:hanging="709"/>
        <w:contextualSpacing/>
        <w:jc w:val="both"/>
        <w:rPr>
          <w:rFonts w:ascii="Arial" w:eastAsia="Times New Roman" w:hAnsi="Arial" w:cs="Arial"/>
          <w:noProof/>
          <w:sz w:val="20"/>
          <w:szCs w:val="20"/>
          <w:lang w:eastAsia="sl-SI"/>
        </w:rPr>
      </w:pPr>
      <w:r w:rsidRPr="00A63C49">
        <w:rPr>
          <w:rFonts w:ascii="Arial" w:eastAsia="Times New Roman" w:hAnsi="Arial" w:cs="Arial"/>
          <w:sz w:val="20"/>
          <w:szCs w:val="20"/>
          <w:lang w:eastAsia="sl-SI"/>
        </w:rPr>
        <w:t xml:space="preserve">-  </w:t>
      </w:r>
      <w:r w:rsidR="00C824B1">
        <w:rPr>
          <w:rFonts w:ascii="Arial" w:eastAsia="Times New Roman" w:hAnsi="Arial" w:cs="Arial"/>
          <w:sz w:val="20"/>
          <w:szCs w:val="20"/>
          <w:lang w:eastAsia="sl-SI"/>
        </w:rPr>
        <w:t xml:space="preserve"> </w:t>
      </w:r>
      <w:r w:rsidR="00DB743B">
        <w:rPr>
          <w:rFonts w:ascii="Arial" w:eastAsia="Times New Roman" w:hAnsi="Arial" w:cs="Arial"/>
          <w:sz w:val="20"/>
          <w:szCs w:val="20"/>
          <w:lang w:eastAsia="sl-SI"/>
        </w:rPr>
        <w:t xml:space="preserve"> </w:t>
      </w:r>
      <w:r w:rsidRPr="00A63C49">
        <w:rPr>
          <w:rFonts w:ascii="Arial" w:eastAsia="Times New Roman" w:hAnsi="Arial" w:cs="Arial"/>
          <w:sz w:val="20"/>
          <w:szCs w:val="20"/>
          <w:lang w:eastAsia="sl-SI"/>
        </w:rPr>
        <w:t xml:space="preserve"> prenos zemljišč v območju Univerzitetnega rehabilitacijskega inštituta Republike Slovenije–Soča, </w:t>
      </w:r>
    </w:p>
    <w:p w:rsidR="00102A72" w:rsidRPr="00A63C49" w:rsidRDefault="00102A72" w:rsidP="003F28C0">
      <w:pPr>
        <w:spacing w:after="0" w:line="240" w:lineRule="auto"/>
        <w:ind w:left="715" w:hanging="431"/>
        <w:contextualSpacing/>
        <w:jc w:val="both"/>
        <w:rPr>
          <w:rFonts w:ascii="Arial" w:eastAsia="Times New Roman" w:hAnsi="Arial" w:cs="Arial"/>
          <w:sz w:val="20"/>
          <w:szCs w:val="20"/>
          <w:lang w:eastAsia="sl-SI"/>
        </w:rPr>
      </w:pPr>
      <w:r w:rsidRPr="00A63C49">
        <w:rPr>
          <w:rFonts w:ascii="Arial" w:eastAsia="Times New Roman" w:hAnsi="Arial" w:cs="Arial"/>
          <w:sz w:val="20"/>
          <w:szCs w:val="20"/>
          <w:lang w:eastAsia="sl-SI"/>
        </w:rPr>
        <w:t xml:space="preserve">-      menjava prostorov Univerzitetnega kliničnega centra Ljubljana na Ulici Stare pravde, </w:t>
      </w:r>
    </w:p>
    <w:p w:rsidR="00102A72" w:rsidRPr="00A63C49" w:rsidRDefault="00102A72" w:rsidP="003F28C0">
      <w:pPr>
        <w:spacing w:after="0" w:line="240" w:lineRule="auto"/>
        <w:ind w:left="715" w:hanging="431"/>
        <w:contextualSpacing/>
        <w:jc w:val="both"/>
        <w:rPr>
          <w:rFonts w:ascii="Arial" w:eastAsia="Times New Roman" w:hAnsi="Arial" w:cs="Arial"/>
          <w:noProof/>
          <w:sz w:val="20"/>
          <w:szCs w:val="20"/>
          <w:lang w:eastAsia="sl-SI"/>
        </w:rPr>
      </w:pPr>
      <w:r w:rsidRPr="00A63C49">
        <w:rPr>
          <w:rFonts w:ascii="Arial" w:eastAsia="Times New Roman" w:hAnsi="Arial" w:cs="Arial"/>
          <w:sz w:val="20"/>
          <w:szCs w:val="20"/>
          <w:lang w:eastAsia="sl-SI"/>
        </w:rPr>
        <w:t xml:space="preserve">-      statusna in lastniška ureditev Železničarskega zdravstvenega doma Ljubljana; </w:t>
      </w:r>
    </w:p>
    <w:p w:rsidR="00102A72" w:rsidRDefault="00102A72" w:rsidP="00102A72">
      <w:pPr>
        <w:suppressAutoHyphens/>
        <w:autoSpaceDN w:val="0"/>
        <w:spacing w:after="0" w:line="240" w:lineRule="auto"/>
        <w:jc w:val="both"/>
        <w:textAlignment w:val="baseline"/>
        <w:rPr>
          <w:rFonts w:ascii="Arial" w:eastAsia="Times New Roman" w:hAnsi="Arial" w:cs="Times New Roman"/>
          <w:sz w:val="20"/>
          <w:szCs w:val="24"/>
        </w:rPr>
      </w:pPr>
    </w:p>
    <w:p w:rsidR="00102A72" w:rsidRPr="00A63C49" w:rsidRDefault="00102A72" w:rsidP="00280287">
      <w:pPr>
        <w:suppressAutoHyphens/>
        <w:autoSpaceDN w:val="0"/>
        <w:spacing w:after="0" w:line="240" w:lineRule="auto"/>
        <w:jc w:val="both"/>
        <w:textAlignment w:val="baseline"/>
        <w:rPr>
          <w:rFonts w:ascii="Arial" w:eastAsia="Times New Roman" w:hAnsi="Arial" w:cs="Times New Roman"/>
          <w:sz w:val="20"/>
          <w:szCs w:val="24"/>
        </w:rPr>
      </w:pPr>
      <w:r w:rsidRPr="00A63C49">
        <w:rPr>
          <w:rFonts w:ascii="Arial" w:eastAsia="Times New Roman" w:hAnsi="Arial" w:cs="Times New Roman"/>
          <w:sz w:val="20"/>
          <w:szCs w:val="24"/>
        </w:rPr>
        <w:t>Ministrstvo za kulturo:</w:t>
      </w:r>
    </w:p>
    <w:p w:rsidR="00102A72" w:rsidRPr="00A63C49" w:rsidRDefault="00102A72" w:rsidP="003F28C0">
      <w:pPr>
        <w:numPr>
          <w:ilvl w:val="0"/>
          <w:numId w:val="6"/>
        </w:numPr>
        <w:overflowPunct w:val="0"/>
        <w:autoSpaceDE w:val="0"/>
        <w:autoSpaceDN w:val="0"/>
        <w:adjustRightInd w:val="0"/>
        <w:spacing w:after="0" w:line="240" w:lineRule="auto"/>
        <w:ind w:left="709" w:hanging="357"/>
        <w:jc w:val="both"/>
        <w:textAlignment w:val="baseline"/>
        <w:rPr>
          <w:rFonts w:ascii="Arial" w:eastAsia="Times New Roman" w:hAnsi="Arial" w:cs="Times New Roman"/>
          <w:sz w:val="20"/>
          <w:szCs w:val="24"/>
        </w:rPr>
      </w:pPr>
      <w:r w:rsidRPr="00A63C49">
        <w:rPr>
          <w:rFonts w:ascii="Arial" w:eastAsia="Times New Roman" w:hAnsi="Arial" w:cs="Times New Roman"/>
          <w:sz w:val="20"/>
          <w:szCs w:val="24"/>
        </w:rPr>
        <w:t>Državne proslave in slovesnosti. MOL organizatorje proslav in prireditev, ki jih vlada uvrsti v Koledar državnih proslav za posamezno leto, oprosti plačila vseh taks in uporabnin, dovolilnice za dostavo, pa se v takšnih primerih izdajo tudi za dostavo izven uradnega dostavnega časa</w:t>
      </w:r>
      <w:r w:rsidR="00D67B80">
        <w:rPr>
          <w:rFonts w:ascii="Arial" w:eastAsia="Times New Roman" w:hAnsi="Arial" w:cs="Times New Roman"/>
          <w:sz w:val="20"/>
          <w:szCs w:val="24"/>
        </w:rPr>
        <w:t>;</w:t>
      </w:r>
    </w:p>
    <w:p w:rsidR="00280287" w:rsidRDefault="00280287" w:rsidP="00280287">
      <w:pPr>
        <w:suppressAutoHyphens/>
        <w:autoSpaceDN w:val="0"/>
        <w:spacing w:after="0" w:line="240" w:lineRule="auto"/>
        <w:jc w:val="both"/>
        <w:textAlignment w:val="baseline"/>
        <w:rPr>
          <w:rFonts w:ascii="Arial" w:eastAsia="Times New Roman" w:hAnsi="Arial" w:cs="Times New Roman"/>
          <w:sz w:val="20"/>
          <w:szCs w:val="24"/>
          <w:lang w:eastAsia="sl-SI"/>
        </w:rPr>
      </w:pPr>
    </w:p>
    <w:p w:rsidR="00280287" w:rsidRPr="003F28C0" w:rsidRDefault="00280287" w:rsidP="003F28C0">
      <w:pPr>
        <w:overflowPunct w:val="0"/>
        <w:autoSpaceDE w:val="0"/>
        <w:autoSpaceDN w:val="0"/>
        <w:adjustRightInd w:val="0"/>
        <w:spacing w:after="0" w:line="240" w:lineRule="auto"/>
        <w:jc w:val="both"/>
        <w:textAlignment w:val="baseline"/>
        <w:rPr>
          <w:rFonts w:ascii="Arial" w:hAnsi="Arial" w:cs="Arial"/>
          <w:sz w:val="20"/>
          <w:szCs w:val="20"/>
        </w:rPr>
      </w:pPr>
      <w:r w:rsidRPr="003F28C0">
        <w:rPr>
          <w:rFonts w:ascii="Arial" w:hAnsi="Arial" w:cs="Arial"/>
          <w:sz w:val="20"/>
          <w:szCs w:val="20"/>
        </w:rPr>
        <w:t>Ministrstvo za izobraževanje, znanost in šport:</w:t>
      </w:r>
    </w:p>
    <w:p w:rsidR="00985646" w:rsidRPr="00985646" w:rsidRDefault="00830050" w:rsidP="00985646">
      <w:pPr>
        <w:pStyle w:val="Odstavekseznama"/>
        <w:numPr>
          <w:ilvl w:val="1"/>
          <w:numId w:val="13"/>
        </w:numPr>
        <w:overflowPunct w:val="0"/>
        <w:autoSpaceDE w:val="0"/>
        <w:autoSpaceDN w:val="0"/>
        <w:adjustRightInd w:val="0"/>
        <w:spacing w:after="0" w:line="240" w:lineRule="auto"/>
        <w:ind w:left="709" w:hanging="357"/>
        <w:contextualSpacing w:val="0"/>
        <w:jc w:val="both"/>
        <w:textAlignment w:val="baseline"/>
        <w:rPr>
          <w:rFonts w:ascii="Arial" w:hAnsi="Arial" w:cs="Arial"/>
          <w:sz w:val="20"/>
          <w:szCs w:val="20"/>
        </w:rPr>
      </w:pPr>
      <w:r>
        <w:rPr>
          <w:rFonts w:ascii="Arial" w:eastAsia="Times New Roman" w:hAnsi="Arial" w:cs="Arial"/>
          <w:sz w:val="20"/>
          <w:szCs w:val="20"/>
          <w:lang w:eastAsia="sl-SI"/>
        </w:rPr>
        <w:t>s</w:t>
      </w:r>
      <w:r w:rsidR="00985646" w:rsidRPr="00985646">
        <w:rPr>
          <w:rFonts w:ascii="Arial" w:eastAsia="Times New Roman" w:hAnsi="Arial" w:cs="Arial"/>
          <w:sz w:val="20"/>
          <w:szCs w:val="20"/>
          <w:lang w:eastAsia="sl-SI"/>
        </w:rPr>
        <w:t>prememba Občinskega podrobnega prostorskega načrta za dele območij urejanja CI7/21 Roška kasarna, CS7/22 Spodnje Poljane, CV8 Gruberjev prekop, CR8/1 Gruberjev prekop in CT46 Roška cesta</w:t>
      </w:r>
      <w:r w:rsidR="00173DDF">
        <w:rPr>
          <w:rFonts w:ascii="Arial" w:eastAsia="Times New Roman" w:hAnsi="Arial" w:cs="Arial"/>
          <w:sz w:val="20"/>
          <w:szCs w:val="20"/>
          <w:lang w:eastAsia="sl-SI"/>
        </w:rPr>
        <w:t xml:space="preserve"> </w:t>
      </w:r>
      <w:r w:rsidR="00985646" w:rsidRPr="00985646">
        <w:rPr>
          <w:rFonts w:ascii="Arial" w:eastAsia="Times New Roman" w:hAnsi="Arial" w:cs="Arial"/>
          <w:sz w:val="20"/>
          <w:szCs w:val="20"/>
          <w:lang w:eastAsia="sl-SI"/>
        </w:rPr>
        <w:t>- za potrebe izgradnje objektov ALUO, SŠOF in ŠDL,</w:t>
      </w:r>
    </w:p>
    <w:p w:rsidR="00A47047" w:rsidRPr="00985646" w:rsidRDefault="004D4F43" w:rsidP="00A47047">
      <w:pPr>
        <w:pStyle w:val="Odstavekseznama"/>
        <w:numPr>
          <w:ilvl w:val="1"/>
          <w:numId w:val="13"/>
        </w:numPr>
        <w:overflowPunct w:val="0"/>
        <w:autoSpaceDE w:val="0"/>
        <w:autoSpaceDN w:val="0"/>
        <w:adjustRightInd w:val="0"/>
        <w:spacing w:after="0" w:line="240" w:lineRule="auto"/>
        <w:ind w:left="709" w:hanging="357"/>
        <w:contextualSpacing w:val="0"/>
        <w:jc w:val="both"/>
        <w:textAlignment w:val="baseline"/>
        <w:rPr>
          <w:rFonts w:cs="Arial"/>
          <w:b/>
          <w:szCs w:val="20"/>
        </w:rPr>
      </w:pPr>
      <w:r w:rsidRPr="00170366">
        <w:rPr>
          <w:rFonts w:ascii="Arial" w:eastAsia="Times New Roman" w:hAnsi="Arial" w:cs="Arial"/>
          <w:noProof/>
          <w:sz w:val="20"/>
          <w:szCs w:val="20"/>
          <w:lang w:eastAsia="sl-SI"/>
        </w:rPr>
        <w:t xml:space="preserve">sprejem </w:t>
      </w:r>
      <w:r w:rsidRPr="00170366">
        <w:rPr>
          <w:rFonts w:ascii="Arial" w:eastAsia="Times New Roman" w:hAnsi="Arial" w:cs="Arial"/>
          <w:sz w:val="20"/>
          <w:szCs w:val="20"/>
          <w:lang w:eastAsia="sl-SI"/>
        </w:rPr>
        <w:t>Občinskega podrobnega prostorskega načrta 81: Center znanosti – del</w:t>
      </w:r>
      <w:r>
        <w:rPr>
          <w:rFonts w:ascii="Arial" w:eastAsia="Times New Roman" w:hAnsi="Arial" w:cs="Arial"/>
          <w:sz w:val="20"/>
          <w:szCs w:val="20"/>
          <w:lang w:eastAsia="sl-SI"/>
        </w:rPr>
        <w:t xml:space="preserve"> in </w:t>
      </w:r>
      <w:r w:rsidR="00A47047" w:rsidRPr="00985646">
        <w:rPr>
          <w:rFonts w:ascii="Arial" w:eastAsia="Times New Roman" w:hAnsi="Arial" w:cs="Arial"/>
          <w:sz w:val="20"/>
          <w:szCs w:val="20"/>
          <w:lang w:eastAsia="sl-SI"/>
        </w:rPr>
        <w:t>projekt »Izgradnja Centra znanosti kot demonstracijskega objekta«.</w:t>
      </w:r>
    </w:p>
    <w:p w:rsidR="00A47047" w:rsidRPr="00A47047" w:rsidRDefault="00A47047" w:rsidP="000E14A0">
      <w:pPr>
        <w:spacing w:after="0" w:line="240" w:lineRule="auto"/>
        <w:jc w:val="both"/>
        <w:rPr>
          <w:rFonts w:ascii="Arial" w:eastAsia="Times New Roman" w:hAnsi="Arial" w:cs="Arial"/>
          <w:b/>
          <w:sz w:val="20"/>
          <w:szCs w:val="20"/>
        </w:rPr>
      </w:pPr>
    </w:p>
    <w:p w:rsidR="00A47047" w:rsidRPr="00A47047" w:rsidRDefault="00A47047" w:rsidP="000E14A0">
      <w:pPr>
        <w:spacing w:after="0" w:line="240" w:lineRule="auto"/>
        <w:jc w:val="both"/>
        <w:rPr>
          <w:rFonts w:ascii="Arial" w:eastAsia="Times New Roman" w:hAnsi="Arial" w:cs="Arial"/>
          <w:b/>
          <w:sz w:val="20"/>
          <w:szCs w:val="20"/>
        </w:rPr>
      </w:pPr>
    </w:p>
    <w:p w:rsidR="00A47047" w:rsidRDefault="00A47047" w:rsidP="000E14A0">
      <w:pPr>
        <w:spacing w:after="0" w:line="240" w:lineRule="auto"/>
        <w:jc w:val="both"/>
        <w:rPr>
          <w:rFonts w:ascii="Arial" w:eastAsia="Times New Roman" w:hAnsi="Arial" w:cs="Arial"/>
          <w:b/>
          <w:sz w:val="20"/>
          <w:szCs w:val="20"/>
        </w:rPr>
      </w:pPr>
    </w:p>
    <w:p w:rsidR="004C42E1" w:rsidRPr="0080418A" w:rsidRDefault="004C42E1" w:rsidP="0080418A">
      <w:pPr>
        <w:spacing w:after="0" w:line="240" w:lineRule="auto"/>
        <w:jc w:val="both"/>
        <w:rPr>
          <w:rFonts w:ascii="Arial" w:eastAsia="Times New Roman" w:hAnsi="Arial" w:cs="Arial"/>
          <w:b/>
          <w:color w:val="0070C0"/>
          <w:sz w:val="20"/>
          <w:szCs w:val="20"/>
        </w:rPr>
      </w:pPr>
    </w:p>
    <w:p w:rsidR="004C42E1" w:rsidRPr="0080418A" w:rsidRDefault="004C42E1" w:rsidP="0080418A">
      <w:pPr>
        <w:spacing w:after="0" w:line="240" w:lineRule="auto"/>
        <w:jc w:val="both"/>
        <w:rPr>
          <w:rFonts w:ascii="Arial" w:eastAsia="Times New Roman" w:hAnsi="Arial" w:cs="Arial"/>
          <w:b/>
          <w:color w:val="0070C0"/>
          <w:sz w:val="20"/>
          <w:szCs w:val="20"/>
        </w:rPr>
      </w:pPr>
    </w:p>
    <w:p w:rsidR="00F91730" w:rsidRPr="0080418A" w:rsidRDefault="00F91730" w:rsidP="0080418A">
      <w:pPr>
        <w:spacing w:after="0" w:line="240" w:lineRule="auto"/>
        <w:jc w:val="both"/>
        <w:rPr>
          <w:rFonts w:ascii="Arial" w:eastAsia="Times New Roman" w:hAnsi="Arial" w:cs="Arial"/>
          <w:b/>
          <w:color w:val="0070C0"/>
          <w:sz w:val="20"/>
          <w:szCs w:val="20"/>
        </w:rPr>
      </w:pPr>
    </w:p>
    <w:p w:rsidR="00F91730" w:rsidRDefault="00F91730" w:rsidP="000E14A0">
      <w:pPr>
        <w:spacing w:after="0" w:line="240" w:lineRule="auto"/>
        <w:jc w:val="both"/>
        <w:rPr>
          <w:rFonts w:ascii="Arial" w:eastAsia="Times New Roman" w:hAnsi="Arial" w:cs="Arial"/>
          <w:b/>
          <w:sz w:val="20"/>
          <w:szCs w:val="20"/>
        </w:rPr>
      </w:pPr>
    </w:p>
    <w:p w:rsidR="00F91730" w:rsidRDefault="00F91730" w:rsidP="000E14A0">
      <w:pPr>
        <w:spacing w:after="0" w:line="240" w:lineRule="auto"/>
        <w:jc w:val="both"/>
        <w:rPr>
          <w:rFonts w:ascii="Arial" w:eastAsia="Times New Roman" w:hAnsi="Arial" w:cs="Arial"/>
          <w:b/>
          <w:sz w:val="20"/>
          <w:szCs w:val="20"/>
        </w:rPr>
      </w:pPr>
    </w:p>
    <w:p w:rsidR="00A63C49" w:rsidRPr="00A63C49" w:rsidRDefault="00A63C49" w:rsidP="00A63C49">
      <w:pPr>
        <w:spacing w:after="0" w:line="260" w:lineRule="exact"/>
        <w:jc w:val="both"/>
        <w:rPr>
          <w:rFonts w:ascii="Arial" w:eastAsia="Times New Roman" w:hAnsi="Arial" w:cs="Arial"/>
          <w:sz w:val="20"/>
          <w:szCs w:val="20"/>
        </w:rPr>
      </w:pPr>
      <w:r w:rsidRPr="00A63C49">
        <w:rPr>
          <w:rFonts w:ascii="Arial" w:eastAsia="Times New Roman" w:hAnsi="Arial" w:cs="Arial"/>
          <w:b/>
          <w:sz w:val="20"/>
          <w:szCs w:val="20"/>
        </w:rPr>
        <w:t xml:space="preserve">PRILOGA: </w:t>
      </w:r>
    </w:p>
    <w:p w:rsidR="00A63C49" w:rsidRPr="00A63C49" w:rsidRDefault="00A63C49" w:rsidP="00EB476F">
      <w:pPr>
        <w:spacing w:after="0" w:line="240" w:lineRule="auto"/>
        <w:jc w:val="both"/>
        <w:rPr>
          <w:rFonts w:ascii="Arial" w:eastAsia="Times New Roman" w:hAnsi="Arial" w:cs="Arial"/>
          <w:sz w:val="20"/>
          <w:szCs w:val="20"/>
          <w:lang w:eastAsia="sl-SI"/>
        </w:rPr>
      </w:pPr>
      <w:r w:rsidRPr="00A63C49">
        <w:rPr>
          <w:rFonts w:ascii="Arial" w:eastAsia="Times New Roman" w:hAnsi="Arial" w:cs="Arial"/>
          <w:sz w:val="20"/>
          <w:szCs w:val="20"/>
        </w:rPr>
        <w:t>Dogovor o izvajanju programov in nalog po Zakonu o glavnem mestu Republike Slovenije za obdobje 20</w:t>
      </w:r>
      <w:r w:rsidR="00400678">
        <w:rPr>
          <w:rFonts w:ascii="Arial" w:eastAsia="Times New Roman" w:hAnsi="Arial" w:cs="Arial"/>
          <w:sz w:val="20"/>
          <w:szCs w:val="20"/>
        </w:rPr>
        <w:t>20</w:t>
      </w:r>
      <w:r w:rsidRPr="00A63C49">
        <w:rPr>
          <w:rFonts w:ascii="Arial" w:eastAsia="Times New Roman" w:hAnsi="Arial" w:cs="Arial"/>
          <w:sz w:val="20"/>
          <w:szCs w:val="20"/>
        </w:rPr>
        <w:t xml:space="preserve"> – 2023 s</w:t>
      </w:r>
      <w:r w:rsidR="00C41D26">
        <w:rPr>
          <w:rFonts w:ascii="Arial" w:eastAsia="Times New Roman" w:hAnsi="Arial" w:cs="Times New Roman"/>
          <w:color w:val="FF0000"/>
          <w:sz w:val="20"/>
          <w:szCs w:val="24"/>
        </w:rPr>
        <w:t xml:space="preserve"> </w:t>
      </w:r>
      <w:r w:rsidR="007E5210" w:rsidRPr="000271B7">
        <w:rPr>
          <w:rFonts w:ascii="Arial" w:eastAsia="Times New Roman" w:hAnsi="Arial" w:cs="Times New Roman"/>
          <w:sz w:val="20"/>
          <w:szCs w:val="24"/>
        </w:rPr>
        <w:t>Seznam</w:t>
      </w:r>
      <w:r w:rsidR="005061AF" w:rsidRPr="000271B7">
        <w:rPr>
          <w:rFonts w:ascii="Arial" w:eastAsia="Times New Roman" w:hAnsi="Arial" w:cs="Times New Roman"/>
          <w:sz w:val="20"/>
          <w:szCs w:val="24"/>
        </w:rPr>
        <w:t>om</w:t>
      </w:r>
      <w:r w:rsidR="007E5210" w:rsidRPr="000271B7">
        <w:rPr>
          <w:rFonts w:ascii="Arial" w:eastAsia="Times New Roman" w:hAnsi="Arial" w:cs="Times New Roman"/>
          <w:sz w:val="20"/>
          <w:szCs w:val="24"/>
        </w:rPr>
        <w:t xml:space="preserve"> programov in nalog</w:t>
      </w:r>
      <w:r w:rsidR="00627ED0" w:rsidRPr="000271B7">
        <w:rPr>
          <w:rFonts w:ascii="Arial" w:eastAsia="Times New Roman" w:hAnsi="Arial" w:cs="Times New Roman"/>
          <w:sz w:val="20"/>
          <w:szCs w:val="24"/>
        </w:rPr>
        <w:t xml:space="preserve">, ki je </w:t>
      </w:r>
      <w:r w:rsidR="001D0992" w:rsidRPr="000271B7">
        <w:rPr>
          <w:rFonts w:ascii="Arial" w:eastAsia="Times New Roman" w:hAnsi="Arial" w:cs="Times New Roman"/>
          <w:sz w:val="20"/>
          <w:szCs w:val="24"/>
        </w:rPr>
        <w:t>sestavni del</w:t>
      </w:r>
      <w:r w:rsidR="005061AF" w:rsidRPr="000271B7">
        <w:rPr>
          <w:rFonts w:ascii="Arial" w:eastAsia="Times New Roman" w:hAnsi="Arial" w:cs="Times New Roman"/>
          <w:sz w:val="20"/>
          <w:szCs w:val="24"/>
        </w:rPr>
        <w:t xml:space="preserve"> </w:t>
      </w:r>
      <w:r w:rsidR="00256C4B" w:rsidRPr="000271B7">
        <w:rPr>
          <w:rFonts w:ascii="Arial" w:eastAsia="Times New Roman" w:hAnsi="Arial" w:cs="Times New Roman"/>
          <w:sz w:val="20"/>
          <w:szCs w:val="24"/>
        </w:rPr>
        <w:t>d</w:t>
      </w:r>
      <w:r w:rsidR="005061AF" w:rsidRPr="000271B7">
        <w:rPr>
          <w:rFonts w:ascii="Arial" w:eastAsia="Times New Roman" w:hAnsi="Arial" w:cs="Times New Roman"/>
          <w:sz w:val="20"/>
          <w:szCs w:val="24"/>
        </w:rPr>
        <w:t>ogovor</w:t>
      </w:r>
      <w:r w:rsidR="001D0992" w:rsidRPr="000271B7">
        <w:rPr>
          <w:rFonts w:ascii="Arial" w:eastAsia="Times New Roman" w:hAnsi="Arial" w:cs="Times New Roman"/>
          <w:sz w:val="20"/>
          <w:szCs w:val="24"/>
        </w:rPr>
        <w:t>a</w:t>
      </w:r>
      <w:r w:rsidRPr="00387F1E">
        <w:rPr>
          <w:rFonts w:ascii="Arial" w:eastAsia="Times New Roman" w:hAnsi="Arial" w:cs="Arial"/>
          <w:sz w:val="20"/>
          <w:szCs w:val="20"/>
        </w:rPr>
        <w:t>.</w:t>
      </w:r>
    </w:p>
    <w:p w:rsidR="00A63C49" w:rsidRPr="00A63C49" w:rsidRDefault="00A63C49" w:rsidP="00EB476F">
      <w:pPr>
        <w:spacing w:after="0" w:line="240" w:lineRule="auto"/>
        <w:rPr>
          <w:rFonts w:ascii="Arial" w:eastAsia="Times New Roman" w:hAnsi="Arial" w:cs="Arial"/>
          <w:b/>
          <w:sz w:val="20"/>
          <w:szCs w:val="20"/>
        </w:rPr>
      </w:pPr>
    </w:p>
    <w:p w:rsidR="00A63C49" w:rsidRPr="00A63C49" w:rsidRDefault="00A63C49" w:rsidP="00A63C49">
      <w:pPr>
        <w:spacing w:after="0" w:line="260" w:lineRule="exact"/>
        <w:rPr>
          <w:rFonts w:ascii="Arial" w:eastAsia="Times New Roman" w:hAnsi="Arial" w:cs="Arial"/>
          <w:b/>
          <w:sz w:val="20"/>
          <w:szCs w:val="20"/>
        </w:rPr>
      </w:pPr>
    </w:p>
    <w:p w:rsidR="00A63C49" w:rsidRPr="00A63C49" w:rsidRDefault="00A63C49" w:rsidP="00A63C49">
      <w:pPr>
        <w:spacing w:after="0" w:line="260" w:lineRule="exact"/>
        <w:rPr>
          <w:rFonts w:ascii="Arial" w:eastAsia="Times New Roman" w:hAnsi="Arial" w:cs="Arial"/>
          <w:b/>
          <w:sz w:val="20"/>
          <w:szCs w:val="20"/>
        </w:rPr>
      </w:pPr>
    </w:p>
    <w:p w:rsidR="00D8265D" w:rsidRDefault="00D8265D" w:rsidP="00A63C49">
      <w:pPr>
        <w:spacing w:after="0" w:line="240" w:lineRule="auto"/>
        <w:jc w:val="both"/>
        <w:rPr>
          <w:rFonts w:ascii="Arial" w:eastAsia="Times New Roman" w:hAnsi="Arial" w:cs="Arial"/>
          <w:sz w:val="20"/>
          <w:szCs w:val="20"/>
        </w:rPr>
      </w:pPr>
    </w:p>
    <w:p w:rsidR="00D8265D" w:rsidRPr="00696AED" w:rsidRDefault="00D8265D" w:rsidP="00696AED">
      <w:pPr>
        <w:spacing w:after="0" w:line="240" w:lineRule="auto"/>
        <w:jc w:val="both"/>
        <w:rPr>
          <w:rFonts w:ascii="Arial" w:eastAsia="Times New Roman" w:hAnsi="Arial" w:cs="Arial"/>
          <w:sz w:val="20"/>
          <w:szCs w:val="20"/>
        </w:rPr>
      </w:pPr>
    </w:p>
    <w:p w:rsidR="00A63C49" w:rsidRPr="00696AED" w:rsidRDefault="00A63C49" w:rsidP="00696AED">
      <w:pPr>
        <w:spacing w:after="0" w:line="240" w:lineRule="auto"/>
        <w:jc w:val="both"/>
        <w:rPr>
          <w:rFonts w:ascii="Arial" w:eastAsia="Times New Roman" w:hAnsi="Arial" w:cs="Arial"/>
          <w:sz w:val="20"/>
          <w:szCs w:val="20"/>
        </w:rPr>
      </w:pPr>
      <w:r w:rsidRPr="00696AED">
        <w:rPr>
          <w:rFonts w:ascii="Arial" w:eastAsia="Times New Roman" w:hAnsi="Arial" w:cs="Arial"/>
          <w:sz w:val="20"/>
          <w:szCs w:val="20"/>
        </w:rPr>
        <w:t xml:space="preserve">Predsednik Vlade Republike Slovenije </w:t>
      </w:r>
      <w:r w:rsidR="0075245F" w:rsidRPr="00696AED">
        <w:rPr>
          <w:rFonts w:ascii="Arial" w:eastAsia="Times New Roman" w:hAnsi="Arial" w:cs="Arial"/>
          <w:sz w:val="20"/>
          <w:szCs w:val="20"/>
        </w:rPr>
        <w:t>Janez Janša</w:t>
      </w:r>
      <w:r w:rsidRPr="00696AED">
        <w:rPr>
          <w:rFonts w:ascii="Arial" w:eastAsia="Times New Roman" w:hAnsi="Arial" w:cs="Arial"/>
          <w:sz w:val="20"/>
          <w:szCs w:val="20"/>
        </w:rPr>
        <w:t xml:space="preserve"> in župan Mestne občine Ljubljana Zoran Janković (v nadaljnjem besedilu: podpisnika dogovora) na podlagi drugega odstavka 5. člena Zakona o glavnem mestu Republike Slovenije (Uradni list RS, št. 22/04, 110/09 in 59/17; v nadaljnjem besedilu: ZGMRS) skleneta naslednji</w:t>
      </w:r>
    </w:p>
    <w:p w:rsidR="00A63C49" w:rsidRPr="00696AED" w:rsidRDefault="00A63C49" w:rsidP="00A63C49">
      <w:pPr>
        <w:spacing w:after="0" w:line="240" w:lineRule="auto"/>
        <w:jc w:val="both"/>
        <w:rPr>
          <w:rFonts w:ascii="Arial" w:eastAsia="Times New Roman" w:hAnsi="Arial" w:cs="Arial"/>
          <w:sz w:val="20"/>
          <w:szCs w:val="20"/>
        </w:rPr>
      </w:pPr>
    </w:p>
    <w:p w:rsidR="00AE5FCC" w:rsidRPr="00696AED" w:rsidRDefault="00AE5FCC" w:rsidP="00A63C49">
      <w:pPr>
        <w:spacing w:after="0" w:line="240" w:lineRule="auto"/>
        <w:jc w:val="both"/>
        <w:rPr>
          <w:rFonts w:ascii="Arial" w:eastAsia="Times New Roman" w:hAnsi="Arial" w:cs="Arial"/>
          <w:sz w:val="20"/>
          <w:szCs w:val="20"/>
        </w:rPr>
      </w:pPr>
    </w:p>
    <w:p w:rsidR="00A63C49" w:rsidRPr="00696AED" w:rsidRDefault="00A63C49" w:rsidP="00A63C49">
      <w:pPr>
        <w:spacing w:after="0" w:line="240" w:lineRule="auto"/>
        <w:jc w:val="center"/>
        <w:rPr>
          <w:rFonts w:ascii="Arial" w:eastAsia="Times New Roman" w:hAnsi="Arial" w:cs="Arial"/>
          <w:b/>
          <w:sz w:val="20"/>
          <w:szCs w:val="20"/>
        </w:rPr>
      </w:pPr>
      <w:bookmarkStart w:id="5" w:name="_Hlk12020073"/>
      <w:r w:rsidRPr="00696AED">
        <w:rPr>
          <w:rFonts w:ascii="Arial" w:eastAsia="Times New Roman" w:hAnsi="Arial" w:cs="Arial"/>
          <w:b/>
          <w:sz w:val="20"/>
          <w:szCs w:val="20"/>
        </w:rPr>
        <w:t>DOGOVOR</w:t>
      </w:r>
    </w:p>
    <w:p w:rsidR="00A63C49" w:rsidRPr="00696AED" w:rsidRDefault="00A63C49" w:rsidP="00A63C49">
      <w:pPr>
        <w:spacing w:after="0" w:line="240" w:lineRule="auto"/>
        <w:jc w:val="center"/>
        <w:rPr>
          <w:rFonts w:ascii="Arial" w:eastAsia="Times New Roman" w:hAnsi="Arial" w:cs="Arial"/>
          <w:b/>
          <w:sz w:val="20"/>
          <w:szCs w:val="20"/>
        </w:rPr>
      </w:pPr>
      <w:r w:rsidRPr="00696AED">
        <w:rPr>
          <w:rFonts w:ascii="Arial" w:eastAsia="Times New Roman" w:hAnsi="Arial" w:cs="Arial"/>
          <w:b/>
          <w:sz w:val="20"/>
          <w:szCs w:val="20"/>
        </w:rPr>
        <w:t>O IZVAJANJU PROGRAMOV IN NALOG PO ZGMRS ZA OBDOBJE 20</w:t>
      </w:r>
      <w:r w:rsidR="00400678" w:rsidRPr="00696AED">
        <w:rPr>
          <w:rFonts w:ascii="Arial" w:eastAsia="Times New Roman" w:hAnsi="Arial" w:cs="Arial"/>
          <w:b/>
          <w:sz w:val="20"/>
          <w:szCs w:val="20"/>
        </w:rPr>
        <w:t>20</w:t>
      </w:r>
      <w:r w:rsidRPr="00696AED">
        <w:rPr>
          <w:rFonts w:ascii="Arial" w:eastAsia="Times New Roman" w:hAnsi="Arial" w:cs="Arial"/>
          <w:b/>
          <w:sz w:val="20"/>
          <w:szCs w:val="20"/>
        </w:rPr>
        <w:t xml:space="preserve"> - 2023</w:t>
      </w:r>
    </w:p>
    <w:bookmarkEnd w:id="5"/>
    <w:p w:rsidR="00A63C49" w:rsidRPr="00696AED" w:rsidRDefault="00A63C49" w:rsidP="00A63C49">
      <w:pPr>
        <w:spacing w:after="0" w:line="260" w:lineRule="exact"/>
        <w:jc w:val="both"/>
        <w:rPr>
          <w:rFonts w:ascii="Arial" w:eastAsia="Times New Roman" w:hAnsi="Arial" w:cs="Arial"/>
          <w:sz w:val="20"/>
          <w:szCs w:val="20"/>
        </w:rPr>
      </w:pPr>
    </w:p>
    <w:p w:rsidR="00A63C49" w:rsidRPr="00696AED" w:rsidRDefault="00A63C49" w:rsidP="00A63C49">
      <w:pPr>
        <w:spacing w:after="0" w:line="260" w:lineRule="exact"/>
        <w:jc w:val="center"/>
        <w:rPr>
          <w:rFonts w:ascii="Arial" w:eastAsia="Times New Roman" w:hAnsi="Arial" w:cs="Arial"/>
          <w:sz w:val="20"/>
          <w:szCs w:val="20"/>
        </w:rPr>
      </w:pPr>
      <w:r w:rsidRPr="00696AED">
        <w:rPr>
          <w:rFonts w:ascii="Arial" w:eastAsia="Times New Roman" w:hAnsi="Arial" w:cs="Arial"/>
          <w:sz w:val="20"/>
          <w:szCs w:val="20"/>
        </w:rPr>
        <w:t>I</w:t>
      </w:r>
    </w:p>
    <w:p w:rsidR="00A63C49" w:rsidRPr="00696AED" w:rsidRDefault="00A63C49" w:rsidP="00A63C49">
      <w:pPr>
        <w:tabs>
          <w:tab w:val="num" w:pos="720"/>
        </w:tabs>
        <w:spacing w:after="0" w:line="260" w:lineRule="exact"/>
        <w:jc w:val="both"/>
        <w:rPr>
          <w:rFonts w:ascii="Arial" w:eastAsia="Times New Roman" w:hAnsi="Arial" w:cs="Arial"/>
          <w:sz w:val="20"/>
          <w:szCs w:val="20"/>
        </w:rPr>
      </w:pPr>
    </w:p>
    <w:p w:rsidR="00A63C49" w:rsidRPr="00696AED" w:rsidRDefault="00A63C49" w:rsidP="00A63C49">
      <w:pPr>
        <w:tabs>
          <w:tab w:val="num" w:pos="720"/>
        </w:tabs>
        <w:spacing w:after="0" w:line="240" w:lineRule="auto"/>
        <w:jc w:val="both"/>
        <w:rPr>
          <w:rFonts w:ascii="Arial" w:eastAsia="Times New Roman" w:hAnsi="Arial" w:cs="Arial"/>
          <w:sz w:val="20"/>
          <w:szCs w:val="20"/>
        </w:rPr>
      </w:pPr>
      <w:r w:rsidRPr="00696AED">
        <w:rPr>
          <w:rFonts w:ascii="Arial" w:eastAsia="Times New Roman" w:hAnsi="Arial" w:cs="Arial"/>
          <w:sz w:val="20"/>
          <w:szCs w:val="20"/>
        </w:rPr>
        <w:t xml:space="preserve">Podpisnika dogovora ugotavljata, da so se uspešno končala pogajanja o opredelitvi nalog Mestne občine Ljubljana in državnih organov pri izvajanju programov in nalog po ZGMRS v letih 2020, 2021, 2022 in 2023. </w:t>
      </w:r>
    </w:p>
    <w:p w:rsidR="00A63C49" w:rsidRPr="00696AED" w:rsidRDefault="00A63C49" w:rsidP="00A63C49">
      <w:pPr>
        <w:spacing w:after="0" w:line="240" w:lineRule="auto"/>
        <w:jc w:val="both"/>
        <w:rPr>
          <w:rFonts w:ascii="Arial" w:eastAsia="Times New Roman" w:hAnsi="Arial" w:cs="Arial"/>
          <w:sz w:val="20"/>
          <w:szCs w:val="20"/>
        </w:rPr>
      </w:pPr>
    </w:p>
    <w:p w:rsidR="00A63C49" w:rsidRPr="00696AED" w:rsidRDefault="00A63C49" w:rsidP="00A63C49">
      <w:pPr>
        <w:spacing w:after="0" w:line="240" w:lineRule="auto"/>
        <w:jc w:val="both"/>
        <w:rPr>
          <w:rFonts w:ascii="Arial" w:eastAsia="Times New Roman" w:hAnsi="Arial" w:cs="Arial"/>
          <w:sz w:val="20"/>
          <w:szCs w:val="20"/>
        </w:rPr>
      </w:pPr>
      <w:r w:rsidRPr="00696AED">
        <w:rPr>
          <w:rFonts w:ascii="Arial" w:eastAsia="Times New Roman" w:hAnsi="Arial" w:cs="Arial"/>
          <w:sz w:val="20"/>
          <w:szCs w:val="20"/>
        </w:rPr>
        <w:t xml:space="preserve">Podpisnika dogovora izražata namero Vlade Republike Slovenije in Mestne občine Ljubljana, da bosta uresničevali dogovorjene programe in naloge po ZGMRS v skladu s pristojnostmi posameznih organov in v okvirih načrtovanih proračunskih sredstev, skladno z zakonom in drugimi predpisi. </w:t>
      </w:r>
    </w:p>
    <w:p w:rsidR="00A63C49" w:rsidRPr="00696AED" w:rsidRDefault="00A63C49" w:rsidP="00A63C49">
      <w:pPr>
        <w:spacing w:after="0" w:line="240" w:lineRule="auto"/>
        <w:jc w:val="both"/>
        <w:rPr>
          <w:rFonts w:ascii="Arial" w:eastAsia="Times New Roman" w:hAnsi="Arial" w:cs="Arial"/>
          <w:sz w:val="20"/>
          <w:szCs w:val="20"/>
        </w:rPr>
      </w:pPr>
    </w:p>
    <w:p w:rsidR="00A63C49" w:rsidRPr="00696AED" w:rsidRDefault="00A63C49" w:rsidP="00A63C49">
      <w:pPr>
        <w:spacing w:after="0" w:line="240" w:lineRule="auto"/>
        <w:jc w:val="center"/>
        <w:rPr>
          <w:rFonts w:ascii="Arial" w:eastAsia="Times New Roman" w:hAnsi="Arial" w:cs="Arial"/>
          <w:sz w:val="20"/>
          <w:szCs w:val="20"/>
        </w:rPr>
      </w:pPr>
      <w:r w:rsidRPr="00696AED">
        <w:rPr>
          <w:rFonts w:ascii="Arial" w:eastAsia="Times New Roman" w:hAnsi="Arial" w:cs="Arial"/>
          <w:sz w:val="20"/>
          <w:szCs w:val="20"/>
        </w:rPr>
        <w:t>II</w:t>
      </w:r>
    </w:p>
    <w:p w:rsidR="00A63C49" w:rsidRPr="00696AED" w:rsidRDefault="00A63C49" w:rsidP="00A63C49">
      <w:pPr>
        <w:spacing w:after="0" w:line="240" w:lineRule="auto"/>
        <w:jc w:val="center"/>
        <w:rPr>
          <w:rFonts w:ascii="Arial" w:eastAsia="Times New Roman" w:hAnsi="Arial" w:cs="Arial"/>
          <w:sz w:val="20"/>
          <w:szCs w:val="20"/>
        </w:rPr>
      </w:pPr>
    </w:p>
    <w:p w:rsidR="00A63C49" w:rsidRPr="00696AED" w:rsidRDefault="00A63C49" w:rsidP="00A63C49">
      <w:pPr>
        <w:spacing w:after="0" w:line="240" w:lineRule="auto"/>
        <w:jc w:val="both"/>
        <w:rPr>
          <w:rFonts w:ascii="Arial" w:eastAsia="Times New Roman" w:hAnsi="Arial" w:cs="Arial"/>
          <w:sz w:val="20"/>
          <w:szCs w:val="20"/>
        </w:rPr>
      </w:pPr>
      <w:r w:rsidRPr="00696AED">
        <w:rPr>
          <w:rFonts w:ascii="Arial" w:eastAsia="Times New Roman" w:hAnsi="Arial" w:cs="Arial"/>
          <w:sz w:val="20"/>
          <w:szCs w:val="20"/>
        </w:rPr>
        <w:t xml:space="preserve">Dogovorjeni programi in naloge iz prejšnje točke so določeni </w:t>
      </w:r>
      <w:r w:rsidR="000814ED" w:rsidRPr="00696AED">
        <w:rPr>
          <w:rFonts w:ascii="Arial" w:eastAsia="Times New Roman" w:hAnsi="Arial" w:cs="Arial"/>
          <w:sz w:val="20"/>
          <w:szCs w:val="20"/>
        </w:rPr>
        <w:t>v Seznamu</w:t>
      </w:r>
      <w:r w:rsidRPr="00696AED">
        <w:rPr>
          <w:rFonts w:ascii="Arial" w:eastAsia="Times New Roman" w:hAnsi="Arial" w:cs="Arial"/>
          <w:sz w:val="20"/>
          <w:szCs w:val="20"/>
        </w:rPr>
        <w:t xml:space="preserve"> </w:t>
      </w:r>
      <w:r w:rsidR="000814ED" w:rsidRPr="00696AED">
        <w:rPr>
          <w:rFonts w:ascii="Arial" w:eastAsia="Times New Roman" w:hAnsi="Arial" w:cs="Arial"/>
          <w:sz w:val="20"/>
          <w:szCs w:val="20"/>
        </w:rPr>
        <w:t>programov in nalog</w:t>
      </w:r>
      <w:r w:rsidRPr="00696AED">
        <w:rPr>
          <w:rFonts w:ascii="Arial" w:eastAsia="Times New Roman" w:hAnsi="Arial" w:cs="Arial"/>
          <w:sz w:val="20"/>
          <w:szCs w:val="20"/>
        </w:rPr>
        <w:t>, ki je sestavni del</w:t>
      </w:r>
      <w:r w:rsidR="00125FCF" w:rsidRPr="00696AED">
        <w:rPr>
          <w:rFonts w:ascii="Arial" w:eastAsia="Times New Roman" w:hAnsi="Arial" w:cs="Arial"/>
          <w:sz w:val="20"/>
          <w:szCs w:val="20"/>
        </w:rPr>
        <w:t xml:space="preserve"> </w:t>
      </w:r>
      <w:r w:rsidR="00E65E1A" w:rsidRPr="00696AED">
        <w:rPr>
          <w:rFonts w:ascii="Arial" w:eastAsia="Times New Roman" w:hAnsi="Arial" w:cs="Arial"/>
          <w:sz w:val="20"/>
          <w:szCs w:val="20"/>
        </w:rPr>
        <w:t xml:space="preserve">tega </w:t>
      </w:r>
      <w:r w:rsidR="00125FCF" w:rsidRPr="00696AED">
        <w:rPr>
          <w:rFonts w:ascii="Arial" w:eastAsia="Times New Roman" w:hAnsi="Arial" w:cs="Arial"/>
          <w:sz w:val="20"/>
          <w:szCs w:val="20"/>
        </w:rPr>
        <w:t>dogovora</w:t>
      </w:r>
      <w:r w:rsidRPr="00696AED">
        <w:rPr>
          <w:rFonts w:ascii="Arial" w:eastAsia="Times New Roman" w:hAnsi="Arial" w:cs="Arial"/>
          <w:sz w:val="20"/>
          <w:szCs w:val="20"/>
        </w:rPr>
        <w:t xml:space="preserve">. </w:t>
      </w:r>
    </w:p>
    <w:p w:rsidR="00A63C49" w:rsidRPr="00696AED" w:rsidRDefault="00A63C49" w:rsidP="00A63C49">
      <w:pPr>
        <w:spacing w:after="0" w:line="240" w:lineRule="auto"/>
        <w:jc w:val="center"/>
        <w:rPr>
          <w:rFonts w:ascii="Arial" w:eastAsia="Times New Roman" w:hAnsi="Arial" w:cs="Arial"/>
          <w:sz w:val="20"/>
          <w:szCs w:val="20"/>
        </w:rPr>
      </w:pPr>
      <w:r w:rsidRPr="00696AED">
        <w:rPr>
          <w:rFonts w:ascii="Arial" w:eastAsia="Times New Roman" w:hAnsi="Arial" w:cs="Arial"/>
          <w:sz w:val="20"/>
          <w:szCs w:val="20"/>
        </w:rPr>
        <w:t>III</w:t>
      </w:r>
    </w:p>
    <w:p w:rsidR="00A63C49" w:rsidRPr="00696AED" w:rsidRDefault="00A63C49" w:rsidP="00A63C49">
      <w:pPr>
        <w:spacing w:after="0" w:line="240" w:lineRule="auto"/>
        <w:jc w:val="both"/>
        <w:rPr>
          <w:rFonts w:ascii="Arial" w:eastAsia="Times New Roman" w:hAnsi="Arial" w:cs="Arial"/>
          <w:sz w:val="20"/>
          <w:szCs w:val="20"/>
        </w:rPr>
      </w:pPr>
    </w:p>
    <w:p w:rsidR="00A63C49" w:rsidRPr="00696AED" w:rsidRDefault="00A63C49" w:rsidP="00A63C49">
      <w:pPr>
        <w:spacing w:after="0" w:line="240" w:lineRule="auto"/>
        <w:jc w:val="both"/>
        <w:rPr>
          <w:rFonts w:ascii="Arial" w:eastAsia="Times New Roman" w:hAnsi="Arial" w:cs="Arial"/>
          <w:sz w:val="20"/>
          <w:szCs w:val="20"/>
        </w:rPr>
      </w:pPr>
      <w:r w:rsidRPr="00696AED">
        <w:rPr>
          <w:rFonts w:ascii="Arial" w:eastAsia="Times New Roman" w:hAnsi="Arial" w:cs="Arial"/>
          <w:sz w:val="20"/>
          <w:szCs w:val="20"/>
        </w:rPr>
        <w:t xml:space="preserve">Finančne obveznosti nosi vsaka stran v skladu s svojimi pristojnostmi, dogovor služi kot časovna in vsebinska uskladitev za obe strani pomembnih programov in nalog. </w:t>
      </w:r>
    </w:p>
    <w:p w:rsidR="00A63C49" w:rsidRPr="00696AED" w:rsidRDefault="00A63C49" w:rsidP="00A63C49">
      <w:pPr>
        <w:spacing w:after="0" w:line="240" w:lineRule="auto"/>
        <w:jc w:val="both"/>
        <w:rPr>
          <w:rFonts w:ascii="Arial" w:eastAsia="Times New Roman" w:hAnsi="Arial" w:cs="Arial"/>
          <w:sz w:val="20"/>
          <w:szCs w:val="20"/>
        </w:rPr>
      </w:pPr>
    </w:p>
    <w:p w:rsidR="00A63C49" w:rsidRPr="00696AED" w:rsidRDefault="00A63C49" w:rsidP="00A63C49">
      <w:pPr>
        <w:spacing w:after="0" w:line="240" w:lineRule="auto"/>
        <w:jc w:val="both"/>
        <w:rPr>
          <w:rFonts w:ascii="Arial" w:eastAsia="Calibri" w:hAnsi="Arial" w:cs="Arial"/>
          <w:color w:val="FF0000"/>
          <w:sz w:val="20"/>
          <w:szCs w:val="20"/>
        </w:rPr>
      </w:pPr>
      <w:r w:rsidRPr="00696AED">
        <w:rPr>
          <w:rFonts w:ascii="Arial" w:eastAsia="Times New Roman" w:hAnsi="Arial" w:cs="Arial"/>
          <w:sz w:val="20"/>
          <w:szCs w:val="20"/>
        </w:rPr>
        <w:t xml:space="preserve">Podpisnika ugotavljata, da </w:t>
      </w:r>
      <w:r w:rsidRPr="00696AED">
        <w:rPr>
          <w:rFonts w:ascii="Arial" w:eastAsia="Times New Roman" w:hAnsi="Arial" w:cs="Arial"/>
          <w:sz w:val="20"/>
          <w:szCs w:val="24"/>
        </w:rPr>
        <w:t xml:space="preserve">imajo nosilci posameznih programov in nalog določen </w:t>
      </w:r>
      <w:r w:rsidRPr="00696AED">
        <w:rPr>
          <w:rFonts w:ascii="Arial" w:eastAsia="Times New Roman" w:hAnsi="Arial" w:cs="Arial"/>
          <w:sz w:val="20"/>
          <w:szCs w:val="24"/>
          <w:lang w:val="x-none"/>
        </w:rPr>
        <w:t>terminski plan izvedbe, ocen</w:t>
      </w:r>
      <w:r w:rsidRPr="00696AED">
        <w:rPr>
          <w:rFonts w:ascii="Arial" w:eastAsia="Times New Roman" w:hAnsi="Arial" w:cs="Arial"/>
          <w:sz w:val="20"/>
          <w:szCs w:val="24"/>
        </w:rPr>
        <w:t>jene</w:t>
      </w:r>
      <w:r w:rsidRPr="00696AED">
        <w:rPr>
          <w:rFonts w:ascii="Arial" w:eastAsia="Times New Roman" w:hAnsi="Arial" w:cs="Arial"/>
          <w:sz w:val="20"/>
          <w:szCs w:val="24"/>
          <w:lang w:val="x-none"/>
        </w:rPr>
        <w:t xml:space="preserve"> finančne in premoženjske posledice, določ</w:t>
      </w:r>
      <w:r w:rsidRPr="00696AED">
        <w:rPr>
          <w:rFonts w:ascii="Arial" w:eastAsia="Times New Roman" w:hAnsi="Arial" w:cs="Arial"/>
          <w:sz w:val="20"/>
          <w:szCs w:val="24"/>
        </w:rPr>
        <w:t>ene</w:t>
      </w:r>
      <w:r w:rsidRPr="00696AED">
        <w:rPr>
          <w:rFonts w:ascii="Arial" w:eastAsia="Times New Roman" w:hAnsi="Arial" w:cs="Arial"/>
          <w:sz w:val="20"/>
          <w:szCs w:val="24"/>
          <w:lang w:val="x-none"/>
        </w:rPr>
        <w:t xml:space="preserve"> vir</w:t>
      </w:r>
      <w:r w:rsidRPr="00696AED">
        <w:rPr>
          <w:rFonts w:ascii="Arial" w:eastAsia="Times New Roman" w:hAnsi="Arial" w:cs="Arial"/>
          <w:sz w:val="20"/>
          <w:szCs w:val="24"/>
        </w:rPr>
        <w:t>e</w:t>
      </w:r>
      <w:r w:rsidRPr="00696AED">
        <w:rPr>
          <w:rFonts w:ascii="Arial" w:eastAsia="Times New Roman" w:hAnsi="Arial" w:cs="Arial"/>
          <w:sz w:val="20"/>
          <w:szCs w:val="24"/>
          <w:lang w:val="x-none"/>
        </w:rPr>
        <w:t xml:space="preserve"> in pogoj</w:t>
      </w:r>
      <w:r w:rsidRPr="00696AED">
        <w:rPr>
          <w:rFonts w:ascii="Arial" w:eastAsia="Times New Roman" w:hAnsi="Arial" w:cs="Arial"/>
          <w:sz w:val="20"/>
          <w:szCs w:val="24"/>
        </w:rPr>
        <w:t>e</w:t>
      </w:r>
      <w:r w:rsidRPr="00696AED">
        <w:rPr>
          <w:rFonts w:ascii="Arial" w:eastAsia="Times New Roman" w:hAnsi="Arial" w:cs="Arial"/>
          <w:sz w:val="20"/>
          <w:szCs w:val="24"/>
          <w:lang w:val="x-none"/>
        </w:rPr>
        <w:t xml:space="preserve"> financiranja</w:t>
      </w:r>
      <w:r w:rsidR="00B87D29" w:rsidRPr="00696AED">
        <w:rPr>
          <w:rFonts w:ascii="Arial" w:eastAsia="Times New Roman" w:hAnsi="Arial" w:cs="Arial"/>
          <w:sz w:val="20"/>
          <w:szCs w:val="24"/>
        </w:rPr>
        <w:t>, kar je razvidno</w:t>
      </w:r>
      <w:r w:rsidR="00077A1A" w:rsidRPr="00696AED">
        <w:rPr>
          <w:rFonts w:ascii="Arial" w:eastAsia="Times New Roman" w:hAnsi="Arial" w:cs="Arial"/>
          <w:sz w:val="20"/>
          <w:szCs w:val="24"/>
        </w:rPr>
        <w:t xml:space="preserve"> iz</w:t>
      </w:r>
      <w:r w:rsidR="00ED13B5" w:rsidRPr="00696AED">
        <w:rPr>
          <w:rFonts w:ascii="Arial" w:eastAsia="Times New Roman" w:hAnsi="Arial" w:cs="Arial"/>
          <w:sz w:val="20"/>
          <w:szCs w:val="24"/>
        </w:rPr>
        <w:t xml:space="preserve"> Seznam</w:t>
      </w:r>
      <w:r w:rsidR="00077A1A" w:rsidRPr="00696AED">
        <w:rPr>
          <w:rFonts w:ascii="Arial" w:eastAsia="Times New Roman" w:hAnsi="Arial" w:cs="Arial"/>
          <w:sz w:val="20"/>
          <w:szCs w:val="24"/>
        </w:rPr>
        <w:t>a</w:t>
      </w:r>
      <w:r w:rsidR="00ED13B5" w:rsidRPr="00696AED">
        <w:rPr>
          <w:rFonts w:ascii="Arial" w:eastAsia="Times New Roman" w:hAnsi="Arial" w:cs="Arial"/>
          <w:sz w:val="20"/>
          <w:szCs w:val="24"/>
        </w:rPr>
        <w:t xml:space="preserve"> programov in nalog</w:t>
      </w:r>
      <w:r w:rsidR="00077A1A" w:rsidRPr="00696AED">
        <w:rPr>
          <w:rFonts w:ascii="Arial" w:eastAsia="Times New Roman" w:hAnsi="Arial" w:cs="Arial"/>
          <w:sz w:val="20"/>
          <w:szCs w:val="24"/>
        </w:rPr>
        <w:t>, ki je sestavni del</w:t>
      </w:r>
      <w:r w:rsidR="003F34C0" w:rsidRPr="00696AED">
        <w:rPr>
          <w:rFonts w:ascii="Arial" w:eastAsia="Times New Roman" w:hAnsi="Arial" w:cs="Arial"/>
          <w:sz w:val="20"/>
          <w:szCs w:val="24"/>
        </w:rPr>
        <w:t xml:space="preserve"> </w:t>
      </w:r>
      <w:r w:rsidR="00E65E1A" w:rsidRPr="00696AED">
        <w:rPr>
          <w:rFonts w:ascii="Arial" w:eastAsia="Times New Roman" w:hAnsi="Arial" w:cs="Arial"/>
          <w:sz w:val="20"/>
          <w:szCs w:val="24"/>
        </w:rPr>
        <w:t xml:space="preserve">tega </w:t>
      </w:r>
      <w:r w:rsidR="003F34C0" w:rsidRPr="00696AED">
        <w:rPr>
          <w:rFonts w:ascii="Arial" w:eastAsia="Times New Roman" w:hAnsi="Arial" w:cs="Arial"/>
          <w:sz w:val="20"/>
          <w:szCs w:val="24"/>
        </w:rPr>
        <w:t>dogovor</w:t>
      </w:r>
      <w:r w:rsidR="00077A1A" w:rsidRPr="00696AED">
        <w:rPr>
          <w:rFonts w:ascii="Arial" w:eastAsia="Times New Roman" w:hAnsi="Arial" w:cs="Arial"/>
          <w:sz w:val="20"/>
          <w:szCs w:val="24"/>
        </w:rPr>
        <w:t>a</w:t>
      </w:r>
      <w:r w:rsidR="003F34C0" w:rsidRPr="00696AED">
        <w:rPr>
          <w:rFonts w:ascii="Arial" w:eastAsia="Times New Roman" w:hAnsi="Arial" w:cs="Arial"/>
          <w:sz w:val="20"/>
          <w:szCs w:val="24"/>
        </w:rPr>
        <w:t>.</w:t>
      </w:r>
    </w:p>
    <w:p w:rsidR="00A63C49" w:rsidRPr="00696AED" w:rsidRDefault="00A63C49" w:rsidP="00A63C49">
      <w:pPr>
        <w:spacing w:after="0" w:line="240" w:lineRule="auto"/>
        <w:jc w:val="both"/>
        <w:rPr>
          <w:rFonts w:ascii="Arial" w:eastAsia="Times New Roman" w:hAnsi="Arial" w:cs="Arial"/>
          <w:sz w:val="20"/>
          <w:szCs w:val="20"/>
        </w:rPr>
      </w:pPr>
    </w:p>
    <w:p w:rsidR="00A63C49" w:rsidRPr="00696AED" w:rsidRDefault="00A63C49" w:rsidP="00A63C49">
      <w:pPr>
        <w:spacing w:after="0" w:line="240" w:lineRule="auto"/>
        <w:jc w:val="center"/>
        <w:rPr>
          <w:rFonts w:ascii="Arial" w:eastAsia="Times New Roman" w:hAnsi="Arial" w:cs="Arial"/>
          <w:sz w:val="20"/>
          <w:szCs w:val="20"/>
        </w:rPr>
      </w:pPr>
      <w:r w:rsidRPr="00696AED">
        <w:rPr>
          <w:rFonts w:ascii="Arial" w:eastAsia="Times New Roman" w:hAnsi="Arial" w:cs="Arial"/>
          <w:sz w:val="20"/>
          <w:szCs w:val="20"/>
        </w:rPr>
        <w:t>IV</w:t>
      </w:r>
    </w:p>
    <w:p w:rsidR="00A63C49" w:rsidRPr="00696AED" w:rsidRDefault="00A63C49" w:rsidP="00A63C49">
      <w:pPr>
        <w:spacing w:after="0" w:line="240" w:lineRule="auto"/>
        <w:jc w:val="both"/>
        <w:rPr>
          <w:rFonts w:ascii="Arial" w:eastAsia="Times New Roman" w:hAnsi="Arial" w:cs="Arial"/>
          <w:sz w:val="20"/>
          <w:szCs w:val="20"/>
        </w:rPr>
      </w:pPr>
    </w:p>
    <w:p w:rsidR="00A63C49" w:rsidRPr="00696AED" w:rsidRDefault="00A63C49" w:rsidP="00A63C49">
      <w:pPr>
        <w:spacing w:after="0" w:line="240" w:lineRule="auto"/>
        <w:jc w:val="both"/>
        <w:rPr>
          <w:rFonts w:ascii="Arial" w:eastAsia="Times New Roman" w:hAnsi="Arial" w:cs="Arial"/>
          <w:sz w:val="20"/>
          <w:szCs w:val="20"/>
        </w:rPr>
      </w:pPr>
      <w:r w:rsidRPr="00696AED">
        <w:rPr>
          <w:rFonts w:ascii="Arial" w:eastAsia="Times New Roman" w:hAnsi="Arial" w:cs="Arial"/>
          <w:sz w:val="20"/>
          <w:szCs w:val="20"/>
        </w:rPr>
        <w:t>Podpisnika se zavezujeta, da bo vsebina tega dogovora v skladu z zakonom upoštevana pri pripravi proračunskih aktov Republike Slovenije in Mestne občine Ljubljana, da si bosta medsebojno izmenjevala vse potrebne informacije in dokumente, da se bosta o izvedenih aktivnostih medsebojno obveščala vsako koledarsko leto najkasneje do 30. junija.</w:t>
      </w:r>
      <w:r w:rsidR="0010261A" w:rsidRPr="00696AED">
        <w:rPr>
          <w:rFonts w:ascii="Arial" w:eastAsia="Times New Roman" w:hAnsi="Arial" w:cs="Arial"/>
          <w:sz w:val="20"/>
          <w:szCs w:val="20"/>
        </w:rPr>
        <w:t xml:space="preserve"> </w:t>
      </w:r>
    </w:p>
    <w:p w:rsidR="00E65E1A" w:rsidRPr="00696AED" w:rsidRDefault="00E65E1A" w:rsidP="00A63C49">
      <w:pPr>
        <w:spacing w:after="0" w:line="240" w:lineRule="auto"/>
        <w:jc w:val="both"/>
        <w:rPr>
          <w:rFonts w:ascii="Arial" w:eastAsia="Times New Roman" w:hAnsi="Arial" w:cs="Arial"/>
          <w:sz w:val="20"/>
          <w:szCs w:val="20"/>
        </w:rPr>
      </w:pPr>
    </w:p>
    <w:p w:rsidR="00A63C49" w:rsidRPr="00696AED" w:rsidRDefault="00A63C49" w:rsidP="00A63C49">
      <w:pPr>
        <w:spacing w:after="0" w:line="240" w:lineRule="auto"/>
        <w:jc w:val="center"/>
        <w:rPr>
          <w:rFonts w:ascii="Arial" w:eastAsia="Times New Roman" w:hAnsi="Arial" w:cs="Arial"/>
          <w:sz w:val="20"/>
          <w:szCs w:val="20"/>
        </w:rPr>
      </w:pPr>
      <w:r w:rsidRPr="00696AED">
        <w:rPr>
          <w:rFonts w:ascii="Arial" w:eastAsia="Times New Roman" w:hAnsi="Arial" w:cs="Arial"/>
          <w:sz w:val="20"/>
          <w:szCs w:val="20"/>
        </w:rPr>
        <w:t>V</w:t>
      </w:r>
    </w:p>
    <w:p w:rsidR="00A63C49" w:rsidRPr="00696AED" w:rsidRDefault="00A63C49" w:rsidP="00A63C49">
      <w:pPr>
        <w:spacing w:after="0" w:line="240" w:lineRule="auto"/>
        <w:jc w:val="both"/>
        <w:rPr>
          <w:rFonts w:ascii="Arial" w:eastAsia="Times New Roman" w:hAnsi="Arial" w:cs="Arial"/>
          <w:sz w:val="20"/>
          <w:szCs w:val="20"/>
        </w:rPr>
      </w:pPr>
    </w:p>
    <w:p w:rsidR="00A63C49" w:rsidRPr="00696AED" w:rsidRDefault="00A63C49" w:rsidP="00A63C49">
      <w:pPr>
        <w:spacing w:after="0" w:line="240" w:lineRule="auto"/>
        <w:jc w:val="both"/>
        <w:rPr>
          <w:rFonts w:ascii="Arial" w:eastAsia="Times New Roman" w:hAnsi="Arial" w:cs="Arial"/>
          <w:sz w:val="20"/>
          <w:szCs w:val="20"/>
        </w:rPr>
      </w:pPr>
      <w:r w:rsidRPr="00696AED">
        <w:rPr>
          <w:rFonts w:ascii="Arial" w:eastAsia="Times New Roman" w:hAnsi="Arial" w:cs="Arial"/>
          <w:sz w:val="20"/>
          <w:szCs w:val="20"/>
        </w:rPr>
        <w:t xml:space="preserve">Vsak od podpisnikov dogovora lahko predlaga spremembo oziroma dopolnitev tega dogovora. </w:t>
      </w:r>
    </w:p>
    <w:p w:rsidR="00A63C49" w:rsidRPr="00696AED" w:rsidRDefault="00A63C49" w:rsidP="00A63C49">
      <w:pPr>
        <w:spacing w:after="0" w:line="240" w:lineRule="auto"/>
        <w:jc w:val="both"/>
        <w:rPr>
          <w:rFonts w:ascii="Arial" w:eastAsia="Times New Roman" w:hAnsi="Arial" w:cs="Arial"/>
          <w:sz w:val="20"/>
          <w:szCs w:val="20"/>
        </w:rPr>
      </w:pPr>
    </w:p>
    <w:p w:rsidR="00A63C49" w:rsidRPr="00696AED" w:rsidRDefault="00A63C49" w:rsidP="00A63C49">
      <w:pPr>
        <w:spacing w:after="0" w:line="240" w:lineRule="auto"/>
        <w:jc w:val="both"/>
        <w:rPr>
          <w:rFonts w:ascii="Arial" w:eastAsia="Times New Roman" w:hAnsi="Arial" w:cs="Arial"/>
          <w:sz w:val="20"/>
          <w:szCs w:val="20"/>
        </w:rPr>
      </w:pPr>
      <w:r w:rsidRPr="00696AED">
        <w:rPr>
          <w:rFonts w:ascii="Arial" w:eastAsia="Times New Roman" w:hAnsi="Arial" w:cs="Arial"/>
          <w:sz w:val="20"/>
          <w:szCs w:val="20"/>
        </w:rPr>
        <w:t xml:space="preserve">Dogovor se lahko spremeni ali dopolni enkrat letno, pri tem pa se upoštevajo časovni okviri priprave proračunskih aktov Republike Slovenije in proračuna Mestne občine Ljubljana. </w:t>
      </w:r>
    </w:p>
    <w:p w:rsidR="00A63C49" w:rsidRPr="00696AED" w:rsidRDefault="00A63C49" w:rsidP="00A63C49">
      <w:pPr>
        <w:spacing w:after="0" w:line="240" w:lineRule="auto"/>
        <w:jc w:val="both"/>
        <w:rPr>
          <w:rFonts w:ascii="Arial" w:eastAsia="Times New Roman" w:hAnsi="Arial" w:cs="Arial"/>
          <w:sz w:val="20"/>
          <w:szCs w:val="20"/>
        </w:rPr>
      </w:pPr>
    </w:p>
    <w:p w:rsidR="00A63C49" w:rsidRPr="00696AED" w:rsidRDefault="00A63C49" w:rsidP="00A63C49">
      <w:pPr>
        <w:spacing w:after="0" w:line="240" w:lineRule="auto"/>
        <w:jc w:val="center"/>
        <w:rPr>
          <w:rFonts w:ascii="Arial" w:eastAsia="Times New Roman" w:hAnsi="Arial" w:cs="Arial"/>
          <w:sz w:val="20"/>
          <w:szCs w:val="20"/>
        </w:rPr>
      </w:pPr>
      <w:r w:rsidRPr="00696AED">
        <w:rPr>
          <w:rFonts w:ascii="Arial" w:eastAsia="Times New Roman" w:hAnsi="Arial" w:cs="Arial"/>
          <w:sz w:val="20"/>
          <w:szCs w:val="20"/>
        </w:rPr>
        <w:t>VI</w:t>
      </w:r>
    </w:p>
    <w:p w:rsidR="006E46C5" w:rsidRPr="00696AED" w:rsidRDefault="006E46C5" w:rsidP="006E46C5">
      <w:pPr>
        <w:spacing w:after="0" w:line="240" w:lineRule="auto"/>
        <w:jc w:val="both"/>
        <w:rPr>
          <w:rFonts w:ascii="Arial" w:eastAsia="Times New Roman" w:hAnsi="Arial" w:cs="Arial"/>
          <w:sz w:val="20"/>
          <w:szCs w:val="20"/>
        </w:rPr>
      </w:pPr>
    </w:p>
    <w:p w:rsidR="006E46C5" w:rsidRPr="00696AED" w:rsidRDefault="006E46C5" w:rsidP="000271B7">
      <w:pPr>
        <w:spacing w:after="0" w:line="240" w:lineRule="auto"/>
        <w:jc w:val="both"/>
        <w:rPr>
          <w:rFonts w:ascii="Arial" w:eastAsia="Times New Roman" w:hAnsi="Arial" w:cs="Arial"/>
          <w:sz w:val="20"/>
          <w:szCs w:val="20"/>
        </w:rPr>
      </w:pPr>
      <w:r w:rsidRPr="00696AED">
        <w:rPr>
          <w:rFonts w:ascii="Arial" w:eastAsia="Times New Roman" w:hAnsi="Arial" w:cs="Arial"/>
          <w:sz w:val="20"/>
          <w:szCs w:val="20"/>
        </w:rPr>
        <w:t xml:space="preserve">Morebitne spore podpisnika dogovora </w:t>
      </w:r>
      <w:r w:rsidR="00E65E1A" w:rsidRPr="00696AED">
        <w:rPr>
          <w:rFonts w:ascii="Arial" w:eastAsia="Times New Roman" w:hAnsi="Arial" w:cs="Arial"/>
          <w:sz w:val="20"/>
          <w:szCs w:val="20"/>
        </w:rPr>
        <w:t xml:space="preserve">rešujeta sporazumno. </w:t>
      </w:r>
    </w:p>
    <w:p w:rsidR="006E46C5" w:rsidRPr="00696AED" w:rsidRDefault="006E46C5">
      <w:pPr>
        <w:spacing w:after="0" w:line="240" w:lineRule="auto"/>
        <w:rPr>
          <w:rFonts w:ascii="Arial" w:eastAsia="Times New Roman" w:hAnsi="Arial" w:cs="Arial"/>
          <w:sz w:val="20"/>
          <w:szCs w:val="20"/>
        </w:rPr>
      </w:pPr>
    </w:p>
    <w:p w:rsidR="00AE5FCC" w:rsidRPr="00696AED" w:rsidRDefault="00AE5FCC" w:rsidP="000271B7">
      <w:pPr>
        <w:spacing w:after="0" w:line="240" w:lineRule="auto"/>
        <w:rPr>
          <w:rFonts w:ascii="Arial" w:eastAsia="Times New Roman" w:hAnsi="Arial" w:cs="Arial"/>
          <w:sz w:val="20"/>
          <w:szCs w:val="20"/>
        </w:rPr>
      </w:pPr>
    </w:p>
    <w:p w:rsidR="006E46C5" w:rsidRPr="00696AED" w:rsidRDefault="006E46C5" w:rsidP="00A63C49">
      <w:pPr>
        <w:spacing w:after="0" w:line="240" w:lineRule="auto"/>
        <w:jc w:val="center"/>
        <w:rPr>
          <w:rFonts w:ascii="Arial" w:eastAsia="Times New Roman" w:hAnsi="Arial" w:cs="Arial"/>
          <w:sz w:val="20"/>
          <w:szCs w:val="20"/>
        </w:rPr>
      </w:pPr>
      <w:r w:rsidRPr="00696AED">
        <w:rPr>
          <w:rFonts w:ascii="Arial" w:eastAsia="Times New Roman" w:hAnsi="Arial" w:cs="Arial"/>
          <w:sz w:val="20"/>
          <w:szCs w:val="20"/>
        </w:rPr>
        <w:lastRenderedPageBreak/>
        <w:t>VII</w:t>
      </w:r>
    </w:p>
    <w:p w:rsidR="00A63C49" w:rsidRPr="00696AED" w:rsidRDefault="00A63C49" w:rsidP="00A63C49">
      <w:pPr>
        <w:spacing w:after="0" w:line="240" w:lineRule="auto"/>
        <w:jc w:val="both"/>
        <w:rPr>
          <w:rFonts w:ascii="Arial" w:eastAsia="Times New Roman" w:hAnsi="Arial" w:cs="Arial"/>
          <w:sz w:val="20"/>
          <w:szCs w:val="20"/>
        </w:rPr>
      </w:pPr>
    </w:p>
    <w:p w:rsidR="00A63C49" w:rsidRPr="00696AED" w:rsidRDefault="00A63C49" w:rsidP="00A63C49">
      <w:pPr>
        <w:spacing w:after="0" w:line="240" w:lineRule="auto"/>
        <w:jc w:val="both"/>
        <w:rPr>
          <w:rFonts w:ascii="Arial" w:eastAsia="Times New Roman" w:hAnsi="Arial" w:cs="Arial"/>
          <w:sz w:val="20"/>
          <w:szCs w:val="20"/>
        </w:rPr>
      </w:pPr>
      <w:r w:rsidRPr="00696AED">
        <w:rPr>
          <w:rFonts w:ascii="Arial" w:eastAsia="Times New Roman" w:hAnsi="Arial" w:cs="Arial"/>
          <w:sz w:val="20"/>
          <w:szCs w:val="20"/>
        </w:rPr>
        <w:t xml:space="preserve">Ta dogovor začne veljati z dnem, ko ga podpišeta oba podpisnika. </w:t>
      </w:r>
    </w:p>
    <w:p w:rsidR="00A63C49" w:rsidRPr="00696AED" w:rsidRDefault="00A63C49" w:rsidP="00A63C49">
      <w:pPr>
        <w:spacing w:after="0" w:line="240" w:lineRule="auto"/>
        <w:jc w:val="both"/>
        <w:rPr>
          <w:rFonts w:ascii="Arial" w:eastAsia="Times New Roman" w:hAnsi="Arial" w:cs="Arial"/>
          <w:sz w:val="20"/>
          <w:szCs w:val="20"/>
        </w:rPr>
      </w:pPr>
    </w:p>
    <w:p w:rsidR="00A63C49" w:rsidRPr="00696AED" w:rsidRDefault="00A63C49" w:rsidP="00A63C49">
      <w:pPr>
        <w:spacing w:after="0" w:line="240" w:lineRule="auto"/>
        <w:jc w:val="both"/>
        <w:rPr>
          <w:rFonts w:ascii="Arial" w:eastAsia="Times New Roman" w:hAnsi="Arial" w:cs="Arial"/>
          <w:sz w:val="20"/>
          <w:szCs w:val="20"/>
        </w:rPr>
      </w:pPr>
      <w:r w:rsidRPr="00696AED">
        <w:rPr>
          <w:rFonts w:ascii="Arial" w:eastAsia="Times New Roman" w:hAnsi="Arial" w:cs="Arial"/>
          <w:sz w:val="20"/>
          <w:szCs w:val="20"/>
        </w:rPr>
        <w:t>Vsak podpisnik prejme en izvod dogovora.</w:t>
      </w:r>
    </w:p>
    <w:p w:rsidR="00A63C49" w:rsidRPr="00696AED" w:rsidRDefault="00A63C49" w:rsidP="00A63C49">
      <w:pPr>
        <w:spacing w:after="0" w:line="240" w:lineRule="auto"/>
        <w:jc w:val="both"/>
        <w:rPr>
          <w:rFonts w:ascii="Arial" w:eastAsia="Times New Roman" w:hAnsi="Arial" w:cs="Arial"/>
          <w:sz w:val="20"/>
          <w:szCs w:val="20"/>
        </w:rPr>
      </w:pPr>
    </w:p>
    <w:p w:rsidR="00A63C49" w:rsidRPr="00696AED" w:rsidRDefault="00A63C49" w:rsidP="00A63C49">
      <w:pPr>
        <w:spacing w:after="0" w:line="240" w:lineRule="auto"/>
        <w:jc w:val="both"/>
        <w:rPr>
          <w:rFonts w:ascii="Arial" w:eastAsia="Times New Roman" w:hAnsi="Arial" w:cs="Arial"/>
          <w:sz w:val="20"/>
          <w:szCs w:val="20"/>
        </w:rPr>
      </w:pPr>
      <w:r w:rsidRPr="00696AED">
        <w:rPr>
          <w:rFonts w:ascii="Arial" w:eastAsia="Times New Roman" w:hAnsi="Arial" w:cs="Arial"/>
          <w:sz w:val="20"/>
          <w:szCs w:val="20"/>
        </w:rPr>
        <w:t>Ljubljana, dne __. __. 20</w:t>
      </w:r>
      <w:r w:rsidR="00400678" w:rsidRPr="00696AED">
        <w:rPr>
          <w:rFonts w:ascii="Arial" w:eastAsia="Times New Roman" w:hAnsi="Arial" w:cs="Arial"/>
          <w:sz w:val="20"/>
          <w:szCs w:val="20"/>
        </w:rPr>
        <w:t>20</w:t>
      </w:r>
    </w:p>
    <w:p w:rsidR="00A63C49" w:rsidRPr="00696AED" w:rsidRDefault="00A63C49" w:rsidP="00A63C49">
      <w:pPr>
        <w:spacing w:after="0" w:line="240" w:lineRule="auto"/>
        <w:jc w:val="both"/>
        <w:rPr>
          <w:rFonts w:ascii="Arial" w:eastAsia="Times New Roman" w:hAnsi="Arial" w:cs="Arial"/>
          <w:sz w:val="20"/>
          <w:szCs w:val="20"/>
        </w:rPr>
      </w:pPr>
    </w:p>
    <w:p w:rsidR="00A63C49" w:rsidRPr="00696AED" w:rsidRDefault="00A63C49" w:rsidP="00A63C49">
      <w:pPr>
        <w:spacing w:after="0" w:line="240" w:lineRule="auto"/>
        <w:jc w:val="both"/>
        <w:rPr>
          <w:rFonts w:ascii="Arial" w:eastAsia="Times New Roman" w:hAnsi="Arial" w:cs="Arial"/>
          <w:sz w:val="20"/>
          <w:szCs w:val="20"/>
        </w:rPr>
      </w:pPr>
    </w:p>
    <w:p w:rsidR="00A63C49" w:rsidRPr="00696AED" w:rsidRDefault="00A63C49" w:rsidP="00A63C49">
      <w:pPr>
        <w:spacing w:after="0" w:line="240" w:lineRule="auto"/>
        <w:rPr>
          <w:rFonts w:ascii="Arial" w:eastAsia="Times New Roman" w:hAnsi="Arial" w:cs="Arial"/>
          <w:sz w:val="20"/>
          <w:szCs w:val="20"/>
        </w:rPr>
      </w:pPr>
      <w:r w:rsidRPr="00696AED">
        <w:rPr>
          <w:rFonts w:ascii="Arial" w:eastAsia="Times New Roman" w:hAnsi="Arial" w:cs="Arial"/>
          <w:sz w:val="20"/>
          <w:szCs w:val="20"/>
        </w:rPr>
        <w:t>Številka:_________________</w:t>
      </w:r>
      <w:r w:rsidRPr="00696AED">
        <w:rPr>
          <w:rFonts w:ascii="Arial" w:eastAsia="Times New Roman" w:hAnsi="Arial" w:cs="Arial"/>
          <w:sz w:val="20"/>
          <w:szCs w:val="20"/>
        </w:rPr>
        <w:tab/>
      </w:r>
      <w:r w:rsidRPr="00696AED">
        <w:rPr>
          <w:rFonts w:ascii="Arial" w:eastAsia="Times New Roman" w:hAnsi="Arial" w:cs="Arial"/>
          <w:sz w:val="20"/>
          <w:szCs w:val="20"/>
        </w:rPr>
        <w:tab/>
      </w:r>
      <w:r w:rsidRPr="00696AED">
        <w:rPr>
          <w:rFonts w:ascii="Arial" w:eastAsia="Times New Roman" w:hAnsi="Arial" w:cs="Arial"/>
          <w:sz w:val="20"/>
          <w:szCs w:val="20"/>
        </w:rPr>
        <w:tab/>
        <w:t xml:space="preserve">            </w:t>
      </w:r>
      <w:r w:rsidRPr="00696AED">
        <w:rPr>
          <w:rFonts w:ascii="Arial" w:eastAsia="Times New Roman" w:hAnsi="Arial" w:cs="Arial"/>
          <w:sz w:val="20"/>
          <w:szCs w:val="20"/>
        </w:rPr>
        <w:tab/>
      </w:r>
      <w:r w:rsidRPr="00696AED">
        <w:rPr>
          <w:rFonts w:ascii="Arial" w:eastAsia="Times New Roman" w:hAnsi="Arial" w:cs="Arial"/>
          <w:sz w:val="20"/>
          <w:szCs w:val="20"/>
        </w:rPr>
        <w:tab/>
        <w:t xml:space="preserve"> Številka: __________________</w:t>
      </w:r>
    </w:p>
    <w:p w:rsidR="00A63C49" w:rsidRPr="00696AED" w:rsidRDefault="00A63C49" w:rsidP="00A63C49">
      <w:pPr>
        <w:spacing w:after="0" w:line="240" w:lineRule="auto"/>
        <w:rPr>
          <w:rFonts w:ascii="Arial" w:eastAsia="Times New Roman" w:hAnsi="Arial" w:cs="Arial"/>
          <w:sz w:val="20"/>
          <w:szCs w:val="20"/>
        </w:rPr>
      </w:pPr>
    </w:p>
    <w:tbl>
      <w:tblPr>
        <w:tblW w:w="0" w:type="auto"/>
        <w:jc w:val="center"/>
        <w:tblLook w:val="01E0" w:firstRow="1" w:lastRow="1" w:firstColumn="1" w:lastColumn="1" w:noHBand="0" w:noVBand="0"/>
      </w:tblPr>
      <w:tblGrid>
        <w:gridCol w:w="4842"/>
        <w:gridCol w:w="4075"/>
      </w:tblGrid>
      <w:tr w:rsidR="00A63C49" w:rsidRPr="00696AED" w:rsidTr="00F33DD6">
        <w:trPr>
          <w:jc w:val="center"/>
        </w:trPr>
        <w:tc>
          <w:tcPr>
            <w:tcW w:w="4842" w:type="dxa"/>
            <w:shd w:val="clear" w:color="auto" w:fill="auto"/>
          </w:tcPr>
          <w:p w:rsidR="00A63C49" w:rsidRPr="00696AED" w:rsidRDefault="00A63C49" w:rsidP="00A63C49">
            <w:pPr>
              <w:spacing w:after="0" w:line="240" w:lineRule="auto"/>
              <w:rPr>
                <w:rFonts w:ascii="Arial" w:eastAsia="Times New Roman" w:hAnsi="Arial" w:cs="Arial"/>
                <w:sz w:val="20"/>
                <w:szCs w:val="20"/>
              </w:rPr>
            </w:pPr>
            <w:r w:rsidRPr="00696AED">
              <w:rPr>
                <w:rFonts w:ascii="Arial" w:eastAsia="Times New Roman" w:hAnsi="Arial" w:cs="Arial"/>
                <w:sz w:val="20"/>
                <w:szCs w:val="20"/>
              </w:rPr>
              <w:t xml:space="preserve">       </w:t>
            </w:r>
          </w:p>
          <w:p w:rsidR="00A63C49" w:rsidRPr="00696AED" w:rsidRDefault="00A63C49" w:rsidP="00A63C49">
            <w:pPr>
              <w:spacing w:after="0" w:line="240" w:lineRule="auto"/>
              <w:rPr>
                <w:rFonts w:ascii="Arial" w:eastAsia="Times New Roman" w:hAnsi="Arial" w:cs="Arial"/>
                <w:sz w:val="20"/>
                <w:szCs w:val="20"/>
              </w:rPr>
            </w:pPr>
            <w:r w:rsidRPr="00696AED">
              <w:rPr>
                <w:rFonts w:ascii="Arial" w:eastAsia="Times New Roman" w:hAnsi="Arial" w:cs="Arial"/>
                <w:sz w:val="20"/>
                <w:szCs w:val="20"/>
              </w:rPr>
              <w:t xml:space="preserve">        Vlada Republike Slovenije</w:t>
            </w:r>
            <w:r w:rsidRPr="00696AED" w:rsidDel="00985AD5">
              <w:rPr>
                <w:rFonts w:ascii="Arial" w:eastAsia="Times New Roman" w:hAnsi="Arial" w:cs="Arial"/>
                <w:sz w:val="20"/>
                <w:szCs w:val="20"/>
              </w:rPr>
              <w:t xml:space="preserve"> </w:t>
            </w:r>
          </w:p>
        </w:tc>
        <w:tc>
          <w:tcPr>
            <w:tcW w:w="4075" w:type="dxa"/>
            <w:shd w:val="clear" w:color="auto" w:fill="auto"/>
          </w:tcPr>
          <w:p w:rsidR="00A63C49" w:rsidRPr="00696AED" w:rsidRDefault="00A63C49" w:rsidP="00A63C49">
            <w:pPr>
              <w:spacing w:after="0" w:line="240" w:lineRule="auto"/>
              <w:jc w:val="center"/>
              <w:rPr>
                <w:rFonts w:ascii="Arial" w:eastAsia="Times New Roman" w:hAnsi="Arial" w:cs="Arial"/>
                <w:sz w:val="20"/>
                <w:szCs w:val="20"/>
              </w:rPr>
            </w:pPr>
            <w:r w:rsidRPr="00696AED">
              <w:rPr>
                <w:rFonts w:ascii="Arial" w:eastAsia="Times New Roman" w:hAnsi="Arial" w:cs="Arial"/>
                <w:sz w:val="20"/>
                <w:szCs w:val="20"/>
              </w:rPr>
              <w:t xml:space="preserve">           </w:t>
            </w:r>
          </w:p>
          <w:p w:rsidR="00A63C49" w:rsidRPr="00696AED" w:rsidRDefault="00A63C49" w:rsidP="00A63C49">
            <w:pPr>
              <w:spacing w:after="0" w:line="240" w:lineRule="auto"/>
              <w:jc w:val="center"/>
              <w:rPr>
                <w:rFonts w:ascii="Arial" w:eastAsia="Times New Roman" w:hAnsi="Arial" w:cs="Arial"/>
                <w:sz w:val="20"/>
                <w:szCs w:val="20"/>
              </w:rPr>
            </w:pPr>
            <w:r w:rsidRPr="00696AED">
              <w:rPr>
                <w:rFonts w:ascii="Arial" w:eastAsia="Times New Roman" w:hAnsi="Arial" w:cs="Arial"/>
                <w:sz w:val="20"/>
                <w:szCs w:val="20"/>
              </w:rPr>
              <w:t xml:space="preserve">            Mestna občina Ljubljana</w:t>
            </w:r>
            <w:r w:rsidRPr="00696AED" w:rsidDel="00985AD5">
              <w:rPr>
                <w:rFonts w:ascii="Arial" w:eastAsia="Times New Roman" w:hAnsi="Arial" w:cs="Arial"/>
                <w:sz w:val="20"/>
                <w:szCs w:val="20"/>
              </w:rPr>
              <w:t xml:space="preserve"> </w:t>
            </w:r>
          </w:p>
        </w:tc>
      </w:tr>
      <w:tr w:rsidR="00A63C49" w:rsidRPr="00696AED" w:rsidTr="00F33DD6">
        <w:trPr>
          <w:jc w:val="center"/>
        </w:trPr>
        <w:tc>
          <w:tcPr>
            <w:tcW w:w="4842" w:type="dxa"/>
            <w:shd w:val="clear" w:color="auto" w:fill="auto"/>
          </w:tcPr>
          <w:p w:rsidR="00A63C49" w:rsidRPr="00696AED" w:rsidRDefault="00A63C49" w:rsidP="00A63C49">
            <w:pPr>
              <w:spacing w:after="0" w:line="240" w:lineRule="auto"/>
              <w:rPr>
                <w:rFonts w:ascii="Arial" w:eastAsia="Times New Roman" w:hAnsi="Arial" w:cs="Arial"/>
                <w:sz w:val="20"/>
                <w:szCs w:val="20"/>
              </w:rPr>
            </w:pPr>
            <w:r w:rsidRPr="00696AED">
              <w:rPr>
                <w:rFonts w:ascii="Arial" w:eastAsia="Times New Roman" w:hAnsi="Arial" w:cs="Arial"/>
                <w:sz w:val="20"/>
                <w:szCs w:val="24"/>
                <w:lang w:val="en"/>
              </w:rPr>
              <w:t xml:space="preserve">             </w:t>
            </w:r>
            <w:r w:rsidR="00B42A7A" w:rsidRPr="00696AED">
              <w:rPr>
                <w:rFonts w:ascii="Arial" w:eastAsia="Times New Roman" w:hAnsi="Arial" w:cs="Arial"/>
                <w:sz w:val="20"/>
                <w:szCs w:val="24"/>
                <w:lang w:val="en"/>
              </w:rPr>
              <w:t xml:space="preserve"> </w:t>
            </w:r>
            <w:proofErr w:type="spellStart"/>
            <w:r w:rsidR="00B42A7A" w:rsidRPr="00696AED">
              <w:rPr>
                <w:rFonts w:ascii="Arial" w:eastAsia="Times New Roman" w:hAnsi="Arial" w:cs="Arial"/>
                <w:sz w:val="20"/>
                <w:szCs w:val="24"/>
                <w:lang w:val="en"/>
              </w:rPr>
              <w:t>Janez</w:t>
            </w:r>
            <w:proofErr w:type="spellEnd"/>
            <w:r w:rsidR="00B42A7A" w:rsidRPr="00696AED">
              <w:rPr>
                <w:rFonts w:ascii="Arial" w:eastAsia="Times New Roman" w:hAnsi="Arial" w:cs="Arial"/>
                <w:sz w:val="20"/>
                <w:szCs w:val="24"/>
                <w:lang w:val="en"/>
              </w:rPr>
              <w:t xml:space="preserve"> JANŠA</w:t>
            </w:r>
            <w:r w:rsidRPr="00696AED">
              <w:rPr>
                <w:rFonts w:ascii="Arial" w:eastAsia="Times New Roman" w:hAnsi="Arial" w:cs="Arial"/>
                <w:sz w:val="20"/>
                <w:szCs w:val="20"/>
                <w:lang w:eastAsia="sl-SI"/>
              </w:rPr>
              <w:t xml:space="preserve">                                                                             </w:t>
            </w:r>
          </w:p>
        </w:tc>
        <w:tc>
          <w:tcPr>
            <w:tcW w:w="4075" w:type="dxa"/>
            <w:shd w:val="clear" w:color="auto" w:fill="auto"/>
          </w:tcPr>
          <w:p w:rsidR="00A63C49" w:rsidRPr="00696AED" w:rsidRDefault="00A63C49" w:rsidP="00A63C49">
            <w:pPr>
              <w:spacing w:after="0" w:line="240" w:lineRule="auto"/>
              <w:jc w:val="center"/>
              <w:rPr>
                <w:rFonts w:ascii="Arial" w:eastAsia="Times New Roman" w:hAnsi="Arial" w:cs="Arial"/>
                <w:sz w:val="20"/>
                <w:szCs w:val="20"/>
              </w:rPr>
            </w:pPr>
            <w:r w:rsidRPr="00696AED">
              <w:rPr>
                <w:rFonts w:ascii="Arial" w:eastAsia="Times New Roman" w:hAnsi="Arial" w:cs="Arial"/>
                <w:sz w:val="20"/>
                <w:szCs w:val="20"/>
              </w:rPr>
              <w:t xml:space="preserve">            Zoran JANKOVIĆ</w:t>
            </w:r>
          </w:p>
        </w:tc>
      </w:tr>
    </w:tbl>
    <w:p w:rsidR="00A63C49" w:rsidRPr="00696AED" w:rsidRDefault="00A63C49" w:rsidP="00A63C4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6AED">
        <w:rPr>
          <w:rFonts w:ascii="Arial" w:eastAsia="Times New Roman" w:hAnsi="Arial" w:cs="Arial"/>
          <w:sz w:val="20"/>
          <w:szCs w:val="20"/>
          <w:lang w:eastAsia="sl-SI"/>
        </w:rPr>
        <w:t xml:space="preserve">                   Predsednik                                                                                          Župan</w:t>
      </w:r>
    </w:p>
    <w:p w:rsidR="00A63C49" w:rsidRPr="00696AED" w:rsidRDefault="00A63C49" w:rsidP="00A63C49">
      <w:pPr>
        <w:tabs>
          <w:tab w:val="left" w:pos="1701"/>
        </w:tabs>
        <w:spacing w:after="0" w:line="240" w:lineRule="auto"/>
        <w:jc w:val="right"/>
        <w:rPr>
          <w:rFonts w:ascii="Arial" w:eastAsia="Times New Roman" w:hAnsi="Arial" w:cs="Arial"/>
          <w:b/>
          <w:sz w:val="20"/>
          <w:szCs w:val="20"/>
        </w:rPr>
      </w:pPr>
    </w:p>
    <w:p w:rsidR="00FE062C" w:rsidRPr="00696AED" w:rsidRDefault="00FE062C" w:rsidP="000271B7">
      <w:pPr>
        <w:tabs>
          <w:tab w:val="left" w:pos="1701"/>
        </w:tabs>
        <w:spacing w:after="0" w:line="240" w:lineRule="auto"/>
        <w:jc w:val="right"/>
        <w:rPr>
          <w:rFonts w:ascii="Arial" w:hAnsi="Arial" w:cs="Arial"/>
        </w:rPr>
      </w:pPr>
    </w:p>
    <w:sectPr w:rsidR="00FE062C" w:rsidRPr="00696AED" w:rsidSect="00AA36C1">
      <w:headerReference w:type="first" r:id="rId15"/>
      <w:pgSz w:w="11900" w:h="16840" w:code="9"/>
      <w:pgMar w:top="1417" w:right="1417" w:bottom="1417" w:left="1417"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91C" w:rsidRDefault="00B460DE">
      <w:pPr>
        <w:spacing w:after="0" w:line="240" w:lineRule="auto"/>
      </w:pPr>
      <w:r>
        <w:separator/>
      </w:r>
    </w:p>
  </w:endnote>
  <w:endnote w:type="continuationSeparator" w:id="0">
    <w:p w:rsidR="00C7791C" w:rsidRDefault="00B4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91C" w:rsidRDefault="00B460DE">
      <w:pPr>
        <w:spacing w:after="0" w:line="240" w:lineRule="auto"/>
      </w:pPr>
      <w:r>
        <w:separator/>
      </w:r>
    </w:p>
  </w:footnote>
  <w:footnote w:type="continuationSeparator" w:id="0">
    <w:p w:rsidR="00C7791C" w:rsidRDefault="00B46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8E0" w:rsidRPr="002F5B88" w:rsidRDefault="00A63C49" w:rsidP="000268E0">
    <w:pPr>
      <w:tabs>
        <w:tab w:val="left" w:pos="5112"/>
      </w:tabs>
      <w:spacing w:before="120" w:line="240" w:lineRule="exact"/>
      <w:rPr>
        <w:rFonts w:cs="Arial"/>
        <w:sz w:val="16"/>
      </w:rPr>
    </w:pPr>
    <w:r w:rsidRPr="002F5B88">
      <w:rPr>
        <w:noProof/>
      </w:rPr>
      <w:drawing>
        <wp:anchor distT="0" distB="0" distL="114300" distR="114300" simplePos="0" relativeHeight="251660288" behindDoc="1" locked="0" layoutInCell="1" allowOverlap="1">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B88">
      <w:rPr>
        <w:noProof/>
        <w:lang w:eastAsia="sl-SI"/>
      </w:rPr>
      <mc:AlternateContent>
        <mc:Choice Requires="wps">
          <w:drawing>
            <wp:anchor distT="4294967292" distB="4294967292" distL="114300" distR="114300" simplePos="0" relativeHeight="251659264" behindDoc="0" locked="0" layoutInCell="0" allowOverlap="1">
              <wp:simplePos x="0" y="0"/>
              <wp:positionH relativeFrom="column">
                <wp:posOffset>-463550</wp:posOffset>
              </wp:positionH>
              <wp:positionV relativeFrom="page">
                <wp:posOffset>3600449</wp:posOffset>
              </wp:positionV>
              <wp:extent cx="215900" cy="0"/>
              <wp:effectExtent l="0" t="0" r="0" b="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96BCB"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Pr>
        <w:rFonts w:cs="Arial"/>
        <w:sz w:val="16"/>
      </w:rPr>
      <w:t xml:space="preserve">      </w:t>
    </w:r>
    <w:r w:rsidRPr="002F5B88">
      <w:rPr>
        <w:rFonts w:cs="Arial"/>
        <w:sz w:val="16"/>
      </w:rPr>
      <w:t>Tržaška cesta 21, 1000 Ljubljana</w:t>
    </w:r>
    <w:r w:rsidRPr="002F5B88">
      <w:rPr>
        <w:rFonts w:cs="Arial"/>
        <w:sz w:val="16"/>
      </w:rPr>
      <w:tab/>
      <w:t>T: 01 478 83 30</w:t>
    </w:r>
  </w:p>
  <w:p w:rsidR="000268E0" w:rsidRPr="002F5B88" w:rsidRDefault="00A63C49" w:rsidP="000268E0">
    <w:pPr>
      <w:tabs>
        <w:tab w:val="left" w:pos="5112"/>
      </w:tabs>
      <w:spacing w:line="240" w:lineRule="exact"/>
      <w:rPr>
        <w:rFonts w:cs="Arial"/>
        <w:sz w:val="16"/>
      </w:rPr>
    </w:pPr>
    <w:r w:rsidRPr="002F5B88">
      <w:rPr>
        <w:rFonts w:cs="Arial"/>
        <w:sz w:val="16"/>
      </w:rPr>
      <w:tab/>
      <w:t>F: 01 478 83 31</w:t>
    </w:r>
  </w:p>
  <w:p w:rsidR="000268E0" w:rsidRPr="002F5B88" w:rsidRDefault="00A63C49" w:rsidP="000268E0">
    <w:pPr>
      <w:tabs>
        <w:tab w:val="left" w:pos="5112"/>
      </w:tabs>
      <w:spacing w:line="240" w:lineRule="exact"/>
      <w:rPr>
        <w:rFonts w:cs="Arial"/>
        <w:sz w:val="16"/>
      </w:rPr>
    </w:pPr>
    <w:r w:rsidRPr="002F5B88">
      <w:rPr>
        <w:rFonts w:cs="Arial"/>
        <w:sz w:val="16"/>
      </w:rPr>
      <w:tab/>
      <w:t>E: gp.mju@gov.si</w:t>
    </w:r>
  </w:p>
  <w:p w:rsidR="000268E0" w:rsidRPr="002F5B88" w:rsidRDefault="00A63C49" w:rsidP="000268E0">
    <w:pPr>
      <w:tabs>
        <w:tab w:val="left" w:pos="5112"/>
      </w:tabs>
      <w:spacing w:line="240" w:lineRule="exact"/>
      <w:rPr>
        <w:rFonts w:cs="Arial"/>
        <w:sz w:val="16"/>
      </w:rPr>
    </w:pPr>
    <w:r w:rsidRPr="002F5B88">
      <w:rPr>
        <w:rFonts w:cs="Arial"/>
        <w:sz w:val="16"/>
      </w:rPr>
      <w:tab/>
      <w:t>www.mju.gov.si</w:t>
    </w:r>
  </w:p>
  <w:p w:rsidR="003E1AB0" w:rsidRPr="008F3500" w:rsidRDefault="00A7468C" w:rsidP="007D75CF">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EF4"/>
    <w:multiLevelType w:val="hybridMultilevel"/>
    <w:tmpl w:val="A39E7D4C"/>
    <w:lvl w:ilvl="0" w:tplc="0FE2C12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16"/>
        </w:tabs>
        <w:ind w:left="1016" w:hanging="360"/>
      </w:pPr>
      <w:rPr>
        <w:rFonts w:ascii="Courier New" w:hAnsi="Courier New" w:cs="Courier New" w:hint="default"/>
      </w:rPr>
    </w:lvl>
    <w:lvl w:ilvl="2" w:tplc="04240005" w:tentative="1">
      <w:start w:val="1"/>
      <w:numFmt w:val="bullet"/>
      <w:lvlText w:val=""/>
      <w:lvlJc w:val="left"/>
      <w:pPr>
        <w:tabs>
          <w:tab w:val="num" w:pos="1736"/>
        </w:tabs>
        <w:ind w:left="1736" w:hanging="360"/>
      </w:pPr>
      <w:rPr>
        <w:rFonts w:ascii="Wingdings" w:hAnsi="Wingdings" w:hint="default"/>
      </w:rPr>
    </w:lvl>
    <w:lvl w:ilvl="3" w:tplc="04240001" w:tentative="1">
      <w:start w:val="1"/>
      <w:numFmt w:val="bullet"/>
      <w:lvlText w:val=""/>
      <w:lvlJc w:val="left"/>
      <w:pPr>
        <w:tabs>
          <w:tab w:val="num" w:pos="2456"/>
        </w:tabs>
        <w:ind w:left="2456" w:hanging="360"/>
      </w:pPr>
      <w:rPr>
        <w:rFonts w:ascii="Symbol" w:hAnsi="Symbol" w:hint="default"/>
      </w:rPr>
    </w:lvl>
    <w:lvl w:ilvl="4" w:tplc="04240003" w:tentative="1">
      <w:start w:val="1"/>
      <w:numFmt w:val="bullet"/>
      <w:lvlText w:val="o"/>
      <w:lvlJc w:val="left"/>
      <w:pPr>
        <w:tabs>
          <w:tab w:val="num" w:pos="3176"/>
        </w:tabs>
        <w:ind w:left="3176" w:hanging="360"/>
      </w:pPr>
      <w:rPr>
        <w:rFonts w:ascii="Courier New" w:hAnsi="Courier New" w:cs="Courier New" w:hint="default"/>
      </w:rPr>
    </w:lvl>
    <w:lvl w:ilvl="5" w:tplc="04240005" w:tentative="1">
      <w:start w:val="1"/>
      <w:numFmt w:val="bullet"/>
      <w:lvlText w:val=""/>
      <w:lvlJc w:val="left"/>
      <w:pPr>
        <w:tabs>
          <w:tab w:val="num" w:pos="3896"/>
        </w:tabs>
        <w:ind w:left="3896" w:hanging="360"/>
      </w:pPr>
      <w:rPr>
        <w:rFonts w:ascii="Wingdings" w:hAnsi="Wingdings" w:hint="default"/>
      </w:rPr>
    </w:lvl>
    <w:lvl w:ilvl="6" w:tplc="04240001" w:tentative="1">
      <w:start w:val="1"/>
      <w:numFmt w:val="bullet"/>
      <w:lvlText w:val=""/>
      <w:lvlJc w:val="left"/>
      <w:pPr>
        <w:tabs>
          <w:tab w:val="num" w:pos="4616"/>
        </w:tabs>
        <w:ind w:left="4616" w:hanging="360"/>
      </w:pPr>
      <w:rPr>
        <w:rFonts w:ascii="Symbol" w:hAnsi="Symbol" w:hint="default"/>
      </w:rPr>
    </w:lvl>
    <w:lvl w:ilvl="7" w:tplc="04240003" w:tentative="1">
      <w:start w:val="1"/>
      <w:numFmt w:val="bullet"/>
      <w:lvlText w:val="o"/>
      <w:lvlJc w:val="left"/>
      <w:pPr>
        <w:tabs>
          <w:tab w:val="num" w:pos="5336"/>
        </w:tabs>
        <w:ind w:left="5336" w:hanging="360"/>
      </w:pPr>
      <w:rPr>
        <w:rFonts w:ascii="Courier New" w:hAnsi="Courier New" w:cs="Courier New" w:hint="default"/>
      </w:rPr>
    </w:lvl>
    <w:lvl w:ilvl="8" w:tplc="04240005" w:tentative="1">
      <w:start w:val="1"/>
      <w:numFmt w:val="bullet"/>
      <w:lvlText w:val=""/>
      <w:lvlJc w:val="left"/>
      <w:pPr>
        <w:tabs>
          <w:tab w:val="num" w:pos="6056"/>
        </w:tabs>
        <w:ind w:left="6056" w:hanging="360"/>
      </w:pPr>
      <w:rPr>
        <w:rFonts w:ascii="Wingdings" w:hAnsi="Wingdings" w:hint="default"/>
      </w:rPr>
    </w:lvl>
  </w:abstractNum>
  <w:abstractNum w:abstractNumId="1" w15:restartNumberingAfterBreak="0">
    <w:nsid w:val="08474707"/>
    <w:multiLevelType w:val="hybridMultilevel"/>
    <w:tmpl w:val="6316ADDE"/>
    <w:lvl w:ilvl="0" w:tplc="99B40CAC">
      <w:numFmt w:val="bullet"/>
      <w:lvlText w:val="-"/>
      <w:lvlJc w:val="left"/>
      <w:pPr>
        <w:tabs>
          <w:tab w:val="num" w:pos="360"/>
        </w:tabs>
        <w:ind w:left="360" w:hanging="360"/>
      </w:pPr>
      <w:rPr>
        <w:rFonts w:ascii="Arial" w:eastAsia="Times New Roman" w:hAnsi="Arial" w:cs="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B18A4"/>
    <w:multiLevelType w:val="hybridMultilevel"/>
    <w:tmpl w:val="FD7E4F92"/>
    <w:lvl w:ilvl="0" w:tplc="E5605408">
      <w:start w:val="2"/>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7DB583E"/>
    <w:multiLevelType w:val="hybridMultilevel"/>
    <w:tmpl w:val="023405E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E953C4C"/>
    <w:multiLevelType w:val="hybridMultilevel"/>
    <w:tmpl w:val="B13CCEA4"/>
    <w:lvl w:ilvl="0" w:tplc="2138D64C">
      <w:start w:val="1"/>
      <w:numFmt w:val="decimal"/>
      <w:lvlText w:val="(%1)."/>
      <w:lvlJc w:val="left"/>
      <w:pPr>
        <w:ind w:left="720" w:hanging="360"/>
      </w:pPr>
      <w:rPr>
        <w:rFonts w:hint="default"/>
        <w:sz w:val="16"/>
        <w:szCs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0F61A2B"/>
    <w:multiLevelType w:val="hybridMultilevel"/>
    <w:tmpl w:val="B13CCEA4"/>
    <w:lvl w:ilvl="0" w:tplc="2138D64C">
      <w:start w:val="1"/>
      <w:numFmt w:val="decimal"/>
      <w:lvlText w:val="(%1)."/>
      <w:lvlJc w:val="left"/>
      <w:pPr>
        <w:ind w:left="720" w:hanging="360"/>
      </w:pPr>
      <w:rPr>
        <w:rFonts w:hint="default"/>
        <w:sz w:val="16"/>
        <w:szCs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31741D1"/>
    <w:multiLevelType w:val="hybridMultilevel"/>
    <w:tmpl w:val="66B6EE5E"/>
    <w:lvl w:ilvl="0" w:tplc="99B40CAC">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1854E54"/>
    <w:multiLevelType w:val="hybridMultilevel"/>
    <w:tmpl w:val="B13CCEA4"/>
    <w:lvl w:ilvl="0" w:tplc="2138D64C">
      <w:start w:val="1"/>
      <w:numFmt w:val="decimal"/>
      <w:lvlText w:val="(%1)."/>
      <w:lvlJc w:val="left"/>
      <w:pPr>
        <w:ind w:left="720" w:hanging="360"/>
      </w:pPr>
      <w:rPr>
        <w:rFonts w:hint="default"/>
        <w:sz w:val="16"/>
        <w:szCs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3E26497"/>
    <w:multiLevelType w:val="hybridMultilevel"/>
    <w:tmpl w:val="8E442A80"/>
    <w:lvl w:ilvl="0" w:tplc="99B40CAC">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71B2813"/>
    <w:multiLevelType w:val="hybridMultilevel"/>
    <w:tmpl w:val="1B644C46"/>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6C4654A"/>
    <w:multiLevelType w:val="hybridMultilevel"/>
    <w:tmpl w:val="0AF82D08"/>
    <w:lvl w:ilvl="0" w:tplc="99B40CAC">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6D57D69"/>
    <w:multiLevelType w:val="multilevel"/>
    <w:tmpl w:val="D77E7636"/>
    <w:lvl w:ilvl="0">
      <w:numFmt w:val="bullet"/>
      <w:lvlText w:val="-"/>
      <w:lvlJc w:val="left"/>
      <w:pPr>
        <w:ind w:left="927" w:hanging="360"/>
      </w:pPr>
      <w:rPr>
        <w:rFonts w:ascii="Calibri" w:eastAsia="Calibri" w:hAnsi="Calibri" w:cs="Calibri"/>
        <w:color w:val="auto"/>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FB0C7B"/>
    <w:multiLevelType w:val="hybridMultilevel"/>
    <w:tmpl w:val="D346A6F0"/>
    <w:lvl w:ilvl="0" w:tplc="E5605408">
      <w:start w:val="2"/>
      <w:numFmt w:val="bullet"/>
      <w:lvlText w:val="‒"/>
      <w:lvlJc w:val="left"/>
      <w:pPr>
        <w:ind w:left="360" w:hanging="360"/>
      </w:pPr>
      <w:rPr>
        <w:rFonts w:ascii="Arial" w:eastAsia="Times New Roman" w:hAnsi="Arial"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F42F4C"/>
    <w:multiLevelType w:val="hybridMultilevel"/>
    <w:tmpl w:val="E25C9882"/>
    <w:lvl w:ilvl="0" w:tplc="E5605408">
      <w:start w:val="2"/>
      <w:numFmt w:val="bullet"/>
      <w:lvlText w:val="‒"/>
      <w:lvlJc w:val="left"/>
      <w:pPr>
        <w:ind w:left="360" w:hanging="360"/>
      </w:pPr>
      <w:rPr>
        <w:rFonts w:ascii="Arial" w:eastAsia="Times New Roman" w:hAnsi="Arial" w:hint="default"/>
        <w:color w:val="auto"/>
      </w:rPr>
    </w:lvl>
    <w:lvl w:ilvl="1" w:tplc="99B40CAC">
      <w:numFmt w:val="bullet"/>
      <w:lvlText w:val="-"/>
      <w:lvlJc w:val="left"/>
      <w:pPr>
        <w:ind w:left="1080" w:hanging="360"/>
      </w:pPr>
      <w:rPr>
        <w:rFonts w:ascii="Arial" w:eastAsia="Times New Roman" w:hAnsi="Arial" w:cs="Arial" w:hint="default"/>
        <w:color w:val="auto"/>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3"/>
  </w:num>
  <w:num w:numId="5">
    <w:abstractNumId w:val="1"/>
  </w:num>
  <w:num w:numId="6">
    <w:abstractNumId w:val="12"/>
  </w:num>
  <w:num w:numId="7">
    <w:abstractNumId w:val="7"/>
  </w:num>
  <w:num w:numId="8">
    <w:abstractNumId w:val="9"/>
  </w:num>
  <w:num w:numId="9">
    <w:abstractNumId w:val="12"/>
  </w:num>
  <w:num w:numId="10">
    <w:abstractNumId w:val="10"/>
  </w:num>
  <w:num w:numId="11">
    <w:abstractNumId w:val="11"/>
  </w:num>
  <w:num w:numId="12">
    <w:abstractNumId w:val="14"/>
  </w:num>
  <w:num w:numId="13">
    <w:abstractNumId w:val="16"/>
  </w:num>
  <w:num w:numId="14">
    <w:abstractNumId w:val="4"/>
  </w:num>
  <w:num w:numId="15">
    <w:abstractNumId w:val="15"/>
  </w:num>
  <w:num w:numId="16">
    <w:abstractNumId w:val="17"/>
  </w:num>
  <w:num w:numId="17">
    <w:abstractNumId w:val="8"/>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49"/>
    <w:rsid w:val="00001458"/>
    <w:rsid w:val="00001D66"/>
    <w:rsid w:val="00014156"/>
    <w:rsid w:val="0001690E"/>
    <w:rsid w:val="00024B45"/>
    <w:rsid w:val="000258DA"/>
    <w:rsid w:val="000271B7"/>
    <w:rsid w:val="00036DC3"/>
    <w:rsid w:val="00040C56"/>
    <w:rsid w:val="0004287E"/>
    <w:rsid w:val="00047FF2"/>
    <w:rsid w:val="00053F60"/>
    <w:rsid w:val="000552BA"/>
    <w:rsid w:val="00070A0D"/>
    <w:rsid w:val="00071F3B"/>
    <w:rsid w:val="00074272"/>
    <w:rsid w:val="00077A1A"/>
    <w:rsid w:val="000814ED"/>
    <w:rsid w:val="00081905"/>
    <w:rsid w:val="00082A30"/>
    <w:rsid w:val="000835CB"/>
    <w:rsid w:val="00083769"/>
    <w:rsid w:val="000B0248"/>
    <w:rsid w:val="000B6E71"/>
    <w:rsid w:val="000C5DBA"/>
    <w:rsid w:val="000E14A0"/>
    <w:rsid w:val="000E2B07"/>
    <w:rsid w:val="000F24C0"/>
    <w:rsid w:val="000F56EB"/>
    <w:rsid w:val="00100535"/>
    <w:rsid w:val="0010261A"/>
    <w:rsid w:val="00102A72"/>
    <w:rsid w:val="00111026"/>
    <w:rsid w:val="00111BD9"/>
    <w:rsid w:val="00123ABD"/>
    <w:rsid w:val="00125DCC"/>
    <w:rsid w:val="00125FCF"/>
    <w:rsid w:val="00131274"/>
    <w:rsid w:val="00135693"/>
    <w:rsid w:val="00140D15"/>
    <w:rsid w:val="0014222E"/>
    <w:rsid w:val="00143158"/>
    <w:rsid w:val="00144544"/>
    <w:rsid w:val="0015143D"/>
    <w:rsid w:val="001639F0"/>
    <w:rsid w:val="00173DDF"/>
    <w:rsid w:val="00174019"/>
    <w:rsid w:val="00174B37"/>
    <w:rsid w:val="001935D6"/>
    <w:rsid w:val="00194FF6"/>
    <w:rsid w:val="001A0915"/>
    <w:rsid w:val="001B69EA"/>
    <w:rsid w:val="001B7CD9"/>
    <w:rsid w:val="001C2761"/>
    <w:rsid w:val="001C51EE"/>
    <w:rsid w:val="001D0992"/>
    <w:rsid w:val="001D7562"/>
    <w:rsid w:val="001E306B"/>
    <w:rsid w:val="001F028F"/>
    <w:rsid w:val="001F6C0D"/>
    <w:rsid w:val="00201996"/>
    <w:rsid w:val="00206BAE"/>
    <w:rsid w:val="00215F16"/>
    <w:rsid w:val="002358EB"/>
    <w:rsid w:val="0024132B"/>
    <w:rsid w:val="00256C4B"/>
    <w:rsid w:val="002573AD"/>
    <w:rsid w:val="002576E1"/>
    <w:rsid w:val="00261D89"/>
    <w:rsid w:val="002731DF"/>
    <w:rsid w:val="00280287"/>
    <w:rsid w:val="002829D3"/>
    <w:rsid w:val="002915F9"/>
    <w:rsid w:val="00294F9F"/>
    <w:rsid w:val="002A1E12"/>
    <w:rsid w:val="002A620A"/>
    <w:rsid w:val="002A709E"/>
    <w:rsid w:val="002A7DA5"/>
    <w:rsid w:val="002B37F5"/>
    <w:rsid w:val="002D367C"/>
    <w:rsid w:val="002E65B7"/>
    <w:rsid w:val="002F01E9"/>
    <w:rsid w:val="002F3409"/>
    <w:rsid w:val="002F35DF"/>
    <w:rsid w:val="00307B74"/>
    <w:rsid w:val="003131ED"/>
    <w:rsid w:val="003219E4"/>
    <w:rsid w:val="00321A0E"/>
    <w:rsid w:val="00326422"/>
    <w:rsid w:val="0032703E"/>
    <w:rsid w:val="00336604"/>
    <w:rsid w:val="00343438"/>
    <w:rsid w:val="00346B57"/>
    <w:rsid w:val="00351BBB"/>
    <w:rsid w:val="00355A30"/>
    <w:rsid w:val="00357728"/>
    <w:rsid w:val="00382517"/>
    <w:rsid w:val="00387F1E"/>
    <w:rsid w:val="003B07E3"/>
    <w:rsid w:val="003B2B72"/>
    <w:rsid w:val="003B4609"/>
    <w:rsid w:val="003C2823"/>
    <w:rsid w:val="003F28C0"/>
    <w:rsid w:val="003F34C0"/>
    <w:rsid w:val="003F357C"/>
    <w:rsid w:val="00400678"/>
    <w:rsid w:val="004234E8"/>
    <w:rsid w:val="00431057"/>
    <w:rsid w:val="004355F7"/>
    <w:rsid w:val="00436337"/>
    <w:rsid w:val="00441AC7"/>
    <w:rsid w:val="00450335"/>
    <w:rsid w:val="00450716"/>
    <w:rsid w:val="00451655"/>
    <w:rsid w:val="00453E38"/>
    <w:rsid w:val="00475DDE"/>
    <w:rsid w:val="004B4000"/>
    <w:rsid w:val="004C18E4"/>
    <w:rsid w:val="004C30A9"/>
    <w:rsid w:val="004C42E1"/>
    <w:rsid w:val="004C5375"/>
    <w:rsid w:val="004D2A9A"/>
    <w:rsid w:val="004D4710"/>
    <w:rsid w:val="004D4F43"/>
    <w:rsid w:val="004E2E4A"/>
    <w:rsid w:val="004F31F5"/>
    <w:rsid w:val="004F7655"/>
    <w:rsid w:val="005061AF"/>
    <w:rsid w:val="00511E8D"/>
    <w:rsid w:val="0051290D"/>
    <w:rsid w:val="005144AA"/>
    <w:rsid w:val="00514C05"/>
    <w:rsid w:val="00523E99"/>
    <w:rsid w:val="00527F93"/>
    <w:rsid w:val="00537C2B"/>
    <w:rsid w:val="00574BC6"/>
    <w:rsid w:val="00593A25"/>
    <w:rsid w:val="00596846"/>
    <w:rsid w:val="005A0FF7"/>
    <w:rsid w:val="005C5257"/>
    <w:rsid w:val="005D14F1"/>
    <w:rsid w:val="005F57FA"/>
    <w:rsid w:val="0060012B"/>
    <w:rsid w:val="006002BE"/>
    <w:rsid w:val="00607188"/>
    <w:rsid w:val="00620CAD"/>
    <w:rsid w:val="00622C9E"/>
    <w:rsid w:val="0062635B"/>
    <w:rsid w:val="00627ED0"/>
    <w:rsid w:val="00644371"/>
    <w:rsid w:val="0065487D"/>
    <w:rsid w:val="006656E5"/>
    <w:rsid w:val="00665D43"/>
    <w:rsid w:val="00671135"/>
    <w:rsid w:val="0067278B"/>
    <w:rsid w:val="006747CD"/>
    <w:rsid w:val="00681325"/>
    <w:rsid w:val="00690F6F"/>
    <w:rsid w:val="00691381"/>
    <w:rsid w:val="00692F03"/>
    <w:rsid w:val="00696AED"/>
    <w:rsid w:val="006A47C4"/>
    <w:rsid w:val="006A7A17"/>
    <w:rsid w:val="006B671D"/>
    <w:rsid w:val="006B6DCF"/>
    <w:rsid w:val="006C16DC"/>
    <w:rsid w:val="006C20AA"/>
    <w:rsid w:val="006C2141"/>
    <w:rsid w:val="006D0498"/>
    <w:rsid w:val="006D17CF"/>
    <w:rsid w:val="006D27E2"/>
    <w:rsid w:val="006D3D0B"/>
    <w:rsid w:val="006E1A2F"/>
    <w:rsid w:val="006E46C5"/>
    <w:rsid w:val="006F1C8B"/>
    <w:rsid w:val="00702FFA"/>
    <w:rsid w:val="007074AC"/>
    <w:rsid w:val="00711BEE"/>
    <w:rsid w:val="00713C21"/>
    <w:rsid w:val="0072184D"/>
    <w:rsid w:val="00723B5F"/>
    <w:rsid w:val="00727CA7"/>
    <w:rsid w:val="0073679A"/>
    <w:rsid w:val="0075245F"/>
    <w:rsid w:val="00757910"/>
    <w:rsid w:val="00765415"/>
    <w:rsid w:val="00776365"/>
    <w:rsid w:val="00777255"/>
    <w:rsid w:val="00781D2E"/>
    <w:rsid w:val="00781F2D"/>
    <w:rsid w:val="00782388"/>
    <w:rsid w:val="0078350B"/>
    <w:rsid w:val="00790310"/>
    <w:rsid w:val="007912E0"/>
    <w:rsid w:val="007A0E05"/>
    <w:rsid w:val="007B2CAE"/>
    <w:rsid w:val="007B6E7B"/>
    <w:rsid w:val="007B7B7F"/>
    <w:rsid w:val="007C415F"/>
    <w:rsid w:val="007D3F38"/>
    <w:rsid w:val="007D5374"/>
    <w:rsid w:val="007D72EC"/>
    <w:rsid w:val="007D7ACA"/>
    <w:rsid w:val="007E0472"/>
    <w:rsid w:val="007E10E1"/>
    <w:rsid w:val="007E5210"/>
    <w:rsid w:val="007F004B"/>
    <w:rsid w:val="0080418A"/>
    <w:rsid w:val="00816167"/>
    <w:rsid w:val="00817E0A"/>
    <w:rsid w:val="00822B46"/>
    <w:rsid w:val="00830050"/>
    <w:rsid w:val="00830100"/>
    <w:rsid w:val="0083141C"/>
    <w:rsid w:val="00834386"/>
    <w:rsid w:val="00865A80"/>
    <w:rsid w:val="008732A0"/>
    <w:rsid w:val="00873D04"/>
    <w:rsid w:val="0089414F"/>
    <w:rsid w:val="00897D81"/>
    <w:rsid w:val="008A1C1B"/>
    <w:rsid w:val="008A3472"/>
    <w:rsid w:val="008A6914"/>
    <w:rsid w:val="008B36A9"/>
    <w:rsid w:val="008C1F66"/>
    <w:rsid w:val="008C2A2C"/>
    <w:rsid w:val="008C588C"/>
    <w:rsid w:val="008D05DC"/>
    <w:rsid w:val="008D3B10"/>
    <w:rsid w:val="008D3E11"/>
    <w:rsid w:val="00901C5C"/>
    <w:rsid w:val="00903C53"/>
    <w:rsid w:val="0092312F"/>
    <w:rsid w:val="009362E0"/>
    <w:rsid w:val="00960A8E"/>
    <w:rsid w:val="00961D31"/>
    <w:rsid w:val="00983519"/>
    <w:rsid w:val="00984BB1"/>
    <w:rsid w:val="00985646"/>
    <w:rsid w:val="00987BF6"/>
    <w:rsid w:val="0099180C"/>
    <w:rsid w:val="0099611A"/>
    <w:rsid w:val="009A0FE8"/>
    <w:rsid w:val="009B369B"/>
    <w:rsid w:val="009C19C9"/>
    <w:rsid w:val="009C2B09"/>
    <w:rsid w:val="009C5DF2"/>
    <w:rsid w:val="009C6776"/>
    <w:rsid w:val="009D1830"/>
    <w:rsid w:val="009D540C"/>
    <w:rsid w:val="009E7EBB"/>
    <w:rsid w:val="009F0E73"/>
    <w:rsid w:val="00A03034"/>
    <w:rsid w:val="00A114D5"/>
    <w:rsid w:val="00A140FD"/>
    <w:rsid w:val="00A33353"/>
    <w:rsid w:val="00A34F03"/>
    <w:rsid w:val="00A41C5D"/>
    <w:rsid w:val="00A44BF8"/>
    <w:rsid w:val="00A4507C"/>
    <w:rsid w:val="00A45E45"/>
    <w:rsid w:val="00A46B90"/>
    <w:rsid w:val="00A46BC2"/>
    <w:rsid w:val="00A47047"/>
    <w:rsid w:val="00A47376"/>
    <w:rsid w:val="00A5017E"/>
    <w:rsid w:val="00A62C00"/>
    <w:rsid w:val="00A63C49"/>
    <w:rsid w:val="00A66EF9"/>
    <w:rsid w:val="00A70AFD"/>
    <w:rsid w:val="00A72A78"/>
    <w:rsid w:val="00A7468C"/>
    <w:rsid w:val="00A8682E"/>
    <w:rsid w:val="00A96E3E"/>
    <w:rsid w:val="00AA31CC"/>
    <w:rsid w:val="00AA61A0"/>
    <w:rsid w:val="00AD42D0"/>
    <w:rsid w:val="00AE184B"/>
    <w:rsid w:val="00AE5FCC"/>
    <w:rsid w:val="00AF0991"/>
    <w:rsid w:val="00AF61C7"/>
    <w:rsid w:val="00B1081A"/>
    <w:rsid w:val="00B108C9"/>
    <w:rsid w:val="00B42A7A"/>
    <w:rsid w:val="00B4373A"/>
    <w:rsid w:val="00B460DE"/>
    <w:rsid w:val="00B46A0A"/>
    <w:rsid w:val="00B5004F"/>
    <w:rsid w:val="00B52AB5"/>
    <w:rsid w:val="00B54021"/>
    <w:rsid w:val="00B569F3"/>
    <w:rsid w:val="00B64D1A"/>
    <w:rsid w:val="00B6553B"/>
    <w:rsid w:val="00B770A0"/>
    <w:rsid w:val="00B85D13"/>
    <w:rsid w:val="00B87D29"/>
    <w:rsid w:val="00B96B6F"/>
    <w:rsid w:val="00BB26F5"/>
    <w:rsid w:val="00BB6C6F"/>
    <w:rsid w:val="00BC0861"/>
    <w:rsid w:val="00BC3F1D"/>
    <w:rsid w:val="00BC6E43"/>
    <w:rsid w:val="00BC7B4C"/>
    <w:rsid w:val="00BD09B6"/>
    <w:rsid w:val="00BD4F29"/>
    <w:rsid w:val="00BE1DD4"/>
    <w:rsid w:val="00BE4FA9"/>
    <w:rsid w:val="00BF71AC"/>
    <w:rsid w:val="00BF79A2"/>
    <w:rsid w:val="00C024E0"/>
    <w:rsid w:val="00C11FB5"/>
    <w:rsid w:val="00C273B5"/>
    <w:rsid w:val="00C40100"/>
    <w:rsid w:val="00C40622"/>
    <w:rsid w:val="00C40786"/>
    <w:rsid w:val="00C41D26"/>
    <w:rsid w:val="00C52408"/>
    <w:rsid w:val="00C53C39"/>
    <w:rsid w:val="00C55730"/>
    <w:rsid w:val="00C570D5"/>
    <w:rsid w:val="00C61553"/>
    <w:rsid w:val="00C6728E"/>
    <w:rsid w:val="00C67793"/>
    <w:rsid w:val="00C720F4"/>
    <w:rsid w:val="00C74758"/>
    <w:rsid w:val="00C75684"/>
    <w:rsid w:val="00C7791C"/>
    <w:rsid w:val="00C824B1"/>
    <w:rsid w:val="00C82F75"/>
    <w:rsid w:val="00C839BA"/>
    <w:rsid w:val="00C86230"/>
    <w:rsid w:val="00C969DD"/>
    <w:rsid w:val="00CB57AD"/>
    <w:rsid w:val="00CB5B7E"/>
    <w:rsid w:val="00CB732B"/>
    <w:rsid w:val="00CC01FC"/>
    <w:rsid w:val="00CC2A2D"/>
    <w:rsid w:val="00CD1026"/>
    <w:rsid w:val="00CD1E60"/>
    <w:rsid w:val="00CE16C3"/>
    <w:rsid w:val="00D04BB7"/>
    <w:rsid w:val="00D117F4"/>
    <w:rsid w:val="00D35DEC"/>
    <w:rsid w:val="00D35F7B"/>
    <w:rsid w:val="00D529B0"/>
    <w:rsid w:val="00D63FBB"/>
    <w:rsid w:val="00D67B80"/>
    <w:rsid w:val="00D76A15"/>
    <w:rsid w:val="00D8265D"/>
    <w:rsid w:val="00DA1868"/>
    <w:rsid w:val="00DB01C5"/>
    <w:rsid w:val="00DB743B"/>
    <w:rsid w:val="00DB7BDA"/>
    <w:rsid w:val="00DC08B2"/>
    <w:rsid w:val="00DC1147"/>
    <w:rsid w:val="00DC6839"/>
    <w:rsid w:val="00DC7A4B"/>
    <w:rsid w:val="00DD237A"/>
    <w:rsid w:val="00DD60E0"/>
    <w:rsid w:val="00DD68A6"/>
    <w:rsid w:val="00DE3E1C"/>
    <w:rsid w:val="00DE50FF"/>
    <w:rsid w:val="00DF7483"/>
    <w:rsid w:val="00E1273F"/>
    <w:rsid w:val="00E14709"/>
    <w:rsid w:val="00E152A6"/>
    <w:rsid w:val="00E23D36"/>
    <w:rsid w:val="00E31740"/>
    <w:rsid w:val="00E54B24"/>
    <w:rsid w:val="00E6114C"/>
    <w:rsid w:val="00E65E1A"/>
    <w:rsid w:val="00E81372"/>
    <w:rsid w:val="00E82903"/>
    <w:rsid w:val="00E84BF2"/>
    <w:rsid w:val="00E96834"/>
    <w:rsid w:val="00E97D94"/>
    <w:rsid w:val="00EA69EF"/>
    <w:rsid w:val="00EB4182"/>
    <w:rsid w:val="00EB476F"/>
    <w:rsid w:val="00EB6978"/>
    <w:rsid w:val="00EC4756"/>
    <w:rsid w:val="00ED13B5"/>
    <w:rsid w:val="00EE1899"/>
    <w:rsid w:val="00EE62B2"/>
    <w:rsid w:val="00F02AE3"/>
    <w:rsid w:val="00F24914"/>
    <w:rsid w:val="00F26C2D"/>
    <w:rsid w:val="00F307F2"/>
    <w:rsid w:val="00F33928"/>
    <w:rsid w:val="00F40943"/>
    <w:rsid w:val="00F50D3E"/>
    <w:rsid w:val="00F63C59"/>
    <w:rsid w:val="00F6562E"/>
    <w:rsid w:val="00F8062D"/>
    <w:rsid w:val="00F8718D"/>
    <w:rsid w:val="00F9007C"/>
    <w:rsid w:val="00F91730"/>
    <w:rsid w:val="00F9475C"/>
    <w:rsid w:val="00F96452"/>
    <w:rsid w:val="00F9779A"/>
    <w:rsid w:val="00FA4FAF"/>
    <w:rsid w:val="00FB42AE"/>
    <w:rsid w:val="00FC5D9D"/>
    <w:rsid w:val="00FD166E"/>
    <w:rsid w:val="00FD3EA7"/>
    <w:rsid w:val="00FE06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79FD5"/>
  <w15:chartTrackingRefBased/>
  <w15:docId w15:val="{DA049D1D-5FC3-4E52-9334-BA3F21F7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54B2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63C49"/>
    <w:pPr>
      <w:tabs>
        <w:tab w:val="center" w:pos="4536"/>
        <w:tab w:val="right" w:pos="9072"/>
      </w:tabs>
      <w:spacing w:after="0" w:line="240" w:lineRule="auto"/>
    </w:pPr>
  </w:style>
  <w:style w:type="character" w:customStyle="1" w:styleId="GlavaZnak">
    <w:name w:val="Glava Znak"/>
    <w:basedOn w:val="Privzetapisavaodstavka"/>
    <w:link w:val="Glava"/>
    <w:uiPriority w:val="99"/>
    <w:rsid w:val="00A63C49"/>
  </w:style>
  <w:style w:type="paragraph" w:styleId="Noga">
    <w:name w:val="footer"/>
    <w:basedOn w:val="Navaden"/>
    <w:link w:val="NogaZnak"/>
    <w:uiPriority w:val="99"/>
    <w:unhideWhenUsed/>
    <w:rsid w:val="00A63C49"/>
    <w:pPr>
      <w:tabs>
        <w:tab w:val="center" w:pos="4536"/>
        <w:tab w:val="right" w:pos="9072"/>
      </w:tabs>
      <w:spacing w:after="0" w:line="240" w:lineRule="auto"/>
    </w:pPr>
  </w:style>
  <w:style w:type="character" w:customStyle="1" w:styleId="NogaZnak">
    <w:name w:val="Noga Znak"/>
    <w:basedOn w:val="Privzetapisavaodstavka"/>
    <w:link w:val="Noga"/>
    <w:uiPriority w:val="99"/>
    <w:rsid w:val="00A63C49"/>
  </w:style>
  <w:style w:type="paragraph" w:styleId="Odstavekseznama">
    <w:name w:val="List Paragraph"/>
    <w:basedOn w:val="Navaden"/>
    <w:uiPriority w:val="34"/>
    <w:qFormat/>
    <w:rsid w:val="00593A25"/>
    <w:pPr>
      <w:ind w:left="720"/>
      <w:contextualSpacing/>
    </w:pPr>
  </w:style>
  <w:style w:type="paragraph" w:styleId="Besedilooblaka">
    <w:name w:val="Balloon Text"/>
    <w:basedOn w:val="Navaden"/>
    <w:link w:val="BesedilooblakaZnak"/>
    <w:uiPriority w:val="99"/>
    <w:semiHidden/>
    <w:unhideWhenUsed/>
    <w:rsid w:val="00A8682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8682E"/>
    <w:rPr>
      <w:rFonts w:ascii="Segoe UI" w:hAnsi="Segoe UI" w:cs="Segoe UI"/>
      <w:sz w:val="18"/>
      <w:szCs w:val="18"/>
    </w:rPr>
  </w:style>
  <w:style w:type="paragraph" w:customStyle="1" w:styleId="Neotevilenodstavek">
    <w:name w:val="Neoštevilčen odstavek"/>
    <w:basedOn w:val="Navaden"/>
    <w:link w:val="NeotevilenodstavekZnak"/>
    <w:qFormat/>
    <w:rsid w:val="00B54021"/>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54021"/>
    <w:rPr>
      <w:rFonts w:ascii="Arial" w:eastAsia="Times New Roman" w:hAnsi="Arial" w:cs="Arial"/>
      <w:lang w:eastAsia="sl-SI"/>
    </w:rPr>
  </w:style>
  <w:style w:type="character" w:customStyle="1" w:styleId="Other">
    <w:name w:val="Other_"/>
    <w:basedOn w:val="Privzetapisavaodstavka"/>
    <w:link w:val="Other0"/>
    <w:rsid w:val="009C6776"/>
    <w:rPr>
      <w:rFonts w:ascii="Arial" w:eastAsia="Arial" w:hAnsi="Arial" w:cs="Arial"/>
      <w:sz w:val="20"/>
      <w:szCs w:val="20"/>
      <w:shd w:val="clear" w:color="auto" w:fill="FFFFFF"/>
    </w:rPr>
  </w:style>
  <w:style w:type="paragraph" w:customStyle="1" w:styleId="Other0">
    <w:name w:val="Other"/>
    <w:basedOn w:val="Navaden"/>
    <w:link w:val="Other"/>
    <w:rsid w:val="009C6776"/>
    <w:pPr>
      <w:widowControl w:val="0"/>
      <w:shd w:val="clear" w:color="auto" w:fill="FFFFFF"/>
      <w:spacing w:after="0" w:line="240" w:lineRule="auto"/>
    </w:pPr>
    <w:rPr>
      <w:rFonts w:ascii="Arial" w:eastAsia="Arial" w:hAnsi="Arial" w:cs="Arial"/>
      <w:sz w:val="20"/>
      <w:szCs w:val="20"/>
    </w:rPr>
  </w:style>
  <w:style w:type="paragraph" w:customStyle="1" w:styleId="datumtevilka">
    <w:name w:val="datum številka"/>
    <w:basedOn w:val="Navaden"/>
    <w:qFormat/>
    <w:rsid w:val="0078350B"/>
    <w:pPr>
      <w:tabs>
        <w:tab w:val="left" w:pos="1701"/>
      </w:tabs>
      <w:spacing w:after="0" w:line="260" w:lineRule="exact"/>
    </w:pPr>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5158">
      <w:bodyDiv w:val="1"/>
      <w:marLeft w:val="0"/>
      <w:marRight w:val="0"/>
      <w:marTop w:val="0"/>
      <w:marBottom w:val="0"/>
      <w:divBdr>
        <w:top w:val="none" w:sz="0" w:space="0" w:color="auto"/>
        <w:left w:val="none" w:sz="0" w:space="0" w:color="auto"/>
        <w:bottom w:val="none" w:sz="0" w:space="0" w:color="auto"/>
        <w:right w:val="none" w:sz="0" w:space="0" w:color="auto"/>
      </w:divBdr>
    </w:div>
    <w:div w:id="189030321">
      <w:bodyDiv w:val="1"/>
      <w:marLeft w:val="0"/>
      <w:marRight w:val="0"/>
      <w:marTop w:val="0"/>
      <w:marBottom w:val="0"/>
      <w:divBdr>
        <w:top w:val="none" w:sz="0" w:space="0" w:color="auto"/>
        <w:left w:val="none" w:sz="0" w:space="0" w:color="auto"/>
        <w:bottom w:val="none" w:sz="0" w:space="0" w:color="auto"/>
        <w:right w:val="none" w:sz="0" w:space="0" w:color="auto"/>
      </w:divBdr>
    </w:div>
    <w:div w:id="295064717">
      <w:bodyDiv w:val="1"/>
      <w:marLeft w:val="0"/>
      <w:marRight w:val="0"/>
      <w:marTop w:val="0"/>
      <w:marBottom w:val="0"/>
      <w:divBdr>
        <w:top w:val="none" w:sz="0" w:space="0" w:color="auto"/>
        <w:left w:val="none" w:sz="0" w:space="0" w:color="auto"/>
        <w:bottom w:val="none" w:sz="0" w:space="0" w:color="auto"/>
        <w:right w:val="none" w:sz="0" w:space="0" w:color="auto"/>
      </w:divBdr>
    </w:div>
    <w:div w:id="329916079">
      <w:bodyDiv w:val="1"/>
      <w:marLeft w:val="0"/>
      <w:marRight w:val="0"/>
      <w:marTop w:val="0"/>
      <w:marBottom w:val="0"/>
      <w:divBdr>
        <w:top w:val="none" w:sz="0" w:space="0" w:color="auto"/>
        <w:left w:val="none" w:sz="0" w:space="0" w:color="auto"/>
        <w:bottom w:val="none" w:sz="0" w:space="0" w:color="auto"/>
        <w:right w:val="none" w:sz="0" w:space="0" w:color="auto"/>
      </w:divBdr>
    </w:div>
    <w:div w:id="349264478">
      <w:bodyDiv w:val="1"/>
      <w:marLeft w:val="0"/>
      <w:marRight w:val="0"/>
      <w:marTop w:val="0"/>
      <w:marBottom w:val="0"/>
      <w:divBdr>
        <w:top w:val="none" w:sz="0" w:space="0" w:color="auto"/>
        <w:left w:val="none" w:sz="0" w:space="0" w:color="auto"/>
        <w:bottom w:val="none" w:sz="0" w:space="0" w:color="auto"/>
        <w:right w:val="none" w:sz="0" w:space="0" w:color="auto"/>
      </w:divBdr>
    </w:div>
    <w:div w:id="360668791">
      <w:bodyDiv w:val="1"/>
      <w:marLeft w:val="0"/>
      <w:marRight w:val="0"/>
      <w:marTop w:val="0"/>
      <w:marBottom w:val="0"/>
      <w:divBdr>
        <w:top w:val="none" w:sz="0" w:space="0" w:color="auto"/>
        <w:left w:val="none" w:sz="0" w:space="0" w:color="auto"/>
        <w:bottom w:val="none" w:sz="0" w:space="0" w:color="auto"/>
        <w:right w:val="none" w:sz="0" w:space="0" w:color="auto"/>
      </w:divBdr>
    </w:div>
    <w:div w:id="361396429">
      <w:bodyDiv w:val="1"/>
      <w:marLeft w:val="0"/>
      <w:marRight w:val="0"/>
      <w:marTop w:val="0"/>
      <w:marBottom w:val="0"/>
      <w:divBdr>
        <w:top w:val="none" w:sz="0" w:space="0" w:color="auto"/>
        <w:left w:val="none" w:sz="0" w:space="0" w:color="auto"/>
        <w:bottom w:val="none" w:sz="0" w:space="0" w:color="auto"/>
        <w:right w:val="none" w:sz="0" w:space="0" w:color="auto"/>
      </w:divBdr>
    </w:div>
    <w:div w:id="365981693">
      <w:bodyDiv w:val="1"/>
      <w:marLeft w:val="0"/>
      <w:marRight w:val="0"/>
      <w:marTop w:val="0"/>
      <w:marBottom w:val="0"/>
      <w:divBdr>
        <w:top w:val="none" w:sz="0" w:space="0" w:color="auto"/>
        <w:left w:val="none" w:sz="0" w:space="0" w:color="auto"/>
        <w:bottom w:val="none" w:sz="0" w:space="0" w:color="auto"/>
        <w:right w:val="none" w:sz="0" w:space="0" w:color="auto"/>
      </w:divBdr>
    </w:div>
    <w:div w:id="418454517">
      <w:bodyDiv w:val="1"/>
      <w:marLeft w:val="0"/>
      <w:marRight w:val="0"/>
      <w:marTop w:val="0"/>
      <w:marBottom w:val="0"/>
      <w:divBdr>
        <w:top w:val="none" w:sz="0" w:space="0" w:color="auto"/>
        <w:left w:val="none" w:sz="0" w:space="0" w:color="auto"/>
        <w:bottom w:val="none" w:sz="0" w:space="0" w:color="auto"/>
        <w:right w:val="none" w:sz="0" w:space="0" w:color="auto"/>
      </w:divBdr>
    </w:div>
    <w:div w:id="426002348">
      <w:bodyDiv w:val="1"/>
      <w:marLeft w:val="0"/>
      <w:marRight w:val="0"/>
      <w:marTop w:val="0"/>
      <w:marBottom w:val="0"/>
      <w:divBdr>
        <w:top w:val="none" w:sz="0" w:space="0" w:color="auto"/>
        <w:left w:val="none" w:sz="0" w:space="0" w:color="auto"/>
        <w:bottom w:val="none" w:sz="0" w:space="0" w:color="auto"/>
        <w:right w:val="none" w:sz="0" w:space="0" w:color="auto"/>
      </w:divBdr>
    </w:div>
    <w:div w:id="444353386">
      <w:bodyDiv w:val="1"/>
      <w:marLeft w:val="0"/>
      <w:marRight w:val="0"/>
      <w:marTop w:val="0"/>
      <w:marBottom w:val="0"/>
      <w:divBdr>
        <w:top w:val="none" w:sz="0" w:space="0" w:color="auto"/>
        <w:left w:val="none" w:sz="0" w:space="0" w:color="auto"/>
        <w:bottom w:val="none" w:sz="0" w:space="0" w:color="auto"/>
        <w:right w:val="none" w:sz="0" w:space="0" w:color="auto"/>
      </w:divBdr>
    </w:div>
    <w:div w:id="454131623">
      <w:bodyDiv w:val="1"/>
      <w:marLeft w:val="0"/>
      <w:marRight w:val="0"/>
      <w:marTop w:val="0"/>
      <w:marBottom w:val="0"/>
      <w:divBdr>
        <w:top w:val="none" w:sz="0" w:space="0" w:color="auto"/>
        <w:left w:val="none" w:sz="0" w:space="0" w:color="auto"/>
        <w:bottom w:val="none" w:sz="0" w:space="0" w:color="auto"/>
        <w:right w:val="none" w:sz="0" w:space="0" w:color="auto"/>
      </w:divBdr>
    </w:div>
    <w:div w:id="505094907">
      <w:bodyDiv w:val="1"/>
      <w:marLeft w:val="0"/>
      <w:marRight w:val="0"/>
      <w:marTop w:val="0"/>
      <w:marBottom w:val="0"/>
      <w:divBdr>
        <w:top w:val="none" w:sz="0" w:space="0" w:color="auto"/>
        <w:left w:val="none" w:sz="0" w:space="0" w:color="auto"/>
        <w:bottom w:val="none" w:sz="0" w:space="0" w:color="auto"/>
        <w:right w:val="none" w:sz="0" w:space="0" w:color="auto"/>
      </w:divBdr>
    </w:div>
    <w:div w:id="508451792">
      <w:bodyDiv w:val="1"/>
      <w:marLeft w:val="0"/>
      <w:marRight w:val="0"/>
      <w:marTop w:val="0"/>
      <w:marBottom w:val="0"/>
      <w:divBdr>
        <w:top w:val="none" w:sz="0" w:space="0" w:color="auto"/>
        <w:left w:val="none" w:sz="0" w:space="0" w:color="auto"/>
        <w:bottom w:val="none" w:sz="0" w:space="0" w:color="auto"/>
        <w:right w:val="none" w:sz="0" w:space="0" w:color="auto"/>
      </w:divBdr>
    </w:div>
    <w:div w:id="513233103">
      <w:bodyDiv w:val="1"/>
      <w:marLeft w:val="0"/>
      <w:marRight w:val="0"/>
      <w:marTop w:val="0"/>
      <w:marBottom w:val="0"/>
      <w:divBdr>
        <w:top w:val="none" w:sz="0" w:space="0" w:color="auto"/>
        <w:left w:val="none" w:sz="0" w:space="0" w:color="auto"/>
        <w:bottom w:val="none" w:sz="0" w:space="0" w:color="auto"/>
        <w:right w:val="none" w:sz="0" w:space="0" w:color="auto"/>
      </w:divBdr>
    </w:div>
    <w:div w:id="526986391">
      <w:bodyDiv w:val="1"/>
      <w:marLeft w:val="0"/>
      <w:marRight w:val="0"/>
      <w:marTop w:val="0"/>
      <w:marBottom w:val="0"/>
      <w:divBdr>
        <w:top w:val="none" w:sz="0" w:space="0" w:color="auto"/>
        <w:left w:val="none" w:sz="0" w:space="0" w:color="auto"/>
        <w:bottom w:val="none" w:sz="0" w:space="0" w:color="auto"/>
        <w:right w:val="none" w:sz="0" w:space="0" w:color="auto"/>
      </w:divBdr>
    </w:div>
    <w:div w:id="570510080">
      <w:bodyDiv w:val="1"/>
      <w:marLeft w:val="0"/>
      <w:marRight w:val="0"/>
      <w:marTop w:val="0"/>
      <w:marBottom w:val="0"/>
      <w:divBdr>
        <w:top w:val="none" w:sz="0" w:space="0" w:color="auto"/>
        <w:left w:val="none" w:sz="0" w:space="0" w:color="auto"/>
        <w:bottom w:val="none" w:sz="0" w:space="0" w:color="auto"/>
        <w:right w:val="none" w:sz="0" w:space="0" w:color="auto"/>
      </w:divBdr>
    </w:div>
    <w:div w:id="640034380">
      <w:bodyDiv w:val="1"/>
      <w:marLeft w:val="0"/>
      <w:marRight w:val="0"/>
      <w:marTop w:val="0"/>
      <w:marBottom w:val="0"/>
      <w:divBdr>
        <w:top w:val="none" w:sz="0" w:space="0" w:color="auto"/>
        <w:left w:val="none" w:sz="0" w:space="0" w:color="auto"/>
        <w:bottom w:val="none" w:sz="0" w:space="0" w:color="auto"/>
        <w:right w:val="none" w:sz="0" w:space="0" w:color="auto"/>
      </w:divBdr>
    </w:div>
    <w:div w:id="664090389">
      <w:bodyDiv w:val="1"/>
      <w:marLeft w:val="0"/>
      <w:marRight w:val="0"/>
      <w:marTop w:val="0"/>
      <w:marBottom w:val="0"/>
      <w:divBdr>
        <w:top w:val="none" w:sz="0" w:space="0" w:color="auto"/>
        <w:left w:val="none" w:sz="0" w:space="0" w:color="auto"/>
        <w:bottom w:val="none" w:sz="0" w:space="0" w:color="auto"/>
        <w:right w:val="none" w:sz="0" w:space="0" w:color="auto"/>
      </w:divBdr>
    </w:div>
    <w:div w:id="739523409">
      <w:bodyDiv w:val="1"/>
      <w:marLeft w:val="0"/>
      <w:marRight w:val="0"/>
      <w:marTop w:val="0"/>
      <w:marBottom w:val="0"/>
      <w:divBdr>
        <w:top w:val="none" w:sz="0" w:space="0" w:color="auto"/>
        <w:left w:val="none" w:sz="0" w:space="0" w:color="auto"/>
        <w:bottom w:val="none" w:sz="0" w:space="0" w:color="auto"/>
        <w:right w:val="none" w:sz="0" w:space="0" w:color="auto"/>
      </w:divBdr>
    </w:div>
    <w:div w:id="743647069">
      <w:bodyDiv w:val="1"/>
      <w:marLeft w:val="0"/>
      <w:marRight w:val="0"/>
      <w:marTop w:val="0"/>
      <w:marBottom w:val="0"/>
      <w:divBdr>
        <w:top w:val="none" w:sz="0" w:space="0" w:color="auto"/>
        <w:left w:val="none" w:sz="0" w:space="0" w:color="auto"/>
        <w:bottom w:val="none" w:sz="0" w:space="0" w:color="auto"/>
        <w:right w:val="none" w:sz="0" w:space="0" w:color="auto"/>
      </w:divBdr>
    </w:div>
    <w:div w:id="767047517">
      <w:bodyDiv w:val="1"/>
      <w:marLeft w:val="0"/>
      <w:marRight w:val="0"/>
      <w:marTop w:val="0"/>
      <w:marBottom w:val="0"/>
      <w:divBdr>
        <w:top w:val="none" w:sz="0" w:space="0" w:color="auto"/>
        <w:left w:val="none" w:sz="0" w:space="0" w:color="auto"/>
        <w:bottom w:val="none" w:sz="0" w:space="0" w:color="auto"/>
        <w:right w:val="none" w:sz="0" w:space="0" w:color="auto"/>
      </w:divBdr>
    </w:div>
    <w:div w:id="871578663">
      <w:bodyDiv w:val="1"/>
      <w:marLeft w:val="0"/>
      <w:marRight w:val="0"/>
      <w:marTop w:val="0"/>
      <w:marBottom w:val="0"/>
      <w:divBdr>
        <w:top w:val="none" w:sz="0" w:space="0" w:color="auto"/>
        <w:left w:val="none" w:sz="0" w:space="0" w:color="auto"/>
        <w:bottom w:val="none" w:sz="0" w:space="0" w:color="auto"/>
        <w:right w:val="none" w:sz="0" w:space="0" w:color="auto"/>
      </w:divBdr>
    </w:div>
    <w:div w:id="903684704">
      <w:bodyDiv w:val="1"/>
      <w:marLeft w:val="0"/>
      <w:marRight w:val="0"/>
      <w:marTop w:val="0"/>
      <w:marBottom w:val="0"/>
      <w:divBdr>
        <w:top w:val="none" w:sz="0" w:space="0" w:color="auto"/>
        <w:left w:val="none" w:sz="0" w:space="0" w:color="auto"/>
        <w:bottom w:val="none" w:sz="0" w:space="0" w:color="auto"/>
        <w:right w:val="none" w:sz="0" w:space="0" w:color="auto"/>
      </w:divBdr>
    </w:div>
    <w:div w:id="923222530">
      <w:bodyDiv w:val="1"/>
      <w:marLeft w:val="0"/>
      <w:marRight w:val="0"/>
      <w:marTop w:val="0"/>
      <w:marBottom w:val="0"/>
      <w:divBdr>
        <w:top w:val="none" w:sz="0" w:space="0" w:color="auto"/>
        <w:left w:val="none" w:sz="0" w:space="0" w:color="auto"/>
        <w:bottom w:val="none" w:sz="0" w:space="0" w:color="auto"/>
        <w:right w:val="none" w:sz="0" w:space="0" w:color="auto"/>
      </w:divBdr>
    </w:div>
    <w:div w:id="973758089">
      <w:bodyDiv w:val="1"/>
      <w:marLeft w:val="0"/>
      <w:marRight w:val="0"/>
      <w:marTop w:val="0"/>
      <w:marBottom w:val="0"/>
      <w:divBdr>
        <w:top w:val="none" w:sz="0" w:space="0" w:color="auto"/>
        <w:left w:val="none" w:sz="0" w:space="0" w:color="auto"/>
        <w:bottom w:val="none" w:sz="0" w:space="0" w:color="auto"/>
        <w:right w:val="none" w:sz="0" w:space="0" w:color="auto"/>
      </w:divBdr>
    </w:div>
    <w:div w:id="997685320">
      <w:bodyDiv w:val="1"/>
      <w:marLeft w:val="0"/>
      <w:marRight w:val="0"/>
      <w:marTop w:val="0"/>
      <w:marBottom w:val="0"/>
      <w:divBdr>
        <w:top w:val="none" w:sz="0" w:space="0" w:color="auto"/>
        <w:left w:val="none" w:sz="0" w:space="0" w:color="auto"/>
        <w:bottom w:val="none" w:sz="0" w:space="0" w:color="auto"/>
        <w:right w:val="none" w:sz="0" w:space="0" w:color="auto"/>
      </w:divBdr>
    </w:div>
    <w:div w:id="1088043130">
      <w:bodyDiv w:val="1"/>
      <w:marLeft w:val="0"/>
      <w:marRight w:val="0"/>
      <w:marTop w:val="0"/>
      <w:marBottom w:val="0"/>
      <w:divBdr>
        <w:top w:val="none" w:sz="0" w:space="0" w:color="auto"/>
        <w:left w:val="none" w:sz="0" w:space="0" w:color="auto"/>
        <w:bottom w:val="none" w:sz="0" w:space="0" w:color="auto"/>
        <w:right w:val="none" w:sz="0" w:space="0" w:color="auto"/>
      </w:divBdr>
    </w:div>
    <w:div w:id="1098334599">
      <w:bodyDiv w:val="1"/>
      <w:marLeft w:val="0"/>
      <w:marRight w:val="0"/>
      <w:marTop w:val="0"/>
      <w:marBottom w:val="0"/>
      <w:divBdr>
        <w:top w:val="none" w:sz="0" w:space="0" w:color="auto"/>
        <w:left w:val="none" w:sz="0" w:space="0" w:color="auto"/>
        <w:bottom w:val="none" w:sz="0" w:space="0" w:color="auto"/>
        <w:right w:val="none" w:sz="0" w:space="0" w:color="auto"/>
      </w:divBdr>
    </w:div>
    <w:div w:id="1123381421">
      <w:bodyDiv w:val="1"/>
      <w:marLeft w:val="0"/>
      <w:marRight w:val="0"/>
      <w:marTop w:val="0"/>
      <w:marBottom w:val="0"/>
      <w:divBdr>
        <w:top w:val="none" w:sz="0" w:space="0" w:color="auto"/>
        <w:left w:val="none" w:sz="0" w:space="0" w:color="auto"/>
        <w:bottom w:val="none" w:sz="0" w:space="0" w:color="auto"/>
        <w:right w:val="none" w:sz="0" w:space="0" w:color="auto"/>
      </w:divBdr>
    </w:div>
    <w:div w:id="1136488010">
      <w:bodyDiv w:val="1"/>
      <w:marLeft w:val="0"/>
      <w:marRight w:val="0"/>
      <w:marTop w:val="0"/>
      <w:marBottom w:val="0"/>
      <w:divBdr>
        <w:top w:val="none" w:sz="0" w:space="0" w:color="auto"/>
        <w:left w:val="none" w:sz="0" w:space="0" w:color="auto"/>
        <w:bottom w:val="none" w:sz="0" w:space="0" w:color="auto"/>
        <w:right w:val="none" w:sz="0" w:space="0" w:color="auto"/>
      </w:divBdr>
    </w:div>
    <w:div w:id="1151675115">
      <w:bodyDiv w:val="1"/>
      <w:marLeft w:val="0"/>
      <w:marRight w:val="0"/>
      <w:marTop w:val="0"/>
      <w:marBottom w:val="0"/>
      <w:divBdr>
        <w:top w:val="none" w:sz="0" w:space="0" w:color="auto"/>
        <w:left w:val="none" w:sz="0" w:space="0" w:color="auto"/>
        <w:bottom w:val="none" w:sz="0" w:space="0" w:color="auto"/>
        <w:right w:val="none" w:sz="0" w:space="0" w:color="auto"/>
      </w:divBdr>
    </w:div>
    <w:div w:id="1159536622">
      <w:bodyDiv w:val="1"/>
      <w:marLeft w:val="0"/>
      <w:marRight w:val="0"/>
      <w:marTop w:val="0"/>
      <w:marBottom w:val="0"/>
      <w:divBdr>
        <w:top w:val="none" w:sz="0" w:space="0" w:color="auto"/>
        <w:left w:val="none" w:sz="0" w:space="0" w:color="auto"/>
        <w:bottom w:val="none" w:sz="0" w:space="0" w:color="auto"/>
        <w:right w:val="none" w:sz="0" w:space="0" w:color="auto"/>
      </w:divBdr>
    </w:div>
    <w:div w:id="1160120895">
      <w:bodyDiv w:val="1"/>
      <w:marLeft w:val="0"/>
      <w:marRight w:val="0"/>
      <w:marTop w:val="0"/>
      <w:marBottom w:val="0"/>
      <w:divBdr>
        <w:top w:val="none" w:sz="0" w:space="0" w:color="auto"/>
        <w:left w:val="none" w:sz="0" w:space="0" w:color="auto"/>
        <w:bottom w:val="none" w:sz="0" w:space="0" w:color="auto"/>
        <w:right w:val="none" w:sz="0" w:space="0" w:color="auto"/>
      </w:divBdr>
    </w:div>
    <w:div w:id="1168717155">
      <w:bodyDiv w:val="1"/>
      <w:marLeft w:val="0"/>
      <w:marRight w:val="0"/>
      <w:marTop w:val="0"/>
      <w:marBottom w:val="0"/>
      <w:divBdr>
        <w:top w:val="none" w:sz="0" w:space="0" w:color="auto"/>
        <w:left w:val="none" w:sz="0" w:space="0" w:color="auto"/>
        <w:bottom w:val="none" w:sz="0" w:space="0" w:color="auto"/>
        <w:right w:val="none" w:sz="0" w:space="0" w:color="auto"/>
      </w:divBdr>
    </w:div>
    <w:div w:id="1177884414">
      <w:bodyDiv w:val="1"/>
      <w:marLeft w:val="0"/>
      <w:marRight w:val="0"/>
      <w:marTop w:val="0"/>
      <w:marBottom w:val="0"/>
      <w:divBdr>
        <w:top w:val="none" w:sz="0" w:space="0" w:color="auto"/>
        <w:left w:val="none" w:sz="0" w:space="0" w:color="auto"/>
        <w:bottom w:val="none" w:sz="0" w:space="0" w:color="auto"/>
        <w:right w:val="none" w:sz="0" w:space="0" w:color="auto"/>
      </w:divBdr>
    </w:div>
    <w:div w:id="1182668810">
      <w:bodyDiv w:val="1"/>
      <w:marLeft w:val="0"/>
      <w:marRight w:val="0"/>
      <w:marTop w:val="0"/>
      <w:marBottom w:val="0"/>
      <w:divBdr>
        <w:top w:val="none" w:sz="0" w:space="0" w:color="auto"/>
        <w:left w:val="none" w:sz="0" w:space="0" w:color="auto"/>
        <w:bottom w:val="none" w:sz="0" w:space="0" w:color="auto"/>
        <w:right w:val="none" w:sz="0" w:space="0" w:color="auto"/>
      </w:divBdr>
    </w:div>
    <w:div w:id="1229727259">
      <w:bodyDiv w:val="1"/>
      <w:marLeft w:val="0"/>
      <w:marRight w:val="0"/>
      <w:marTop w:val="0"/>
      <w:marBottom w:val="0"/>
      <w:divBdr>
        <w:top w:val="none" w:sz="0" w:space="0" w:color="auto"/>
        <w:left w:val="none" w:sz="0" w:space="0" w:color="auto"/>
        <w:bottom w:val="none" w:sz="0" w:space="0" w:color="auto"/>
        <w:right w:val="none" w:sz="0" w:space="0" w:color="auto"/>
      </w:divBdr>
    </w:div>
    <w:div w:id="1259674499">
      <w:bodyDiv w:val="1"/>
      <w:marLeft w:val="0"/>
      <w:marRight w:val="0"/>
      <w:marTop w:val="0"/>
      <w:marBottom w:val="0"/>
      <w:divBdr>
        <w:top w:val="none" w:sz="0" w:space="0" w:color="auto"/>
        <w:left w:val="none" w:sz="0" w:space="0" w:color="auto"/>
        <w:bottom w:val="none" w:sz="0" w:space="0" w:color="auto"/>
        <w:right w:val="none" w:sz="0" w:space="0" w:color="auto"/>
      </w:divBdr>
    </w:div>
    <w:div w:id="1266036074">
      <w:bodyDiv w:val="1"/>
      <w:marLeft w:val="0"/>
      <w:marRight w:val="0"/>
      <w:marTop w:val="0"/>
      <w:marBottom w:val="0"/>
      <w:divBdr>
        <w:top w:val="none" w:sz="0" w:space="0" w:color="auto"/>
        <w:left w:val="none" w:sz="0" w:space="0" w:color="auto"/>
        <w:bottom w:val="none" w:sz="0" w:space="0" w:color="auto"/>
        <w:right w:val="none" w:sz="0" w:space="0" w:color="auto"/>
      </w:divBdr>
    </w:div>
    <w:div w:id="1301837197">
      <w:bodyDiv w:val="1"/>
      <w:marLeft w:val="0"/>
      <w:marRight w:val="0"/>
      <w:marTop w:val="0"/>
      <w:marBottom w:val="0"/>
      <w:divBdr>
        <w:top w:val="none" w:sz="0" w:space="0" w:color="auto"/>
        <w:left w:val="none" w:sz="0" w:space="0" w:color="auto"/>
        <w:bottom w:val="none" w:sz="0" w:space="0" w:color="auto"/>
        <w:right w:val="none" w:sz="0" w:space="0" w:color="auto"/>
      </w:divBdr>
    </w:div>
    <w:div w:id="1302080411">
      <w:bodyDiv w:val="1"/>
      <w:marLeft w:val="0"/>
      <w:marRight w:val="0"/>
      <w:marTop w:val="0"/>
      <w:marBottom w:val="0"/>
      <w:divBdr>
        <w:top w:val="none" w:sz="0" w:space="0" w:color="auto"/>
        <w:left w:val="none" w:sz="0" w:space="0" w:color="auto"/>
        <w:bottom w:val="none" w:sz="0" w:space="0" w:color="auto"/>
        <w:right w:val="none" w:sz="0" w:space="0" w:color="auto"/>
      </w:divBdr>
    </w:div>
    <w:div w:id="1354068310">
      <w:bodyDiv w:val="1"/>
      <w:marLeft w:val="0"/>
      <w:marRight w:val="0"/>
      <w:marTop w:val="0"/>
      <w:marBottom w:val="0"/>
      <w:divBdr>
        <w:top w:val="none" w:sz="0" w:space="0" w:color="auto"/>
        <w:left w:val="none" w:sz="0" w:space="0" w:color="auto"/>
        <w:bottom w:val="none" w:sz="0" w:space="0" w:color="auto"/>
        <w:right w:val="none" w:sz="0" w:space="0" w:color="auto"/>
      </w:divBdr>
    </w:div>
    <w:div w:id="1360862778">
      <w:bodyDiv w:val="1"/>
      <w:marLeft w:val="0"/>
      <w:marRight w:val="0"/>
      <w:marTop w:val="0"/>
      <w:marBottom w:val="0"/>
      <w:divBdr>
        <w:top w:val="none" w:sz="0" w:space="0" w:color="auto"/>
        <w:left w:val="none" w:sz="0" w:space="0" w:color="auto"/>
        <w:bottom w:val="none" w:sz="0" w:space="0" w:color="auto"/>
        <w:right w:val="none" w:sz="0" w:space="0" w:color="auto"/>
      </w:divBdr>
    </w:div>
    <w:div w:id="1382481941">
      <w:bodyDiv w:val="1"/>
      <w:marLeft w:val="0"/>
      <w:marRight w:val="0"/>
      <w:marTop w:val="0"/>
      <w:marBottom w:val="0"/>
      <w:divBdr>
        <w:top w:val="none" w:sz="0" w:space="0" w:color="auto"/>
        <w:left w:val="none" w:sz="0" w:space="0" w:color="auto"/>
        <w:bottom w:val="none" w:sz="0" w:space="0" w:color="auto"/>
        <w:right w:val="none" w:sz="0" w:space="0" w:color="auto"/>
      </w:divBdr>
    </w:div>
    <w:div w:id="1417480273">
      <w:bodyDiv w:val="1"/>
      <w:marLeft w:val="0"/>
      <w:marRight w:val="0"/>
      <w:marTop w:val="0"/>
      <w:marBottom w:val="0"/>
      <w:divBdr>
        <w:top w:val="none" w:sz="0" w:space="0" w:color="auto"/>
        <w:left w:val="none" w:sz="0" w:space="0" w:color="auto"/>
        <w:bottom w:val="none" w:sz="0" w:space="0" w:color="auto"/>
        <w:right w:val="none" w:sz="0" w:space="0" w:color="auto"/>
      </w:divBdr>
    </w:div>
    <w:div w:id="1451777297">
      <w:bodyDiv w:val="1"/>
      <w:marLeft w:val="0"/>
      <w:marRight w:val="0"/>
      <w:marTop w:val="0"/>
      <w:marBottom w:val="0"/>
      <w:divBdr>
        <w:top w:val="none" w:sz="0" w:space="0" w:color="auto"/>
        <w:left w:val="none" w:sz="0" w:space="0" w:color="auto"/>
        <w:bottom w:val="none" w:sz="0" w:space="0" w:color="auto"/>
        <w:right w:val="none" w:sz="0" w:space="0" w:color="auto"/>
      </w:divBdr>
    </w:div>
    <w:div w:id="1542592287">
      <w:bodyDiv w:val="1"/>
      <w:marLeft w:val="0"/>
      <w:marRight w:val="0"/>
      <w:marTop w:val="0"/>
      <w:marBottom w:val="0"/>
      <w:divBdr>
        <w:top w:val="none" w:sz="0" w:space="0" w:color="auto"/>
        <w:left w:val="none" w:sz="0" w:space="0" w:color="auto"/>
        <w:bottom w:val="none" w:sz="0" w:space="0" w:color="auto"/>
        <w:right w:val="none" w:sz="0" w:space="0" w:color="auto"/>
      </w:divBdr>
    </w:div>
    <w:div w:id="1561598676">
      <w:bodyDiv w:val="1"/>
      <w:marLeft w:val="0"/>
      <w:marRight w:val="0"/>
      <w:marTop w:val="0"/>
      <w:marBottom w:val="0"/>
      <w:divBdr>
        <w:top w:val="none" w:sz="0" w:space="0" w:color="auto"/>
        <w:left w:val="none" w:sz="0" w:space="0" w:color="auto"/>
        <w:bottom w:val="none" w:sz="0" w:space="0" w:color="auto"/>
        <w:right w:val="none" w:sz="0" w:space="0" w:color="auto"/>
      </w:divBdr>
    </w:div>
    <w:div w:id="1659842331">
      <w:bodyDiv w:val="1"/>
      <w:marLeft w:val="0"/>
      <w:marRight w:val="0"/>
      <w:marTop w:val="0"/>
      <w:marBottom w:val="0"/>
      <w:divBdr>
        <w:top w:val="none" w:sz="0" w:space="0" w:color="auto"/>
        <w:left w:val="none" w:sz="0" w:space="0" w:color="auto"/>
        <w:bottom w:val="none" w:sz="0" w:space="0" w:color="auto"/>
        <w:right w:val="none" w:sz="0" w:space="0" w:color="auto"/>
      </w:divBdr>
    </w:div>
    <w:div w:id="1667399609">
      <w:bodyDiv w:val="1"/>
      <w:marLeft w:val="0"/>
      <w:marRight w:val="0"/>
      <w:marTop w:val="0"/>
      <w:marBottom w:val="0"/>
      <w:divBdr>
        <w:top w:val="none" w:sz="0" w:space="0" w:color="auto"/>
        <w:left w:val="none" w:sz="0" w:space="0" w:color="auto"/>
        <w:bottom w:val="none" w:sz="0" w:space="0" w:color="auto"/>
        <w:right w:val="none" w:sz="0" w:space="0" w:color="auto"/>
      </w:divBdr>
    </w:div>
    <w:div w:id="1685282230">
      <w:bodyDiv w:val="1"/>
      <w:marLeft w:val="0"/>
      <w:marRight w:val="0"/>
      <w:marTop w:val="0"/>
      <w:marBottom w:val="0"/>
      <w:divBdr>
        <w:top w:val="none" w:sz="0" w:space="0" w:color="auto"/>
        <w:left w:val="none" w:sz="0" w:space="0" w:color="auto"/>
        <w:bottom w:val="none" w:sz="0" w:space="0" w:color="auto"/>
        <w:right w:val="none" w:sz="0" w:space="0" w:color="auto"/>
      </w:divBdr>
    </w:div>
    <w:div w:id="1740051551">
      <w:bodyDiv w:val="1"/>
      <w:marLeft w:val="0"/>
      <w:marRight w:val="0"/>
      <w:marTop w:val="0"/>
      <w:marBottom w:val="0"/>
      <w:divBdr>
        <w:top w:val="none" w:sz="0" w:space="0" w:color="auto"/>
        <w:left w:val="none" w:sz="0" w:space="0" w:color="auto"/>
        <w:bottom w:val="none" w:sz="0" w:space="0" w:color="auto"/>
        <w:right w:val="none" w:sz="0" w:space="0" w:color="auto"/>
      </w:divBdr>
    </w:div>
    <w:div w:id="1814057972">
      <w:bodyDiv w:val="1"/>
      <w:marLeft w:val="0"/>
      <w:marRight w:val="0"/>
      <w:marTop w:val="0"/>
      <w:marBottom w:val="0"/>
      <w:divBdr>
        <w:top w:val="none" w:sz="0" w:space="0" w:color="auto"/>
        <w:left w:val="none" w:sz="0" w:space="0" w:color="auto"/>
        <w:bottom w:val="none" w:sz="0" w:space="0" w:color="auto"/>
        <w:right w:val="none" w:sz="0" w:space="0" w:color="auto"/>
      </w:divBdr>
    </w:div>
    <w:div w:id="1815488730">
      <w:bodyDiv w:val="1"/>
      <w:marLeft w:val="0"/>
      <w:marRight w:val="0"/>
      <w:marTop w:val="0"/>
      <w:marBottom w:val="0"/>
      <w:divBdr>
        <w:top w:val="none" w:sz="0" w:space="0" w:color="auto"/>
        <w:left w:val="none" w:sz="0" w:space="0" w:color="auto"/>
        <w:bottom w:val="none" w:sz="0" w:space="0" w:color="auto"/>
        <w:right w:val="none" w:sz="0" w:space="0" w:color="auto"/>
      </w:divBdr>
    </w:div>
    <w:div w:id="1826625047">
      <w:bodyDiv w:val="1"/>
      <w:marLeft w:val="0"/>
      <w:marRight w:val="0"/>
      <w:marTop w:val="0"/>
      <w:marBottom w:val="0"/>
      <w:divBdr>
        <w:top w:val="none" w:sz="0" w:space="0" w:color="auto"/>
        <w:left w:val="none" w:sz="0" w:space="0" w:color="auto"/>
        <w:bottom w:val="none" w:sz="0" w:space="0" w:color="auto"/>
        <w:right w:val="none" w:sz="0" w:space="0" w:color="auto"/>
      </w:divBdr>
    </w:div>
    <w:div w:id="1877355267">
      <w:bodyDiv w:val="1"/>
      <w:marLeft w:val="0"/>
      <w:marRight w:val="0"/>
      <w:marTop w:val="0"/>
      <w:marBottom w:val="0"/>
      <w:divBdr>
        <w:top w:val="none" w:sz="0" w:space="0" w:color="auto"/>
        <w:left w:val="none" w:sz="0" w:space="0" w:color="auto"/>
        <w:bottom w:val="none" w:sz="0" w:space="0" w:color="auto"/>
        <w:right w:val="none" w:sz="0" w:space="0" w:color="auto"/>
      </w:divBdr>
    </w:div>
    <w:div w:id="1914774660">
      <w:bodyDiv w:val="1"/>
      <w:marLeft w:val="0"/>
      <w:marRight w:val="0"/>
      <w:marTop w:val="0"/>
      <w:marBottom w:val="0"/>
      <w:divBdr>
        <w:top w:val="none" w:sz="0" w:space="0" w:color="auto"/>
        <w:left w:val="none" w:sz="0" w:space="0" w:color="auto"/>
        <w:bottom w:val="none" w:sz="0" w:space="0" w:color="auto"/>
        <w:right w:val="none" w:sz="0" w:space="0" w:color="auto"/>
      </w:divBdr>
    </w:div>
    <w:div w:id="1979140590">
      <w:bodyDiv w:val="1"/>
      <w:marLeft w:val="0"/>
      <w:marRight w:val="0"/>
      <w:marTop w:val="0"/>
      <w:marBottom w:val="0"/>
      <w:divBdr>
        <w:top w:val="none" w:sz="0" w:space="0" w:color="auto"/>
        <w:left w:val="none" w:sz="0" w:space="0" w:color="auto"/>
        <w:bottom w:val="none" w:sz="0" w:space="0" w:color="auto"/>
        <w:right w:val="none" w:sz="0" w:space="0" w:color="auto"/>
      </w:divBdr>
    </w:div>
    <w:div w:id="1988971462">
      <w:bodyDiv w:val="1"/>
      <w:marLeft w:val="0"/>
      <w:marRight w:val="0"/>
      <w:marTop w:val="0"/>
      <w:marBottom w:val="0"/>
      <w:divBdr>
        <w:top w:val="none" w:sz="0" w:space="0" w:color="auto"/>
        <w:left w:val="none" w:sz="0" w:space="0" w:color="auto"/>
        <w:bottom w:val="none" w:sz="0" w:space="0" w:color="auto"/>
        <w:right w:val="none" w:sz="0" w:space="0" w:color="auto"/>
      </w:divBdr>
    </w:div>
    <w:div w:id="2068339911">
      <w:bodyDiv w:val="1"/>
      <w:marLeft w:val="0"/>
      <w:marRight w:val="0"/>
      <w:marTop w:val="0"/>
      <w:marBottom w:val="0"/>
      <w:divBdr>
        <w:top w:val="none" w:sz="0" w:space="0" w:color="auto"/>
        <w:left w:val="none" w:sz="0" w:space="0" w:color="auto"/>
        <w:bottom w:val="none" w:sz="0" w:space="0" w:color="auto"/>
        <w:right w:val="none" w:sz="0" w:space="0" w:color="auto"/>
      </w:divBdr>
    </w:div>
    <w:div w:id="2076269681">
      <w:bodyDiv w:val="1"/>
      <w:marLeft w:val="0"/>
      <w:marRight w:val="0"/>
      <w:marTop w:val="0"/>
      <w:marBottom w:val="0"/>
      <w:divBdr>
        <w:top w:val="none" w:sz="0" w:space="0" w:color="auto"/>
        <w:left w:val="none" w:sz="0" w:space="0" w:color="auto"/>
        <w:bottom w:val="none" w:sz="0" w:space="0" w:color="auto"/>
        <w:right w:val="none" w:sz="0" w:space="0" w:color="auto"/>
      </w:divBdr>
    </w:div>
    <w:div w:id="2104182419">
      <w:bodyDiv w:val="1"/>
      <w:marLeft w:val="0"/>
      <w:marRight w:val="0"/>
      <w:marTop w:val="0"/>
      <w:marBottom w:val="0"/>
      <w:divBdr>
        <w:top w:val="none" w:sz="0" w:space="0" w:color="auto"/>
        <w:left w:val="none" w:sz="0" w:space="0" w:color="auto"/>
        <w:bottom w:val="none" w:sz="0" w:space="0" w:color="auto"/>
        <w:right w:val="none" w:sz="0" w:space="0" w:color="auto"/>
      </w:divBdr>
    </w:div>
    <w:div w:id="21455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09-01-49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04-01-09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277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09-01-4987" TargetMode="External"/><Relationship Id="rId4" Type="http://schemas.openxmlformats.org/officeDocument/2006/relationships/settings" Target="settings.xml"/><Relationship Id="rId9" Type="http://schemas.openxmlformats.org/officeDocument/2006/relationships/hyperlink" Target="http://www.uradni-list.si/1/objava.jsp?sop=2004-01-0921" TargetMode="External"/><Relationship Id="rId14" Type="http://schemas.openxmlformats.org/officeDocument/2006/relationships/hyperlink" Target="http://www.uradni-list.si/1/objava.jsp?sop=2017-01-27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2994D4-9A95-4864-8869-C2F99B34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18</Pages>
  <Words>5717</Words>
  <Characters>32591</Characters>
  <Application>Microsoft Office Word</Application>
  <DocSecurity>0</DocSecurity>
  <Lines>271</Lines>
  <Paragraphs>76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Lavtar</dc:creator>
  <cp:keywords/>
  <dc:description/>
  <cp:lastModifiedBy>Urška Remic</cp:lastModifiedBy>
  <cp:revision>55</cp:revision>
  <cp:lastPrinted>2020-07-17T10:41:00Z</cp:lastPrinted>
  <dcterms:created xsi:type="dcterms:W3CDTF">2020-12-02T16:30:00Z</dcterms:created>
  <dcterms:modified xsi:type="dcterms:W3CDTF">2020-12-22T13:43:00Z</dcterms:modified>
</cp:coreProperties>
</file>