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F045" w14:textId="3AABC6DE" w:rsidR="00CA5B26" w:rsidRDefault="00CF4425" w:rsidP="005C6964">
      <w:pPr>
        <w:pStyle w:val="Alineazatoko"/>
      </w:pPr>
      <w:r>
        <w:rPr>
          <w:noProof/>
          <w:lang w:val="sl-SI" w:eastAsia="sl-SI"/>
        </w:rPr>
        <mc:AlternateContent>
          <mc:Choice Requires="wpg">
            <w:drawing>
              <wp:anchor distT="0" distB="0" distL="114300" distR="114300" simplePos="0" relativeHeight="251657728" behindDoc="0" locked="0" layoutInCell="1" allowOverlap="1" wp14:anchorId="522E36C9" wp14:editId="517CC559">
                <wp:simplePos x="0" y="0"/>
                <wp:positionH relativeFrom="column">
                  <wp:posOffset>-718185</wp:posOffset>
                </wp:positionH>
                <wp:positionV relativeFrom="paragraph">
                  <wp:posOffset>-563245</wp:posOffset>
                </wp:positionV>
                <wp:extent cx="5655310" cy="1732280"/>
                <wp:effectExtent l="1270" t="381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5310" cy="1732280"/>
                          <a:chOff x="0" y="0"/>
                          <a:chExt cx="10026" cy="2884"/>
                        </a:xfrm>
                      </wpg:grpSpPr>
                      <wps:wsp>
                        <wps:cNvPr id="2" name="Text Box 3"/>
                        <wps:cNvSpPr txBox="1">
                          <a:spLocks noChangeArrowheads="1"/>
                        </wps:cNvSpPr>
                        <wps:spPr bwMode="auto">
                          <a:xfrm>
                            <a:off x="1566" y="1566"/>
                            <a:ext cx="8460"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506A" w14:textId="77777777" w:rsidR="0021760B" w:rsidRDefault="0021760B" w:rsidP="00CA5B26"/>
                            <w:p w14:paraId="043FE48D" w14:textId="77777777" w:rsidR="0021760B" w:rsidRDefault="0021760B" w:rsidP="00CA5B26"/>
                            <w:p w14:paraId="222FBA62" w14:textId="77777777" w:rsidR="0021760B" w:rsidRDefault="0021760B" w:rsidP="00CA5B26"/>
                            <w:p w14:paraId="1C0E0E2E" w14:textId="77777777" w:rsidR="0021760B" w:rsidRDefault="0021760B" w:rsidP="00CA5B26"/>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6" cy="1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2E36C9" id="Group 2" o:spid="_x0000_s1026" style="position:absolute;left:0;text-align:left;margin-left:-56.55pt;margin-top:-44.35pt;width:445.3pt;height:136.4pt;z-index:251657728" coordsize="10026,2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">
                <v:shapetype id="_x0000_t202" coordsize="21600,21600" o:spt="202" path="m,l,21600r21600,l21600,xe">
                  <v:stroke joinstyle="miter"/>
                  <v:path gradientshapeok="t" o:connecttype="rect"/>
                </v:shapetype>
                <v:shape id="Text Box 3" o:spid="_x0000_s1027" type="#_x0000_t202" style="position:absolute;left:1566;top:1566;width:8460;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E506A" w14:textId="77777777" w:rsidR="0021760B" w:rsidRDefault="0021760B" w:rsidP="00CA5B26"/>
                      <w:p w14:paraId="043FE48D" w14:textId="77777777" w:rsidR="0021760B" w:rsidRDefault="0021760B" w:rsidP="00CA5B26"/>
                      <w:p w14:paraId="222FBA62" w14:textId="77777777" w:rsidR="0021760B" w:rsidRDefault="0021760B" w:rsidP="00CA5B26"/>
                      <w:p w14:paraId="1C0E0E2E" w14:textId="77777777" w:rsidR="0021760B" w:rsidRDefault="0021760B" w:rsidP="00CA5B2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6806;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">
                  <v:imagedata r:id="rId9" o:title=""/>
                </v:shape>
              </v:group>
            </w:pict>
          </mc:Fallback>
        </mc:AlternateContent>
      </w:r>
      <w:r w:rsidR="00162B81">
        <w:t>predpisih, ki urejajo</w:t>
      </w:r>
    </w:p>
    <w:p w14:paraId="5AAA53CB" w14:textId="77777777" w:rsidR="00CA5B26" w:rsidRDefault="00CA5B26" w:rsidP="000256FE">
      <w:pPr>
        <w:pStyle w:val="Odstavekseznama1"/>
        <w:spacing w:line="260" w:lineRule="exact"/>
        <w:ind w:left="0"/>
        <w:rPr>
          <w:rFonts w:ascii="Arial" w:hAnsi="Arial" w:cs="Arial"/>
          <w:b/>
          <w:sz w:val="20"/>
          <w:szCs w:val="20"/>
        </w:rPr>
      </w:pPr>
    </w:p>
    <w:p w14:paraId="535D7816" w14:textId="77777777" w:rsidR="00CA5B26" w:rsidRDefault="00CA5B26" w:rsidP="000256FE">
      <w:pPr>
        <w:pStyle w:val="Odstavekseznama1"/>
        <w:spacing w:line="260" w:lineRule="exact"/>
        <w:ind w:left="0"/>
        <w:rPr>
          <w:rFonts w:ascii="Arial" w:hAnsi="Arial" w:cs="Arial"/>
          <w:b/>
          <w:sz w:val="20"/>
          <w:szCs w:val="20"/>
        </w:rPr>
      </w:pPr>
    </w:p>
    <w:p w14:paraId="43D4C45A" w14:textId="77777777" w:rsidR="00CA5B26" w:rsidRDefault="00CA5B26" w:rsidP="000256FE">
      <w:pPr>
        <w:pStyle w:val="Odstavekseznama1"/>
        <w:spacing w:line="260" w:lineRule="exact"/>
        <w:ind w:left="0"/>
        <w:rPr>
          <w:rFonts w:ascii="Arial" w:hAnsi="Arial" w:cs="Arial"/>
          <w:b/>
          <w:sz w:val="20"/>
          <w:szCs w:val="20"/>
        </w:rPr>
      </w:pPr>
    </w:p>
    <w:p w14:paraId="547D7ACC" w14:textId="77777777" w:rsidR="00CA5B26" w:rsidRDefault="00CA5B26" w:rsidP="000256FE">
      <w:pPr>
        <w:pStyle w:val="Odstavekseznama1"/>
        <w:spacing w:line="260" w:lineRule="exact"/>
        <w:ind w:left="0"/>
        <w:rPr>
          <w:rFonts w:ascii="Arial" w:hAnsi="Arial" w:cs="Arial"/>
          <w:b/>
          <w:sz w:val="20"/>
          <w:szCs w:val="20"/>
        </w:rPr>
      </w:pPr>
    </w:p>
    <w:p w14:paraId="6CDCD699" w14:textId="77777777" w:rsidR="00CA5B26" w:rsidRDefault="00CA5B26" w:rsidP="000256FE">
      <w:pPr>
        <w:pStyle w:val="Odstavekseznama1"/>
        <w:spacing w:line="260" w:lineRule="exact"/>
        <w:ind w:left="0"/>
        <w:rPr>
          <w:rFonts w:ascii="Arial" w:hAnsi="Arial" w:cs="Arial"/>
          <w:b/>
          <w:sz w:val="20"/>
          <w:szCs w:val="20"/>
        </w:rPr>
      </w:pPr>
    </w:p>
    <w:p w14:paraId="6F219A66" w14:textId="77777777" w:rsidR="00D731F3" w:rsidRPr="005B4049" w:rsidRDefault="00D731F3" w:rsidP="000256FE">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8D1759" w14:paraId="43D63952" w14:textId="77777777" w:rsidTr="005F456B">
        <w:trPr>
          <w:gridAfter w:val="2"/>
          <w:wAfter w:w="3067" w:type="dxa"/>
        </w:trPr>
        <w:tc>
          <w:tcPr>
            <w:tcW w:w="6096" w:type="dxa"/>
            <w:gridSpan w:val="2"/>
          </w:tcPr>
          <w:p w14:paraId="772D2DC4" w14:textId="77777777" w:rsidR="00D731F3" w:rsidRDefault="00833597" w:rsidP="000256FE">
            <w:pPr>
              <w:pStyle w:val="Neotevilenodstavek"/>
              <w:spacing w:before="0" w:after="0" w:line="260" w:lineRule="exact"/>
              <w:jc w:val="left"/>
              <w:rPr>
                <w:sz w:val="20"/>
                <w:szCs w:val="20"/>
              </w:rPr>
            </w:pPr>
            <w:hyperlink r:id="rId10" w:history="1">
              <w:r w:rsidR="004D0E28" w:rsidRPr="00714058">
                <w:rPr>
                  <w:rStyle w:val="Hiperpovezava"/>
                  <w:sz w:val="20"/>
                  <w:szCs w:val="20"/>
                </w:rPr>
                <w:t>gp.mk@gov.si</w:t>
              </w:r>
            </w:hyperlink>
          </w:p>
          <w:p w14:paraId="1B41BC01" w14:textId="77777777" w:rsidR="004D0E28" w:rsidRPr="008D1759" w:rsidRDefault="004D0E28" w:rsidP="000256FE">
            <w:pPr>
              <w:pStyle w:val="Neotevilenodstavek"/>
              <w:spacing w:before="0" w:after="0" w:line="260" w:lineRule="exact"/>
              <w:jc w:val="left"/>
              <w:rPr>
                <w:sz w:val="20"/>
                <w:szCs w:val="20"/>
              </w:rPr>
            </w:pPr>
          </w:p>
        </w:tc>
      </w:tr>
      <w:tr w:rsidR="00D731F3" w:rsidRPr="008D1759" w14:paraId="20D48942" w14:textId="77777777" w:rsidTr="005F456B">
        <w:trPr>
          <w:gridAfter w:val="2"/>
          <w:wAfter w:w="3067" w:type="dxa"/>
        </w:trPr>
        <w:tc>
          <w:tcPr>
            <w:tcW w:w="6096" w:type="dxa"/>
            <w:gridSpan w:val="2"/>
          </w:tcPr>
          <w:p w14:paraId="0C61D928" w14:textId="63A18727" w:rsidR="00D731F3" w:rsidRPr="00F951F3" w:rsidRDefault="00D731F3" w:rsidP="000256FE">
            <w:pPr>
              <w:pStyle w:val="Neotevilenodstavek"/>
              <w:spacing w:before="0" w:after="0" w:line="260" w:lineRule="exact"/>
              <w:jc w:val="left"/>
              <w:rPr>
                <w:sz w:val="20"/>
                <w:szCs w:val="20"/>
              </w:rPr>
            </w:pPr>
            <w:r w:rsidRPr="00F951F3">
              <w:rPr>
                <w:sz w:val="20"/>
                <w:szCs w:val="20"/>
              </w:rPr>
              <w:t xml:space="preserve">Številka: </w:t>
            </w:r>
            <w:r w:rsidR="00F253A2" w:rsidRPr="00F951F3">
              <w:rPr>
                <w:sz w:val="20"/>
                <w:szCs w:val="20"/>
              </w:rPr>
              <w:t>62231-10/2021</w:t>
            </w:r>
            <w:r w:rsidR="0098772A" w:rsidRPr="00F951F3">
              <w:rPr>
                <w:sz w:val="20"/>
                <w:szCs w:val="20"/>
              </w:rPr>
              <w:t>/</w:t>
            </w:r>
            <w:r w:rsidR="007768BE">
              <w:rPr>
                <w:sz w:val="20"/>
                <w:szCs w:val="20"/>
              </w:rPr>
              <w:t>5</w:t>
            </w:r>
          </w:p>
        </w:tc>
      </w:tr>
      <w:tr w:rsidR="00D731F3" w:rsidRPr="008D1759" w14:paraId="351D702A" w14:textId="77777777" w:rsidTr="005F456B">
        <w:trPr>
          <w:gridAfter w:val="2"/>
          <w:wAfter w:w="3067" w:type="dxa"/>
        </w:trPr>
        <w:tc>
          <w:tcPr>
            <w:tcW w:w="6096" w:type="dxa"/>
            <w:gridSpan w:val="2"/>
          </w:tcPr>
          <w:p w14:paraId="14A26586" w14:textId="677F0CF3" w:rsidR="00D731F3" w:rsidRPr="00F951F3" w:rsidRDefault="00D731F3" w:rsidP="000256FE">
            <w:pPr>
              <w:pStyle w:val="Neotevilenodstavek"/>
              <w:spacing w:before="0" w:after="0" w:line="260" w:lineRule="exact"/>
              <w:jc w:val="left"/>
              <w:rPr>
                <w:sz w:val="20"/>
                <w:szCs w:val="20"/>
              </w:rPr>
            </w:pPr>
            <w:r w:rsidRPr="00F951F3">
              <w:rPr>
                <w:sz w:val="20"/>
                <w:szCs w:val="20"/>
              </w:rPr>
              <w:t xml:space="preserve">Ljubljana, </w:t>
            </w:r>
            <w:r w:rsidR="007768BE">
              <w:rPr>
                <w:sz w:val="20"/>
                <w:szCs w:val="20"/>
              </w:rPr>
              <w:t>6</w:t>
            </w:r>
            <w:r w:rsidR="00F253A2" w:rsidRPr="00F951F3">
              <w:rPr>
                <w:sz w:val="20"/>
                <w:szCs w:val="20"/>
              </w:rPr>
              <w:t xml:space="preserve">. </w:t>
            </w:r>
            <w:r w:rsidR="00833597">
              <w:rPr>
                <w:sz w:val="20"/>
                <w:szCs w:val="20"/>
              </w:rPr>
              <w:t>april</w:t>
            </w:r>
            <w:r w:rsidR="00543557">
              <w:rPr>
                <w:sz w:val="20"/>
                <w:szCs w:val="20"/>
              </w:rPr>
              <w:t xml:space="preserve"> </w:t>
            </w:r>
            <w:r w:rsidR="00F253A2" w:rsidRPr="00F951F3">
              <w:rPr>
                <w:sz w:val="20"/>
                <w:szCs w:val="20"/>
              </w:rPr>
              <w:t>202</w:t>
            </w:r>
            <w:r w:rsidR="00833597">
              <w:rPr>
                <w:sz w:val="20"/>
                <w:szCs w:val="20"/>
              </w:rPr>
              <w:t>2</w:t>
            </w:r>
          </w:p>
        </w:tc>
      </w:tr>
      <w:tr w:rsidR="00D731F3" w:rsidRPr="008D1759" w14:paraId="48419266" w14:textId="77777777" w:rsidTr="005F456B">
        <w:trPr>
          <w:gridAfter w:val="2"/>
          <w:wAfter w:w="3067" w:type="dxa"/>
        </w:trPr>
        <w:tc>
          <w:tcPr>
            <w:tcW w:w="6096" w:type="dxa"/>
            <w:gridSpan w:val="2"/>
          </w:tcPr>
          <w:p w14:paraId="4564D4B9" w14:textId="574D001F" w:rsidR="00D731F3" w:rsidRPr="00F253A2" w:rsidRDefault="00FF4E37" w:rsidP="00F253A2">
            <w:pPr>
              <w:autoSpaceDE w:val="0"/>
              <w:autoSpaceDN w:val="0"/>
              <w:adjustRightInd w:val="0"/>
              <w:rPr>
                <w:rFonts w:eastAsia="SimSun" w:cs="Arial"/>
                <w:color w:val="000000"/>
                <w:szCs w:val="20"/>
              </w:rPr>
            </w:pPr>
            <w:r w:rsidRPr="00611EB0">
              <w:rPr>
                <w:iCs/>
                <w:szCs w:val="20"/>
              </w:rPr>
              <w:t>EVA</w:t>
            </w:r>
            <w:r w:rsidR="00096BCC" w:rsidRPr="00611EB0">
              <w:rPr>
                <w:iCs/>
                <w:szCs w:val="20"/>
              </w:rPr>
              <w:t>:</w:t>
            </w:r>
            <w:r w:rsidR="007C74ED">
              <w:rPr>
                <w:iCs/>
                <w:szCs w:val="20"/>
              </w:rPr>
              <w:t xml:space="preserve"> </w:t>
            </w:r>
            <w:r w:rsidR="00F253A2" w:rsidRPr="00CB5C6D">
              <w:rPr>
                <w:rFonts w:eastAsia="SimSun" w:cs="Arial"/>
                <w:color w:val="000000"/>
                <w:szCs w:val="20"/>
              </w:rPr>
              <w:t>2021-3340-0065</w:t>
            </w:r>
          </w:p>
        </w:tc>
      </w:tr>
      <w:tr w:rsidR="00D731F3" w:rsidRPr="008D1759" w14:paraId="1A6566EB" w14:textId="77777777" w:rsidTr="005F456B">
        <w:trPr>
          <w:gridAfter w:val="2"/>
          <w:wAfter w:w="3067" w:type="dxa"/>
        </w:trPr>
        <w:tc>
          <w:tcPr>
            <w:tcW w:w="6096" w:type="dxa"/>
            <w:gridSpan w:val="2"/>
          </w:tcPr>
          <w:p w14:paraId="169A410D" w14:textId="77777777" w:rsidR="00D731F3" w:rsidRPr="00611EB0" w:rsidRDefault="00D731F3" w:rsidP="000256FE">
            <w:pPr>
              <w:rPr>
                <w:rFonts w:cs="Arial"/>
                <w:szCs w:val="20"/>
              </w:rPr>
            </w:pPr>
          </w:p>
          <w:p w14:paraId="36BE5C13" w14:textId="77777777" w:rsidR="00D731F3" w:rsidRPr="00611EB0" w:rsidRDefault="00D731F3" w:rsidP="000256FE">
            <w:pPr>
              <w:rPr>
                <w:rFonts w:cs="Arial"/>
                <w:szCs w:val="20"/>
              </w:rPr>
            </w:pPr>
            <w:r w:rsidRPr="00611EB0">
              <w:rPr>
                <w:rFonts w:cs="Arial"/>
                <w:szCs w:val="20"/>
              </w:rPr>
              <w:t>GENERALNI SEKRETARIAT VLADE REPUBLIKE SLOVENIJE</w:t>
            </w:r>
          </w:p>
          <w:p w14:paraId="3FDF2243" w14:textId="77777777" w:rsidR="00D731F3" w:rsidRPr="00611EB0" w:rsidRDefault="00833597" w:rsidP="000256FE">
            <w:pPr>
              <w:rPr>
                <w:rFonts w:cs="Arial"/>
                <w:szCs w:val="20"/>
              </w:rPr>
            </w:pPr>
            <w:hyperlink r:id="rId11" w:history="1">
              <w:r w:rsidR="00D731F3" w:rsidRPr="00611EB0">
                <w:rPr>
                  <w:rStyle w:val="Hiperpovezava"/>
                  <w:szCs w:val="20"/>
                </w:rPr>
                <w:t>Gp.gs@gov.si</w:t>
              </w:r>
            </w:hyperlink>
          </w:p>
          <w:p w14:paraId="6E324A9D" w14:textId="77777777" w:rsidR="00D731F3" w:rsidRPr="00611EB0" w:rsidRDefault="00D731F3" w:rsidP="000256FE">
            <w:pPr>
              <w:rPr>
                <w:rFonts w:cs="Arial"/>
                <w:szCs w:val="20"/>
              </w:rPr>
            </w:pPr>
          </w:p>
        </w:tc>
      </w:tr>
      <w:tr w:rsidR="00D731F3" w:rsidRPr="008D1759" w14:paraId="49226428" w14:textId="77777777" w:rsidTr="005F456B">
        <w:tc>
          <w:tcPr>
            <w:tcW w:w="9163" w:type="dxa"/>
            <w:gridSpan w:val="4"/>
          </w:tcPr>
          <w:p w14:paraId="3F29FED7" w14:textId="69D19B21" w:rsidR="00D731F3" w:rsidRPr="008D1759" w:rsidRDefault="00D731F3" w:rsidP="00322959">
            <w:pPr>
              <w:pStyle w:val="Naslovpredpisa"/>
              <w:spacing w:before="0" w:after="0" w:line="260" w:lineRule="exact"/>
              <w:jc w:val="left"/>
              <w:rPr>
                <w:sz w:val="20"/>
                <w:szCs w:val="20"/>
              </w:rPr>
            </w:pPr>
            <w:r>
              <w:rPr>
                <w:sz w:val="20"/>
                <w:szCs w:val="20"/>
              </w:rPr>
              <w:t>ZADEVA:</w:t>
            </w:r>
            <w:r w:rsidR="00C7710C">
              <w:rPr>
                <w:sz w:val="20"/>
                <w:szCs w:val="20"/>
              </w:rPr>
              <w:t xml:space="preserve"> </w:t>
            </w:r>
            <w:r w:rsidR="00A83B47" w:rsidRPr="00A83B47">
              <w:rPr>
                <w:sz w:val="20"/>
                <w:szCs w:val="20"/>
              </w:rPr>
              <w:t xml:space="preserve">Odlok o razglasitvi </w:t>
            </w:r>
            <w:r w:rsidR="00322959" w:rsidRPr="00322959">
              <w:rPr>
                <w:sz w:val="20"/>
                <w:szCs w:val="20"/>
              </w:rPr>
              <w:t xml:space="preserve">Dvorca Gutenbuchel s parkom v Ravnah pri Šoštanju </w:t>
            </w:r>
            <w:r w:rsidR="00A83B47" w:rsidRPr="00A83B47">
              <w:rPr>
                <w:sz w:val="20"/>
                <w:szCs w:val="20"/>
              </w:rPr>
              <w:t>za kulturni spomenik državnega pomena – predlog za obravnavo</w:t>
            </w:r>
          </w:p>
        </w:tc>
      </w:tr>
      <w:tr w:rsidR="00D731F3" w:rsidRPr="008D1759" w14:paraId="2B1CB010" w14:textId="77777777" w:rsidTr="005F456B">
        <w:tc>
          <w:tcPr>
            <w:tcW w:w="9163" w:type="dxa"/>
            <w:gridSpan w:val="4"/>
          </w:tcPr>
          <w:p w14:paraId="47693B81" w14:textId="77777777" w:rsidR="00D731F3" w:rsidRPr="008D1759" w:rsidRDefault="00D731F3" w:rsidP="000256FE">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322C1D0B" w14:textId="77777777" w:rsidTr="00A25EF5">
        <w:trPr>
          <w:trHeight w:val="6905"/>
        </w:trPr>
        <w:tc>
          <w:tcPr>
            <w:tcW w:w="9163" w:type="dxa"/>
            <w:gridSpan w:val="4"/>
          </w:tcPr>
          <w:p w14:paraId="069B1462" w14:textId="63FF98AD" w:rsidR="00F11F78" w:rsidRDefault="007C74ED" w:rsidP="000256FE">
            <w:pPr>
              <w:pStyle w:val="Neotevilenodstavek"/>
              <w:spacing w:line="260" w:lineRule="exact"/>
              <w:rPr>
                <w:iCs/>
                <w:sz w:val="20"/>
                <w:szCs w:val="20"/>
              </w:rPr>
            </w:pPr>
            <w:r>
              <w:rPr>
                <w:iCs/>
                <w:sz w:val="20"/>
                <w:szCs w:val="20"/>
              </w:rPr>
              <w:t xml:space="preserve"> </w:t>
            </w:r>
          </w:p>
          <w:p w14:paraId="1C55B1CC" w14:textId="058B9CAF" w:rsidR="00913A92" w:rsidRDefault="0008125F" w:rsidP="000256FE">
            <w:pPr>
              <w:rPr>
                <w:iCs/>
                <w:szCs w:val="20"/>
              </w:rPr>
            </w:pPr>
            <w:r w:rsidRPr="00D07503">
              <w:rPr>
                <w:rFonts w:cs="Arial"/>
              </w:rPr>
              <w:t xml:space="preserve">Na podlagi </w:t>
            </w:r>
            <w:r w:rsidR="00322959">
              <w:rPr>
                <w:rFonts w:cs="Arial"/>
              </w:rPr>
              <w:t xml:space="preserve">šestega odstavka </w:t>
            </w:r>
            <w:r w:rsidRPr="00D07503">
              <w:rPr>
                <w:rFonts w:cs="Arial"/>
              </w:rPr>
              <w:t>21. člena Zakona o Vladi Republike Slovenije (Uradni list RS, št. 24/05 – uradno</w:t>
            </w:r>
            <w:r w:rsidR="00322959">
              <w:rPr>
                <w:rFonts w:cs="Arial"/>
              </w:rPr>
              <w:t xml:space="preserve"> </w:t>
            </w:r>
            <w:r w:rsidRPr="00D07503">
              <w:rPr>
                <w:rFonts w:cs="Arial"/>
              </w:rPr>
              <w:t>prečiščeno besedilo, 109/08, 38/10 – ZUKN, 8/12, 21/13, 47/13 – ZDU-1G, 65/14 in 55/17)</w:t>
            </w:r>
            <w:r w:rsidR="00913A92" w:rsidRPr="00913A92">
              <w:rPr>
                <w:iCs/>
                <w:szCs w:val="20"/>
              </w:rPr>
              <w:t xml:space="preserve"> je Vlada Republike Slovenije na </w:t>
            </w:r>
            <w:r w:rsidR="00AF5C22">
              <w:rPr>
                <w:iCs/>
                <w:szCs w:val="20"/>
              </w:rPr>
              <w:t>…</w:t>
            </w:r>
            <w:r w:rsidR="00913A92" w:rsidRPr="00913A92">
              <w:rPr>
                <w:iCs/>
                <w:szCs w:val="20"/>
              </w:rPr>
              <w:t xml:space="preserve"> </w:t>
            </w:r>
            <w:r w:rsidR="002B0AEB">
              <w:rPr>
                <w:iCs/>
                <w:szCs w:val="20"/>
              </w:rPr>
              <w:t xml:space="preserve">seji </w:t>
            </w:r>
            <w:r w:rsidR="00913A92" w:rsidRPr="00913A92">
              <w:rPr>
                <w:iCs/>
                <w:szCs w:val="20"/>
              </w:rPr>
              <w:t xml:space="preserve">dne … sprejela </w:t>
            </w:r>
            <w:r w:rsidRPr="00913A92">
              <w:rPr>
                <w:iCs/>
                <w:szCs w:val="20"/>
              </w:rPr>
              <w:t>naslednj</w:t>
            </w:r>
            <w:r>
              <w:rPr>
                <w:iCs/>
                <w:szCs w:val="20"/>
              </w:rPr>
              <w:t>i</w:t>
            </w:r>
            <w:r w:rsidRPr="00913A92">
              <w:rPr>
                <w:iCs/>
                <w:szCs w:val="20"/>
              </w:rPr>
              <w:t xml:space="preserve"> </w:t>
            </w:r>
          </w:p>
          <w:p w14:paraId="1E92980F" w14:textId="77777777" w:rsidR="004021E9" w:rsidRPr="00913A92" w:rsidRDefault="004021E9" w:rsidP="000256FE">
            <w:pPr>
              <w:rPr>
                <w:iCs/>
                <w:szCs w:val="20"/>
              </w:rPr>
            </w:pPr>
          </w:p>
          <w:p w14:paraId="78E02CB8" w14:textId="77777777" w:rsidR="00913A92" w:rsidRDefault="00617B2B" w:rsidP="000256FE">
            <w:pPr>
              <w:pStyle w:val="Neotevilenodstavek"/>
              <w:spacing w:line="260" w:lineRule="exact"/>
              <w:jc w:val="center"/>
              <w:rPr>
                <w:iCs/>
                <w:sz w:val="20"/>
                <w:szCs w:val="20"/>
              </w:rPr>
            </w:pPr>
            <w:r>
              <w:rPr>
                <w:iCs/>
                <w:sz w:val="20"/>
                <w:szCs w:val="20"/>
              </w:rPr>
              <w:t>SKLEP:</w:t>
            </w:r>
          </w:p>
          <w:p w14:paraId="4B2094AA" w14:textId="77777777" w:rsidR="00617B2B" w:rsidRPr="00913A92" w:rsidRDefault="00617B2B" w:rsidP="000256FE">
            <w:pPr>
              <w:pStyle w:val="Neotevilenodstavek"/>
              <w:spacing w:line="260" w:lineRule="exact"/>
              <w:rPr>
                <w:iCs/>
                <w:sz w:val="20"/>
                <w:szCs w:val="20"/>
              </w:rPr>
            </w:pPr>
          </w:p>
          <w:p w14:paraId="3BF4277B" w14:textId="67C15073" w:rsidR="00913A92" w:rsidRPr="00322959" w:rsidRDefault="00913A92" w:rsidP="000256FE">
            <w:pPr>
              <w:pStyle w:val="Neotevilenodstavek"/>
              <w:numPr>
                <w:ilvl w:val="0"/>
                <w:numId w:val="32"/>
              </w:numPr>
              <w:spacing w:line="260" w:lineRule="exact"/>
              <w:rPr>
                <w:iCs/>
                <w:sz w:val="20"/>
                <w:szCs w:val="20"/>
              </w:rPr>
            </w:pPr>
            <w:r w:rsidRPr="00322959">
              <w:rPr>
                <w:iCs/>
                <w:sz w:val="20"/>
                <w:szCs w:val="20"/>
              </w:rPr>
              <w:t xml:space="preserve">Vlada Republike Slovenije </w:t>
            </w:r>
            <w:r w:rsidR="00AF5C22" w:rsidRPr="00322959">
              <w:rPr>
                <w:iCs/>
                <w:sz w:val="20"/>
                <w:szCs w:val="20"/>
              </w:rPr>
              <w:t xml:space="preserve">je </w:t>
            </w:r>
            <w:r w:rsidR="00613275" w:rsidRPr="00322959">
              <w:rPr>
                <w:iCs/>
                <w:sz w:val="20"/>
                <w:szCs w:val="20"/>
              </w:rPr>
              <w:t>izdala</w:t>
            </w:r>
            <w:r w:rsidRPr="00322959">
              <w:rPr>
                <w:iCs/>
                <w:sz w:val="20"/>
                <w:szCs w:val="20"/>
              </w:rPr>
              <w:t xml:space="preserve"> </w:t>
            </w:r>
            <w:r w:rsidR="00D913B2" w:rsidRPr="00322959">
              <w:rPr>
                <w:sz w:val="20"/>
                <w:szCs w:val="20"/>
              </w:rPr>
              <w:t xml:space="preserve">Odlok o razglasitvi </w:t>
            </w:r>
            <w:r w:rsidR="00127052" w:rsidRPr="00322959">
              <w:rPr>
                <w:sz w:val="20"/>
                <w:szCs w:val="20"/>
              </w:rPr>
              <w:t>Dvorca Gutenbuchel s parkom</w:t>
            </w:r>
            <w:r w:rsidR="007C74ED">
              <w:rPr>
                <w:sz w:val="20"/>
                <w:szCs w:val="20"/>
              </w:rPr>
              <w:t xml:space="preserve"> </w:t>
            </w:r>
            <w:r w:rsidR="00127052" w:rsidRPr="00322959">
              <w:rPr>
                <w:sz w:val="20"/>
                <w:szCs w:val="20"/>
              </w:rPr>
              <w:t xml:space="preserve">v Ravnah pri Šoštanju </w:t>
            </w:r>
            <w:r w:rsidR="00D913B2" w:rsidRPr="00322959">
              <w:rPr>
                <w:sz w:val="20"/>
                <w:szCs w:val="20"/>
              </w:rPr>
              <w:t xml:space="preserve">za kulturni spomenik državnega pomena </w:t>
            </w:r>
            <w:r w:rsidRPr="00322959">
              <w:rPr>
                <w:iCs/>
                <w:sz w:val="20"/>
                <w:szCs w:val="20"/>
              </w:rPr>
              <w:t>in ga objavi v Uradnem listu Republike Slovenije.</w:t>
            </w:r>
          </w:p>
          <w:p w14:paraId="209B7ED7" w14:textId="474B3EAB" w:rsidR="001C5FFC" w:rsidRPr="00322959" w:rsidRDefault="001C5FFC" w:rsidP="000256FE">
            <w:pPr>
              <w:pStyle w:val="Neotevilenodstavek"/>
              <w:numPr>
                <w:ilvl w:val="0"/>
                <w:numId w:val="32"/>
              </w:numPr>
              <w:spacing w:line="260" w:lineRule="exact"/>
              <w:rPr>
                <w:iCs/>
                <w:sz w:val="20"/>
                <w:szCs w:val="20"/>
              </w:rPr>
            </w:pPr>
            <w:r w:rsidRPr="00322959">
              <w:rPr>
                <w:iCs/>
                <w:sz w:val="20"/>
                <w:szCs w:val="20"/>
              </w:rPr>
              <w:t xml:space="preserve">Vlada Republike Slovenije </w:t>
            </w:r>
            <w:r w:rsidR="002B0AEB" w:rsidRPr="00322959">
              <w:rPr>
                <w:iCs/>
                <w:sz w:val="20"/>
                <w:szCs w:val="20"/>
              </w:rPr>
              <w:t xml:space="preserve">po </w:t>
            </w:r>
            <w:r w:rsidRPr="00322959">
              <w:rPr>
                <w:iCs/>
                <w:sz w:val="20"/>
                <w:szCs w:val="20"/>
              </w:rPr>
              <w:t>Državne</w:t>
            </w:r>
            <w:r w:rsidR="002B0AEB" w:rsidRPr="00322959">
              <w:rPr>
                <w:iCs/>
                <w:sz w:val="20"/>
                <w:szCs w:val="20"/>
              </w:rPr>
              <w:t xml:space="preserve">m </w:t>
            </w:r>
            <w:r w:rsidRPr="00322959">
              <w:rPr>
                <w:iCs/>
                <w:sz w:val="20"/>
                <w:szCs w:val="20"/>
              </w:rPr>
              <w:t>odvetništv</w:t>
            </w:r>
            <w:r w:rsidR="002B0AEB" w:rsidRPr="00322959">
              <w:rPr>
                <w:iCs/>
                <w:sz w:val="20"/>
                <w:szCs w:val="20"/>
              </w:rPr>
              <w:t>u</w:t>
            </w:r>
            <w:r w:rsidRPr="00322959">
              <w:rPr>
                <w:iCs/>
                <w:sz w:val="20"/>
                <w:szCs w:val="20"/>
              </w:rPr>
              <w:t xml:space="preserve"> </w:t>
            </w:r>
            <w:r w:rsidR="002B0AEB" w:rsidRPr="00322959">
              <w:rPr>
                <w:iCs/>
                <w:sz w:val="20"/>
                <w:szCs w:val="20"/>
              </w:rPr>
              <w:t xml:space="preserve">Republike Slovenije pošlje </w:t>
            </w:r>
            <w:r w:rsidR="00322959" w:rsidRPr="00322959">
              <w:rPr>
                <w:iCs/>
                <w:sz w:val="20"/>
                <w:szCs w:val="20"/>
              </w:rPr>
              <w:t>zemljiškoknjižnemu sodišču</w:t>
            </w:r>
            <w:r w:rsidR="00322959" w:rsidRPr="00322959">
              <w:rPr>
                <w:sz w:val="20"/>
                <w:szCs w:val="20"/>
              </w:rPr>
              <w:t xml:space="preserve"> </w:t>
            </w:r>
            <w:r w:rsidR="002B0AEB" w:rsidRPr="00322959">
              <w:rPr>
                <w:sz w:val="20"/>
                <w:szCs w:val="20"/>
              </w:rPr>
              <w:t>Odlok o razglasitvi Dvorca Gutenbuchel s parkom</w:t>
            </w:r>
            <w:r w:rsidR="007C74ED">
              <w:rPr>
                <w:sz w:val="20"/>
                <w:szCs w:val="20"/>
              </w:rPr>
              <w:t xml:space="preserve"> </w:t>
            </w:r>
            <w:r w:rsidR="002B0AEB" w:rsidRPr="00322959">
              <w:rPr>
                <w:sz w:val="20"/>
                <w:szCs w:val="20"/>
              </w:rPr>
              <w:t>v Ravnah pri Šoštanju</w:t>
            </w:r>
            <w:r w:rsidRPr="00322959">
              <w:rPr>
                <w:iCs/>
                <w:sz w:val="20"/>
                <w:szCs w:val="20"/>
              </w:rPr>
              <w:t>.</w:t>
            </w:r>
          </w:p>
          <w:p w14:paraId="0EAEA494" w14:textId="1D756E1C" w:rsidR="00913A92" w:rsidRPr="00913A92" w:rsidRDefault="007C74ED" w:rsidP="000256FE">
            <w:pPr>
              <w:pStyle w:val="Neotevilenodstavek"/>
              <w:spacing w:line="260" w:lineRule="exact"/>
              <w:rPr>
                <w:iCs/>
                <w:sz w:val="20"/>
                <w:szCs w:val="20"/>
              </w:rPr>
            </w:pPr>
            <w:r>
              <w:rPr>
                <w:iCs/>
                <w:sz w:val="20"/>
                <w:szCs w:val="20"/>
              </w:rPr>
              <w:t xml:space="preserve"> </w:t>
            </w:r>
          </w:p>
          <w:p w14:paraId="5CEC7BD5" w14:textId="59652D51" w:rsidR="002B0AEB" w:rsidRPr="0022194A" w:rsidRDefault="007C74ED" w:rsidP="007C74ED">
            <w:pPr>
              <w:autoSpaceDE w:val="0"/>
              <w:autoSpaceDN w:val="0"/>
              <w:ind w:left="4453"/>
              <w:jc w:val="both"/>
              <w:rPr>
                <w:rFonts w:eastAsia="Calibri" w:cs="Arial"/>
                <w:color w:val="000000"/>
                <w:szCs w:val="20"/>
                <w:lang w:eastAsia="sl-SI"/>
              </w:rPr>
            </w:pPr>
            <w:r>
              <w:rPr>
                <w:iCs/>
                <w:szCs w:val="20"/>
              </w:rPr>
              <w:t xml:space="preserve"> </w:t>
            </w:r>
            <w:r w:rsidR="005A0207">
              <w:rPr>
                <w:iCs/>
                <w:szCs w:val="20"/>
              </w:rPr>
              <w:tab/>
            </w:r>
            <w:r w:rsidR="002B0AEB">
              <w:rPr>
                <w:rFonts w:cs="Arial"/>
                <w:iCs/>
                <w:szCs w:val="20"/>
              </w:rPr>
              <w:t>M</w:t>
            </w:r>
            <w:r w:rsidR="002B0AEB" w:rsidRPr="0022194A">
              <w:rPr>
                <w:rFonts w:eastAsia="Calibri" w:cs="Arial"/>
                <w:color w:val="000000"/>
                <w:szCs w:val="20"/>
                <w:lang w:eastAsia="sl-SI"/>
              </w:rPr>
              <w:t>ag. Janja Garvas Hočevar</w:t>
            </w:r>
          </w:p>
          <w:p w14:paraId="775791D0" w14:textId="2DCD8B50" w:rsidR="002B0AEB" w:rsidRPr="0022194A" w:rsidRDefault="007C74ED" w:rsidP="007C74ED">
            <w:pPr>
              <w:autoSpaceDE w:val="0"/>
              <w:autoSpaceDN w:val="0"/>
              <w:ind w:left="4453"/>
              <w:jc w:val="both"/>
              <w:rPr>
                <w:rFonts w:eastAsia="Calibri" w:cs="Arial"/>
                <w:color w:val="000000"/>
                <w:szCs w:val="20"/>
              </w:rPr>
            </w:pPr>
            <w:r>
              <w:rPr>
                <w:rFonts w:eastAsia="Calibri" w:cs="Arial"/>
                <w:color w:val="000000"/>
                <w:szCs w:val="20"/>
              </w:rPr>
              <w:t xml:space="preserve"> </w:t>
            </w:r>
            <w:r w:rsidR="002B0AEB" w:rsidRPr="0022194A">
              <w:rPr>
                <w:rFonts w:eastAsia="Calibri" w:cs="Arial"/>
                <w:color w:val="000000"/>
                <w:szCs w:val="20"/>
              </w:rPr>
              <w:tab/>
              <w:t>v. d. generalne</w:t>
            </w:r>
            <w:r w:rsidR="002B0AEB">
              <w:rPr>
                <w:rFonts w:eastAsia="Calibri" w:cs="Arial"/>
                <w:color w:val="000000"/>
                <w:szCs w:val="20"/>
              </w:rPr>
              <w:t>ga</w:t>
            </w:r>
            <w:r w:rsidR="002B0AEB" w:rsidRPr="0022194A">
              <w:rPr>
                <w:rFonts w:eastAsia="Calibri" w:cs="Arial"/>
                <w:color w:val="000000"/>
                <w:szCs w:val="20"/>
              </w:rPr>
              <w:t xml:space="preserve"> sekretar</w:t>
            </w:r>
            <w:r w:rsidR="002B0AEB">
              <w:rPr>
                <w:rFonts w:eastAsia="Calibri" w:cs="Arial"/>
                <w:color w:val="000000"/>
                <w:szCs w:val="20"/>
              </w:rPr>
              <w:t>ja</w:t>
            </w:r>
          </w:p>
          <w:p w14:paraId="7581C6EE" w14:textId="4166498A" w:rsidR="002B0AEB" w:rsidRPr="0022194A" w:rsidRDefault="007C74ED" w:rsidP="007C74ED">
            <w:pPr>
              <w:autoSpaceDE w:val="0"/>
              <w:autoSpaceDN w:val="0"/>
              <w:ind w:left="4453"/>
              <w:jc w:val="both"/>
              <w:rPr>
                <w:rFonts w:eastAsia="Calibri" w:cs="Arial"/>
                <w:color w:val="000000"/>
                <w:szCs w:val="20"/>
              </w:rPr>
            </w:pPr>
            <w:r>
              <w:rPr>
                <w:rFonts w:eastAsia="Calibri" w:cs="Arial"/>
                <w:color w:val="000000"/>
                <w:szCs w:val="20"/>
              </w:rPr>
              <w:t xml:space="preserve"> </w:t>
            </w:r>
            <w:r w:rsidR="002B0AEB" w:rsidRPr="0022194A">
              <w:rPr>
                <w:rFonts w:eastAsia="Calibri" w:cs="Arial"/>
                <w:color w:val="000000"/>
                <w:szCs w:val="20"/>
              </w:rPr>
              <w:tab/>
              <w:t>Vlade Republike Slovenije</w:t>
            </w:r>
          </w:p>
          <w:p w14:paraId="0EB987BC" w14:textId="77777777" w:rsidR="0020121B" w:rsidRDefault="0020121B" w:rsidP="000256FE">
            <w:pPr>
              <w:pStyle w:val="Neotevilenodstavek"/>
              <w:spacing w:line="260" w:lineRule="exact"/>
              <w:rPr>
                <w:iCs/>
                <w:sz w:val="20"/>
                <w:szCs w:val="20"/>
              </w:rPr>
            </w:pPr>
          </w:p>
          <w:p w14:paraId="7E98E0BB" w14:textId="77777777" w:rsidR="00913A92" w:rsidRDefault="00913A92" w:rsidP="000256FE">
            <w:pPr>
              <w:pStyle w:val="Neotevilenodstavek"/>
              <w:spacing w:line="260" w:lineRule="exact"/>
              <w:rPr>
                <w:iCs/>
                <w:sz w:val="20"/>
                <w:szCs w:val="20"/>
              </w:rPr>
            </w:pPr>
            <w:r>
              <w:rPr>
                <w:iCs/>
                <w:sz w:val="20"/>
                <w:szCs w:val="20"/>
              </w:rPr>
              <w:t>Priloge:</w:t>
            </w:r>
          </w:p>
          <w:p w14:paraId="49F250EE" w14:textId="77777777" w:rsidR="00F378FF" w:rsidRDefault="00F378FF" w:rsidP="000256FE">
            <w:pPr>
              <w:pStyle w:val="Neotevilenodstavek"/>
              <w:numPr>
                <w:ilvl w:val="0"/>
                <w:numId w:val="12"/>
              </w:numPr>
              <w:spacing w:line="260" w:lineRule="exact"/>
              <w:rPr>
                <w:iCs/>
                <w:sz w:val="20"/>
                <w:szCs w:val="20"/>
              </w:rPr>
            </w:pPr>
            <w:r>
              <w:rPr>
                <w:iCs/>
                <w:sz w:val="20"/>
                <w:szCs w:val="20"/>
              </w:rPr>
              <w:t>predlog sklepa,</w:t>
            </w:r>
          </w:p>
          <w:p w14:paraId="7017A2FC" w14:textId="77777777" w:rsidR="00913A92" w:rsidRDefault="003D6C52" w:rsidP="000256FE">
            <w:pPr>
              <w:pStyle w:val="Neotevilenodstavek"/>
              <w:numPr>
                <w:ilvl w:val="0"/>
                <w:numId w:val="12"/>
              </w:numPr>
              <w:spacing w:line="260" w:lineRule="exact"/>
              <w:rPr>
                <w:iCs/>
                <w:sz w:val="20"/>
                <w:szCs w:val="20"/>
              </w:rPr>
            </w:pPr>
            <w:r>
              <w:rPr>
                <w:iCs/>
                <w:sz w:val="20"/>
                <w:szCs w:val="20"/>
              </w:rPr>
              <w:t>o</w:t>
            </w:r>
            <w:r w:rsidR="00913A92">
              <w:rPr>
                <w:iCs/>
                <w:sz w:val="20"/>
                <w:szCs w:val="20"/>
              </w:rPr>
              <w:t>dlok in obrazložitev</w:t>
            </w:r>
            <w:r w:rsidR="00F378FF">
              <w:rPr>
                <w:iCs/>
                <w:sz w:val="20"/>
                <w:szCs w:val="20"/>
              </w:rPr>
              <w:t>.</w:t>
            </w:r>
          </w:p>
          <w:p w14:paraId="55D4864C" w14:textId="77777777" w:rsidR="002B0AEB" w:rsidRDefault="002B0AEB" w:rsidP="000256FE">
            <w:pPr>
              <w:pStyle w:val="Neotevilenodstavek"/>
              <w:spacing w:line="260" w:lineRule="exact"/>
              <w:rPr>
                <w:iCs/>
                <w:sz w:val="20"/>
                <w:szCs w:val="20"/>
              </w:rPr>
            </w:pPr>
          </w:p>
          <w:p w14:paraId="5530E90D" w14:textId="77777777" w:rsidR="00913A92" w:rsidRPr="00913A92" w:rsidRDefault="00913A92" w:rsidP="000256FE">
            <w:pPr>
              <w:pStyle w:val="Neotevilenodstavek"/>
              <w:spacing w:line="260" w:lineRule="exact"/>
              <w:rPr>
                <w:iCs/>
                <w:sz w:val="20"/>
                <w:szCs w:val="20"/>
              </w:rPr>
            </w:pPr>
            <w:r w:rsidRPr="00913A92">
              <w:rPr>
                <w:iCs/>
                <w:sz w:val="20"/>
                <w:szCs w:val="20"/>
              </w:rPr>
              <w:t>Sklep prejmejo:</w:t>
            </w:r>
          </w:p>
          <w:p w14:paraId="50697096" w14:textId="77777777" w:rsidR="002B0AEB" w:rsidRPr="00F378FF" w:rsidRDefault="002B0AEB" w:rsidP="000256FE">
            <w:pPr>
              <w:pStyle w:val="Neotevilenodstavek"/>
              <w:numPr>
                <w:ilvl w:val="0"/>
                <w:numId w:val="35"/>
              </w:numPr>
              <w:spacing w:line="260" w:lineRule="exact"/>
              <w:rPr>
                <w:sz w:val="20"/>
              </w:rPr>
            </w:pPr>
            <w:r w:rsidRPr="00F378FF">
              <w:rPr>
                <w:sz w:val="20"/>
              </w:rPr>
              <w:t>Ministrstvo za kulturo, Maistrova 10, 1000 Ljubljana,</w:t>
            </w:r>
          </w:p>
          <w:p w14:paraId="781114AA" w14:textId="77777777" w:rsidR="002B0AEB" w:rsidRPr="00F378FF" w:rsidRDefault="002B0AEB" w:rsidP="000256FE">
            <w:pPr>
              <w:pStyle w:val="Neotevilenodstavek"/>
              <w:numPr>
                <w:ilvl w:val="0"/>
                <w:numId w:val="35"/>
              </w:numPr>
              <w:spacing w:line="260" w:lineRule="exact"/>
              <w:rPr>
                <w:sz w:val="20"/>
              </w:rPr>
            </w:pPr>
            <w:r w:rsidRPr="00F378FF">
              <w:rPr>
                <w:sz w:val="20"/>
              </w:rPr>
              <w:t xml:space="preserve">Služba Vlade </w:t>
            </w:r>
            <w:r w:rsidRPr="0022194A">
              <w:rPr>
                <w:iCs/>
                <w:sz w:val="20"/>
                <w:szCs w:val="20"/>
              </w:rPr>
              <w:t>Republike Slovenije</w:t>
            </w:r>
            <w:r w:rsidRPr="00F378FF">
              <w:rPr>
                <w:sz w:val="20"/>
              </w:rPr>
              <w:t xml:space="preserve"> za zakonodajo, </w:t>
            </w:r>
            <w:r>
              <w:rPr>
                <w:iCs/>
                <w:sz w:val="20"/>
                <w:szCs w:val="20"/>
              </w:rPr>
              <w:t>Mestni trg 4</w:t>
            </w:r>
            <w:r w:rsidRPr="00F378FF">
              <w:rPr>
                <w:sz w:val="20"/>
              </w:rPr>
              <w:t>, 1000 Ljubljana,</w:t>
            </w:r>
            <w:r w:rsidRPr="0022194A">
              <w:rPr>
                <w:iCs/>
                <w:sz w:val="20"/>
                <w:szCs w:val="20"/>
              </w:rPr>
              <w:t xml:space="preserve"> </w:t>
            </w:r>
          </w:p>
          <w:p w14:paraId="4252A65C" w14:textId="77777777" w:rsidR="002B0AEB" w:rsidRPr="00F378FF" w:rsidRDefault="002B0AEB" w:rsidP="000256FE">
            <w:pPr>
              <w:pStyle w:val="Neotevilenodstavek"/>
              <w:numPr>
                <w:ilvl w:val="0"/>
                <w:numId w:val="35"/>
              </w:numPr>
              <w:spacing w:line="260" w:lineRule="exact"/>
              <w:rPr>
                <w:sz w:val="20"/>
              </w:rPr>
            </w:pPr>
            <w:r w:rsidRPr="00F378FF">
              <w:rPr>
                <w:sz w:val="20"/>
              </w:rPr>
              <w:t>Urad Vlade Republike Slovenije za komuniciranje, Gregorčičeva 25, 1000 Ljubljana,</w:t>
            </w:r>
          </w:p>
          <w:p w14:paraId="77C4E0C6" w14:textId="77777777" w:rsidR="002B0AEB" w:rsidRPr="005A0207" w:rsidRDefault="002B0AEB" w:rsidP="000256FE">
            <w:pPr>
              <w:pStyle w:val="Neotevilenodstavek"/>
              <w:numPr>
                <w:ilvl w:val="0"/>
                <w:numId w:val="35"/>
              </w:numPr>
              <w:spacing w:line="260" w:lineRule="exact"/>
              <w:rPr>
                <w:sz w:val="20"/>
              </w:rPr>
            </w:pPr>
            <w:r w:rsidRPr="00F378FF">
              <w:rPr>
                <w:sz w:val="20"/>
              </w:rPr>
              <w:t xml:space="preserve">Zavod za varstvo kulturne dediščine Slovenije, </w:t>
            </w:r>
            <w:r w:rsidRPr="0022194A">
              <w:rPr>
                <w:iCs/>
                <w:sz w:val="20"/>
                <w:szCs w:val="20"/>
              </w:rPr>
              <w:t>Poljanska 40</w:t>
            </w:r>
            <w:r w:rsidRPr="00F378FF">
              <w:rPr>
                <w:sz w:val="20"/>
              </w:rPr>
              <w:t>, 1000 Ljubljana</w:t>
            </w:r>
            <w:r w:rsidRPr="0022194A">
              <w:rPr>
                <w:iCs/>
                <w:sz w:val="20"/>
                <w:szCs w:val="20"/>
              </w:rPr>
              <w:t>,</w:t>
            </w:r>
            <w:r w:rsidRPr="0022194A" w:rsidDel="00BD143F">
              <w:rPr>
                <w:iCs/>
                <w:sz w:val="20"/>
                <w:szCs w:val="20"/>
              </w:rPr>
              <w:t xml:space="preserve"> </w:t>
            </w:r>
            <w:r w:rsidRPr="0022194A">
              <w:rPr>
                <w:iCs/>
                <w:sz w:val="20"/>
                <w:szCs w:val="20"/>
              </w:rPr>
              <w:tab/>
            </w:r>
          </w:p>
          <w:p w14:paraId="56F00576" w14:textId="576C7B20" w:rsidR="005A0207" w:rsidRPr="00F378FF" w:rsidRDefault="005A0207" w:rsidP="000256FE">
            <w:pPr>
              <w:pStyle w:val="Neotevilenodstavek"/>
              <w:numPr>
                <w:ilvl w:val="0"/>
                <w:numId w:val="35"/>
              </w:numPr>
              <w:spacing w:line="260" w:lineRule="exact"/>
              <w:rPr>
                <w:sz w:val="20"/>
              </w:rPr>
            </w:pPr>
            <w:r>
              <w:rPr>
                <w:iCs/>
                <w:sz w:val="20"/>
              </w:rPr>
              <w:t xml:space="preserve">Muzej </w:t>
            </w:r>
            <w:r w:rsidRPr="00FD2358">
              <w:rPr>
                <w:iCs/>
                <w:sz w:val="20"/>
                <w:szCs w:val="20"/>
              </w:rPr>
              <w:t>Velenje, Ljubljanska cesta 54, 3320 Velenje</w:t>
            </w:r>
            <w:r w:rsidR="007C74ED">
              <w:rPr>
                <w:iCs/>
                <w:sz w:val="20"/>
                <w:szCs w:val="20"/>
              </w:rPr>
              <w:t>,</w:t>
            </w:r>
          </w:p>
          <w:p w14:paraId="510E71AF" w14:textId="77777777" w:rsidR="00D731F3" w:rsidRPr="008D1759" w:rsidRDefault="002B0AEB" w:rsidP="0020121B">
            <w:pPr>
              <w:pStyle w:val="Neotevilenodstavek"/>
              <w:numPr>
                <w:ilvl w:val="0"/>
                <w:numId w:val="34"/>
              </w:numPr>
              <w:spacing w:line="260" w:lineRule="exact"/>
              <w:rPr>
                <w:iCs/>
                <w:sz w:val="20"/>
                <w:szCs w:val="20"/>
              </w:rPr>
            </w:pPr>
            <w:r w:rsidRPr="0022194A">
              <w:rPr>
                <w:iCs/>
                <w:sz w:val="20"/>
                <w:szCs w:val="20"/>
              </w:rPr>
              <w:t>Državno odvetništvo Republike Slovenije, Šubičeva 2, 1000 Ljubljana</w:t>
            </w:r>
          </w:p>
        </w:tc>
      </w:tr>
      <w:tr w:rsidR="00D731F3" w:rsidRPr="008D1759" w14:paraId="2D1DA506" w14:textId="77777777" w:rsidTr="005F456B">
        <w:tc>
          <w:tcPr>
            <w:tcW w:w="9163" w:type="dxa"/>
            <w:gridSpan w:val="4"/>
          </w:tcPr>
          <w:p w14:paraId="6162F9FF" w14:textId="77777777" w:rsidR="00D731F3" w:rsidRPr="00D43F59" w:rsidRDefault="00D731F3" w:rsidP="000256FE">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14:paraId="5F5F8FA1" w14:textId="77777777" w:rsidTr="005F456B">
        <w:tc>
          <w:tcPr>
            <w:tcW w:w="9163" w:type="dxa"/>
            <w:gridSpan w:val="4"/>
          </w:tcPr>
          <w:p w14:paraId="6550948B" w14:textId="77777777" w:rsidR="00D731F3" w:rsidRPr="008D1759" w:rsidRDefault="002B0AEB" w:rsidP="000256FE">
            <w:pPr>
              <w:pStyle w:val="Neotevilenodstavek"/>
              <w:spacing w:before="0" w:after="0" w:line="260" w:lineRule="exact"/>
              <w:rPr>
                <w:iCs/>
                <w:sz w:val="20"/>
                <w:szCs w:val="20"/>
              </w:rPr>
            </w:pPr>
            <w:r>
              <w:rPr>
                <w:iCs/>
                <w:sz w:val="20"/>
                <w:szCs w:val="20"/>
              </w:rPr>
              <w:t>/</w:t>
            </w:r>
          </w:p>
        </w:tc>
      </w:tr>
      <w:tr w:rsidR="00D731F3" w:rsidRPr="008D1759" w14:paraId="18E48BA6" w14:textId="77777777" w:rsidTr="005F456B">
        <w:tc>
          <w:tcPr>
            <w:tcW w:w="9163" w:type="dxa"/>
            <w:gridSpan w:val="4"/>
          </w:tcPr>
          <w:p w14:paraId="70160C58" w14:textId="77777777" w:rsidR="00D731F3" w:rsidRPr="00D43F59" w:rsidRDefault="00D731F3" w:rsidP="000256FE">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14:paraId="746A8F09" w14:textId="77777777" w:rsidTr="005F456B">
        <w:tc>
          <w:tcPr>
            <w:tcW w:w="9163" w:type="dxa"/>
            <w:gridSpan w:val="4"/>
          </w:tcPr>
          <w:p w14:paraId="12CE2691" w14:textId="77777777" w:rsidR="002B0AEB" w:rsidRDefault="002B0AEB" w:rsidP="000256FE">
            <w:pPr>
              <w:pStyle w:val="Neotevilenodstavek"/>
              <w:numPr>
                <w:ilvl w:val="0"/>
                <w:numId w:val="24"/>
              </w:numPr>
              <w:spacing w:before="0" w:after="0" w:line="260" w:lineRule="exact"/>
              <w:rPr>
                <w:iCs/>
                <w:sz w:val="20"/>
                <w:szCs w:val="20"/>
              </w:rPr>
            </w:pPr>
            <w:r w:rsidRPr="00D446DF">
              <w:rPr>
                <w:iCs/>
                <w:sz w:val="20"/>
                <w:szCs w:val="20"/>
              </w:rPr>
              <w:t xml:space="preserve">mag. Ksenija Kovačec Naglič, </w:t>
            </w:r>
            <w:r>
              <w:rPr>
                <w:iCs/>
                <w:sz w:val="20"/>
                <w:szCs w:val="20"/>
              </w:rPr>
              <w:t>sekretarka,</w:t>
            </w:r>
          </w:p>
          <w:p w14:paraId="09AA3231" w14:textId="77777777" w:rsidR="00D446DF" w:rsidRPr="00D446DF" w:rsidRDefault="00D446DF" w:rsidP="000256FE">
            <w:pPr>
              <w:pStyle w:val="Neotevilenodstavek"/>
              <w:numPr>
                <w:ilvl w:val="0"/>
                <w:numId w:val="24"/>
              </w:numPr>
              <w:spacing w:before="0" w:after="0" w:line="260" w:lineRule="exact"/>
              <w:rPr>
                <w:iCs/>
                <w:sz w:val="20"/>
                <w:szCs w:val="20"/>
              </w:rPr>
            </w:pPr>
            <w:r w:rsidRPr="00D446DF">
              <w:rPr>
                <w:iCs/>
                <w:sz w:val="20"/>
                <w:szCs w:val="20"/>
              </w:rPr>
              <w:t>mag. Gojko Zupan, sekretar,</w:t>
            </w:r>
          </w:p>
          <w:p w14:paraId="6154270A" w14:textId="77777777" w:rsidR="00D731F3" w:rsidRPr="008D1759" w:rsidRDefault="00D446DF" w:rsidP="000256FE">
            <w:pPr>
              <w:pStyle w:val="Neotevilenodstavek"/>
              <w:numPr>
                <w:ilvl w:val="0"/>
                <w:numId w:val="24"/>
              </w:numPr>
              <w:spacing w:before="0" w:after="0" w:line="260" w:lineRule="exact"/>
              <w:rPr>
                <w:iCs/>
                <w:sz w:val="20"/>
                <w:szCs w:val="20"/>
              </w:rPr>
            </w:pPr>
            <w:r w:rsidRPr="00D446DF">
              <w:rPr>
                <w:iCs/>
                <w:sz w:val="20"/>
                <w:szCs w:val="20"/>
              </w:rPr>
              <w:t xml:space="preserve">Brigita Petek, </w:t>
            </w:r>
            <w:r w:rsidR="004B4C7D">
              <w:rPr>
                <w:iCs/>
                <w:sz w:val="20"/>
                <w:szCs w:val="20"/>
              </w:rPr>
              <w:t>podsekretarka</w:t>
            </w:r>
            <w:r w:rsidRPr="00D446DF">
              <w:rPr>
                <w:iCs/>
                <w:sz w:val="20"/>
                <w:szCs w:val="20"/>
              </w:rPr>
              <w:t xml:space="preserve">. </w:t>
            </w:r>
          </w:p>
        </w:tc>
      </w:tr>
      <w:tr w:rsidR="00D731F3" w:rsidRPr="008D1759" w14:paraId="51533789" w14:textId="77777777" w:rsidTr="005F456B">
        <w:tc>
          <w:tcPr>
            <w:tcW w:w="9163" w:type="dxa"/>
            <w:gridSpan w:val="4"/>
          </w:tcPr>
          <w:p w14:paraId="36FE3565" w14:textId="77777777" w:rsidR="00D731F3" w:rsidRPr="005F3DC6" w:rsidRDefault="00D731F3" w:rsidP="000256FE">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14:paraId="041E9F0A" w14:textId="77777777" w:rsidTr="005F456B">
        <w:tc>
          <w:tcPr>
            <w:tcW w:w="9163" w:type="dxa"/>
            <w:gridSpan w:val="4"/>
          </w:tcPr>
          <w:p w14:paraId="0086666E" w14:textId="77777777" w:rsidR="003265B8" w:rsidRDefault="003265B8" w:rsidP="000256FE">
            <w:pPr>
              <w:pStyle w:val="Neotevilenodstavek"/>
              <w:spacing w:before="0" w:after="0" w:line="260" w:lineRule="exact"/>
              <w:rPr>
                <w:iCs/>
                <w:sz w:val="20"/>
                <w:szCs w:val="20"/>
              </w:rPr>
            </w:pPr>
            <w:r w:rsidRPr="0022194A">
              <w:rPr>
                <w:iCs/>
                <w:sz w:val="20"/>
                <w:szCs w:val="20"/>
              </w:rPr>
              <w:t xml:space="preserve">Pri pripravi gradiva so sodelovali strokovnjaki </w:t>
            </w:r>
            <w:r>
              <w:rPr>
                <w:iCs/>
                <w:sz w:val="20"/>
                <w:szCs w:val="20"/>
              </w:rPr>
              <w:t>Zavoda za varstvo kulturne dediščine Slovenije.</w:t>
            </w:r>
          </w:p>
          <w:p w14:paraId="3F142D67" w14:textId="77777777" w:rsidR="00D731F3" w:rsidRPr="008D1759" w:rsidRDefault="00D731F3" w:rsidP="000256FE">
            <w:pPr>
              <w:pStyle w:val="Neotevilenodstavek"/>
              <w:spacing w:before="0" w:after="0" w:line="260" w:lineRule="exact"/>
              <w:rPr>
                <w:iCs/>
                <w:sz w:val="20"/>
                <w:szCs w:val="20"/>
              </w:rPr>
            </w:pPr>
          </w:p>
        </w:tc>
      </w:tr>
      <w:tr w:rsidR="00D731F3" w:rsidRPr="008D1759" w14:paraId="04CEAF9D" w14:textId="77777777" w:rsidTr="005F456B">
        <w:tc>
          <w:tcPr>
            <w:tcW w:w="9163" w:type="dxa"/>
            <w:gridSpan w:val="4"/>
          </w:tcPr>
          <w:p w14:paraId="25C800AD" w14:textId="77777777" w:rsidR="00D731F3" w:rsidRPr="00D43F59" w:rsidRDefault="00D731F3" w:rsidP="000256FE">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14:paraId="457716BD" w14:textId="77777777" w:rsidTr="005F456B">
        <w:tc>
          <w:tcPr>
            <w:tcW w:w="9163" w:type="dxa"/>
            <w:gridSpan w:val="4"/>
          </w:tcPr>
          <w:p w14:paraId="0833C772" w14:textId="77777777" w:rsidR="00D731F3" w:rsidRPr="00D43F59" w:rsidRDefault="00D731F3" w:rsidP="000256FE">
            <w:pPr>
              <w:pStyle w:val="Neotevilenodstavek"/>
              <w:spacing w:line="260" w:lineRule="exact"/>
              <w:rPr>
                <w:b/>
                <w:sz w:val="20"/>
                <w:szCs w:val="20"/>
              </w:rPr>
            </w:pPr>
          </w:p>
        </w:tc>
      </w:tr>
      <w:tr w:rsidR="00D731F3" w:rsidRPr="008D1759" w14:paraId="739236BB" w14:textId="77777777" w:rsidTr="005F456B">
        <w:tc>
          <w:tcPr>
            <w:tcW w:w="9163" w:type="dxa"/>
            <w:gridSpan w:val="4"/>
          </w:tcPr>
          <w:p w14:paraId="04B01E97" w14:textId="77777777" w:rsidR="00D731F3" w:rsidRPr="00415ECF" w:rsidRDefault="00D731F3" w:rsidP="000256FE">
            <w:pPr>
              <w:pStyle w:val="Oddelek"/>
              <w:numPr>
                <w:ilvl w:val="0"/>
                <w:numId w:val="0"/>
              </w:numPr>
              <w:spacing w:before="0" w:after="0" w:line="260" w:lineRule="exact"/>
              <w:jc w:val="left"/>
              <w:rPr>
                <w:rFonts w:cs="Arial"/>
                <w:sz w:val="20"/>
                <w:szCs w:val="20"/>
                <w:lang w:val="sl-SI" w:eastAsia="sl-SI"/>
              </w:rPr>
            </w:pPr>
            <w:r w:rsidRPr="00415ECF">
              <w:rPr>
                <w:rFonts w:cs="Arial"/>
                <w:sz w:val="20"/>
                <w:szCs w:val="20"/>
                <w:lang w:val="sl-SI" w:eastAsia="sl-SI"/>
              </w:rPr>
              <w:t>5. Kratek povzetek gradiva:</w:t>
            </w:r>
          </w:p>
        </w:tc>
      </w:tr>
      <w:tr w:rsidR="00D731F3" w:rsidRPr="008D1759" w14:paraId="47607D45" w14:textId="77777777" w:rsidTr="005F456B">
        <w:tc>
          <w:tcPr>
            <w:tcW w:w="9163" w:type="dxa"/>
            <w:gridSpan w:val="4"/>
          </w:tcPr>
          <w:p w14:paraId="4B4AA6C2" w14:textId="77777777" w:rsidR="00D731F3" w:rsidRDefault="00D731F3" w:rsidP="000256FE">
            <w:pPr>
              <w:pStyle w:val="Neotevilenodstavek"/>
              <w:spacing w:before="0" w:after="0" w:line="260" w:lineRule="exact"/>
              <w:rPr>
                <w:iCs/>
                <w:sz w:val="20"/>
                <w:szCs w:val="20"/>
              </w:rPr>
            </w:pPr>
            <w:r>
              <w:rPr>
                <w:iCs/>
                <w:sz w:val="20"/>
                <w:szCs w:val="20"/>
              </w:rPr>
              <w:t>(Izpolnite</w:t>
            </w:r>
            <w:r w:rsidRPr="008D1759">
              <w:rPr>
                <w:iCs/>
                <w:sz w:val="20"/>
                <w:szCs w:val="20"/>
              </w:rPr>
              <w:t xml:space="preserve"> samo, </w:t>
            </w:r>
            <w:r w:rsidRPr="00564B08">
              <w:rPr>
                <w:b/>
                <w:iCs/>
                <w:sz w:val="20"/>
                <w:szCs w:val="20"/>
              </w:rPr>
              <w:t>če ima gradivo več kakor pet strani</w:t>
            </w:r>
            <w:r>
              <w:rPr>
                <w:iCs/>
                <w:sz w:val="20"/>
                <w:szCs w:val="20"/>
              </w:rPr>
              <w:t>.)</w:t>
            </w:r>
          </w:p>
          <w:p w14:paraId="68B0DD26" w14:textId="77777777" w:rsidR="007F42F4" w:rsidRDefault="00BD0C1D" w:rsidP="000256FE">
            <w:pPr>
              <w:pStyle w:val="Neotevilenodstavek"/>
              <w:spacing w:before="0" w:after="0" w:line="260" w:lineRule="exact"/>
              <w:rPr>
                <w:iCs/>
                <w:sz w:val="20"/>
                <w:szCs w:val="20"/>
              </w:rPr>
            </w:pPr>
            <w:r>
              <w:rPr>
                <w:iCs/>
                <w:sz w:val="20"/>
                <w:szCs w:val="20"/>
              </w:rPr>
              <w:t>V s</w:t>
            </w:r>
            <w:r w:rsidR="006D7034" w:rsidRPr="006D7034">
              <w:rPr>
                <w:iCs/>
                <w:sz w:val="20"/>
                <w:szCs w:val="20"/>
              </w:rPr>
              <w:t>klad</w:t>
            </w:r>
            <w:r>
              <w:rPr>
                <w:iCs/>
                <w:sz w:val="20"/>
                <w:szCs w:val="20"/>
              </w:rPr>
              <w:t>u</w:t>
            </w:r>
            <w:r w:rsidR="006D7034" w:rsidRPr="006D7034">
              <w:rPr>
                <w:iCs/>
                <w:sz w:val="20"/>
                <w:szCs w:val="20"/>
              </w:rPr>
              <w:t xml:space="preserve"> z Zakonom o varstvu kulturne dediščine (ZVKD-1) </w:t>
            </w:r>
            <w:r w:rsidR="00322959">
              <w:rPr>
                <w:iCs/>
                <w:sz w:val="20"/>
                <w:szCs w:val="20"/>
              </w:rPr>
              <w:t xml:space="preserve">lahko </w:t>
            </w:r>
            <w:r w:rsidR="006D7034" w:rsidRPr="006D7034">
              <w:rPr>
                <w:iCs/>
                <w:sz w:val="20"/>
                <w:szCs w:val="20"/>
              </w:rPr>
              <w:t xml:space="preserve">Vlada Republike Slovenije </w:t>
            </w:r>
            <w:r w:rsidR="003265B8">
              <w:rPr>
                <w:iCs/>
                <w:sz w:val="20"/>
                <w:szCs w:val="20"/>
              </w:rPr>
              <w:t xml:space="preserve">za kulturni spomenik državnega pomena </w:t>
            </w:r>
            <w:r w:rsidR="006D7034" w:rsidRPr="006D7034">
              <w:rPr>
                <w:iCs/>
                <w:sz w:val="20"/>
                <w:szCs w:val="20"/>
              </w:rPr>
              <w:t>razglasi enoto kulturne dediščine, ki ima izjemen pomen za Republiko Slovenijo.</w:t>
            </w:r>
            <w:r w:rsidR="009C2A97">
              <w:rPr>
                <w:iCs/>
                <w:sz w:val="20"/>
                <w:szCs w:val="20"/>
              </w:rPr>
              <w:t xml:space="preserve"> </w:t>
            </w:r>
            <w:r w:rsidR="003265B8">
              <w:rPr>
                <w:iCs/>
                <w:sz w:val="20"/>
                <w:szCs w:val="20"/>
              </w:rPr>
              <w:t>K</w:t>
            </w:r>
            <w:r w:rsidR="00A83B47">
              <w:rPr>
                <w:iCs/>
                <w:sz w:val="20"/>
                <w:szCs w:val="20"/>
              </w:rPr>
              <w:t>ulturni spomenik</w:t>
            </w:r>
            <w:r w:rsidR="00D82C8D">
              <w:rPr>
                <w:iCs/>
                <w:sz w:val="20"/>
                <w:szCs w:val="20"/>
              </w:rPr>
              <w:t xml:space="preserve"> </w:t>
            </w:r>
            <w:r w:rsidR="003265B8">
              <w:rPr>
                <w:iCs/>
                <w:sz w:val="20"/>
                <w:szCs w:val="20"/>
              </w:rPr>
              <w:t xml:space="preserve">lokalnega pomena </w:t>
            </w:r>
            <w:r w:rsidR="00332F57" w:rsidRPr="00332F57">
              <w:rPr>
                <w:iCs/>
                <w:sz w:val="20"/>
                <w:szCs w:val="20"/>
              </w:rPr>
              <w:t>Ravne pri Šoštanju - Dvorec Gutenbuchel s</w:t>
            </w:r>
            <w:r w:rsidR="00332F57">
              <w:rPr>
                <w:iCs/>
                <w:sz w:val="20"/>
                <w:szCs w:val="20"/>
              </w:rPr>
              <w:t xml:space="preserve"> parkom</w:t>
            </w:r>
            <w:r w:rsidR="00A47953">
              <w:rPr>
                <w:iCs/>
                <w:sz w:val="20"/>
                <w:szCs w:val="20"/>
              </w:rPr>
              <w:t xml:space="preserve"> (</w:t>
            </w:r>
            <w:r w:rsidR="00332F57" w:rsidRPr="00332F57">
              <w:rPr>
                <w:iCs/>
                <w:sz w:val="20"/>
                <w:szCs w:val="20"/>
              </w:rPr>
              <w:t>EŠD 4333</w:t>
            </w:r>
            <w:r w:rsidR="00A47953">
              <w:rPr>
                <w:iCs/>
                <w:sz w:val="20"/>
                <w:szCs w:val="20"/>
              </w:rPr>
              <w:t>)</w:t>
            </w:r>
            <w:r w:rsidR="00D82C8D">
              <w:rPr>
                <w:iCs/>
                <w:sz w:val="20"/>
                <w:szCs w:val="20"/>
              </w:rPr>
              <w:t xml:space="preserve"> j</w:t>
            </w:r>
            <w:r w:rsidR="00946CCA">
              <w:rPr>
                <w:iCs/>
                <w:sz w:val="20"/>
                <w:szCs w:val="20"/>
              </w:rPr>
              <w:t>e pristojna strokovna organizacija</w:t>
            </w:r>
            <w:r w:rsidR="001177D1">
              <w:rPr>
                <w:iCs/>
                <w:sz w:val="20"/>
                <w:szCs w:val="20"/>
              </w:rPr>
              <w:t>,</w:t>
            </w:r>
            <w:r w:rsidR="006D7034" w:rsidRPr="006D7034">
              <w:rPr>
                <w:iCs/>
                <w:sz w:val="20"/>
                <w:szCs w:val="20"/>
              </w:rPr>
              <w:t xml:space="preserve"> </w:t>
            </w:r>
            <w:r w:rsidR="00946CCA" w:rsidRPr="006D7034">
              <w:rPr>
                <w:iCs/>
                <w:sz w:val="20"/>
                <w:szCs w:val="20"/>
              </w:rPr>
              <w:t>Zavod za varstvo kulturne dediščine</w:t>
            </w:r>
            <w:r w:rsidR="00611EB0">
              <w:rPr>
                <w:iCs/>
                <w:sz w:val="20"/>
                <w:szCs w:val="20"/>
              </w:rPr>
              <w:t xml:space="preserve"> Slovenije</w:t>
            </w:r>
            <w:r w:rsidR="00946CCA" w:rsidRPr="006D7034">
              <w:rPr>
                <w:iCs/>
                <w:sz w:val="20"/>
                <w:szCs w:val="20"/>
              </w:rPr>
              <w:t xml:space="preserve">, OE </w:t>
            </w:r>
            <w:r w:rsidR="00332F57">
              <w:rPr>
                <w:iCs/>
                <w:sz w:val="20"/>
                <w:szCs w:val="20"/>
              </w:rPr>
              <w:t>Celje</w:t>
            </w:r>
            <w:r w:rsidR="00A47953">
              <w:rPr>
                <w:iCs/>
                <w:sz w:val="20"/>
                <w:szCs w:val="20"/>
              </w:rPr>
              <w:t xml:space="preserve"> utemeljeno</w:t>
            </w:r>
            <w:r w:rsidR="004B3F20">
              <w:rPr>
                <w:iCs/>
                <w:sz w:val="20"/>
                <w:szCs w:val="20"/>
              </w:rPr>
              <w:t xml:space="preserve"> </w:t>
            </w:r>
            <w:r w:rsidR="006D7034" w:rsidRPr="006D7034">
              <w:rPr>
                <w:iCs/>
                <w:sz w:val="20"/>
                <w:szCs w:val="20"/>
              </w:rPr>
              <w:t>predlagal</w:t>
            </w:r>
            <w:r w:rsidR="00C06490">
              <w:rPr>
                <w:iCs/>
                <w:sz w:val="20"/>
                <w:szCs w:val="20"/>
              </w:rPr>
              <w:t>a</w:t>
            </w:r>
            <w:r w:rsidR="006D7034" w:rsidRPr="006D7034">
              <w:rPr>
                <w:iCs/>
                <w:sz w:val="20"/>
                <w:szCs w:val="20"/>
              </w:rPr>
              <w:t xml:space="preserve"> in </w:t>
            </w:r>
            <w:r w:rsidR="00A83B47">
              <w:rPr>
                <w:iCs/>
                <w:sz w:val="20"/>
                <w:szCs w:val="20"/>
              </w:rPr>
              <w:t>ovrednot</w:t>
            </w:r>
            <w:r w:rsidR="00A47953">
              <w:rPr>
                <w:iCs/>
                <w:sz w:val="20"/>
                <w:szCs w:val="20"/>
              </w:rPr>
              <w:t xml:space="preserve">ila za </w:t>
            </w:r>
            <w:r w:rsidR="00A83B47">
              <w:rPr>
                <w:iCs/>
                <w:sz w:val="20"/>
                <w:szCs w:val="20"/>
              </w:rPr>
              <w:t>spomenik državnega pomena.</w:t>
            </w:r>
          </w:p>
          <w:p w14:paraId="09EC4004" w14:textId="646097EA" w:rsidR="00322959" w:rsidRPr="00A12B51" w:rsidRDefault="00322959" w:rsidP="000256FE">
            <w:pPr>
              <w:pStyle w:val="Neotevilenodstavek"/>
              <w:spacing w:before="0" w:after="0" w:line="260" w:lineRule="exact"/>
              <w:rPr>
                <w:iCs/>
                <w:sz w:val="20"/>
                <w:szCs w:val="20"/>
              </w:rPr>
            </w:pPr>
          </w:p>
        </w:tc>
      </w:tr>
      <w:tr w:rsidR="00D731F3" w:rsidRPr="008D1759" w14:paraId="6CC47697" w14:textId="77777777" w:rsidTr="005F456B">
        <w:tc>
          <w:tcPr>
            <w:tcW w:w="9163" w:type="dxa"/>
            <w:gridSpan w:val="4"/>
          </w:tcPr>
          <w:p w14:paraId="5BB29329" w14:textId="77777777" w:rsidR="00D731F3" w:rsidRPr="00415ECF" w:rsidRDefault="00D731F3" w:rsidP="000256FE">
            <w:pPr>
              <w:pStyle w:val="Oddelek"/>
              <w:numPr>
                <w:ilvl w:val="0"/>
                <w:numId w:val="0"/>
              </w:numPr>
              <w:spacing w:before="0" w:after="0" w:line="260" w:lineRule="exact"/>
              <w:jc w:val="left"/>
              <w:rPr>
                <w:rFonts w:cs="Arial"/>
                <w:sz w:val="20"/>
                <w:szCs w:val="20"/>
                <w:lang w:val="sl-SI" w:eastAsia="sl-SI"/>
              </w:rPr>
            </w:pPr>
            <w:r w:rsidRPr="00415ECF">
              <w:rPr>
                <w:rFonts w:cs="Arial"/>
                <w:sz w:val="20"/>
                <w:szCs w:val="20"/>
                <w:lang w:val="sl-SI" w:eastAsia="sl-SI"/>
              </w:rPr>
              <w:t>6. Presoja posledic za:</w:t>
            </w:r>
          </w:p>
        </w:tc>
      </w:tr>
      <w:tr w:rsidR="00D731F3" w:rsidRPr="008D1759" w14:paraId="68BDB518" w14:textId="77777777" w:rsidTr="005F456B">
        <w:tc>
          <w:tcPr>
            <w:tcW w:w="1448" w:type="dxa"/>
          </w:tcPr>
          <w:p w14:paraId="480671DF"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3A4B4AF5" w14:textId="77777777" w:rsidR="00D731F3" w:rsidRPr="008D1759" w:rsidRDefault="00D731F3" w:rsidP="000256FE">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758775C3"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14:paraId="15C86888" w14:textId="77777777" w:rsidTr="005F456B">
        <w:tc>
          <w:tcPr>
            <w:tcW w:w="1448" w:type="dxa"/>
          </w:tcPr>
          <w:p w14:paraId="50D95247"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C365199" w14:textId="77777777" w:rsidR="00D731F3" w:rsidRPr="008D1759" w:rsidRDefault="00D731F3" w:rsidP="000256FE">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AE53254"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14:paraId="68457B9B" w14:textId="77777777" w:rsidTr="005F456B">
        <w:tc>
          <w:tcPr>
            <w:tcW w:w="1448" w:type="dxa"/>
          </w:tcPr>
          <w:p w14:paraId="445EDCBB"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646DC09" w14:textId="77777777" w:rsidR="00D731F3" w:rsidRPr="008D1759" w:rsidRDefault="00D731F3" w:rsidP="000256FE">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7740089" w14:textId="77777777" w:rsidR="00D731F3" w:rsidRPr="00A24E98" w:rsidRDefault="00D731F3" w:rsidP="000256FE">
            <w:pPr>
              <w:pStyle w:val="Neotevilenodstavek"/>
              <w:spacing w:before="0" w:after="0" w:line="260" w:lineRule="exact"/>
              <w:jc w:val="center"/>
              <w:rPr>
                <w:sz w:val="20"/>
                <w:szCs w:val="20"/>
              </w:rPr>
            </w:pPr>
            <w:r w:rsidRPr="00564B08">
              <w:rPr>
                <w:b/>
                <w:sz w:val="20"/>
                <w:szCs w:val="20"/>
              </w:rPr>
              <w:t>DA</w:t>
            </w:r>
            <w:r w:rsidRPr="008D1759">
              <w:rPr>
                <w:sz w:val="20"/>
                <w:szCs w:val="20"/>
              </w:rPr>
              <w:t>/NE</w:t>
            </w:r>
          </w:p>
        </w:tc>
      </w:tr>
      <w:tr w:rsidR="00D731F3" w:rsidRPr="008D1759" w14:paraId="48C2B019" w14:textId="77777777" w:rsidTr="005F456B">
        <w:tc>
          <w:tcPr>
            <w:tcW w:w="1448" w:type="dxa"/>
          </w:tcPr>
          <w:p w14:paraId="4CA3E278"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633E46B" w14:textId="77777777" w:rsidR="00D731F3" w:rsidRPr="008D1759" w:rsidRDefault="00D731F3" w:rsidP="000256FE">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FCEBA02"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14:paraId="65304361" w14:textId="77777777" w:rsidTr="005F456B">
        <w:tc>
          <w:tcPr>
            <w:tcW w:w="1448" w:type="dxa"/>
          </w:tcPr>
          <w:p w14:paraId="6FEA92F5"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514C614" w14:textId="77777777" w:rsidR="00D731F3" w:rsidRPr="008D1759" w:rsidRDefault="00D731F3" w:rsidP="000256FE">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58FFB785"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14:paraId="74A2C075" w14:textId="77777777" w:rsidTr="005F456B">
        <w:tc>
          <w:tcPr>
            <w:tcW w:w="1448" w:type="dxa"/>
          </w:tcPr>
          <w:p w14:paraId="0795C6D2"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17F90CF4" w14:textId="77777777" w:rsidR="00D731F3" w:rsidRPr="008D1759" w:rsidRDefault="00D731F3" w:rsidP="000256FE">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872BBFD"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564B08">
              <w:rPr>
                <w:b/>
                <w:sz w:val="20"/>
                <w:szCs w:val="20"/>
              </w:rPr>
              <w:t>NE</w:t>
            </w:r>
          </w:p>
        </w:tc>
      </w:tr>
      <w:tr w:rsidR="00D731F3" w:rsidRPr="008D1759" w14:paraId="310CF6FE" w14:textId="77777777" w:rsidTr="005F456B">
        <w:tc>
          <w:tcPr>
            <w:tcW w:w="1448" w:type="dxa"/>
            <w:tcBorders>
              <w:bottom w:val="single" w:sz="4" w:space="0" w:color="auto"/>
            </w:tcBorders>
          </w:tcPr>
          <w:p w14:paraId="22BE49C2" w14:textId="77777777" w:rsidR="00D731F3" w:rsidRPr="008D1759" w:rsidRDefault="00D731F3" w:rsidP="000256FE">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92057B0" w14:textId="77777777" w:rsidR="00D731F3" w:rsidRPr="008D1759" w:rsidRDefault="00D731F3" w:rsidP="000256FE">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8D0EE53" w14:textId="77777777" w:rsidR="00D731F3" w:rsidRPr="008D1759" w:rsidRDefault="00D731F3" w:rsidP="000256FE">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14:paraId="3253DBDE" w14:textId="77777777" w:rsidR="00D731F3" w:rsidRPr="008D1759" w:rsidRDefault="00D731F3" w:rsidP="000256FE">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62694D6" w14:textId="77777777" w:rsidR="00D731F3" w:rsidRPr="008D1759" w:rsidRDefault="00D731F3" w:rsidP="000256FE">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128B0A2" w14:textId="77777777" w:rsidR="00D731F3" w:rsidRPr="008D1759" w:rsidRDefault="00D731F3" w:rsidP="000256FE">
            <w:pPr>
              <w:pStyle w:val="Neotevilenodstavek"/>
              <w:spacing w:before="0" w:after="0" w:line="260" w:lineRule="exact"/>
              <w:jc w:val="center"/>
              <w:rPr>
                <w:iCs/>
                <w:sz w:val="20"/>
                <w:szCs w:val="20"/>
              </w:rPr>
            </w:pPr>
            <w:r>
              <w:rPr>
                <w:sz w:val="20"/>
                <w:szCs w:val="20"/>
              </w:rPr>
              <w:t>DA</w:t>
            </w:r>
            <w:r w:rsidRPr="008D1759">
              <w:rPr>
                <w:sz w:val="20"/>
                <w:szCs w:val="20"/>
              </w:rPr>
              <w:t>/</w:t>
            </w:r>
            <w:r w:rsidRPr="00564B08">
              <w:rPr>
                <w:b/>
                <w:sz w:val="20"/>
                <w:szCs w:val="20"/>
              </w:rPr>
              <w:t>NE</w:t>
            </w:r>
          </w:p>
        </w:tc>
      </w:tr>
      <w:tr w:rsidR="00D731F3" w:rsidRPr="008D1759" w14:paraId="231C6183" w14:textId="77777777" w:rsidTr="005F456B">
        <w:tc>
          <w:tcPr>
            <w:tcW w:w="9163" w:type="dxa"/>
            <w:gridSpan w:val="4"/>
            <w:tcBorders>
              <w:top w:val="single" w:sz="4" w:space="0" w:color="auto"/>
              <w:left w:val="single" w:sz="4" w:space="0" w:color="auto"/>
              <w:bottom w:val="single" w:sz="4" w:space="0" w:color="auto"/>
              <w:right w:val="single" w:sz="4" w:space="0" w:color="auto"/>
            </w:tcBorders>
          </w:tcPr>
          <w:p w14:paraId="596C3455" w14:textId="77777777" w:rsidR="00D731F3" w:rsidRPr="00415ECF" w:rsidRDefault="00D731F3" w:rsidP="000256FE">
            <w:pPr>
              <w:pStyle w:val="Oddelek"/>
              <w:widowControl w:val="0"/>
              <w:numPr>
                <w:ilvl w:val="0"/>
                <w:numId w:val="0"/>
              </w:numPr>
              <w:spacing w:before="0" w:after="0" w:line="260" w:lineRule="exact"/>
              <w:jc w:val="left"/>
              <w:rPr>
                <w:rFonts w:cs="Arial"/>
                <w:sz w:val="20"/>
                <w:szCs w:val="20"/>
                <w:lang w:val="sl-SI" w:eastAsia="sl-SI"/>
              </w:rPr>
            </w:pPr>
            <w:r w:rsidRPr="00415ECF">
              <w:rPr>
                <w:rFonts w:cs="Arial"/>
                <w:sz w:val="20"/>
                <w:szCs w:val="20"/>
                <w:lang w:val="sl-SI" w:eastAsia="sl-SI"/>
              </w:rPr>
              <w:t>7.a Predstavitev ocene finančnih posledic nad 40.000 EUR:</w:t>
            </w:r>
          </w:p>
          <w:p w14:paraId="2720745A" w14:textId="77777777" w:rsidR="00D731F3" w:rsidRPr="00415ECF" w:rsidRDefault="00D731F3" w:rsidP="000256FE">
            <w:pPr>
              <w:pStyle w:val="Oddelek"/>
              <w:widowControl w:val="0"/>
              <w:numPr>
                <w:ilvl w:val="0"/>
                <w:numId w:val="0"/>
              </w:numPr>
              <w:spacing w:before="0" w:after="0" w:line="260" w:lineRule="exact"/>
              <w:jc w:val="left"/>
              <w:rPr>
                <w:rFonts w:cs="Arial"/>
                <w:b w:val="0"/>
                <w:sz w:val="20"/>
                <w:szCs w:val="20"/>
                <w:lang w:val="sl-SI" w:eastAsia="sl-SI"/>
              </w:rPr>
            </w:pPr>
            <w:r w:rsidRPr="00415ECF">
              <w:rPr>
                <w:rFonts w:cs="Arial"/>
                <w:b w:val="0"/>
                <w:sz w:val="20"/>
                <w:szCs w:val="20"/>
                <w:lang w:val="sl-SI" w:eastAsia="sl-SI"/>
              </w:rPr>
              <w:t>(Samo</w:t>
            </w:r>
            <w:r w:rsidR="000E7D3A" w:rsidRPr="00415ECF">
              <w:rPr>
                <w:rFonts w:cs="Arial"/>
                <w:b w:val="0"/>
                <w:sz w:val="20"/>
                <w:szCs w:val="20"/>
                <w:lang w:val="sl-SI" w:eastAsia="sl-SI"/>
              </w:rPr>
              <w:t>,</w:t>
            </w:r>
            <w:r w:rsidRPr="00415ECF">
              <w:rPr>
                <w:rFonts w:cs="Arial"/>
                <w:b w:val="0"/>
                <w:sz w:val="20"/>
                <w:szCs w:val="20"/>
                <w:lang w:val="sl-SI" w:eastAsia="sl-SI"/>
              </w:rPr>
              <w:t xml:space="preserve"> če izberete DA pod točko 6.a.)</w:t>
            </w:r>
          </w:p>
        </w:tc>
      </w:tr>
    </w:tbl>
    <w:p w14:paraId="12D596A4" w14:textId="77777777" w:rsidR="00D731F3" w:rsidRPr="008D1759" w:rsidRDefault="00D731F3" w:rsidP="000256F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14:paraId="62D1048D" w14:textId="7777777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700BFF6" w14:textId="77777777" w:rsidR="00D731F3" w:rsidRPr="00415ECF" w:rsidRDefault="00D731F3" w:rsidP="000256FE">
            <w:pPr>
              <w:pStyle w:val="Naslov1"/>
              <w:keepNext w:val="0"/>
              <w:pageBreakBefore/>
              <w:widowControl w:val="0"/>
              <w:tabs>
                <w:tab w:val="left" w:pos="2340"/>
              </w:tabs>
              <w:spacing w:before="0" w:after="0"/>
              <w:ind w:left="142" w:hanging="142"/>
              <w:rPr>
                <w:rFonts w:cs="Arial"/>
                <w:sz w:val="20"/>
                <w:szCs w:val="20"/>
                <w:lang w:val="sl-SI" w:eastAsia="sl-SI"/>
              </w:rPr>
            </w:pPr>
            <w:r w:rsidRPr="00415ECF">
              <w:rPr>
                <w:rFonts w:cs="Arial"/>
                <w:sz w:val="20"/>
                <w:szCs w:val="20"/>
                <w:lang w:val="sl-SI" w:eastAsia="sl-SI"/>
              </w:rPr>
              <w:lastRenderedPageBreak/>
              <w:t>I. Ocena finančnih posledic, ki niso načrtovane v sprejetem proračunu</w:t>
            </w:r>
          </w:p>
        </w:tc>
      </w:tr>
      <w:tr w:rsidR="00D731F3" w:rsidRPr="008D1759" w14:paraId="1EAB7A87" w14:textId="7777777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A87A4E" w14:textId="77777777" w:rsidR="00D731F3" w:rsidRPr="008D1759" w:rsidRDefault="00D731F3" w:rsidP="000256FE">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68B715" w14:textId="77777777" w:rsidR="00D731F3" w:rsidRPr="008D1759" w:rsidRDefault="00D731F3" w:rsidP="000256FE">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D449C08" w14:textId="77777777" w:rsidR="00D731F3" w:rsidRPr="008D1759" w:rsidRDefault="00D731F3" w:rsidP="00025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22E554" w14:textId="77777777" w:rsidR="00D731F3" w:rsidRPr="008D1759" w:rsidRDefault="00D731F3" w:rsidP="00025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71C49C42" w14:textId="77777777" w:rsidR="00D731F3" w:rsidRPr="008D1759" w:rsidRDefault="00D731F3" w:rsidP="000256FE">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14:paraId="3DFF15EA"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884BE9" w14:textId="77777777" w:rsidR="00D731F3" w:rsidRPr="008D1759" w:rsidRDefault="00D731F3" w:rsidP="000256F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ED4EC56"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97B45AF"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2D0505"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265E5E"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r>
      <w:tr w:rsidR="00D731F3" w:rsidRPr="008D1759" w14:paraId="08F5FDCD"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F87CB5" w14:textId="77777777" w:rsidR="00D731F3" w:rsidRPr="008D1759" w:rsidRDefault="00D731F3" w:rsidP="000256F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D52FA1"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D910157"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EED35E1"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38D951"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r>
      <w:tr w:rsidR="00D731F3" w:rsidRPr="008D1759" w14:paraId="0A17EAA1"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016613C" w14:textId="77777777" w:rsidR="00D731F3" w:rsidRPr="008D1759" w:rsidRDefault="00D731F3" w:rsidP="000256F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9D2ABD" w14:textId="77777777" w:rsidR="00D731F3" w:rsidRPr="008D1759" w:rsidRDefault="00D731F3" w:rsidP="000256F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7D7CBD" w14:textId="77777777" w:rsidR="00D731F3" w:rsidRPr="008D1759" w:rsidRDefault="00D731F3" w:rsidP="000256F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271D9A" w14:textId="77777777" w:rsidR="00D731F3" w:rsidRPr="008D1759" w:rsidRDefault="00D731F3" w:rsidP="000256F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A7669A" w14:textId="77777777" w:rsidR="00D731F3" w:rsidRPr="008D1759" w:rsidRDefault="00D731F3" w:rsidP="000256FE">
            <w:pPr>
              <w:widowControl w:val="0"/>
              <w:jc w:val="center"/>
              <w:rPr>
                <w:rFonts w:cs="Arial"/>
                <w:szCs w:val="20"/>
              </w:rPr>
            </w:pPr>
          </w:p>
        </w:tc>
      </w:tr>
      <w:tr w:rsidR="00D731F3" w:rsidRPr="008D1759" w14:paraId="069B0B82" w14:textId="7777777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90DD4E" w14:textId="77777777" w:rsidR="00D731F3" w:rsidRPr="008D1759" w:rsidRDefault="00D731F3" w:rsidP="000256FE">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6E9BB" w14:textId="77777777" w:rsidR="00D731F3" w:rsidRPr="008D1759" w:rsidRDefault="00D731F3" w:rsidP="000256FE">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4C17018" w14:textId="77777777" w:rsidR="00D731F3" w:rsidRPr="008D1759" w:rsidRDefault="00D731F3" w:rsidP="000256FE">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F6154C" w14:textId="77777777" w:rsidR="00D731F3" w:rsidRPr="008D1759" w:rsidRDefault="00D731F3" w:rsidP="000256FE">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9BD083" w14:textId="77777777" w:rsidR="00D731F3" w:rsidRPr="008D1759" w:rsidRDefault="00D731F3" w:rsidP="000256FE">
            <w:pPr>
              <w:widowControl w:val="0"/>
              <w:jc w:val="center"/>
              <w:rPr>
                <w:rFonts w:cs="Arial"/>
                <w:szCs w:val="20"/>
              </w:rPr>
            </w:pPr>
          </w:p>
        </w:tc>
      </w:tr>
      <w:tr w:rsidR="00D731F3" w:rsidRPr="008D1759" w14:paraId="5D7B4624" w14:textId="7777777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152C82" w14:textId="77777777" w:rsidR="00D731F3" w:rsidRPr="008D1759" w:rsidRDefault="00D731F3" w:rsidP="000256FE">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592622"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F18B4F4" w14:textId="77777777" w:rsidR="00D731F3" w:rsidRPr="00415ECF" w:rsidRDefault="00D731F3" w:rsidP="000256FE">
            <w:pPr>
              <w:pStyle w:val="Naslov1"/>
              <w:keepNext w:val="0"/>
              <w:widowControl w:val="0"/>
              <w:tabs>
                <w:tab w:val="left" w:pos="360"/>
              </w:tabs>
              <w:spacing w:before="0" w:after="0"/>
              <w:jc w:val="center"/>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E2BCDF"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7494BF" w14:textId="77777777" w:rsidR="00D731F3" w:rsidRPr="00415ECF" w:rsidRDefault="00D731F3" w:rsidP="000256FE">
            <w:pPr>
              <w:pStyle w:val="Naslov1"/>
              <w:keepNext w:val="0"/>
              <w:widowControl w:val="0"/>
              <w:tabs>
                <w:tab w:val="left" w:pos="360"/>
              </w:tabs>
              <w:spacing w:before="0" w:after="0"/>
              <w:jc w:val="center"/>
              <w:rPr>
                <w:rFonts w:cs="Arial"/>
                <w:b w:val="0"/>
                <w:sz w:val="20"/>
                <w:szCs w:val="20"/>
                <w:lang w:val="sl-SI" w:eastAsia="sl-SI"/>
              </w:rPr>
            </w:pPr>
          </w:p>
        </w:tc>
      </w:tr>
      <w:tr w:rsidR="00D731F3" w:rsidRPr="008D1759" w14:paraId="4ACCAA67"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3EBC5A" w14:textId="77777777" w:rsidR="00D731F3" w:rsidRPr="00415ECF" w:rsidRDefault="00D731F3" w:rsidP="000256FE">
            <w:pPr>
              <w:pStyle w:val="Naslov1"/>
              <w:keepNext w:val="0"/>
              <w:widowControl w:val="0"/>
              <w:tabs>
                <w:tab w:val="left" w:pos="2340"/>
              </w:tabs>
              <w:spacing w:before="0" w:after="0"/>
              <w:ind w:left="142" w:hanging="142"/>
              <w:rPr>
                <w:rFonts w:cs="Arial"/>
                <w:sz w:val="20"/>
                <w:szCs w:val="20"/>
                <w:lang w:val="sl-SI" w:eastAsia="sl-SI"/>
              </w:rPr>
            </w:pPr>
            <w:r w:rsidRPr="00415ECF">
              <w:rPr>
                <w:rFonts w:cs="Arial"/>
                <w:sz w:val="20"/>
                <w:szCs w:val="20"/>
                <w:lang w:val="sl-SI" w:eastAsia="sl-SI"/>
              </w:rPr>
              <w:t>II. Finančne posledice za državni proračun</w:t>
            </w:r>
          </w:p>
        </w:tc>
      </w:tr>
      <w:tr w:rsidR="00D731F3" w:rsidRPr="008D1759" w14:paraId="5097BDF6" w14:textId="7777777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B205DD" w14:textId="77777777" w:rsidR="00D731F3" w:rsidRPr="00415ECF" w:rsidRDefault="00D731F3" w:rsidP="000256FE">
            <w:pPr>
              <w:pStyle w:val="Naslov1"/>
              <w:keepNext w:val="0"/>
              <w:widowControl w:val="0"/>
              <w:tabs>
                <w:tab w:val="left" w:pos="2340"/>
              </w:tabs>
              <w:spacing w:before="0" w:after="0"/>
              <w:ind w:left="142" w:hanging="142"/>
              <w:rPr>
                <w:rFonts w:cs="Arial"/>
                <w:sz w:val="20"/>
                <w:szCs w:val="20"/>
                <w:lang w:val="sl-SI" w:eastAsia="sl-SI"/>
              </w:rPr>
            </w:pPr>
            <w:r w:rsidRPr="00415ECF">
              <w:rPr>
                <w:rFonts w:cs="Arial"/>
                <w:sz w:val="20"/>
                <w:szCs w:val="20"/>
                <w:lang w:val="sl-SI" w:eastAsia="sl-SI"/>
              </w:rPr>
              <w:t>II.a Pravice porabe za izvedbo predlaganih rešitev so zagotovljene:</w:t>
            </w:r>
          </w:p>
        </w:tc>
      </w:tr>
      <w:tr w:rsidR="00D731F3" w:rsidRPr="008D1759" w14:paraId="389BD55B"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85F5590" w14:textId="77777777" w:rsidR="00D731F3" w:rsidRPr="008D1759" w:rsidRDefault="00D731F3" w:rsidP="000256FE">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62754B" w14:textId="77777777" w:rsidR="00D731F3" w:rsidRPr="008D1759" w:rsidRDefault="00D731F3" w:rsidP="000256FE">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3A7B03" w14:textId="77777777" w:rsidR="00D731F3" w:rsidRPr="008D1759" w:rsidRDefault="00D731F3" w:rsidP="000256FE">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8E07D7" w14:textId="77777777" w:rsidR="00D731F3" w:rsidRPr="008D1759" w:rsidRDefault="00D731F3" w:rsidP="000256FE">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1CFB692" w14:textId="77777777" w:rsidR="00D731F3" w:rsidRPr="008D1759" w:rsidRDefault="00D731F3" w:rsidP="000256FE">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3357BF09" w14:textId="7777777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D54E77D"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4181AC"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188676"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EB5B0B"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10B0B3"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4B88435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48876C"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801B32"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A0024A"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84A267"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6573B3C"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693C8A89"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8C3294"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r w:rsidRPr="00415ECF">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7D26AB" w14:textId="77777777" w:rsidR="00D731F3" w:rsidRPr="008D1759" w:rsidRDefault="00D731F3" w:rsidP="000256F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412BDD"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p>
        </w:tc>
      </w:tr>
      <w:tr w:rsidR="00D731F3" w:rsidRPr="008D1759" w14:paraId="34A4575E" w14:textId="7777777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9B8E06" w14:textId="77777777" w:rsidR="00D731F3" w:rsidRPr="00415ECF" w:rsidRDefault="00D731F3" w:rsidP="000256FE">
            <w:pPr>
              <w:pStyle w:val="Naslov1"/>
              <w:keepNext w:val="0"/>
              <w:widowControl w:val="0"/>
              <w:tabs>
                <w:tab w:val="left" w:pos="2340"/>
              </w:tabs>
              <w:spacing w:before="0" w:after="0"/>
              <w:rPr>
                <w:rFonts w:cs="Arial"/>
                <w:sz w:val="20"/>
                <w:szCs w:val="20"/>
                <w:lang w:val="sl-SI" w:eastAsia="sl-SI"/>
              </w:rPr>
            </w:pPr>
            <w:r w:rsidRPr="00415ECF">
              <w:rPr>
                <w:rFonts w:cs="Arial"/>
                <w:sz w:val="20"/>
                <w:szCs w:val="20"/>
                <w:lang w:val="sl-SI" w:eastAsia="sl-SI"/>
              </w:rPr>
              <w:t>II.b Manjkajoče pravice porabe bodo zagotovljene s prerazporeditvijo:</w:t>
            </w:r>
          </w:p>
        </w:tc>
      </w:tr>
      <w:tr w:rsidR="00D731F3" w:rsidRPr="008D1759" w14:paraId="29D20184" w14:textId="7777777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FB88D2A" w14:textId="77777777" w:rsidR="00D731F3" w:rsidRPr="008D1759" w:rsidRDefault="00D731F3" w:rsidP="000256FE">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0C39D6" w14:textId="77777777" w:rsidR="00D731F3" w:rsidRPr="008D1759" w:rsidRDefault="00D731F3" w:rsidP="000256FE">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13755A" w14:textId="77777777" w:rsidR="00D731F3" w:rsidRPr="008D1759" w:rsidRDefault="00D731F3" w:rsidP="000256FE">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89B06B" w14:textId="77777777" w:rsidR="00D731F3" w:rsidRPr="008D1759" w:rsidRDefault="00D731F3" w:rsidP="000256FE">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C41F7F4" w14:textId="77777777" w:rsidR="00D731F3" w:rsidRPr="008D1759" w:rsidRDefault="00D731F3" w:rsidP="000256FE">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14:paraId="275E1137"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890EF6E"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3E3DED"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DAADC0"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4873F1"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94D28C"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095D7301" w14:textId="7777777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C721FA"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6F5A1A"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E0489A"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4DF56A"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6CCC990"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721253F2" w14:textId="7777777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11B119"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r w:rsidRPr="00415ECF">
              <w:rPr>
                <w:rFonts w:cs="Arial"/>
                <w:sz w:val="20"/>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C3EDB6"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8352F5"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p>
        </w:tc>
      </w:tr>
      <w:tr w:rsidR="00D731F3" w:rsidRPr="008D1759" w14:paraId="51294AAD" w14:textId="7777777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42B6E0A" w14:textId="77777777" w:rsidR="00D731F3" w:rsidRPr="00415ECF" w:rsidRDefault="00D731F3" w:rsidP="000256FE">
            <w:pPr>
              <w:pStyle w:val="Naslov1"/>
              <w:keepNext w:val="0"/>
              <w:widowControl w:val="0"/>
              <w:tabs>
                <w:tab w:val="left" w:pos="2340"/>
              </w:tabs>
              <w:spacing w:before="0" w:after="0"/>
              <w:rPr>
                <w:rFonts w:cs="Arial"/>
                <w:sz w:val="20"/>
                <w:szCs w:val="20"/>
                <w:lang w:val="sl-SI" w:eastAsia="sl-SI"/>
              </w:rPr>
            </w:pPr>
            <w:r w:rsidRPr="00415ECF">
              <w:rPr>
                <w:rFonts w:cs="Arial"/>
                <w:sz w:val="20"/>
                <w:szCs w:val="20"/>
                <w:lang w:val="sl-SI" w:eastAsia="sl-SI"/>
              </w:rPr>
              <w:t>II.c Načrtovana nadomestitev zmanjšanih prihodkov in povečanih odhodkov proračuna:</w:t>
            </w:r>
          </w:p>
        </w:tc>
      </w:tr>
      <w:tr w:rsidR="00D731F3" w:rsidRPr="008D1759" w14:paraId="5D7207DE" w14:textId="7777777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22AEE8" w14:textId="77777777" w:rsidR="00D731F3" w:rsidRPr="008D1759" w:rsidRDefault="00D731F3" w:rsidP="000256FE">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9CCEE1" w14:textId="77777777" w:rsidR="00D731F3" w:rsidRPr="008D1759" w:rsidRDefault="00D731F3" w:rsidP="000256FE">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B943FD" w14:textId="77777777" w:rsidR="00D731F3" w:rsidRPr="008D1759" w:rsidRDefault="00D731F3" w:rsidP="000256FE">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14:paraId="04EE4456"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A4AA02"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B112E"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6ECE55"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5313A507"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C04639"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52CE46"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DC03DE6"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7C188F1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AEDCC7"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5892F6"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0ACAF3" w14:textId="77777777" w:rsidR="00D731F3" w:rsidRPr="00415ECF" w:rsidRDefault="00D731F3" w:rsidP="000256FE">
            <w:pPr>
              <w:pStyle w:val="Naslov1"/>
              <w:keepNext w:val="0"/>
              <w:widowControl w:val="0"/>
              <w:tabs>
                <w:tab w:val="left" w:pos="360"/>
              </w:tabs>
              <w:spacing w:before="0" w:after="0"/>
              <w:rPr>
                <w:rFonts w:cs="Arial"/>
                <w:b w:val="0"/>
                <w:bCs/>
                <w:sz w:val="20"/>
                <w:szCs w:val="20"/>
                <w:lang w:val="sl-SI" w:eastAsia="sl-SI"/>
              </w:rPr>
            </w:pPr>
          </w:p>
        </w:tc>
      </w:tr>
      <w:tr w:rsidR="00D731F3" w:rsidRPr="008D1759" w14:paraId="796E22CC" w14:textId="7777777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372646"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r w:rsidRPr="00415ECF">
              <w:rPr>
                <w:rFonts w:cs="Arial"/>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C42412"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A89BCE" w14:textId="77777777" w:rsidR="00D731F3" w:rsidRPr="00415ECF" w:rsidRDefault="00D731F3" w:rsidP="000256FE">
            <w:pPr>
              <w:pStyle w:val="Naslov1"/>
              <w:keepNext w:val="0"/>
              <w:widowControl w:val="0"/>
              <w:tabs>
                <w:tab w:val="left" w:pos="360"/>
              </w:tabs>
              <w:spacing w:before="0" w:after="0"/>
              <w:rPr>
                <w:rFonts w:cs="Arial"/>
                <w:sz w:val="20"/>
                <w:szCs w:val="20"/>
                <w:lang w:val="sl-SI" w:eastAsia="sl-SI"/>
              </w:rPr>
            </w:pPr>
          </w:p>
        </w:tc>
      </w:tr>
      <w:tr w:rsidR="00D731F3" w:rsidRPr="008D1759" w14:paraId="50E77FD4"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139DAB5" w14:textId="77777777" w:rsidR="00D731F3" w:rsidRPr="008D1759" w:rsidRDefault="00D731F3" w:rsidP="000256FE">
            <w:pPr>
              <w:widowControl w:val="0"/>
              <w:rPr>
                <w:rFonts w:cs="Arial"/>
                <w:b/>
                <w:szCs w:val="20"/>
              </w:rPr>
            </w:pPr>
            <w:r w:rsidRPr="008D1759">
              <w:rPr>
                <w:rFonts w:cs="Arial"/>
                <w:b/>
                <w:szCs w:val="20"/>
              </w:rPr>
              <w:t>OBRAZLOŽITEV:</w:t>
            </w:r>
          </w:p>
          <w:p w14:paraId="73880920" w14:textId="77777777" w:rsidR="00D731F3" w:rsidRPr="008D1759" w:rsidRDefault="00D731F3" w:rsidP="000256FE">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4D2F361" w14:textId="77777777" w:rsidR="00D731F3" w:rsidRPr="008D1759" w:rsidRDefault="00D731F3" w:rsidP="000256FE">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6BCFB9A9" w14:textId="77777777" w:rsidR="00D731F3" w:rsidRPr="008D1759" w:rsidRDefault="00D731F3" w:rsidP="000256FE">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B12780A" w14:textId="77777777" w:rsidR="00D731F3" w:rsidRPr="008D1759" w:rsidRDefault="00D731F3" w:rsidP="000256FE">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E93E3FC" w14:textId="77777777" w:rsidR="00D731F3" w:rsidRPr="008D1759" w:rsidRDefault="00D731F3" w:rsidP="000256FE">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7A9E17E7" w14:textId="77777777" w:rsidR="00D731F3" w:rsidRPr="008D1759" w:rsidRDefault="00D731F3" w:rsidP="000256FE">
            <w:pPr>
              <w:widowControl w:val="0"/>
              <w:ind w:left="284"/>
              <w:rPr>
                <w:rFonts w:cs="Arial"/>
                <w:szCs w:val="20"/>
                <w:lang w:eastAsia="sl-SI"/>
              </w:rPr>
            </w:pPr>
          </w:p>
          <w:p w14:paraId="1E080590" w14:textId="77777777" w:rsidR="00D731F3" w:rsidRPr="008D1759" w:rsidRDefault="00D731F3" w:rsidP="000256FE">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34CA168B" w14:textId="77777777" w:rsidR="00D731F3" w:rsidRPr="008D1759" w:rsidRDefault="00D731F3" w:rsidP="000256FE">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47CF92EF" w14:textId="77777777" w:rsidR="00D731F3" w:rsidRPr="008D1759" w:rsidRDefault="00D731F3" w:rsidP="000256FE">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144BCC2" w14:textId="77777777" w:rsidR="00D731F3" w:rsidRPr="008D1759" w:rsidRDefault="00D731F3" w:rsidP="000256F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450A2176" w14:textId="77777777" w:rsidR="00D731F3" w:rsidRPr="008D1759" w:rsidRDefault="00D731F3" w:rsidP="000256FE">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30B2948B" w14:textId="77777777" w:rsidR="00D731F3" w:rsidRPr="008D1759" w:rsidRDefault="00D731F3" w:rsidP="000256FE">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4DF97448" w14:textId="77777777" w:rsidR="00D731F3" w:rsidRPr="008D1759" w:rsidRDefault="00D731F3" w:rsidP="000256FE">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14:paraId="75EEDB8C" w14:textId="77777777" w:rsidR="00D731F3" w:rsidRPr="008D1759" w:rsidRDefault="00D731F3" w:rsidP="000256FE">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6769918D" w14:textId="77777777" w:rsidR="00D731F3" w:rsidRPr="008D1759" w:rsidRDefault="00D731F3" w:rsidP="000256FE">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801CCA0" w14:textId="77777777" w:rsidR="00D731F3" w:rsidRPr="008D1759" w:rsidRDefault="00D731F3" w:rsidP="000256FE">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5814005F" w14:textId="77777777" w:rsidR="00D731F3" w:rsidRPr="008D1759" w:rsidRDefault="00D731F3" w:rsidP="000256FE">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125F2C15" w14:textId="77777777" w:rsidR="00D731F3" w:rsidRPr="008D1759" w:rsidRDefault="00D731F3" w:rsidP="000256FE">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682AE6DC" w14:textId="77777777" w:rsidR="00D731F3" w:rsidRPr="008D1759" w:rsidRDefault="00D731F3" w:rsidP="000256FE">
            <w:pPr>
              <w:pStyle w:val="Vrstapredpisa"/>
              <w:widowControl w:val="0"/>
              <w:spacing w:before="0" w:line="260" w:lineRule="exact"/>
              <w:jc w:val="both"/>
              <w:rPr>
                <w:color w:val="auto"/>
                <w:sz w:val="20"/>
                <w:szCs w:val="20"/>
              </w:rPr>
            </w:pPr>
          </w:p>
        </w:tc>
      </w:tr>
      <w:tr w:rsidR="00D731F3" w:rsidRPr="00D063BD" w14:paraId="7E33103A" w14:textId="7777777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C1FD629" w14:textId="77777777" w:rsidR="00D731F3" w:rsidRPr="00D731F3" w:rsidRDefault="00D731F3" w:rsidP="000256FE">
            <w:pPr>
              <w:rPr>
                <w:rFonts w:cs="Arial"/>
                <w:b/>
                <w:szCs w:val="20"/>
              </w:rPr>
            </w:pPr>
            <w:r w:rsidRPr="00D731F3">
              <w:rPr>
                <w:rFonts w:cs="Arial"/>
                <w:b/>
                <w:szCs w:val="20"/>
              </w:rPr>
              <w:lastRenderedPageBreak/>
              <w:t>7.b Predstavitev ocene finančnih posledic pod 40.000 EUR:</w:t>
            </w:r>
          </w:p>
          <w:p w14:paraId="4C67BD2F" w14:textId="77777777" w:rsidR="003265B8" w:rsidRDefault="00564B08" w:rsidP="000256FE">
            <w:pPr>
              <w:rPr>
                <w:rFonts w:cs="Arial"/>
                <w:szCs w:val="20"/>
              </w:rPr>
            </w:pPr>
            <w:r>
              <w:rPr>
                <w:rFonts w:cs="Arial"/>
                <w:szCs w:val="20"/>
              </w:rPr>
              <w:t xml:space="preserve">Odlok </w:t>
            </w:r>
            <w:r w:rsidR="003265B8">
              <w:rPr>
                <w:rFonts w:cs="Arial"/>
                <w:szCs w:val="20"/>
              </w:rPr>
              <w:t xml:space="preserve">za </w:t>
            </w:r>
            <w:r w:rsidR="003265B8" w:rsidRPr="0022194A">
              <w:rPr>
                <w:rFonts w:cs="Arial"/>
                <w:szCs w:val="20"/>
              </w:rPr>
              <w:t>razglasit</w:t>
            </w:r>
            <w:r w:rsidR="003265B8">
              <w:rPr>
                <w:rFonts w:cs="Arial"/>
                <w:szCs w:val="20"/>
              </w:rPr>
              <w:t>e</w:t>
            </w:r>
            <w:r w:rsidR="003265B8" w:rsidRPr="0022194A">
              <w:rPr>
                <w:rFonts w:cs="Arial"/>
                <w:szCs w:val="20"/>
              </w:rPr>
              <w:t>v kulturn</w:t>
            </w:r>
            <w:r w:rsidR="003265B8">
              <w:rPr>
                <w:rFonts w:cs="Arial"/>
                <w:szCs w:val="20"/>
              </w:rPr>
              <w:t>ega</w:t>
            </w:r>
            <w:r w:rsidR="003265B8" w:rsidRPr="0022194A">
              <w:rPr>
                <w:rFonts w:cs="Arial"/>
                <w:szCs w:val="20"/>
              </w:rPr>
              <w:t xml:space="preserve"> spomenik</w:t>
            </w:r>
            <w:r w:rsidR="003265B8">
              <w:rPr>
                <w:rFonts w:cs="Arial"/>
                <w:szCs w:val="20"/>
              </w:rPr>
              <w:t>a</w:t>
            </w:r>
            <w:r w:rsidR="003265B8" w:rsidRPr="0022194A">
              <w:rPr>
                <w:rFonts w:cs="Arial"/>
                <w:szCs w:val="20"/>
              </w:rPr>
              <w:t xml:space="preserve"> državnega pomena nima neposrednih finančnih posledic</w:t>
            </w:r>
            <w:r w:rsidR="003265B8">
              <w:rPr>
                <w:rFonts w:cs="Arial"/>
                <w:szCs w:val="20"/>
              </w:rPr>
              <w:t>.</w:t>
            </w:r>
          </w:p>
          <w:p w14:paraId="42D18931" w14:textId="77777777" w:rsidR="00564B08" w:rsidRPr="00171E3B" w:rsidRDefault="00564B08" w:rsidP="000256FE">
            <w:pPr>
              <w:rPr>
                <w:rFonts w:cs="Arial"/>
                <w:szCs w:val="20"/>
              </w:rPr>
            </w:pPr>
          </w:p>
          <w:p w14:paraId="7B8903D3" w14:textId="77777777" w:rsidR="00D731F3" w:rsidRDefault="00D731F3" w:rsidP="000256FE">
            <w:pPr>
              <w:rPr>
                <w:rFonts w:cs="Arial"/>
                <w:b/>
                <w:szCs w:val="20"/>
              </w:rPr>
            </w:pPr>
            <w:r w:rsidRPr="00D731F3">
              <w:rPr>
                <w:rFonts w:cs="Arial"/>
                <w:b/>
                <w:szCs w:val="20"/>
              </w:rPr>
              <w:t>Kratka obrazložitev</w:t>
            </w:r>
          </w:p>
          <w:p w14:paraId="5264AC7D" w14:textId="77777777" w:rsidR="00D446DF" w:rsidRDefault="00D446DF" w:rsidP="000256FE">
            <w:pPr>
              <w:rPr>
                <w:rFonts w:cs="Arial"/>
                <w:szCs w:val="20"/>
              </w:rPr>
            </w:pPr>
            <w:r w:rsidRPr="00D446DF">
              <w:rPr>
                <w:rFonts w:cs="Arial"/>
                <w:szCs w:val="20"/>
              </w:rPr>
              <w:t xml:space="preserve">Odlok določa </w:t>
            </w:r>
            <w:r w:rsidR="003265B8">
              <w:rPr>
                <w:rFonts w:cs="Arial"/>
                <w:szCs w:val="20"/>
              </w:rPr>
              <w:t xml:space="preserve">izjemnost dediščine in varovane sestavine ter obseg in </w:t>
            </w:r>
            <w:r w:rsidR="00946CCA">
              <w:rPr>
                <w:rFonts w:cs="Arial"/>
                <w:szCs w:val="20"/>
              </w:rPr>
              <w:t>v</w:t>
            </w:r>
            <w:r w:rsidR="00D82C8D">
              <w:rPr>
                <w:rFonts w:cs="Arial"/>
                <w:szCs w:val="20"/>
              </w:rPr>
              <w:t>arstveni režim kulturnega spomenika</w:t>
            </w:r>
            <w:r w:rsidR="00946CCA">
              <w:rPr>
                <w:rFonts w:cs="Arial"/>
                <w:szCs w:val="20"/>
              </w:rPr>
              <w:t xml:space="preserve"> </w:t>
            </w:r>
            <w:r w:rsidRPr="00D446DF">
              <w:rPr>
                <w:rFonts w:cs="Arial"/>
                <w:szCs w:val="20"/>
              </w:rPr>
              <w:t xml:space="preserve">na </w:t>
            </w:r>
            <w:r w:rsidR="003D6C52">
              <w:rPr>
                <w:rFonts w:cs="Arial"/>
                <w:szCs w:val="20"/>
              </w:rPr>
              <w:t>podlagi</w:t>
            </w:r>
            <w:r w:rsidR="003D6C52" w:rsidRPr="00D446DF">
              <w:rPr>
                <w:rFonts w:cs="Arial"/>
                <w:szCs w:val="20"/>
              </w:rPr>
              <w:t xml:space="preserve"> </w:t>
            </w:r>
            <w:r w:rsidRPr="00D446DF">
              <w:rPr>
                <w:rFonts w:cs="Arial"/>
                <w:szCs w:val="20"/>
              </w:rPr>
              <w:t>strokovnega vrednotenja, kar nima finančnih posledic.</w:t>
            </w:r>
          </w:p>
          <w:p w14:paraId="7B3A148B" w14:textId="77777777" w:rsidR="00671DDA" w:rsidRPr="00D731F3" w:rsidRDefault="00671DDA" w:rsidP="000256FE">
            <w:pPr>
              <w:rPr>
                <w:rFonts w:cs="Arial"/>
                <w:b/>
                <w:szCs w:val="20"/>
              </w:rPr>
            </w:pPr>
          </w:p>
        </w:tc>
      </w:tr>
      <w:tr w:rsidR="00D731F3" w:rsidRPr="00D063BD" w14:paraId="64AD1A96" w14:textId="7777777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8028B77" w14:textId="77777777" w:rsidR="00D731F3" w:rsidRPr="00171E3B" w:rsidRDefault="00D731F3" w:rsidP="000256FE">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14:paraId="3C70E2E0"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FE1DBD6" w14:textId="77777777" w:rsidR="00D731F3" w:rsidRPr="00171E3B" w:rsidRDefault="00D731F3" w:rsidP="000256FE">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14:paraId="76BB776E" w14:textId="77777777" w:rsidR="00D731F3" w:rsidRDefault="00D731F3" w:rsidP="000256FE">
            <w:pPr>
              <w:pStyle w:val="Neotevilenodstavek"/>
              <w:widowControl w:val="0"/>
              <w:numPr>
                <w:ilvl w:val="1"/>
                <w:numId w:val="13"/>
              </w:numPr>
              <w:spacing w:before="0" w:after="0" w:line="260" w:lineRule="exact"/>
              <w:rPr>
                <w:iCs/>
                <w:sz w:val="20"/>
                <w:szCs w:val="20"/>
              </w:rPr>
            </w:pPr>
            <w:r w:rsidRPr="00171E3B">
              <w:rPr>
                <w:iCs/>
                <w:sz w:val="20"/>
                <w:szCs w:val="20"/>
              </w:rPr>
              <w:t>pristojnosti občin,</w:t>
            </w:r>
          </w:p>
          <w:p w14:paraId="10E1BD3C" w14:textId="77777777" w:rsidR="003F4D18" w:rsidRPr="00171E3B" w:rsidRDefault="003F4D18" w:rsidP="000256FE">
            <w:pPr>
              <w:pStyle w:val="Neotevilenodstavek"/>
              <w:widowControl w:val="0"/>
              <w:numPr>
                <w:ilvl w:val="1"/>
                <w:numId w:val="13"/>
              </w:numPr>
              <w:spacing w:before="0" w:after="0" w:line="260" w:lineRule="exact"/>
              <w:rPr>
                <w:iCs/>
                <w:sz w:val="20"/>
                <w:szCs w:val="20"/>
              </w:rPr>
            </w:pPr>
            <w:r>
              <w:rPr>
                <w:iCs/>
                <w:sz w:val="20"/>
                <w:szCs w:val="20"/>
              </w:rPr>
              <w:t>delovanje občin</w:t>
            </w:r>
            <w:r w:rsidR="00FE1B5A">
              <w:rPr>
                <w:iCs/>
                <w:sz w:val="20"/>
                <w:szCs w:val="20"/>
              </w:rPr>
              <w:t>,</w:t>
            </w:r>
          </w:p>
          <w:p w14:paraId="3F256D74" w14:textId="77777777" w:rsidR="00D731F3" w:rsidRPr="00171E3B" w:rsidRDefault="00FE1B5A" w:rsidP="000256FE">
            <w:pPr>
              <w:pStyle w:val="Neotevilenodstavek"/>
              <w:widowControl w:val="0"/>
              <w:numPr>
                <w:ilvl w:val="1"/>
                <w:numId w:val="13"/>
              </w:numPr>
              <w:spacing w:before="0" w:after="0" w:line="260" w:lineRule="exact"/>
              <w:rPr>
                <w:iCs/>
                <w:sz w:val="20"/>
                <w:szCs w:val="20"/>
              </w:rPr>
            </w:pPr>
            <w:r>
              <w:rPr>
                <w:iCs/>
                <w:sz w:val="20"/>
                <w:szCs w:val="20"/>
              </w:rPr>
              <w:t>financiranje občin.</w:t>
            </w:r>
          </w:p>
          <w:p w14:paraId="19E4DFFF" w14:textId="77777777" w:rsidR="00D731F3" w:rsidRPr="00171E3B" w:rsidRDefault="00D731F3" w:rsidP="000256FE">
            <w:pPr>
              <w:pStyle w:val="Neotevilenodstavek"/>
              <w:widowControl w:val="0"/>
              <w:spacing w:before="0" w:after="0" w:line="260" w:lineRule="exact"/>
              <w:ind w:left="1440"/>
              <w:rPr>
                <w:iCs/>
                <w:sz w:val="20"/>
                <w:szCs w:val="20"/>
              </w:rPr>
            </w:pPr>
          </w:p>
        </w:tc>
        <w:tc>
          <w:tcPr>
            <w:tcW w:w="2431" w:type="dxa"/>
            <w:gridSpan w:val="2"/>
          </w:tcPr>
          <w:p w14:paraId="7C71FFD7" w14:textId="77777777" w:rsidR="00D731F3" w:rsidRPr="00171E3B" w:rsidRDefault="00D731F3" w:rsidP="000256FE">
            <w:pPr>
              <w:pStyle w:val="Neotevilenodstavek"/>
              <w:widowControl w:val="0"/>
              <w:spacing w:before="0" w:after="0" w:line="260" w:lineRule="exact"/>
              <w:jc w:val="center"/>
              <w:rPr>
                <w:sz w:val="20"/>
                <w:szCs w:val="20"/>
              </w:rPr>
            </w:pPr>
            <w:r w:rsidRPr="00171E3B">
              <w:rPr>
                <w:sz w:val="20"/>
                <w:szCs w:val="20"/>
              </w:rPr>
              <w:t>DA/</w:t>
            </w:r>
            <w:r w:rsidRPr="00564B08">
              <w:rPr>
                <w:b/>
                <w:sz w:val="20"/>
                <w:szCs w:val="20"/>
              </w:rPr>
              <w:t>NE</w:t>
            </w:r>
          </w:p>
        </w:tc>
      </w:tr>
      <w:tr w:rsidR="00D731F3" w:rsidRPr="00D063BD" w14:paraId="6E3AF896"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BC8A4F" w14:textId="77777777" w:rsidR="00D731F3" w:rsidRPr="00171E3B" w:rsidRDefault="00FE1B5A" w:rsidP="000256FE">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14:paraId="4912D7DC" w14:textId="77777777" w:rsidR="00D731F3" w:rsidRPr="00171E3B" w:rsidRDefault="00D731F3" w:rsidP="000256FE">
            <w:pPr>
              <w:pStyle w:val="Neotevilenodstavek"/>
              <w:widowControl w:val="0"/>
              <w:numPr>
                <w:ilvl w:val="0"/>
                <w:numId w:val="9"/>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DA/</w:t>
            </w:r>
            <w:r w:rsidRPr="004803AD">
              <w:rPr>
                <w:b/>
                <w:iCs/>
                <w:sz w:val="20"/>
                <w:szCs w:val="20"/>
              </w:rPr>
              <w:t>NE</w:t>
            </w:r>
          </w:p>
          <w:p w14:paraId="72EFE09F" w14:textId="77777777" w:rsidR="00D731F3" w:rsidRPr="00171E3B" w:rsidRDefault="00D731F3" w:rsidP="000256FE">
            <w:pPr>
              <w:pStyle w:val="Neotevilenodstavek"/>
              <w:widowControl w:val="0"/>
              <w:numPr>
                <w:ilvl w:val="0"/>
                <w:numId w:val="9"/>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DA/</w:t>
            </w:r>
            <w:r w:rsidRPr="004803AD">
              <w:rPr>
                <w:b/>
                <w:iCs/>
                <w:sz w:val="20"/>
                <w:szCs w:val="20"/>
              </w:rPr>
              <w:t>NE</w:t>
            </w:r>
          </w:p>
          <w:p w14:paraId="77891B76" w14:textId="77777777" w:rsidR="00D731F3" w:rsidRPr="00171E3B" w:rsidRDefault="00D731F3" w:rsidP="000256FE">
            <w:pPr>
              <w:pStyle w:val="Neotevilenodstavek"/>
              <w:widowControl w:val="0"/>
              <w:numPr>
                <w:ilvl w:val="0"/>
                <w:numId w:val="9"/>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DA/</w:t>
            </w:r>
            <w:r w:rsidRPr="00564B08">
              <w:rPr>
                <w:b/>
                <w:iCs/>
                <w:sz w:val="20"/>
                <w:szCs w:val="20"/>
              </w:rPr>
              <w:t>NE</w:t>
            </w:r>
          </w:p>
          <w:p w14:paraId="61EF66B1" w14:textId="77777777" w:rsidR="003265B8" w:rsidRDefault="003265B8" w:rsidP="000256FE">
            <w:pPr>
              <w:pStyle w:val="Neotevilenodstavek"/>
              <w:widowControl w:val="0"/>
              <w:spacing w:before="0" w:after="0" w:line="260" w:lineRule="exact"/>
              <w:rPr>
                <w:iCs/>
                <w:sz w:val="20"/>
                <w:szCs w:val="20"/>
              </w:rPr>
            </w:pPr>
          </w:p>
          <w:p w14:paraId="384372A3" w14:textId="77777777" w:rsidR="00D731F3" w:rsidRDefault="003265B8" w:rsidP="000256FE">
            <w:pPr>
              <w:pStyle w:val="Neotevilenodstavek"/>
              <w:widowControl w:val="0"/>
              <w:spacing w:before="0" w:after="0" w:line="260" w:lineRule="exact"/>
              <w:rPr>
                <w:iCs/>
                <w:sz w:val="20"/>
                <w:szCs w:val="20"/>
              </w:rPr>
            </w:pPr>
            <w:r>
              <w:rPr>
                <w:iCs/>
                <w:sz w:val="20"/>
                <w:szCs w:val="20"/>
              </w:rPr>
              <w:t>O</w:t>
            </w:r>
            <w:r w:rsidR="000250F0">
              <w:rPr>
                <w:iCs/>
                <w:sz w:val="20"/>
                <w:szCs w:val="20"/>
              </w:rPr>
              <w:t>bčina Šoštanj</w:t>
            </w:r>
            <w:r>
              <w:rPr>
                <w:iCs/>
                <w:sz w:val="20"/>
                <w:szCs w:val="20"/>
              </w:rPr>
              <w:t xml:space="preserve">, na območju katere leži dvorec s parkom, ga </w:t>
            </w:r>
            <w:r w:rsidR="000250F0">
              <w:rPr>
                <w:iCs/>
                <w:sz w:val="20"/>
                <w:szCs w:val="20"/>
              </w:rPr>
              <w:t xml:space="preserve">je že sama </w:t>
            </w:r>
            <w:r w:rsidR="00C724A0">
              <w:rPr>
                <w:iCs/>
                <w:sz w:val="20"/>
                <w:szCs w:val="20"/>
              </w:rPr>
              <w:t xml:space="preserve">leta 2006 </w:t>
            </w:r>
            <w:r w:rsidR="000250F0">
              <w:rPr>
                <w:iCs/>
                <w:sz w:val="20"/>
                <w:szCs w:val="20"/>
              </w:rPr>
              <w:t xml:space="preserve">razglasila za </w:t>
            </w:r>
            <w:r>
              <w:rPr>
                <w:iCs/>
                <w:sz w:val="20"/>
                <w:szCs w:val="20"/>
              </w:rPr>
              <w:t xml:space="preserve">kulturni </w:t>
            </w:r>
            <w:r w:rsidR="000250F0">
              <w:rPr>
                <w:iCs/>
                <w:sz w:val="20"/>
                <w:szCs w:val="20"/>
              </w:rPr>
              <w:t xml:space="preserve">spomenik lokalnega pomena. </w:t>
            </w:r>
          </w:p>
          <w:p w14:paraId="0E91A4FE" w14:textId="77777777" w:rsidR="000250F0" w:rsidRDefault="000250F0" w:rsidP="000256FE">
            <w:pPr>
              <w:pStyle w:val="Neotevilenodstavek"/>
              <w:widowControl w:val="0"/>
              <w:spacing w:before="0" w:after="0" w:line="260" w:lineRule="exact"/>
              <w:rPr>
                <w:iCs/>
                <w:sz w:val="20"/>
                <w:szCs w:val="20"/>
              </w:rPr>
            </w:pPr>
          </w:p>
          <w:p w14:paraId="04736C95" w14:textId="77777777" w:rsidR="00D731F3" w:rsidRPr="00171E3B" w:rsidRDefault="00D731F3" w:rsidP="000256FE">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5B194E78" w14:textId="77777777" w:rsidR="00D731F3" w:rsidRPr="00171E3B" w:rsidRDefault="00D731F3" w:rsidP="000256FE">
            <w:pPr>
              <w:pStyle w:val="Neotevilenodstavek"/>
              <w:widowControl w:val="0"/>
              <w:numPr>
                <w:ilvl w:val="0"/>
                <w:numId w:val="10"/>
              </w:numPr>
              <w:spacing w:before="0" w:after="0" w:line="260" w:lineRule="exact"/>
              <w:rPr>
                <w:iCs/>
                <w:sz w:val="20"/>
                <w:szCs w:val="20"/>
              </w:rPr>
            </w:pPr>
            <w:r w:rsidRPr="00171E3B">
              <w:rPr>
                <w:iCs/>
                <w:sz w:val="20"/>
                <w:szCs w:val="20"/>
              </w:rPr>
              <w:t>v celoti,</w:t>
            </w:r>
          </w:p>
          <w:p w14:paraId="74E4303A" w14:textId="77777777" w:rsidR="00D731F3" w:rsidRPr="0032473B" w:rsidRDefault="00D731F3" w:rsidP="000256FE">
            <w:pPr>
              <w:pStyle w:val="Neotevilenodstavek"/>
              <w:widowControl w:val="0"/>
              <w:numPr>
                <w:ilvl w:val="0"/>
                <w:numId w:val="10"/>
              </w:numPr>
              <w:spacing w:before="0" w:after="0" w:line="260" w:lineRule="exact"/>
              <w:rPr>
                <w:iCs/>
                <w:sz w:val="20"/>
                <w:szCs w:val="20"/>
              </w:rPr>
            </w:pPr>
            <w:r w:rsidRPr="0032473B">
              <w:rPr>
                <w:iCs/>
                <w:sz w:val="20"/>
                <w:szCs w:val="20"/>
              </w:rPr>
              <w:lastRenderedPageBreak/>
              <w:t>večinoma,</w:t>
            </w:r>
          </w:p>
          <w:p w14:paraId="711B0AB7" w14:textId="77777777" w:rsidR="00D731F3" w:rsidRPr="00171E3B" w:rsidRDefault="00D731F3" w:rsidP="000256FE">
            <w:pPr>
              <w:pStyle w:val="Neotevilenodstavek"/>
              <w:widowControl w:val="0"/>
              <w:numPr>
                <w:ilvl w:val="0"/>
                <w:numId w:val="10"/>
              </w:numPr>
              <w:spacing w:before="0" w:after="0" w:line="260" w:lineRule="exact"/>
              <w:rPr>
                <w:iCs/>
                <w:sz w:val="20"/>
                <w:szCs w:val="20"/>
              </w:rPr>
            </w:pPr>
            <w:r w:rsidRPr="00171E3B">
              <w:rPr>
                <w:iCs/>
                <w:sz w:val="20"/>
                <w:szCs w:val="20"/>
              </w:rPr>
              <w:t>delno,</w:t>
            </w:r>
          </w:p>
          <w:p w14:paraId="3577132E" w14:textId="77777777" w:rsidR="0018551D" w:rsidRDefault="00D731F3" w:rsidP="000256FE">
            <w:pPr>
              <w:pStyle w:val="Neotevilenodstavek"/>
              <w:widowControl w:val="0"/>
              <w:numPr>
                <w:ilvl w:val="0"/>
                <w:numId w:val="10"/>
              </w:numPr>
              <w:spacing w:before="0" w:after="0" w:line="260" w:lineRule="exact"/>
              <w:rPr>
                <w:iCs/>
                <w:sz w:val="20"/>
                <w:szCs w:val="20"/>
              </w:rPr>
            </w:pPr>
            <w:r w:rsidRPr="00171E3B">
              <w:rPr>
                <w:iCs/>
                <w:sz w:val="20"/>
                <w:szCs w:val="20"/>
              </w:rPr>
              <w:t>niso bili upoštevani.</w:t>
            </w:r>
          </w:p>
          <w:p w14:paraId="34279990" w14:textId="708C1066" w:rsidR="00D731F3" w:rsidRPr="00171E3B" w:rsidRDefault="0018551D" w:rsidP="000256FE">
            <w:pPr>
              <w:pStyle w:val="Neotevilenodstavek"/>
              <w:widowControl w:val="0"/>
              <w:spacing w:before="0" w:after="0" w:line="260" w:lineRule="exact"/>
              <w:rPr>
                <w:iCs/>
                <w:sz w:val="20"/>
                <w:szCs w:val="20"/>
              </w:rPr>
            </w:pPr>
            <w:r>
              <w:rPr>
                <w:iCs/>
                <w:sz w:val="20"/>
                <w:szCs w:val="20"/>
              </w:rPr>
              <w:t>Bistveni predlogi in pripombe, ki niso bili upoštevani</w:t>
            </w:r>
            <w:r w:rsidR="004021E9">
              <w:rPr>
                <w:iCs/>
                <w:sz w:val="20"/>
                <w:szCs w:val="20"/>
              </w:rPr>
              <w:t>:</w:t>
            </w:r>
            <w:r w:rsidR="007C74ED">
              <w:rPr>
                <w:iCs/>
                <w:sz w:val="20"/>
                <w:szCs w:val="20"/>
              </w:rPr>
              <w:t xml:space="preserve"> </w:t>
            </w:r>
          </w:p>
        </w:tc>
      </w:tr>
      <w:tr w:rsidR="00D731F3" w:rsidRPr="00D063BD" w14:paraId="53CE7EFC"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75F7313" w14:textId="77777777" w:rsidR="00D731F3" w:rsidRPr="00D063BD" w:rsidRDefault="00D731F3" w:rsidP="000256FE">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D731F3" w:rsidRPr="00D063BD" w14:paraId="6EC9FA81"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3EA76A5" w14:textId="77777777" w:rsidR="00D731F3" w:rsidRPr="00D063BD" w:rsidRDefault="00D731F3" w:rsidP="000256FE">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44D65D66" w14:textId="77777777" w:rsidR="00D731F3" w:rsidRPr="00D063BD" w:rsidRDefault="00D731F3" w:rsidP="000256FE">
            <w:pPr>
              <w:pStyle w:val="Neotevilenodstavek"/>
              <w:widowControl w:val="0"/>
              <w:spacing w:before="0" w:after="0" w:line="260" w:lineRule="exact"/>
              <w:jc w:val="center"/>
              <w:rPr>
                <w:iCs/>
                <w:sz w:val="20"/>
                <w:szCs w:val="20"/>
              </w:rPr>
            </w:pPr>
            <w:r w:rsidRPr="00D063BD">
              <w:rPr>
                <w:sz w:val="20"/>
                <w:szCs w:val="20"/>
              </w:rPr>
              <w:t>DA/</w:t>
            </w:r>
            <w:r w:rsidRPr="005D1BF9">
              <w:rPr>
                <w:b/>
                <w:sz w:val="20"/>
                <w:szCs w:val="20"/>
              </w:rPr>
              <w:t>NE</w:t>
            </w:r>
          </w:p>
        </w:tc>
      </w:tr>
      <w:tr w:rsidR="00D731F3" w:rsidRPr="00D063BD" w14:paraId="5B5ECB0A" w14:textId="77777777" w:rsidTr="00A25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92"/>
        </w:trPr>
        <w:tc>
          <w:tcPr>
            <w:tcW w:w="9200" w:type="dxa"/>
            <w:gridSpan w:val="9"/>
          </w:tcPr>
          <w:p w14:paraId="559C08A5" w14:textId="77777777" w:rsidR="005D1BF9" w:rsidRDefault="00D731F3" w:rsidP="000256FE">
            <w:pPr>
              <w:pStyle w:val="Neotevilenodstavek"/>
              <w:widowControl w:val="0"/>
              <w:spacing w:before="0" w:after="0" w:line="260" w:lineRule="exact"/>
              <w:rPr>
                <w:iCs/>
                <w:sz w:val="20"/>
                <w:szCs w:val="20"/>
              </w:rPr>
            </w:pPr>
            <w:r w:rsidRPr="00D063BD">
              <w:rPr>
                <w:iCs/>
                <w:sz w:val="20"/>
                <w:szCs w:val="20"/>
              </w:rPr>
              <w:t>(Če je odgovor NE, navedite, zakaj ni bilo objavljeno.)</w:t>
            </w:r>
            <w:r w:rsidR="00564B08">
              <w:rPr>
                <w:iCs/>
                <w:sz w:val="20"/>
                <w:szCs w:val="20"/>
              </w:rPr>
              <w:t xml:space="preserve"> </w:t>
            </w:r>
          </w:p>
          <w:p w14:paraId="5E047D6D" w14:textId="77777777" w:rsidR="00C724A0" w:rsidRDefault="00C724A0" w:rsidP="000256FE">
            <w:pPr>
              <w:pStyle w:val="Neotevilenodstavek"/>
              <w:widowControl w:val="0"/>
              <w:spacing w:before="0" w:after="0" w:line="260" w:lineRule="exact"/>
              <w:rPr>
                <w:iCs/>
                <w:sz w:val="20"/>
                <w:szCs w:val="20"/>
              </w:rPr>
            </w:pPr>
          </w:p>
          <w:p w14:paraId="6D4CB67B" w14:textId="4C1027B5" w:rsidR="00706A4E" w:rsidRDefault="006D7034" w:rsidP="000256FE">
            <w:pPr>
              <w:pStyle w:val="Neotevilenodstavek"/>
              <w:widowControl w:val="0"/>
              <w:spacing w:before="0" w:after="0" w:line="260" w:lineRule="exact"/>
              <w:rPr>
                <w:iCs/>
                <w:sz w:val="20"/>
                <w:szCs w:val="20"/>
              </w:rPr>
            </w:pPr>
            <w:r w:rsidRPr="006D7034">
              <w:rPr>
                <w:iCs/>
                <w:sz w:val="20"/>
                <w:szCs w:val="20"/>
              </w:rPr>
              <w:t xml:space="preserve">V pripravo </w:t>
            </w:r>
            <w:r w:rsidR="009C2A97">
              <w:rPr>
                <w:iCs/>
                <w:sz w:val="20"/>
                <w:szCs w:val="20"/>
              </w:rPr>
              <w:t xml:space="preserve">izhodišč </w:t>
            </w:r>
            <w:r w:rsidRPr="006D7034">
              <w:rPr>
                <w:iCs/>
                <w:sz w:val="20"/>
                <w:szCs w:val="20"/>
              </w:rPr>
              <w:t xml:space="preserve">odloka so bili </w:t>
            </w:r>
            <w:r w:rsidR="00F11F78">
              <w:rPr>
                <w:iCs/>
                <w:sz w:val="20"/>
                <w:szCs w:val="20"/>
              </w:rPr>
              <w:t xml:space="preserve">predhodno </w:t>
            </w:r>
            <w:r w:rsidRPr="006D7034">
              <w:rPr>
                <w:iCs/>
                <w:sz w:val="20"/>
                <w:szCs w:val="20"/>
              </w:rPr>
              <w:t>vključen</w:t>
            </w:r>
            <w:r w:rsidR="00322959">
              <w:rPr>
                <w:iCs/>
                <w:sz w:val="20"/>
                <w:szCs w:val="20"/>
              </w:rPr>
              <w:t>i</w:t>
            </w:r>
            <w:r w:rsidRPr="006D7034">
              <w:rPr>
                <w:iCs/>
                <w:sz w:val="20"/>
                <w:szCs w:val="20"/>
              </w:rPr>
              <w:t xml:space="preserve"> lastnik</w:t>
            </w:r>
            <w:r w:rsidR="001F794B">
              <w:rPr>
                <w:iCs/>
                <w:sz w:val="20"/>
                <w:szCs w:val="20"/>
              </w:rPr>
              <w:t>i</w:t>
            </w:r>
            <w:r w:rsidRPr="006D7034">
              <w:rPr>
                <w:iCs/>
                <w:sz w:val="20"/>
                <w:szCs w:val="20"/>
              </w:rPr>
              <w:t xml:space="preserve"> </w:t>
            </w:r>
            <w:r w:rsidR="00946CCA">
              <w:rPr>
                <w:iCs/>
                <w:sz w:val="20"/>
                <w:szCs w:val="20"/>
              </w:rPr>
              <w:t>spomenik</w:t>
            </w:r>
            <w:r w:rsidR="00A83B47">
              <w:rPr>
                <w:iCs/>
                <w:sz w:val="20"/>
                <w:szCs w:val="20"/>
              </w:rPr>
              <w:t>a</w:t>
            </w:r>
            <w:r w:rsidR="001C5FFC">
              <w:rPr>
                <w:iCs/>
                <w:sz w:val="20"/>
                <w:szCs w:val="20"/>
              </w:rPr>
              <w:t>, ki jim je bil posebej posredovan predlog odloka</w:t>
            </w:r>
            <w:r w:rsidR="00C724A0">
              <w:rPr>
                <w:iCs/>
                <w:sz w:val="20"/>
                <w:szCs w:val="20"/>
              </w:rPr>
              <w:t>,</w:t>
            </w:r>
            <w:r w:rsidR="00A83B47">
              <w:rPr>
                <w:iCs/>
                <w:sz w:val="20"/>
                <w:szCs w:val="20"/>
              </w:rPr>
              <w:t xml:space="preserve"> </w:t>
            </w:r>
            <w:r w:rsidR="001F794B">
              <w:rPr>
                <w:iCs/>
                <w:sz w:val="20"/>
                <w:szCs w:val="20"/>
              </w:rPr>
              <w:t>in strokovnjaki</w:t>
            </w:r>
            <w:r w:rsidR="009C2A97">
              <w:rPr>
                <w:iCs/>
                <w:sz w:val="20"/>
                <w:szCs w:val="20"/>
              </w:rPr>
              <w:t>.</w:t>
            </w:r>
            <w:r w:rsidR="00706A4E">
              <w:rPr>
                <w:iCs/>
                <w:sz w:val="20"/>
                <w:szCs w:val="20"/>
              </w:rPr>
              <w:t xml:space="preserve"> </w:t>
            </w:r>
            <w:r w:rsidR="00706A4E" w:rsidRPr="00322959">
              <w:rPr>
                <w:iCs/>
                <w:sz w:val="20"/>
                <w:szCs w:val="20"/>
              </w:rPr>
              <w:t xml:space="preserve">Besedilo odloka je bilo posredovano tudi Občini </w:t>
            </w:r>
            <w:r w:rsidR="00332F57" w:rsidRPr="00322959">
              <w:rPr>
                <w:iCs/>
                <w:sz w:val="20"/>
                <w:szCs w:val="20"/>
              </w:rPr>
              <w:t>Šoštanj</w:t>
            </w:r>
            <w:r w:rsidR="00706A4E" w:rsidRPr="00322959">
              <w:rPr>
                <w:iCs/>
                <w:sz w:val="20"/>
                <w:szCs w:val="20"/>
              </w:rPr>
              <w:t xml:space="preserve">. </w:t>
            </w:r>
            <w:r w:rsidR="00322959" w:rsidRPr="00322959">
              <w:rPr>
                <w:iCs/>
                <w:sz w:val="20"/>
                <w:szCs w:val="20"/>
              </w:rPr>
              <w:t xml:space="preserve">Zavod se je do vseh pripomb lastnikov opredelil in jih </w:t>
            </w:r>
            <w:r w:rsidR="00706A4E" w:rsidRPr="00322959">
              <w:rPr>
                <w:iCs/>
                <w:sz w:val="20"/>
                <w:szCs w:val="20"/>
              </w:rPr>
              <w:t>upošteva</w:t>
            </w:r>
            <w:r w:rsidR="00322959" w:rsidRPr="00322959">
              <w:rPr>
                <w:iCs/>
                <w:sz w:val="20"/>
                <w:szCs w:val="20"/>
              </w:rPr>
              <w:t xml:space="preserve">l </w:t>
            </w:r>
            <w:r w:rsidR="00706A4E" w:rsidRPr="00322959">
              <w:rPr>
                <w:iCs/>
                <w:sz w:val="20"/>
                <w:szCs w:val="20"/>
              </w:rPr>
              <w:t>v največji možni meri.</w:t>
            </w:r>
            <w:r w:rsidR="00706A4E">
              <w:rPr>
                <w:iCs/>
                <w:sz w:val="20"/>
                <w:szCs w:val="20"/>
              </w:rPr>
              <w:t xml:space="preserve"> </w:t>
            </w:r>
          </w:p>
          <w:p w14:paraId="33017E80" w14:textId="59CB6F73" w:rsidR="00706A4E" w:rsidRPr="00D063BD" w:rsidRDefault="007C74ED" w:rsidP="000256FE">
            <w:pPr>
              <w:pStyle w:val="Neotevilenodstavek"/>
              <w:widowControl w:val="0"/>
              <w:spacing w:before="0" w:after="0" w:line="260" w:lineRule="exact"/>
              <w:rPr>
                <w:iCs/>
                <w:sz w:val="20"/>
                <w:szCs w:val="20"/>
              </w:rPr>
            </w:pPr>
            <w:r>
              <w:rPr>
                <w:iCs/>
                <w:sz w:val="20"/>
                <w:szCs w:val="20"/>
              </w:rPr>
              <w:t xml:space="preserve"> </w:t>
            </w:r>
          </w:p>
        </w:tc>
      </w:tr>
      <w:tr w:rsidR="00D731F3" w:rsidRPr="00D063BD" w14:paraId="78375FA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EA036F7" w14:textId="77777777" w:rsidR="00D731F3" w:rsidRPr="00D063BD" w:rsidRDefault="00D731F3" w:rsidP="000256FE">
            <w:pPr>
              <w:pStyle w:val="Neotevilenodstavek"/>
              <w:widowControl w:val="0"/>
              <w:spacing w:before="0" w:after="0" w:line="260" w:lineRule="exact"/>
              <w:rPr>
                <w:iCs/>
                <w:sz w:val="20"/>
                <w:szCs w:val="20"/>
              </w:rPr>
            </w:pPr>
            <w:r w:rsidRPr="00D063BD">
              <w:rPr>
                <w:iCs/>
                <w:sz w:val="20"/>
                <w:szCs w:val="20"/>
              </w:rPr>
              <w:t>(Če je odgovor DA, navedite:</w:t>
            </w:r>
          </w:p>
          <w:p w14:paraId="436996FE" w14:textId="77777777" w:rsidR="00D731F3" w:rsidRPr="00D063BD" w:rsidRDefault="00D731F3" w:rsidP="000256FE">
            <w:pPr>
              <w:pStyle w:val="Neotevilenodstavek"/>
              <w:widowControl w:val="0"/>
              <w:spacing w:before="0" w:after="0" w:line="260" w:lineRule="exact"/>
              <w:rPr>
                <w:iCs/>
                <w:sz w:val="20"/>
                <w:szCs w:val="20"/>
              </w:rPr>
            </w:pPr>
            <w:r w:rsidRPr="00D063BD">
              <w:rPr>
                <w:iCs/>
                <w:sz w:val="20"/>
                <w:szCs w:val="20"/>
              </w:rPr>
              <w:t>Datum objave: ………</w:t>
            </w:r>
          </w:p>
          <w:p w14:paraId="44D27261" w14:textId="77777777" w:rsidR="00D731F3" w:rsidRPr="00D063BD" w:rsidRDefault="00D731F3" w:rsidP="000256FE">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587AC07D" w14:textId="77777777" w:rsidR="00D731F3" w:rsidRPr="00D063BD" w:rsidRDefault="00D731F3" w:rsidP="000256FE">
            <w:pPr>
              <w:pStyle w:val="Neotevilenodstavek"/>
              <w:widowControl w:val="0"/>
              <w:spacing w:before="0" w:after="0" w:line="260" w:lineRule="exact"/>
              <w:rPr>
                <w:iCs/>
                <w:sz w:val="20"/>
                <w:szCs w:val="20"/>
              </w:rPr>
            </w:pPr>
          </w:p>
        </w:tc>
      </w:tr>
      <w:tr w:rsidR="00D731F3" w:rsidRPr="00D063BD" w14:paraId="780E51F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F5DD7F1" w14:textId="77777777" w:rsidR="00D731F3" w:rsidRPr="00D063BD" w:rsidRDefault="00D731F3" w:rsidP="000256FE">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E323B00" w14:textId="77777777" w:rsidR="00D731F3" w:rsidRPr="00D063BD" w:rsidRDefault="00D731F3" w:rsidP="000256FE">
            <w:pPr>
              <w:pStyle w:val="Neotevilenodstavek"/>
              <w:widowControl w:val="0"/>
              <w:spacing w:before="0" w:after="0" w:line="260" w:lineRule="exact"/>
              <w:jc w:val="center"/>
              <w:rPr>
                <w:iCs/>
                <w:sz w:val="20"/>
                <w:szCs w:val="20"/>
              </w:rPr>
            </w:pPr>
            <w:r w:rsidRPr="00564B08">
              <w:rPr>
                <w:b/>
                <w:sz w:val="20"/>
                <w:szCs w:val="20"/>
              </w:rPr>
              <w:t>DA</w:t>
            </w:r>
            <w:r w:rsidRPr="00D063BD">
              <w:rPr>
                <w:sz w:val="20"/>
                <w:szCs w:val="20"/>
              </w:rPr>
              <w:t>/NE</w:t>
            </w:r>
          </w:p>
        </w:tc>
      </w:tr>
      <w:tr w:rsidR="00D731F3" w:rsidRPr="00D063BD" w14:paraId="06EFD88A"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86BE200" w14:textId="77777777" w:rsidR="00D731F3" w:rsidRPr="00D063BD" w:rsidRDefault="00D731F3" w:rsidP="000256FE">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DC9EF58" w14:textId="77777777" w:rsidR="00D731F3" w:rsidRPr="00D063BD" w:rsidRDefault="00D731F3" w:rsidP="000256FE">
            <w:pPr>
              <w:pStyle w:val="Neotevilenodstavek"/>
              <w:widowControl w:val="0"/>
              <w:spacing w:before="0" w:after="0" w:line="260" w:lineRule="exact"/>
              <w:jc w:val="center"/>
              <w:rPr>
                <w:sz w:val="20"/>
                <w:szCs w:val="20"/>
              </w:rPr>
            </w:pPr>
            <w:r w:rsidRPr="00D063BD">
              <w:rPr>
                <w:sz w:val="20"/>
                <w:szCs w:val="20"/>
              </w:rPr>
              <w:t>DA/</w:t>
            </w:r>
            <w:r w:rsidRPr="00564B08">
              <w:rPr>
                <w:b/>
                <w:sz w:val="20"/>
                <w:szCs w:val="20"/>
              </w:rPr>
              <w:t>NE</w:t>
            </w:r>
          </w:p>
        </w:tc>
      </w:tr>
      <w:tr w:rsidR="00D731F3" w:rsidRPr="00C110E9" w14:paraId="0093FFA9" w14:textId="7777777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A52EA3E" w14:textId="72C2BA31" w:rsidR="00855A94" w:rsidRPr="00C110E9" w:rsidRDefault="007C74ED" w:rsidP="000256FE">
            <w:pPr>
              <w:rPr>
                <w:rFonts w:cs="Arial"/>
                <w:szCs w:val="20"/>
                <w:lang w:eastAsia="sl-SI"/>
              </w:rPr>
            </w:pPr>
            <w:r>
              <w:rPr>
                <w:rFonts w:cs="Arial"/>
                <w:szCs w:val="20"/>
                <w:lang w:eastAsia="sl-SI"/>
              </w:rPr>
              <w:t xml:space="preserve"> </w:t>
            </w:r>
          </w:p>
          <w:p w14:paraId="19F12AA3" w14:textId="1D2EF89E" w:rsidR="001F794B" w:rsidRPr="00C110E9" w:rsidRDefault="007C74ED" w:rsidP="000256FE">
            <w:pPr>
              <w:rPr>
                <w:rFonts w:cs="Arial"/>
                <w:szCs w:val="20"/>
                <w:lang w:eastAsia="sl-SI"/>
              </w:rPr>
            </w:pPr>
            <w:r>
              <w:rPr>
                <w:rFonts w:cs="Arial"/>
                <w:szCs w:val="20"/>
                <w:lang w:eastAsia="sl-SI"/>
              </w:rPr>
              <w:t xml:space="preserve"> </w:t>
            </w:r>
          </w:p>
          <w:p w14:paraId="53FD6816" w14:textId="0F3FB170" w:rsidR="00351EE1" w:rsidRPr="00C110E9" w:rsidRDefault="007C74ED" w:rsidP="000256FE">
            <w:pPr>
              <w:rPr>
                <w:rFonts w:cs="Arial"/>
                <w:szCs w:val="20"/>
                <w:lang w:eastAsia="sl-SI"/>
              </w:rPr>
            </w:pPr>
            <w:r>
              <w:rPr>
                <w:rFonts w:cs="Arial"/>
                <w:szCs w:val="20"/>
                <w:lang w:eastAsia="sl-SI"/>
              </w:rPr>
              <w:t xml:space="preserve"> </w:t>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332F57">
              <w:rPr>
                <w:rFonts w:cs="Arial"/>
                <w:szCs w:val="20"/>
                <w:lang w:eastAsia="sl-SI"/>
              </w:rPr>
              <w:t>Dr. Vasko Simoniti</w:t>
            </w:r>
          </w:p>
          <w:p w14:paraId="3B8EE8A9" w14:textId="6DD13DE0" w:rsidR="00BD0C1D" w:rsidRPr="00C110E9" w:rsidRDefault="007C74ED" w:rsidP="000256FE">
            <w:pPr>
              <w:rPr>
                <w:rFonts w:cs="Arial"/>
                <w:szCs w:val="20"/>
                <w:lang w:eastAsia="sl-SI"/>
              </w:rPr>
            </w:pPr>
            <w:r>
              <w:rPr>
                <w:rFonts w:cs="Arial"/>
                <w:szCs w:val="20"/>
                <w:lang w:eastAsia="sl-SI"/>
              </w:rPr>
              <w:t xml:space="preserve"> </w:t>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A830A4">
              <w:rPr>
                <w:rFonts w:cs="Arial"/>
                <w:szCs w:val="20"/>
                <w:lang w:eastAsia="sl-SI"/>
              </w:rPr>
              <w:tab/>
            </w:r>
            <w:r w:rsidR="00BD0C1D" w:rsidRPr="00C110E9">
              <w:rPr>
                <w:rFonts w:cs="Arial"/>
                <w:szCs w:val="20"/>
                <w:lang w:eastAsia="sl-SI"/>
              </w:rPr>
              <w:t>minister</w:t>
            </w:r>
          </w:p>
          <w:p w14:paraId="74807EF9" w14:textId="77777777" w:rsidR="00D731F3" w:rsidRPr="00C110E9" w:rsidRDefault="00D731F3" w:rsidP="000256FE">
            <w:pPr>
              <w:pStyle w:val="Poglavje"/>
              <w:widowControl w:val="0"/>
              <w:spacing w:before="0" w:after="0" w:line="260" w:lineRule="exact"/>
              <w:ind w:left="3400"/>
              <w:jc w:val="left"/>
              <w:rPr>
                <w:sz w:val="20"/>
                <w:szCs w:val="20"/>
              </w:rPr>
            </w:pPr>
          </w:p>
        </w:tc>
      </w:tr>
    </w:tbl>
    <w:p w14:paraId="48C3AAC5" w14:textId="77777777" w:rsidR="00D731F3" w:rsidRPr="00C110E9" w:rsidRDefault="00D731F3" w:rsidP="000256FE">
      <w:pPr>
        <w:keepLines/>
        <w:framePr w:w="9962" w:wrap="auto" w:hAnchor="text" w:x="1300"/>
        <w:rPr>
          <w:rFonts w:cs="Arial"/>
          <w:szCs w:val="20"/>
        </w:rPr>
        <w:sectPr w:rsidR="00D731F3" w:rsidRPr="00C110E9" w:rsidSect="005F456B">
          <w:headerReference w:type="first" r:id="rId12"/>
          <w:pgSz w:w="11906" w:h="16838"/>
          <w:pgMar w:top="1418" w:right="1418" w:bottom="1418" w:left="1418" w:header="708" w:footer="708" w:gutter="0"/>
          <w:cols w:space="708"/>
          <w:docGrid w:linePitch="360"/>
        </w:sectPr>
      </w:pPr>
    </w:p>
    <w:p w14:paraId="157B2023" w14:textId="77777777" w:rsidR="009C1E45" w:rsidRPr="00C110E9" w:rsidRDefault="009C1E45" w:rsidP="000256FE">
      <w:pPr>
        <w:pStyle w:val="Naslovpredpisa"/>
        <w:spacing w:before="0" w:after="0" w:line="260" w:lineRule="exact"/>
        <w:jc w:val="both"/>
        <w:rPr>
          <w:sz w:val="20"/>
          <w:szCs w:val="20"/>
        </w:rPr>
      </w:pPr>
    </w:p>
    <w:p w14:paraId="2F8C921E" w14:textId="77777777" w:rsidR="00F378FF" w:rsidRDefault="00F378FF" w:rsidP="000256FE">
      <w:pPr>
        <w:pStyle w:val="Naslovpredpisa"/>
        <w:spacing w:before="0" w:after="0" w:line="260" w:lineRule="exact"/>
        <w:jc w:val="both"/>
        <w:rPr>
          <w:sz w:val="20"/>
          <w:szCs w:val="20"/>
        </w:rPr>
      </w:pPr>
    </w:p>
    <w:p w14:paraId="488AE0DD" w14:textId="77777777" w:rsidR="00322959" w:rsidRDefault="00322959" w:rsidP="00322959">
      <w:pPr>
        <w:rPr>
          <w:iCs/>
          <w:szCs w:val="20"/>
        </w:rPr>
      </w:pPr>
      <w:r w:rsidRPr="00D07503">
        <w:rPr>
          <w:rFonts w:cs="Arial"/>
        </w:rPr>
        <w:t xml:space="preserve">Na podlagi </w:t>
      </w:r>
      <w:r>
        <w:rPr>
          <w:rFonts w:cs="Arial"/>
        </w:rPr>
        <w:t xml:space="preserve">šestega odstavka </w:t>
      </w:r>
      <w:r w:rsidRPr="00D07503">
        <w:rPr>
          <w:rFonts w:cs="Arial"/>
        </w:rPr>
        <w:t>21. člena Zakona o Vladi Republike Slovenije (Uradni list RS, št. 24/05 – uradno</w:t>
      </w:r>
      <w:r>
        <w:rPr>
          <w:rFonts w:cs="Arial"/>
        </w:rPr>
        <w:t xml:space="preserve"> </w:t>
      </w:r>
      <w:r w:rsidRPr="00D07503">
        <w:rPr>
          <w:rFonts w:cs="Arial"/>
        </w:rPr>
        <w:t>prečiščeno besedilo, 109/08, 38/10 – ZUKN, 8/12, 21/13, 47/13 – ZDU-1G, 65/14 in 55/17)</w:t>
      </w:r>
      <w:r w:rsidRPr="00913A92">
        <w:rPr>
          <w:iCs/>
          <w:szCs w:val="20"/>
        </w:rPr>
        <w:t xml:space="preserve"> je Vlada Republike Slovenije na </w:t>
      </w:r>
      <w:r>
        <w:rPr>
          <w:iCs/>
          <w:szCs w:val="20"/>
        </w:rPr>
        <w:t>…</w:t>
      </w:r>
      <w:r w:rsidRPr="00913A92">
        <w:rPr>
          <w:iCs/>
          <w:szCs w:val="20"/>
        </w:rPr>
        <w:t xml:space="preserve"> </w:t>
      </w:r>
      <w:r>
        <w:rPr>
          <w:iCs/>
          <w:szCs w:val="20"/>
        </w:rPr>
        <w:t xml:space="preserve">seji </w:t>
      </w:r>
      <w:r w:rsidRPr="00913A92">
        <w:rPr>
          <w:iCs/>
          <w:szCs w:val="20"/>
        </w:rPr>
        <w:t>dne … sprejela naslednj</w:t>
      </w:r>
      <w:r>
        <w:rPr>
          <w:iCs/>
          <w:szCs w:val="20"/>
        </w:rPr>
        <w:t>i</w:t>
      </w:r>
      <w:r w:rsidRPr="00913A92">
        <w:rPr>
          <w:iCs/>
          <w:szCs w:val="20"/>
        </w:rPr>
        <w:t xml:space="preserve"> </w:t>
      </w:r>
    </w:p>
    <w:p w14:paraId="12E15DE6" w14:textId="77777777" w:rsidR="00322959" w:rsidRPr="00913A92" w:rsidRDefault="00322959" w:rsidP="00322959">
      <w:pPr>
        <w:rPr>
          <w:iCs/>
          <w:szCs w:val="20"/>
        </w:rPr>
      </w:pPr>
    </w:p>
    <w:p w14:paraId="6ADBF6CD" w14:textId="77777777" w:rsidR="00322959" w:rsidRDefault="00322959" w:rsidP="00322959">
      <w:pPr>
        <w:pStyle w:val="Neotevilenodstavek"/>
        <w:spacing w:line="260" w:lineRule="exact"/>
        <w:jc w:val="center"/>
        <w:rPr>
          <w:iCs/>
          <w:sz w:val="20"/>
          <w:szCs w:val="20"/>
        </w:rPr>
      </w:pPr>
      <w:r>
        <w:rPr>
          <w:iCs/>
          <w:sz w:val="20"/>
          <w:szCs w:val="20"/>
        </w:rPr>
        <w:t>SKLEP:</w:t>
      </w:r>
    </w:p>
    <w:p w14:paraId="139803CC" w14:textId="77777777" w:rsidR="00322959" w:rsidRPr="00913A92" w:rsidRDefault="00322959" w:rsidP="00322959">
      <w:pPr>
        <w:pStyle w:val="Neotevilenodstavek"/>
        <w:spacing w:line="260" w:lineRule="exact"/>
        <w:rPr>
          <w:iCs/>
          <w:sz w:val="20"/>
          <w:szCs w:val="20"/>
        </w:rPr>
      </w:pPr>
    </w:p>
    <w:p w14:paraId="49D65D2F" w14:textId="250D95C5" w:rsidR="00322959" w:rsidRPr="00F253A2" w:rsidRDefault="00322959" w:rsidP="00F253A2">
      <w:pPr>
        <w:numPr>
          <w:ilvl w:val="0"/>
          <w:numId w:val="46"/>
        </w:numPr>
        <w:ind w:left="360"/>
        <w:jc w:val="both"/>
        <w:rPr>
          <w:rFonts w:cs="Arial"/>
          <w:iCs/>
          <w:szCs w:val="20"/>
        </w:rPr>
      </w:pPr>
      <w:r w:rsidRPr="00F253A2">
        <w:rPr>
          <w:rFonts w:cs="Arial"/>
          <w:iCs/>
          <w:szCs w:val="20"/>
        </w:rPr>
        <w:t>Vlada Republike Slovenije je izdala Odlok o razglasitvi Dvorca Gutenbuchel s parkom</w:t>
      </w:r>
      <w:r w:rsidR="007C74ED">
        <w:rPr>
          <w:rFonts w:cs="Arial"/>
          <w:iCs/>
          <w:szCs w:val="20"/>
        </w:rPr>
        <w:t xml:space="preserve"> </w:t>
      </w:r>
      <w:r w:rsidRPr="00F253A2">
        <w:rPr>
          <w:rFonts w:cs="Arial"/>
          <w:iCs/>
          <w:szCs w:val="20"/>
        </w:rPr>
        <w:t>v Ravnah pri Šoštanju za kulturni spomenik državnega pomena in ga objavi v Uradnem listu Republike Slovenije.</w:t>
      </w:r>
    </w:p>
    <w:p w14:paraId="3895772C" w14:textId="77777777" w:rsidR="00322959" w:rsidRPr="00F253A2" w:rsidRDefault="00322959" w:rsidP="00F253A2">
      <w:pPr>
        <w:ind w:left="360"/>
        <w:jc w:val="both"/>
        <w:rPr>
          <w:rFonts w:cs="Arial"/>
          <w:iCs/>
          <w:szCs w:val="20"/>
        </w:rPr>
      </w:pPr>
    </w:p>
    <w:p w14:paraId="3FC1B721" w14:textId="08779ECF" w:rsidR="00322959" w:rsidRPr="00F253A2" w:rsidRDefault="00322959" w:rsidP="00F253A2">
      <w:pPr>
        <w:numPr>
          <w:ilvl w:val="0"/>
          <w:numId w:val="46"/>
        </w:numPr>
        <w:ind w:left="360"/>
        <w:jc w:val="both"/>
        <w:rPr>
          <w:rFonts w:cs="Arial"/>
          <w:iCs/>
          <w:szCs w:val="20"/>
        </w:rPr>
      </w:pPr>
      <w:r w:rsidRPr="00F253A2">
        <w:rPr>
          <w:rFonts w:cs="Arial"/>
          <w:iCs/>
          <w:szCs w:val="20"/>
        </w:rPr>
        <w:t>Vlada Republike Slovenije po Državnem odvetništvu Republike Slovenije pošlje zemljiškoknjižnemu sodišču Odlok o razglasitvi Dvorca Gutenbuchel s parkom</w:t>
      </w:r>
      <w:r w:rsidR="007C74ED">
        <w:rPr>
          <w:rFonts w:cs="Arial"/>
          <w:iCs/>
          <w:szCs w:val="20"/>
        </w:rPr>
        <w:t xml:space="preserve"> </w:t>
      </w:r>
      <w:r w:rsidRPr="00F253A2">
        <w:rPr>
          <w:rFonts w:cs="Arial"/>
          <w:iCs/>
          <w:szCs w:val="20"/>
        </w:rPr>
        <w:t>v Ravnah pri Šoštanju.</w:t>
      </w:r>
    </w:p>
    <w:p w14:paraId="059B4BC7" w14:textId="03AC83D0" w:rsidR="00322959" w:rsidRPr="00913A92" w:rsidRDefault="007C74ED" w:rsidP="00322959">
      <w:pPr>
        <w:pStyle w:val="Neotevilenodstavek"/>
        <w:spacing w:line="260" w:lineRule="exact"/>
        <w:rPr>
          <w:iCs/>
          <w:sz w:val="20"/>
          <w:szCs w:val="20"/>
        </w:rPr>
      </w:pPr>
      <w:r>
        <w:rPr>
          <w:iCs/>
          <w:sz w:val="20"/>
          <w:szCs w:val="20"/>
        </w:rPr>
        <w:t xml:space="preserve"> </w:t>
      </w:r>
    </w:p>
    <w:p w14:paraId="6BF3EB1F" w14:textId="776AC483" w:rsidR="00322959" w:rsidRPr="0022194A" w:rsidRDefault="007C74ED" w:rsidP="00322959">
      <w:pPr>
        <w:autoSpaceDE w:val="0"/>
        <w:autoSpaceDN w:val="0"/>
        <w:jc w:val="both"/>
        <w:rPr>
          <w:rFonts w:eastAsia="Calibri" w:cs="Arial"/>
          <w:color w:val="000000"/>
          <w:szCs w:val="20"/>
        </w:rPr>
      </w:pPr>
      <w:r>
        <w:rPr>
          <w:iCs/>
          <w:szCs w:val="20"/>
        </w:rPr>
        <w:t xml:space="preserve"> </w:t>
      </w:r>
      <w:r w:rsidR="00322959">
        <w:rPr>
          <w:iCs/>
          <w:szCs w:val="20"/>
        </w:rPr>
        <w:tab/>
      </w:r>
    </w:p>
    <w:p w14:paraId="7F95424B" w14:textId="77777777" w:rsidR="00F378FF" w:rsidRDefault="00F378FF" w:rsidP="000256FE">
      <w:pPr>
        <w:pStyle w:val="Naslovpredpisa"/>
        <w:spacing w:before="0" w:after="0" w:line="260" w:lineRule="exact"/>
        <w:jc w:val="both"/>
        <w:rPr>
          <w:sz w:val="20"/>
          <w:szCs w:val="20"/>
        </w:rPr>
      </w:pPr>
    </w:p>
    <w:p w14:paraId="02A5AF3C" w14:textId="77777777" w:rsidR="00F253A2" w:rsidRDefault="00F253A2" w:rsidP="00F253A2">
      <w:pPr>
        <w:ind w:left="-360" w:firstLine="3000"/>
        <w:jc w:val="both"/>
        <w:rPr>
          <w:rFonts w:cs="Arial"/>
          <w:iCs/>
          <w:szCs w:val="20"/>
        </w:rPr>
      </w:pPr>
    </w:p>
    <w:p w14:paraId="1C1D3906" w14:textId="77777777" w:rsidR="00F378FF" w:rsidRDefault="00F378FF" w:rsidP="000256FE">
      <w:pPr>
        <w:pStyle w:val="Naslovpredpisa"/>
        <w:spacing w:before="0" w:after="0" w:line="260" w:lineRule="exact"/>
        <w:jc w:val="both"/>
        <w:rPr>
          <w:sz w:val="20"/>
          <w:szCs w:val="20"/>
        </w:rPr>
      </w:pPr>
    </w:p>
    <w:p w14:paraId="282165BC" w14:textId="77777777" w:rsidR="00F378FF" w:rsidRDefault="00F378FF" w:rsidP="000256FE">
      <w:pPr>
        <w:rPr>
          <w:rFonts w:cs="Arial"/>
          <w:b/>
          <w:szCs w:val="20"/>
          <w:lang w:eastAsia="sl-SI"/>
        </w:rPr>
      </w:pPr>
      <w:r>
        <w:rPr>
          <w:szCs w:val="20"/>
        </w:rPr>
        <w:br w:type="page"/>
      </w:r>
    </w:p>
    <w:p w14:paraId="2448ACDF" w14:textId="77777777" w:rsidR="008E3ACC" w:rsidRPr="00C110E9" w:rsidRDefault="008E3ACC" w:rsidP="000256FE">
      <w:pPr>
        <w:suppressAutoHyphens/>
        <w:overflowPunct w:val="0"/>
        <w:autoSpaceDE w:val="0"/>
        <w:autoSpaceDN w:val="0"/>
        <w:adjustRightInd w:val="0"/>
        <w:jc w:val="both"/>
        <w:textAlignment w:val="baseline"/>
        <w:rPr>
          <w:rFonts w:eastAsia="Calibri" w:cs="Arial"/>
          <w:szCs w:val="20"/>
        </w:rPr>
      </w:pPr>
      <w:r w:rsidRPr="00C110E9">
        <w:rPr>
          <w:rFonts w:cs="Arial"/>
          <w:b/>
          <w:szCs w:val="20"/>
          <w:lang w:eastAsia="sl-SI"/>
        </w:rPr>
        <w:lastRenderedPageBreak/>
        <w:t>PRILOGA 3 (jedro gradiva):</w:t>
      </w:r>
    </w:p>
    <w:p w14:paraId="1A0CF45E" w14:textId="38D14A52" w:rsidR="00F253A2" w:rsidRPr="007D645C" w:rsidRDefault="00F253A2" w:rsidP="00F253A2">
      <w:pPr>
        <w:tabs>
          <w:tab w:val="left" w:pos="708"/>
        </w:tabs>
        <w:spacing w:after="160"/>
        <w:rPr>
          <w:rFonts w:eastAsia="Calibri" w:cs="Arial"/>
          <w:szCs w:val="20"/>
        </w:rPr>
      </w:pPr>
      <w:r w:rsidRPr="007D645C">
        <w:rPr>
          <w:rFonts w:eastAsia="Calibri" w:cs="Arial"/>
          <w:szCs w:val="20"/>
        </w:rPr>
        <w:tab/>
      </w:r>
      <w:r w:rsidRPr="007D645C">
        <w:rPr>
          <w:rFonts w:eastAsia="Calibri" w:cs="Arial"/>
          <w:szCs w:val="20"/>
        </w:rPr>
        <w:tab/>
      </w:r>
      <w:r w:rsidRPr="007D645C">
        <w:rPr>
          <w:rFonts w:eastAsia="Calibri" w:cs="Arial"/>
          <w:szCs w:val="20"/>
        </w:rPr>
        <w:tab/>
      </w:r>
      <w:r w:rsidRPr="007D645C">
        <w:rPr>
          <w:rFonts w:eastAsia="Calibri" w:cs="Arial"/>
          <w:szCs w:val="20"/>
        </w:rPr>
        <w:tab/>
      </w:r>
      <w:r w:rsidRPr="007D645C">
        <w:rPr>
          <w:rFonts w:eastAsia="Calibri" w:cs="Arial"/>
          <w:szCs w:val="20"/>
        </w:rPr>
        <w:tab/>
      </w:r>
      <w:r w:rsidRPr="007D645C">
        <w:rPr>
          <w:rFonts w:eastAsia="Calibri" w:cs="Arial"/>
          <w:szCs w:val="20"/>
        </w:rPr>
        <w:tab/>
      </w:r>
      <w:r w:rsidRPr="007D645C">
        <w:rPr>
          <w:rFonts w:eastAsia="Calibri" w:cs="Arial"/>
          <w:szCs w:val="20"/>
        </w:rPr>
        <w:tab/>
      </w:r>
      <w:r w:rsidRPr="007D645C">
        <w:rPr>
          <w:rFonts w:eastAsia="Calibri" w:cs="Arial"/>
          <w:szCs w:val="20"/>
        </w:rPr>
        <w:tab/>
      </w:r>
    </w:p>
    <w:p w14:paraId="7E07806D" w14:textId="18BCDEE1" w:rsidR="00F253A2" w:rsidRPr="007D645C" w:rsidRDefault="00F253A2" w:rsidP="00F253A2">
      <w:pPr>
        <w:autoSpaceDE w:val="0"/>
        <w:autoSpaceDN w:val="0"/>
        <w:adjustRightInd w:val="0"/>
        <w:spacing w:after="160"/>
        <w:jc w:val="both"/>
        <w:rPr>
          <w:rFonts w:eastAsia="Calibri" w:cs="Arial"/>
          <w:szCs w:val="20"/>
          <w:lang w:eastAsia="sl-SI"/>
        </w:rPr>
      </w:pPr>
      <w:r w:rsidRPr="007D645C">
        <w:rPr>
          <w:rFonts w:eastAsia="Calibri" w:cs="Arial"/>
          <w:szCs w:val="20"/>
          <w:lang w:eastAsia="sl-SI"/>
        </w:rPr>
        <w:t xml:space="preserve">Na podlagi </w:t>
      </w:r>
      <w:r w:rsidR="005C6964">
        <w:rPr>
          <w:rFonts w:eastAsia="Calibri" w:cs="Arial"/>
          <w:szCs w:val="20"/>
          <w:lang w:eastAsia="sl-SI"/>
        </w:rPr>
        <w:t xml:space="preserve">prvega odstavka </w:t>
      </w:r>
      <w:r w:rsidRPr="007D645C">
        <w:rPr>
          <w:rFonts w:eastAsia="Calibri" w:cs="Arial"/>
          <w:szCs w:val="20"/>
          <w:lang w:eastAsia="sl-SI"/>
        </w:rPr>
        <w:t>13. člena Zakona o varstvu kulturne dediščine (Uradni list RS, št. 16/08, 123/08, 8/11 – ORZVKD39, 90/12, 111/13, 32/16 in 21/18 – ZNOrg) Vlada Republike Slovenije izdaja</w:t>
      </w:r>
    </w:p>
    <w:p w14:paraId="00D6E457" w14:textId="77777777" w:rsidR="00F253A2" w:rsidRPr="007D645C" w:rsidRDefault="00F253A2" w:rsidP="00F253A2">
      <w:pPr>
        <w:keepNext/>
        <w:spacing w:before="100" w:after="100"/>
        <w:jc w:val="center"/>
        <w:outlineLvl w:val="3"/>
        <w:rPr>
          <w:rFonts w:eastAsia="Calibri" w:cs="Arial"/>
          <w:b/>
          <w:bCs/>
          <w:snapToGrid w:val="0"/>
          <w:color w:val="000000"/>
          <w:szCs w:val="20"/>
          <w:lang w:val="x-none" w:eastAsia="sl-SI"/>
        </w:rPr>
      </w:pPr>
    </w:p>
    <w:p w14:paraId="4F029221" w14:textId="77777777" w:rsidR="00F253A2" w:rsidRPr="007D645C" w:rsidRDefault="00F253A2" w:rsidP="00F253A2">
      <w:pPr>
        <w:keepNext/>
        <w:spacing w:before="100" w:after="100"/>
        <w:jc w:val="center"/>
        <w:outlineLvl w:val="3"/>
        <w:rPr>
          <w:rFonts w:eastAsia="Calibri" w:cs="Arial"/>
          <w:b/>
          <w:bCs/>
          <w:snapToGrid w:val="0"/>
          <w:color w:val="000000"/>
          <w:szCs w:val="20"/>
          <w:lang w:eastAsia="sl-SI"/>
        </w:rPr>
      </w:pPr>
      <w:r w:rsidRPr="007D645C">
        <w:rPr>
          <w:rFonts w:eastAsia="Calibri" w:cs="Arial"/>
          <w:b/>
          <w:bCs/>
          <w:snapToGrid w:val="0"/>
          <w:color w:val="000000"/>
          <w:szCs w:val="20"/>
          <w:lang w:eastAsia="sl-SI"/>
        </w:rPr>
        <w:t>O D L O K</w:t>
      </w:r>
    </w:p>
    <w:p w14:paraId="30ACE27E" w14:textId="4867CB0B" w:rsidR="00F253A2" w:rsidRPr="007D645C" w:rsidRDefault="00F253A2" w:rsidP="00F253A2">
      <w:pPr>
        <w:jc w:val="center"/>
        <w:rPr>
          <w:rFonts w:eastAsia="Calibri" w:cs="Arial"/>
          <w:b/>
          <w:bCs/>
          <w:szCs w:val="20"/>
        </w:rPr>
      </w:pPr>
      <w:r w:rsidRPr="007D645C">
        <w:rPr>
          <w:rFonts w:eastAsia="Calibri" w:cs="Arial"/>
          <w:b/>
          <w:bCs/>
          <w:szCs w:val="20"/>
        </w:rPr>
        <w:t xml:space="preserve">o razglasitvi Dvorca Gutenbuchel s parkom </w:t>
      </w:r>
    </w:p>
    <w:p w14:paraId="7379CD4B" w14:textId="77777777" w:rsidR="00F253A2" w:rsidRPr="007D645C" w:rsidRDefault="00F253A2" w:rsidP="00F253A2">
      <w:pPr>
        <w:jc w:val="center"/>
        <w:rPr>
          <w:rFonts w:eastAsia="Calibri" w:cs="Arial"/>
          <w:b/>
          <w:szCs w:val="20"/>
        </w:rPr>
      </w:pPr>
      <w:r w:rsidRPr="007D645C">
        <w:rPr>
          <w:rFonts w:eastAsia="Calibri" w:cs="Arial"/>
          <w:b/>
          <w:bCs/>
          <w:szCs w:val="20"/>
        </w:rPr>
        <w:t>v Ravnah pri Šoštanju za kulturni spomenik državnega pomena</w:t>
      </w:r>
    </w:p>
    <w:p w14:paraId="22C5A810" w14:textId="77777777" w:rsidR="00F253A2" w:rsidRPr="007D645C" w:rsidRDefault="00F253A2" w:rsidP="00F253A2">
      <w:pPr>
        <w:spacing w:after="200"/>
        <w:jc w:val="center"/>
        <w:rPr>
          <w:rFonts w:eastAsia="Calibri" w:cs="Arial"/>
          <w:szCs w:val="20"/>
        </w:rPr>
      </w:pPr>
    </w:p>
    <w:p w14:paraId="13CD445C" w14:textId="77777777" w:rsidR="00F253A2" w:rsidRPr="007D645C" w:rsidRDefault="00F253A2" w:rsidP="00F253A2">
      <w:pPr>
        <w:spacing w:after="200"/>
        <w:jc w:val="center"/>
        <w:rPr>
          <w:rFonts w:eastAsia="Calibri" w:cs="Arial"/>
          <w:szCs w:val="20"/>
        </w:rPr>
      </w:pPr>
      <w:r w:rsidRPr="007D645C">
        <w:rPr>
          <w:rFonts w:eastAsia="Calibri" w:cs="Arial"/>
          <w:szCs w:val="20"/>
        </w:rPr>
        <w:t>1. člen</w:t>
      </w:r>
    </w:p>
    <w:p w14:paraId="44C42908" w14:textId="37D029DF" w:rsidR="00F253A2" w:rsidRPr="007D645C" w:rsidRDefault="00F253A2" w:rsidP="00F253A2">
      <w:pPr>
        <w:autoSpaceDE w:val="0"/>
        <w:autoSpaceDN w:val="0"/>
        <w:adjustRightInd w:val="0"/>
        <w:spacing w:after="200"/>
        <w:jc w:val="both"/>
        <w:rPr>
          <w:rFonts w:eastAsia="Calibri" w:cs="Arial"/>
          <w:szCs w:val="20"/>
        </w:rPr>
      </w:pPr>
      <w:r w:rsidRPr="007D645C">
        <w:rPr>
          <w:rFonts w:eastAsia="Calibri" w:cs="Arial"/>
          <w:szCs w:val="20"/>
        </w:rPr>
        <w:t>(1) Z</w:t>
      </w:r>
      <w:r w:rsidR="009353C1">
        <w:rPr>
          <w:rFonts w:eastAsia="Calibri" w:cs="Arial"/>
          <w:szCs w:val="20"/>
        </w:rPr>
        <w:t>a</w:t>
      </w:r>
      <w:r w:rsidRPr="007D645C">
        <w:rPr>
          <w:rFonts w:eastAsia="Calibri" w:cs="Arial"/>
          <w:szCs w:val="20"/>
        </w:rPr>
        <w:t xml:space="preserve"> ohrani</w:t>
      </w:r>
      <w:r w:rsidR="009353C1">
        <w:rPr>
          <w:rFonts w:eastAsia="Calibri" w:cs="Arial"/>
          <w:szCs w:val="20"/>
        </w:rPr>
        <w:t>tev</w:t>
      </w:r>
      <w:r w:rsidRPr="007D645C">
        <w:rPr>
          <w:rFonts w:eastAsia="Calibri" w:cs="Arial"/>
          <w:szCs w:val="20"/>
        </w:rPr>
        <w:t xml:space="preserve"> avtentičnost</w:t>
      </w:r>
      <w:r w:rsidR="009353C1">
        <w:rPr>
          <w:rFonts w:eastAsia="Calibri" w:cs="Arial"/>
          <w:szCs w:val="20"/>
        </w:rPr>
        <w:t>i</w:t>
      </w:r>
      <w:r w:rsidRPr="007D645C">
        <w:rPr>
          <w:rFonts w:eastAsia="Calibri" w:cs="Arial"/>
          <w:szCs w:val="20"/>
        </w:rPr>
        <w:t xml:space="preserve"> celote, poveča</w:t>
      </w:r>
      <w:r w:rsidR="009353C1">
        <w:rPr>
          <w:rFonts w:eastAsia="Calibri" w:cs="Arial"/>
          <w:szCs w:val="20"/>
        </w:rPr>
        <w:t>nje</w:t>
      </w:r>
      <w:r w:rsidRPr="007D645C">
        <w:rPr>
          <w:rFonts w:eastAsia="Calibri" w:cs="Arial"/>
          <w:szCs w:val="20"/>
        </w:rPr>
        <w:t xml:space="preserve"> prepoznavnost</w:t>
      </w:r>
      <w:r w:rsidR="006A77E8">
        <w:rPr>
          <w:rFonts w:eastAsia="Calibri" w:cs="Arial"/>
          <w:szCs w:val="20"/>
        </w:rPr>
        <w:t>i</w:t>
      </w:r>
      <w:r w:rsidRPr="007D645C">
        <w:rPr>
          <w:rFonts w:eastAsia="Calibri" w:cs="Arial"/>
          <w:szCs w:val="20"/>
        </w:rPr>
        <w:t xml:space="preserve"> in zagotovi</w:t>
      </w:r>
      <w:r w:rsidR="006A77E8">
        <w:rPr>
          <w:rFonts w:eastAsia="Calibri" w:cs="Arial"/>
          <w:szCs w:val="20"/>
        </w:rPr>
        <w:t>tev</w:t>
      </w:r>
      <w:r w:rsidRPr="007D645C">
        <w:rPr>
          <w:rFonts w:eastAsia="Calibri" w:cs="Arial"/>
          <w:szCs w:val="20"/>
        </w:rPr>
        <w:t xml:space="preserve"> primern</w:t>
      </w:r>
      <w:r w:rsidR="006A77E8">
        <w:rPr>
          <w:rFonts w:eastAsia="Calibri" w:cs="Arial"/>
          <w:szCs w:val="20"/>
        </w:rPr>
        <w:t>e</w:t>
      </w:r>
      <w:r w:rsidRPr="007D645C">
        <w:rPr>
          <w:rFonts w:eastAsia="Calibri" w:cs="Arial"/>
          <w:szCs w:val="20"/>
        </w:rPr>
        <w:t xml:space="preserve"> javn</w:t>
      </w:r>
      <w:r w:rsidR="006A77E8">
        <w:rPr>
          <w:rFonts w:eastAsia="Calibri" w:cs="Arial"/>
          <w:szCs w:val="20"/>
        </w:rPr>
        <w:t>e</w:t>
      </w:r>
      <w:r w:rsidRPr="007D645C">
        <w:rPr>
          <w:rFonts w:eastAsia="Calibri" w:cs="Arial"/>
          <w:szCs w:val="20"/>
        </w:rPr>
        <w:t xml:space="preserve"> kulturn</w:t>
      </w:r>
      <w:r w:rsidR="006A77E8">
        <w:rPr>
          <w:rFonts w:eastAsia="Calibri" w:cs="Arial"/>
          <w:szCs w:val="20"/>
        </w:rPr>
        <w:t>e</w:t>
      </w:r>
      <w:r w:rsidRPr="007D645C">
        <w:rPr>
          <w:rFonts w:eastAsia="Calibri" w:cs="Arial"/>
          <w:szCs w:val="20"/>
        </w:rPr>
        <w:t xml:space="preserve"> rab</w:t>
      </w:r>
      <w:r w:rsidR="006A77E8">
        <w:rPr>
          <w:rFonts w:eastAsia="Calibri" w:cs="Arial"/>
          <w:szCs w:val="20"/>
        </w:rPr>
        <w:t>e</w:t>
      </w:r>
      <w:r w:rsidRPr="007D645C">
        <w:rPr>
          <w:rFonts w:eastAsia="Calibri" w:cs="Arial"/>
          <w:szCs w:val="20"/>
        </w:rPr>
        <w:t xml:space="preserve"> se enota dediščine Ravne pri Šoštanju - Dvorec Gutenbuchel s parkom (EŠD 4333) razglasi za kulturni spomenik državnega pomena (v nadaljnjem besedilu: spomenik).</w:t>
      </w:r>
    </w:p>
    <w:p w14:paraId="3466E6CF" w14:textId="17A85B96" w:rsidR="00F253A2" w:rsidRPr="007D645C" w:rsidRDefault="00F253A2" w:rsidP="00543557">
      <w:pPr>
        <w:autoSpaceDE w:val="0"/>
        <w:autoSpaceDN w:val="0"/>
        <w:adjustRightInd w:val="0"/>
        <w:spacing w:after="200"/>
        <w:jc w:val="both"/>
        <w:rPr>
          <w:rFonts w:eastAsia="Calibri" w:cs="Arial"/>
          <w:bCs/>
          <w:color w:val="000000"/>
          <w:szCs w:val="20"/>
        </w:rPr>
      </w:pPr>
      <w:r w:rsidRPr="007D645C">
        <w:rPr>
          <w:rFonts w:eastAsia="Calibri" w:cs="Arial"/>
          <w:szCs w:val="20"/>
        </w:rPr>
        <w:t>(2) Spomenik iz prejšnjega odstavka</w:t>
      </w:r>
      <w:r w:rsidRPr="007D645C">
        <w:rPr>
          <w:rFonts w:eastAsia="Calibri" w:cs="Arial"/>
          <w:b/>
          <w:bCs/>
          <w:szCs w:val="20"/>
        </w:rPr>
        <w:t xml:space="preserve"> </w:t>
      </w:r>
      <w:r w:rsidRPr="007D645C">
        <w:rPr>
          <w:rFonts w:eastAsia="Calibri" w:cs="Arial"/>
          <w:szCs w:val="20"/>
        </w:rPr>
        <w:t>ima izjemen kulturni pomen za Republiko Slovenijo</w:t>
      </w:r>
      <w:r w:rsidRPr="007D645C">
        <w:rPr>
          <w:rFonts w:eastAsia="Calibri" w:cs="Arial"/>
          <w:bCs/>
          <w:color w:val="000000"/>
          <w:szCs w:val="20"/>
        </w:rPr>
        <w:t xml:space="preserve"> kot pomembna zgodovinska lokacija, krajinskoarhitekturni in arhitekturni spomenik ter kot prostorska dominanta. </w:t>
      </w:r>
    </w:p>
    <w:p w14:paraId="6AB150F0" w14:textId="30CE5399" w:rsidR="00F253A2" w:rsidRPr="007D645C" w:rsidRDefault="00F253A2" w:rsidP="00543557">
      <w:pPr>
        <w:autoSpaceDE w:val="0"/>
        <w:autoSpaceDN w:val="0"/>
        <w:adjustRightInd w:val="0"/>
        <w:spacing w:after="200"/>
        <w:jc w:val="both"/>
        <w:rPr>
          <w:rFonts w:eastAsia="Calibri" w:cs="Arial"/>
          <w:color w:val="000000"/>
          <w:szCs w:val="20"/>
        </w:rPr>
      </w:pPr>
      <w:r w:rsidRPr="007D645C">
        <w:rPr>
          <w:rFonts w:eastAsia="Calibri" w:cs="Arial"/>
          <w:bCs/>
          <w:color w:val="000000"/>
          <w:szCs w:val="20"/>
        </w:rPr>
        <w:t xml:space="preserve">(3) Spomenik iz prvega odstavka tega člena je kulturni spomenik s </w:t>
      </w:r>
      <w:r w:rsidRPr="007D645C">
        <w:rPr>
          <w:rFonts w:eastAsia="Calibri" w:cs="Arial"/>
          <w:color w:val="000000"/>
          <w:szCs w:val="20"/>
        </w:rPr>
        <w:t>krajinskoarhitekturnimi</w:t>
      </w:r>
      <w:r w:rsidRPr="007D645C">
        <w:rPr>
          <w:rFonts w:eastAsia="Calibri" w:cs="Arial"/>
          <w:szCs w:val="20"/>
        </w:rPr>
        <w:t xml:space="preserve">, umetnostnimi in zgodovinskimi </w:t>
      </w:r>
      <w:r w:rsidRPr="007D645C">
        <w:rPr>
          <w:rFonts w:eastAsia="Calibri" w:cs="Arial"/>
          <w:color w:val="000000"/>
          <w:szCs w:val="20"/>
        </w:rPr>
        <w:t>vrednotami.</w:t>
      </w:r>
    </w:p>
    <w:p w14:paraId="2F7AFACE" w14:textId="77777777" w:rsidR="00F253A2" w:rsidRPr="007D645C" w:rsidRDefault="00F253A2" w:rsidP="00F253A2">
      <w:pPr>
        <w:spacing w:after="200"/>
        <w:jc w:val="center"/>
        <w:rPr>
          <w:rFonts w:eastAsia="Calibri" w:cs="Arial"/>
          <w:szCs w:val="20"/>
        </w:rPr>
      </w:pPr>
      <w:r w:rsidRPr="007D645C">
        <w:rPr>
          <w:rFonts w:eastAsia="Calibri" w:cs="Arial"/>
          <w:szCs w:val="20"/>
        </w:rPr>
        <w:t>2. člen</w:t>
      </w:r>
    </w:p>
    <w:p w14:paraId="1BF46EBB" w14:textId="77777777" w:rsidR="00F253A2" w:rsidRPr="007D645C" w:rsidRDefault="00F253A2" w:rsidP="00F253A2">
      <w:pPr>
        <w:spacing w:after="200"/>
        <w:jc w:val="both"/>
        <w:rPr>
          <w:rFonts w:eastAsia="Calibri" w:cs="Arial"/>
          <w:szCs w:val="20"/>
        </w:rPr>
      </w:pPr>
      <w:r w:rsidRPr="007D645C">
        <w:rPr>
          <w:rFonts w:eastAsia="Calibri" w:cs="Arial"/>
          <w:szCs w:val="20"/>
        </w:rPr>
        <w:t>(1) Vrednote, ki utemeljujejo razglasitev dvorca Gutenbuchel s parkom za spomenik državnega pomena, so:</w:t>
      </w:r>
    </w:p>
    <w:p w14:paraId="0B48B0C3" w14:textId="4985C2AB"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na izbrani lokaciji pri naselju Ravne pri Šoštanju je bil že v 16. stoletju dokumentirano postavljen manjši dvorec Gutenbuchel ali Marovška graščina. Leta 1575 je bil njegov lastnik Balthasar Wagen, tedanji posestnik Velenjskega gradu;</w:t>
      </w:r>
      <w:r w:rsidR="007C74ED">
        <w:rPr>
          <w:rFonts w:eastAsia="Calibri" w:cs="Arial"/>
          <w:color w:val="000000"/>
          <w:szCs w:val="20"/>
        </w:rPr>
        <w:t xml:space="preserve"> </w:t>
      </w:r>
    </w:p>
    <w:p w14:paraId="7EB1DE7C" w14:textId="0F457C48" w:rsidR="00F253A2" w:rsidRPr="007D645C" w:rsidRDefault="00F253A2" w:rsidP="00F253A2">
      <w:pPr>
        <w:numPr>
          <w:ilvl w:val="0"/>
          <w:numId w:val="25"/>
        </w:numPr>
        <w:jc w:val="both"/>
        <w:rPr>
          <w:rFonts w:eastAsia="Calibri" w:cs="Arial"/>
          <w:color w:val="000000"/>
          <w:szCs w:val="20"/>
        </w:rPr>
      </w:pPr>
      <w:r w:rsidRPr="007D645C">
        <w:rPr>
          <w:rFonts w:eastAsia="MyriadPro-It" w:cs="Arial"/>
          <w:iCs/>
          <w:szCs w:val="20"/>
          <w:lang w:eastAsia="sl-SI"/>
        </w:rPr>
        <w:t xml:space="preserve">dvorec je bil </w:t>
      </w:r>
      <w:r w:rsidR="00D31DBA">
        <w:rPr>
          <w:rFonts w:eastAsia="MyriadPro-It" w:cs="Arial"/>
          <w:iCs/>
          <w:szCs w:val="20"/>
          <w:lang w:eastAsia="sl-SI"/>
        </w:rPr>
        <w:t xml:space="preserve">v letih </w:t>
      </w:r>
      <w:r w:rsidRPr="007D645C">
        <w:rPr>
          <w:rFonts w:eastAsia="MyriadPro-It" w:cs="Arial"/>
          <w:iCs/>
          <w:szCs w:val="20"/>
          <w:lang w:eastAsia="sl-SI"/>
        </w:rPr>
        <w:t>od 1925 do 1945 v lasti družine Woschnagg/Vošnjak, ki je ključno vplivala na industrijski razvoj Šoštanja, zlasti z ustanovitvijo in vodenjem usnjarne;</w:t>
      </w:r>
    </w:p>
    <w:p w14:paraId="08B13D5A" w14:textId="77777777" w:rsidR="00F253A2" w:rsidRPr="007D645C" w:rsidRDefault="00F253A2" w:rsidP="00F253A2">
      <w:pPr>
        <w:numPr>
          <w:ilvl w:val="0"/>
          <w:numId w:val="25"/>
        </w:numPr>
        <w:contextualSpacing/>
        <w:jc w:val="both"/>
        <w:rPr>
          <w:rFonts w:eastAsia="Calibri" w:cs="Arial"/>
          <w:color w:val="000000"/>
          <w:szCs w:val="20"/>
        </w:rPr>
      </w:pPr>
      <w:r w:rsidRPr="007D645C">
        <w:rPr>
          <w:rFonts w:eastAsia="Calibri" w:cs="Arial"/>
          <w:color w:val="000000"/>
          <w:szCs w:val="20"/>
        </w:rPr>
        <w:t>v osnovi poznosrednjeveški dvorec je bil preurejen po načrtih arhitekta Alfreda Kellerja in parkovne površine razširjene v obdobju med obema vojnama;</w:t>
      </w:r>
    </w:p>
    <w:p w14:paraId="128B5461" w14:textId="5099A406" w:rsidR="00F253A2" w:rsidRPr="007D645C" w:rsidRDefault="00F253A2" w:rsidP="00F253A2">
      <w:pPr>
        <w:numPr>
          <w:ilvl w:val="0"/>
          <w:numId w:val="25"/>
        </w:numPr>
        <w:jc w:val="both"/>
        <w:rPr>
          <w:rFonts w:eastAsia="Calibri" w:cs="Arial"/>
          <w:color w:val="000000"/>
          <w:szCs w:val="20"/>
        </w:rPr>
      </w:pPr>
      <w:r w:rsidRPr="007D645C">
        <w:rPr>
          <w:rFonts w:eastAsia="MyriadPro-It" w:cs="Arial"/>
          <w:iCs/>
          <w:szCs w:val="20"/>
          <w:lang w:eastAsia="sl-SI"/>
        </w:rPr>
        <w:t>solastnica dvorca Marianne Woschnagg, diplomantka dunajske visoke umetnostne šole</w:t>
      </w:r>
      <w:r w:rsidR="007C74ED">
        <w:rPr>
          <w:rFonts w:eastAsia="MyriadPro-It" w:cs="Arial"/>
          <w:iCs/>
          <w:szCs w:val="20"/>
          <w:lang w:eastAsia="sl-SI"/>
        </w:rPr>
        <w:t>,</w:t>
      </w:r>
      <w:r w:rsidRPr="007D645C">
        <w:rPr>
          <w:rFonts w:eastAsia="MyriadPro-It" w:cs="Arial"/>
          <w:iCs/>
          <w:szCs w:val="20"/>
          <w:lang w:eastAsia="sl-SI"/>
        </w:rPr>
        <w:t xml:space="preserve"> je z avtorskimi posegi dodatno oblikovala sedanjo podobo parka;</w:t>
      </w:r>
    </w:p>
    <w:p w14:paraId="0630C6F0" w14:textId="646F4673" w:rsidR="00F253A2" w:rsidRPr="007D645C" w:rsidRDefault="00F253A2" w:rsidP="00F253A2">
      <w:pPr>
        <w:numPr>
          <w:ilvl w:val="0"/>
          <w:numId w:val="25"/>
        </w:numPr>
        <w:spacing w:after="200"/>
        <w:jc w:val="both"/>
        <w:rPr>
          <w:rFonts w:eastAsia="Calibri" w:cs="Arial"/>
          <w:color w:val="000000"/>
          <w:szCs w:val="20"/>
        </w:rPr>
      </w:pPr>
      <w:r w:rsidRPr="007D645C">
        <w:rPr>
          <w:rFonts w:eastAsia="Calibri" w:cs="Arial"/>
          <w:color w:val="000000"/>
          <w:szCs w:val="20"/>
        </w:rPr>
        <w:t>dvorec s parkom je najbolje ohranjena tovrstna celota v regiji in ima potencial, da se s svojimi promocijskimi dejavnostmi, razstavami in drugim delovanjem razvije v pomembno kulturno žarišče območja.</w:t>
      </w:r>
      <w:r w:rsidR="007C74ED">
        <w:rPr>
          <w:rFonts w:eastAsia="Calibri" w:cs="Arial"/>
          <w:color w:val="000000"/>
          <w:szCs w:val="20"/>
        </w:rPr>
        <w:t xml:space="preserve"> </w:t>
      </w:r>
    </w:p>
    <w:p w14:paraId="184C936C" w14:textId="77777777" w:rsidR="00F253A2" w:rsidRPr="007D645C" w:rsidRDefault="00F253A2" w:rsidP="00F253A2">
      <w:pPr>
        <w:spacing w:after="120"/>
        <w:rPr>
          <w:rFonts w:eastAsia="Calibri" w:cs="Arial"/>
          <w:szCs w:val="20"/>
        </w:rPr>
      </w:pPr>
      <w:r w:rsidRPr="007D645C">
        <w:rPr>
          <w:rFonts w:eastAsia="Calibri" w:cs="Arial"/>
          <w:szCs w:val="20"/>
        </w:rPr>
        <w:t>(2) Varovane sestavine spomenika so:</w:t>
      </w:r>
    </w:p>
    <w:p w14:paraId="4CC04C7B"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prostorska podoba: lokacija (avtentičnost lokacije); prostorska celovitost (ohranjenost neposredne okolice, ohranjenost odprtega prostora, izraženost zgodovinsko pogojenih in utemeljenih meja v prostoru; vsebinska, funkcionalna in prostorska povezanost; nedeljiva celota dvorca s parkom); vedute (varovani pogledi iz južne in vzhodne smeri);</w:t>
      </w:r>
    </w:p>
    <w:p w14:paraId="0842F802"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prostorska zasnova: zasnova širšega prostora (parcelacija, razmerje med pozidanim in nepozidanim prostorom, stavbe/objekti: dvorec, gospodarsko poslopje, vrtnarjeva hiša z rastlinjakom, drvarnica, pripadajoč prostor: poti, dostop, dovoz, parkovne površine);</w:t>
      </w:r>
    </w:p>
    <w:p w14:paraId="0C3118BB" w14:textId="6D606985"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arhitekturne prvine: tlorisni gabarit (z morebitnimi starejšimi gradbenimi fazami); višinski gabarit; konstrukcijska zasnova (vključno s kovinsko in stekleno konstrukcijo rastlinjaka); arhitekturni členi (arkada, balkona, terasa,</w:t>
      </w:r>
      <w:r w:rsidR="007C74ED">
        <w:rPr>
          <w:rFonts w:eastAsia="Calibri" w:cs="Arial"/>
          <w:color w:val="000000"/>
          <w:szCs w:val="20"/>
        </w:rPr>
        <w:t xml:space="preserve"> </w:t>
      </w:r>
      <w:r w:rsidRPr="007D645C">
        <w:rPr>
          <w:rFonts w:eastAsia="Calibri" w:cs="Arial"/>
          <w:color w:val="000000"/>
          <w:szCs w:val="20"/>
        </w:rPr>
        <w:t>altan, stolpič, fasadne členitve v ometu); kompozicija fasad (razmerje med fasadnimi površinami in stavbnimi odprtinami); likovne prvine (kipa na fasadi stolpiča dvorca); fasadni detajli (letnici na fasadi vrtnarjeve hiše); strešna konstrukcija, oblika in naklon strešin; kritina; arhitekturne, likovne, funkcionalne prvine strehe (dimnik, frčada in</w:t>
      </w:r>
      <w:r w:rsidR="007C74ED">
        <w:rPr>
          <w:rFonts w:eastAsia="Calibri" w:cs="Arial"/>
          <w:color w:val="000000"/>
          <w:szCs w:val="20"/>
        </w:rPr>
        <w:t xml:space="preserve"> </w:t>
      </w:r>
      <w:r w:rsidRPr="007D645C">
        <w:rPr>
          <w:rFonts w:eastAsia="Calibri" w:cs="Arial"/>
          <w:color w:val="000000"/>
          <w:szCs w:val="20"/>
        </w:rPr>
        <w:t>strelovod na dvorcu);</w:t>
      </w:r>
    </w:p>
    <w:p w14:paraId="528E73A8"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stavbno pohištvo: vrata; okna (vključno s polkni, roletami in kovanimi mrežami);</w:t>
      </w:r>
    </w:p>
    <w:p w14:paraId="3DF7D6F0"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lastRenderedPageBreak/>
        <w:t xml:space="preserve">avtentična gradiva; </w:t>
      </w:r>
    </w:p>
    <w:p w14:paraId="67FD8608"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oblikovanost notranjščine: reprezentančni prostori (salon v pritličju in soba v nadstropju dvorca); komunikacije (vhodna veža, avla, stopnišče in hodnik dvorca); obdelava prostorov (dvorec: stenski opaž, tramovni strop, stenske in talne keramične glazirane in neglazirane ploščice, parket; vrtnarjeva hiša z rastlinjakom: beton, parket); arhitekturne, likovne in druge prvine notranjščine (po inventarnem popisu); notranja oprema (po inventarnem popisu);</w:t>
      </w:r>
    </w:p>
    <w:p w14:paraId="040BE0BD"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vrtnoarhitekturna zasnova: zasnova in kompozicija (osno terasasta zasnova, povezanost posameznih teras s stopnišči in rampami, grajenimi objekti, trato, skupinami grmovnic, drevesnimi gručami, drevoredi, drevesnim rondojem, parkovnim gozdom); velikost (avtentična površina); historična zasnova (v slogu historizma; območje s potencialom za rekonstrukcijo zelenjavnega vrta, bazena, vratarnice in vstopnega drevoreda);</w:t>
      </w:r>
    </w:p>
    <w:p w14:paraId="56B9617D" w14:textId="3A9D955D"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vrtnoarhitekturne prvine: objekti (po inventarnem popisu, vključno z likovno arhitekturnimi prvinami in avtentičnimi gradivi); historična oprema (po inventarnem popisu, vključno z avtentičnimi gradivi); grajene strukture (poti, steze, dovoz, dvorišče, škarpa, terasa, stopnišča, rampe, robniki, kanalete, vključno z avtentičnimi gradivi); drevesa in grmovnice (eksotične drevesne vrste, grmovne vrste, drevoredi, živice); oblikovane površine (cvetlične gredice,</w:t>
      </w:r>
      <w:r w:rsidR="007C74ED">
        <w:rPr>
          <w:rFonts w:eastAsia="Calibri" w:cs="Arial"/>
          <w:color w:val="000000"/>
          <w:szCs w:val="20"/>
        </w:rPr>
        <w:t xml:space="preserve"> </w:t>
      </w:r>
      <w:r w:rsidRPr="007D645C">
        <w:rPr>
          <w:rFonts w:eastAsia="Calibri" w:cs="Arial"/>
          <w:color w:val="000000"/>
          <w:szCs w:val="20"/>
        </w:rPr>
        <w:t>obroba/bordura gredic, zasnova zelenjavnega vrta, trate, parkovni gozd, drevesne vrste, gozdni rob); rastišče rastlin in dreves;</w:t>
      </w:r>
    </w:p>
    <w:p w14:paraId="20DDE668"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funkcionalna zasnova: namembnost (vključno s historično namembnostjo vrtnih površin); razporeditev prostorov;</w:t>
      </w:r>
    </w:p>
    <w:p w14:paraId="7BDCF021" w14:textId="77777777" w:rsidR="00F253A2" w:rsidRPr="007D645C" w:rsidRDefault="00F253A2" w:rsidP="00F253A2">
      <w:pPr>
        <w:numPr>
          <w:ilvl w:val="0"/>
          <w:numId w:val="25"/>
        </w:numPr>
        <w:jc w:val="both"/>
        <w:rPr>
          <w:rFonts w:eastAsia="Calibri" w:cs="Arial"/>
          <w:color w:val="000000"/>
          <w:szCs w:val="20"/>
        </w:rPr>
      </w:pPr>
      <w:r w:rsidRPr="007D645C">
        <w:rPr>
          <w:rFonts w:eastAsia="Calibri" w:cs="Arial"/>
          <w:color w:val="000000"/>
          <w:szCs w:val="20"/>
        </w:rPr>
        <w:t>arheološke ostaline (srednjeveški dvorec).</w:t>
      </w:r>
    </w:p>
    <w:p w14:paraId="65F525B6" w14:textId="77777777" w:rsidR="00F253A2" w:rsidRPr="007D645C" w:rsidRDefault="00F253A2" w:rsidP="00F253A2">
      <w:pPr>
        <w:jc w:val="both"/>
        <w:rPr>
          <w:rFonts w:eastAsia="Calibri" w:cs="Arial"/>
          <w:szCs w:val="20"/>
        </w:rPr>
      </w:pPr>
    </w:p>
    <w:p w14:paraId="08B49D8C" w14:textId="19A03908" w:rsidR="00F253A2" w:rsidRPr="007D645C" w:rsidRDefault="00F253A2" w:rsidP="00F253A2">
      <w:pPr>
        <w:jc w:val="both"/>
        <w:rPr>
          <w:rFonts w:eastAsia="Calibri" w:cs="Arial"/>
          <w:szCs w:val="20"/>
        </w:rPr>
      </w:pPr>
      <w:r w:rsidRPr="007C74ED">
        <w:rPr>
          <w:rFonts w:eastAsia="Calibri" w:cs="Arial"/>
          <w:szCs w:val="20"/>
        </w:rPr>
        <w:t xml:space="preserve">(3) Inventarni popis iz prejšnjega odstavka (dokument z oznako NC: 1095/20 z dne 25. 5. 2020) hranijo ministrstvo, pristojno za kulturno dediščino (v nadaljnjem besedilu: ministrstvo), </w:t>
      </w:r>
      <w:r w:rsidR="007B3193" w:rsidRPr="007C74ED">
        <w:rPr>
          <w:rFonts w:eastAsia="Calibri" w:cs="Arial"/>
          <w:szCs w:val="20"/>
        </w:rPr>
        <w:t>Zavod za varstvo kulturne dediščine Slovenije (v nadaljnjem besedilu: zavod)</w:t>
      </w:r>
      <w:r w:rsidRPr="007C74ED">
        <w:rPr>
          <w:rFonts w:eastAsia="Calibri" w:cs="Arial"/>
          <w:szCs w:val="20"/>
        </w:rPr>
        <w:t xml:space="preserve"> in Muzej Velenje (v nadaljnjem besedilu: pristojni muzej</w:t>
      </w:r>
      <w:r w:rsidRPr="007D645C">
        <w:rPr>
          <w:rFonts w:eastAsia="Calibri" w:cs="Arial"/>
          <w:szCs w:val="20"/>
        </w:rPr>
        <w:t>).</w:t>
      </w:r>
    </w:p>
    <w:p w14:paraId="140CC2F4" w14:textId="77777777" w:rsidR="00F253A2" w:rsidRPr="007D645C" w:rsidRDefault="00F253A2" w:rsidP="00F253A2">
      <w:pPr>
        <w:jc w:val="both"/>
        <w:rPr>
          <w:rFonts w:eastAsia="Calibri" w:cs="Arial"/>
          <w:szCs w:val="20"/>
        </w:rPr>
      </w:pPr>
    </w:p>
    <w:p w14:paraId="489FBBDE" w14:textId="77777777" w:rsidR="00F253A2" w:rsidRPr="007D645C" w:rsidRDefault="00F253A2" w:rsidP="00F253A2">
      <w:pPr>
        <w:spacing w:after="200"/>
        <w:jc w:val="center"/>
        <w:rPr>
          <w:rFonts w:eastAsia="Calibri" w:cs="Arial"/>
          <w:szCs w:val="20"/>
        </w:rPr>
      </w:pPr>
      <w:r w:rsidRPr="007D645C">
        <w:rPr>
          <w:rFonts w:eastAsia="Calibri" w:cs="Arial"/>
          <w:szCs w:val="20"/>
        </w:rPr>
        <w:t>3. člen</w:t>
      </w:r>
    </w:p>
    <w:p w14:paraId="4CBE8FB5" w14:textId="2CD1A79D" w:rsidR="00F253A2" w:rsidRPr="00334363" w:rsidRDefault="00F253A2" w:rsidP="00F253A2">
      <w:pPr>
        <w:widowControl w:val="0"/>
        <w:tabs>
          <w:tab w:val="left" w:pos="90"/>
        </w:tabs>
        <w:autoSpaceDE w:val="0"/>
        <w:autoSpaceDN w:val="0"/>
        <w:adjustRightInd w:val="0"/>
        <w:spacing w:line="240" w:lineRule="auto"/>
        <w:jc w:val="both"/>
        <w:rPr>
          <w:rFonts w:cs="Arial"/>
          <w:color w:val="080000"/>
          <w:szCs w:val="20"/>
        </w:rPr>
      </w:pPr>
      <w:r w:rsidRPr="007D645C">
        <w:rPr>
          <w:rFonts w:eastAsia="Calibri" w:cs="Arial"/>
          <w:szCs w:val="20"/>
        </w:rPr>
        <w:t xml:space="preserve">(1) </w:t>
      </w:r>
      <w:r w:rsidRPr="007D645C">
        <w:rPr>
          <w:rFonts w:eastAsia="Calibri" w:cs="Arial"/>
          <w:bCs/>
          <w:szCs w:val="20"/>
        </w:rPr>
        <w:t>Spomenik obsega nepremičnine:</w:t>
      </w:r>
      <w:r w:rsidRPr="007D645C">
        <w:rPr>
          <w:rFonts w:eastAsia="Calibri" w:cs="Arial"/>
          <w:b/>
          <w:bCs/>
          <w:color w:val="3366FF"/>
          <w:szCs w:val="20"/>
        </w:rPr>
        <w:t xml:space="preserve"> </w:t>
      </w:r>
      <w:r w:rsidRPr="007D645C">
        <w:rPr>
          <w:rFonts w:eastAsia="Calibri" w:cs="Arial"/>
          <w:color w:val="080000"/>
          <w:szCs w:val="20"/>
        </w:rPr>
        <w:t xml:space="preserve">parcele št. </w:t>
      </w:r>
      <w:r>
        <w:rPr>
          <w:rFonts w:cs="Arial"/>
          <w:color w:val="080000"/>
          <w:szCs w:val="20"/>
        </w:rPr>
        <w:t>*185/1, *250, 1234/10, 1234/11, 1234/15, 1234/5, 1234/8, 1234/9, 1237/2, 1237/3, 1237/5, 1237/6, 1237/7, 1237/8, 1237/9, 1239/1, 1242/1, 1242/2, 1243/1, 1247/4, 1247/8, 1258/1 (južni del s parkovno zasnovo), 1492/5, 1492/6, 1492/7 (južni del, ob parcelah št. 1237/8, 1239/1 in 1257/2</w:t>
      </w:r>
      <w:r w:rsidR="007C74ED">
        <w:rPr>
          <w:rFonts w:cs="Arial"/>
          <w:color w:val="080000"/>
          <w:szCs w:val="20"/>
        </w:rPr>
        <w:t>, vse k. o. 949 Ravne</w:t>
      </w:r>
      <w:r>
        <w:rPr>
          <w:rFonts w:cs="Arial"/>
          <w:color w:val="080000"/>
          <w:szCs w:val="20"/>
        </w:rPr>
        <w:t>), 1495/18 (južni del, ob parceli št. 1257/5</w:t>
      </w:r>
      <w:r w:rsidR="007C74ED">
        <w:rPr>
          <w:rFonts w:cs="Arial"/>
          <w:color w:val="080000"/>
          <w:szCs w:val="20"/>
        </w:rPr>
        <w:t>, k. o. 949 Ravne</w:t>
      </w:r>
      <w:r>
        <w:rPr>
          <w:rFonts w:cs="Arial"/>
          <w:color w:val="080000"/>
          <w:szCs w:val="20"/>
        </w:rPr>
        <w:t>), 1495/19, 1495/5, 1495/6 in 1495/7</w:t>
      </w:r>
      <w:r w:rsidRPr="007D645C">
        <w:rPr>
          <w:rFonts w:eastAsia="Calibri" w:cs="Arial"/>
          <w:bCs/>
          <w:szCs w:val="20"/>
        </w:rPr>
        <w:t>, vse k.</w:t>
      </w:r>
      <w:r w:rsidR="007B3193">
        <w:rPr>
          <w:rFonts w:eastAsia="Calibri" w:cs="Arial"/>
          <w:bCs/>
          <w:szCs w:val="20"/>
        </w:rPr>
        <w:t xml:space="preserve"> </w:t>
      </w:r>
      <w:r w:rsidRPr="007D645C">
        <w:rPr>
          <w:rFonts w:eastAsia="Calibri" w:cs="Arial"/>
          <w:bCs/>
          <w:szCs w:val="20"/>
        </w:rPr>
        <w:t xml:space="preserve">o. 949 Ravne, ter stavbe št. 967, 968, 969, 970, 971 in 1092, vse k. o. 949 Ravne. </w:t>
      </w:r>
    </w:p>
    <w:p w14:paraId="459BFC1A" w14:textId="77777777" w:rsidR="00F253A2" w:rsidRPr="007D645C" w:rsidRDefault="00F253A2" w:rsidP="00F253A2">
      <w:pPr>
        <w:widowControl w:val="0"/>
        <w:tabs>
          <w:tab w:val="left" w:pos="90"/>
        </w:tabs>
        <w:autoSpaceDE w:val="0"/>
        <w:autoSpaceDN w:val="0"/>
        <w:adjustRightInd w:val="0"/>
        <w:spacing w:line="240" w:lineRule="auto"/>
        <w:jc w:val="both"/>
        <w:rPr>
          <w:rFonts w:eastAsia="Calibri" w:cs="Arial"/>
          <w:color w:val="080000"/>
          <w:szCs w:val="20"/>
        </w:rPr>
      </w:pPr>
    </w:p>
    <w:p w14:paraId="0C235A20" w14:textId="5E8B4E25" w:rsidR="00F253A2" w:rsidRDefault="00F253A2" w:rsidP="00F253A2">
      <w:pPr>
        <w:widowControl w:val="0"/>
        <w:tabs>
          <w:tab w:val="left" w:pos="90"/>
        </w:tabs>
        <w:autoSpaceDE w:val="0"/>
        <w:autoSpaceDN w:val="0"/>
        <w:adjustRightInd w:val="0"/>
        <w:spacing w:line="240" w:lineRule="auto"/>
        <w:jc w:val="both"/>
        <w:rPr>
          <w:rFonts w:eastAsia="Calibri" w:cs="Arial"/>
          <w:bCs/>
          <w:szCs w:val="20"/>
        </w:rPr>
      </w:pPr>
      <w:r w:rsidRPr="007D645C">
        <w:rPr>
          <w:rFonts w:eastAsia="Calibri" w:cs="Arial"/>
          <w:color w:val="080000"/>
          <w:szCs w:val="20"/>
        </w:rPr>
        <w:t xml:space="preserve">(2) Vplivno območje obsega nepremičnine: parcele št. </w:t>
      </w:r>
      <w:r w:rsidRPr="007D645C">
        <w:rPr>
          <w:rFonts w:cs="Arial"/>
          <w:color w:val="080000"/>
          <w:szCs w:val="20"/>
        </w:rPr>
        <w:t>1234/12, 1234/13, 1235/1, 1235/2, 1247/5, 1247/6, 1247/7, 1253, 1254, 1256/9, 1257/1, 1258/1 (severni in osrednji del), 1492/7 (severni del, ob parceli št. 1257/1</w:t>
      </w:r>
      <w:r w:rsidR="00A7002F">
        <w:rPr>
          <w:rFonts w:cs="Arial"/>
          <w:color w:val="080000"/>
          <w:szCs w:val="20"/>
        </w:rPr>
        <w:t>, k. o. 949 Ravne</w:t>
      </w:r>
      <w:r w:rsidRPr="007D645C">
        <w:rPr>
          <w:rFonts w:cs="Arial"/>
          <w:color w:val="080000"/>
          <w:szCs w:val="20"/>
        </w:rPr>
        <w:t xml:space="preserve">), 1510/1, 1510/2 in 1510/3, </w:t>
      </w:r>
      <w:r w:rsidRPr="007D645C">
        <w:rPr>
          <w:rFonts w:eastAsia="Calibri" w:cs="Arial"/>
          <w:bCs/>
          <w:szCs w:val="20"/>
        </w:rPr>
        <w:t>vse k. o. 949 Ravne.</w:t>
      </w:r>
    </w:p>
    <w:p w14:paraId="43452796" w14:textId="4F7AB205" w:rsidR="00F253A2" w:rsidRPr="007D645C" w:rsidRDefault="00F253A2" w:rsidP="00F253A2">
      <w:pPr>
        <w:widowControl w:val="0"/>
        <w:tabs>
          <w:tab w:val="left" w:pos="90"/>
        </w:tabs>
        <w:autoSpaceDE w:val="0"/>
        <w:autoSpaceDN w:val="0"/>
        <w:adjustRightInd w:val="0"/>
        <w:spacing w:before="247" w:after="200"/>
        <w:jc w:val="both"/>
        <w:rPr>
          <w:rFonts w:eastAsia="Calibri" w:cs="Arial"/>
          <w:szCs w:val="20"/>
        </w:rPr>
      </w:pPr>
      <w:r w:rsidRPr="007D645C">
        <w:rPr>
          <w:rFonts w:eastAsia="Calibri" w:cs="Arial"/>
          <w:color w:val="080000"/>
          <w:szCs w:val="20"/>
        </w:rPr>
        <w:t xml:space="preserve">(3) </w:t>
      </w:r>
      <w:r w:rsidRPr="007D645C">
        <w:rPr>
          <w:rFonts w:eastAsia="Calibri" w:cs="Arial"/>
          <w:szCs w:val="20"/>
        </w:rPr>
        <w:t xml:space="preserve">Meji spomenika in njegovega vplivnega območja sta določeni na digitalnem katastrskem načrtu (datoteka z dne </w:t>
      </w:r>
      <w:r>
        <w:rPr>
          <w:rFonts w:eastAsia="Calibri" w:cs="Arial"/>
          <w:szCs w:val="20"/>
        </w:rPr>
        <w:t>8</w:t>
      </w:r>
      <w:r w:rsidRPr="007D645C">
        <w:rPr>
          <w:rFonts w:eastAsia="Calibri" w:cs="Arial"/>
          <w:szCs w:val="20"/>
        </w:rPr>
        <w:t xml:space="preserve">. </w:t>
      </w:r>
      <w:r>
        <w:rPr>
          <w:rFonts w:eastAsia="Calibri" w:cs="Arial"/>
          <w:szCs w:val="20"/>
        </w:rPr>
        <w:t xml:space="preserve">novembra </w:t>
      </w:r>
      <w:r w:rsidRPr="007D645C">
        <w:rPr>
          <w:rFonts w:eastAsia="Calibri" w:cs="Arial"/>
          <w:szCs w:val="20"/>
        </w:rPr>
        <w:t>2021; izvorno merilo 1 : 2880) in vrisani na temeljnem topografskem načrtu v merilu 1 : 5000.</w:t>
      </w:r>
    </w:p>
    <w:p w14:paraId="4F0C748A" w14:textId="77777777" w:rsidR="00F253A2" w:rsidRPr="007D645C" w:rsidRDefault="00F253A2" w:rsidP="00F253A2">
      <w:pPr>
        <w:spacing w:after="200"/>
        <w:jc w:val="both"/>
        <w:rPr>
          <w:rFonts w:eastAsia="Calibri" w:cs="Arial"/>
          <w:szCs w:val="20"/>
        </w:rPr>
      </w:pPr>
      <w:r w:rsidRPr="007D645C">
        <w:rPr>
          <w:rFonts w:eastAsia="Calibri" w:cs="Arial"/>
          <w:szCs w:val="20"/>
        </w:rPr>
        <w:t>(4) Izvirnika načrtov iz prejšnjega odstavka hranita ministrstvo in zavod.</w:t>
      </w:r>
    </w:p>
    <w:p w14:paraId="2BDFC42D" w14:textId="77777777" w:rsidR="00F253A2" w:rsidRPr="007D645C" w:rsidRDefault="00F253A2" w:rsidP="00F253A2">
      <w:pPr>
        <w:spacing w:after="120"/>
        <w:jc w:val="center"/>
        <w:rPr>
          <w:rFonts w:eastAsia="Calibri" w:cs="Arial"/>
          <w:szCs w:val="20"/>
        </w:rPr>
      </w:pPr>
      <w:r w:rsidRPr="007D645C">
        <w:rPr>
          <w:rFonts w:eastAsia="Calibri" w:cs="Arial"/>
          <w:szCs w:val="20"/>
        </w:rPr>
        <w:t>4. člen</w:t>
      </w:r>
    </w:p>
    <w:p w14:paraId="4275B75B" w14:textId="77777777" w:rsidR="00F253A2" w:rsidRPr="007D645C" w:rsidRDefault="00F253A2" w:rsidP="00F253A2">
      <w:pPr>
        <w:autoSpaceDE w:val="0"/>
        <w:autoSpaceDN w:val="0"/>
        <w:adjustRightInd w:val="0"/>
        <w:jc w:val="both"/>
        <w:rPr>
          <w:rFonts w:eastAsia="Calibri" w:cs="Arial"/>
          <w:szCs w:val="20"/>
        </w:rPr>
      </w:pPr>
      <w:r w:rsidRPr="007D645C">
        <w:rPr>
          <w:rFonts w:eastAsia="Calibri" w:cs="Arial"/>
          <w:szCs w:val="20"/>
        </w:rPr>
        <w:t>(1) Za spomenik velja varstveni režim, ki določa:</w:t>
      </w:r>
    </w:p>
    <w:p w14:paraId="39080310" w14:textId="77777777" w:rsidR="00F253A2" w:rsidRPr="007D645C" w:rsidRDefault="00F253A2" w:rsidP="003B5072">
      <w:pPr>
        <w:numPr>
          <w:ilvl w:val="0"/>
          <w:numId w:val="25"/>
        </w:numPr>
        <w:jc w:val="both"/>
        <w:rPr>
          <w:rFonts w:eastAsia="Calibri" w:cs="Arial"/>
          <w:color w:val="000000"/>
          <w:szCs w:val="20"/>
        </w:rPr>
      </w:pPr>
      <w:bookmarkStart w:id="0" w:name="_Hlk86148259"/>
      <w:r w:rsidRPr="007D645C">
        <w:rPr>
          <w:rFonts w:eastAsia="Calibri" w:cs="Arial"/>
          <w:color w:val="000000"/>
          <w:szCs w:val="20"/>
        </w:rPr>
        <w:t>ohranjanje vseh varovanih sestavin iz drugega odstavka 2. člena tega odloka;</w:t>
      </w:r>
    </w:p>
    <w:p w14:paraId="036A50F6" w14:textId="69C6EABC"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pred posegi v prostor oz</w:t>
      </w:r>
      <w:r w:rsidR="00C72FB0">
        <w:rPr>
          <w:rFonts w:eastAsia="Calibri" w:cs="Arial"/>
          <w:color w:val="000000"/>
          <w:szCs w:val="20"/>
        </w:rPr>
        <w:t>iroma</w:t>
      </w:r>
      <w:r w:rsidRPr="003B5072">
        <w:rPr>
          <w:rFonts w:eastAsia="Calibri" w:cs="Arial"/>
          <w:color w:val="000000"/>
          <w:szCs w:val="20"/>
        </w:rPr>
        <w:t xml:space="preserve"> zemeljske plasti</w:t>
      </w:r>
      <w:r w:rsidR="007C74ED" w:rsidRPr="003B5072">
        <w:rPr>
          <w:rFonts w:eastAsia="Calibri" w:cs="Arial"/>
          <w:color w:val="000000"/>
          <w:szCs w:val="20"/>
        </w:rPr>
        <w:t xml:space="preserve"> </w:t>
      </w:r>
      <w:r w:rsidRPr="003B5072">
        <w:rPr>
          <w:rFonts w:eastAsia="Calibri" w:cs="Arial"/>
          <w:color w:val="000000"/>
          <w:szCs w:val="20"/>
        </w:rPr>
        <w:t xml:space="preserve">na parceli št. *185/1, k. o. 949 Ravne, je </w:t>
      </w:r>
      <w:r w:rsidR="00C72FB0">
        <w:rPr>
          <w:rFonts w:eastAsia="Calibri" w:cs="Arial"/>
          <w:color w:val="000000"/>
          <w:szCs w:val="20"/>
        </w:rPr>
        <w:t>treba</w:t>
      </w:r>
      <w:r w:rsidR="00C72FB0" w:rsidRPr="003B5072">
        <w:rPr>
          <w:rFonts w:eastAsia="Calibri" w:cs="Arial"/>
          <w:color w:val="000000"/>
          <w:szCs w:val="20"/>
        </w:rPr>
        <w:t xml:space="preserve"> </w:t>
      </w:r>
      <w:r w:rsidRPr="003B5072">
        <w:rPr>
          <w:rFonts w:eastAsia="Calibri" w:cs="Arial"/>
          <w:color w:val="000000"/>
          <w:szCs w:val="20"/>
        </w:rPr>
        <w:t>opraviti predhodne arheološke raziskave za določitev vsebine in sestave</w:t>
      </w:r>
      <w:r w:rsidR="007C74ED" w:rsidRPr="003B5072">
        <w:rPr>
          <w:rFonts w:eastAsia="Calibri" w:cs="Arial"/>
          <w:color w:val="000000"/>
          <w:szCs w:val="20"/>
        </w:rPr>
        <w:t xml:space="preserve"> </w:t>
      </w:r>
      <w:r w:rsidRPr="003B5072">
        <w:rPr>
          <w:rFonts w:eastAsia="Calibri" w:cs="Arial"/>
          <w:color w:val="000000"/>
          <w:szCs w:val="20"/>
        </w:rPr>
        <w:t xml:space="preserve">najdišča, na podlagi katerih se določijo nadaljnje usmeritve za ohranjanje in varovanje arheoloških ostalin. V primeru izjemnega odkritja, predvsem ostankov grajenih struktur, je </w:t>
      </w:r>
      <w:r w:rsidR="00C72FB0">
        <w:rPr>
          <w:rFonts w:eastAsia="Calibri" w:cs="Arial"/>
          <w:color w:val="000000"/>
          <w:szCs w:val="20"/>
        </w:rPr>
        <w:t>treba</w:t>
      </w:r>
      <w:r w:rsidR="00C72FB0" w:rsidRPr="003B5072">
        <w:rPr>
          <w:rFonts w:eastAsia="Calibri" w:cs="Arial"/>
          <w:color w:val="000000"/>
          <w:szCs w:val="20"/>
        </w:rPr>
        <w:t xml:space="preserve"> </w:t>
      </w:r>
      <w:r w:rsidRPr="003B5072">
        <w:rPr>
          <w:rFonts w:eastAsia="Calibri" w:cs="Arial"/>
          <w:color w:val="000000"/>
          <w:szCs w:val="20"/>
        </w:rPr>
        <w:t>ostaline ohraniti ali prezentirati na mestu odkritja;</w:t>
      </w:r>
    </w:p>
    <w:p w14:paraId="20B0A02C" w14:textId="77777777"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prepoved predelav, poškodovanja ali uničevanja objektov in grajenih struktur;</w:t>
      </w:r>
    </w:p>
    <w:p w14:paraId="32FD714E" w14:textId="12FD579D"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 xml:space="preserve">prepoved odkopavanja, nasipavanja ali drugih večjih posegov v parkovne površine, razen kadar je to potrebno za uporabo, </w:t>
      </w:r>
      <w:r w:rsidR="00061A43">
        <w:rPr>
          <w:rFonts w:eastAsia="Calibri" w:cs="Arial"/>
          <w:color w:val="000000"/>
          <w:szCs w:val="20"/>
        </w:rPr>
        <w:t>delovanje</w:t>
      </w:r>
      <w:r w:rsidRPr="007D645C">
        <w:rPr>
          <w:rFonts w:eastAsia="Calibri" w:cs="Arial"/>
          <w:color w:val="000000"/>
          <w:szCs w:val="20"/>
        </w:rPr>
        <w:t xml:space="preserve">, ohranjanje in prezentacijo spomenika ter skladno s kulturnovarstvenimi pogoji zavoda; </w:t>
      </w:r>
    </w:p>
    <w:p w14:paraId="3FF09574" w14:textId="0C04A350"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lastRenderedPageBreak/>
        <w:t>prepoved odstranjevanja, uničevanja ter poškodovanja trajnic, drevja ali grmovja (veje, debla ali korenine) na parkovnih površinah, razen kadar je to neizogibno glede na zdravstveno stanje rastlin ter skladno z arboristično analizo in kulturnovarstvenimi pogoji</w:t>
      </w:r>
      <w:r w:rsidR="007B3193">
        <w:rPr>
          <w:rFonts w:eastAsia="Calibri" w:cs="Arial"/>
          <w:color w:val="000000"/>
          <w:szCs w:val="20"/>
        </w:rPr>
        <w:t xml:space="preserve"> zavoda</w:t>
      </w:r>
      <w:r w:rsidRPr="007D645C">
        <w:rPr>
          <w:rFonts w:eastAsia="Calibri" w:cs="Arial"/>
          <w:color w:val="000000"/>
          <w:szCs w:val="20"/>
        </w:rPr>
        <w:t xml:space="preserve">; </w:t>
      </w:r>
    </w:p>
    <w:p w14:paraId="0BA24DFF" w14:textId="77777777"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prepoved strnjenih posekov drevja in drugih večjih posegov v gozd (npr. večje gozdne vlake, gozdne ceste). Dovoljeno je izbiralno redčenje drevja oziroma sanitarna sečnja, ki pa se mora sanirati in območje ponovno pogozditi;</w:t>
      </w:r>
    </w:p>
    <w:p w14:paraId="6C96F4B8" w14:textId="1C16D97C"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 xml:space="preserve">prepoved uničevanja, poškodovanja, odnašanja predmetov </w:t>
      </w:r>
      <w:r w:rsidR="00736DE2">
        <w:rPr>
          <w:rFonts w:eastAsia="Calibri" w:cs="Arial"/>
          <w:color w:val="000000"/>
          <w:szCs w:val="20"/>
        </w:rPr>
        <w:t>in</w:t>
      </w:r>
      <w:r w:rsidR="00736DE2" w:rsidRPr="007D645C">
        <w:rPr>
          <w:rFonts w:eastAsia="Calibri" w:cs="Arial"/>
          <w:color w:val="000000"/>
          <w:szCs w:val="20"/>
        </w:rPr>
        <w:t xml:space="preserve"> </w:t>
      </w:r>
      <w:r w:rsidRPr="007D645C">
        <w:rPr>
          <w:rFonts w:eastAsia="Calibri" w:cs="Arial"/>
          <w:color w:val="000000"/>
          <w:szCs w:val="20"/>
        </w:rPr>
        <w:t>trgovanja s predmeti, ki so ovrednoteni kot del spomenika;</w:t>
      </w:r>
    </w:p>
    <w:p w14:paraId="763722D0" w14:textId="33A22D69"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 xml:space="preserve">prepoved postavljanja ali gradnje začasnih ali trajnih objektov, vključno z nadzemno in podzemno infrastrukturo ter nosilci reklam, razen kadar so ti potrebni za uporabo, </w:t>
      </w:r>
      <w:r w:rsidR="00736DE2">
        <w:rPr>
          <w:rFonts w:eastAsia="Calibri" w:cs="Arial"/>
          <w:color w:val="000000"/>
          <w:szCs w:val="20"/>
        </w:rPr>
        <w:t>delovanje</w:t>
      </w:r>
      <w:r w:rsidRPr="003B5072">
        <w:rPr>
          <w:rFonts w:eastAsia="Calibri" w:cs="Arial"/>
          <w:color w:val="000000"/>
          <w:szCs w:val="20"/>
        </w:rPr>
        <w:t>, ohranjanje in prezentacijo spomenika ter skladni s kulturnovarstvenimi pogoji zavoda;</w:t>
      </w:r>
    </w:p>
    <w:p w14:paraId="3C3F7C06" w14:textId="77777777"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prepoved vožnje z motornimi vozili, razen za potrebe vzdrževanja, oskrbe, raziskovanja, intervencij in zagotavljanja organizirane dostopnosti spomenika ter izvajanja kmetijske in gozdarske dejavnosti;</w:t>
      </w:r>
    </w:p>
    <w:p w14:paraId="6A85D2C3" w14:textId="6FB4D3EF"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 xml:space="preserve">prepoved onesnaževanja </w:t>
      </w:r>
      <w:r w:rsidR="00C8316B">
        <w:rPr>
          <w:rFonts w:eastAsia="Calibri" w:cs="Arial"/>
          <w:color w:val="000000"/>
          <w:szCs w:val="20"/>
        </w:rPr>
        <w:t>in</w:t>
      </w:r>
      <w:r w:rsidR="00C8316B" w:rsidRPr="007D645C">
        <w:rPr>
          <w:rFonts w:eastAsia="Calibri" w:cs="Arial"/>
          <w:color w:val="000000"/>
          <w:szCs w:val="20"/>
        </w:rPr>
        <w:t xml:space="preserve"> </w:t>
      </w:r>
      <w:r w:rsidRPr="007D645C">
        <w:rPr>
          <w:rFonts w:eastAsia="Calibri" w:cs="Arial"/>
          <w:color w:val="000000"/>
          <w:szCs w:val="20"/>
        </w:rPr>
        <w:t>odlaganja odpadkov;</w:t>
      </w:r>
    </w:p>
    <w:p w14:paraId="2AF361DA" w14:textId="073359E9"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 xml:space="preserve">možnost rekonstrukcije najbolj </w:t>
      </w:r>
      <w:r w:rsidR="00C8316B">
        <w:rPr>
          <w:rFonts w:eastAsia="Calibri" w:cs="Arial"/>
          <w:color w:val="000000"/>
          <w:szCs w:val="20"/>
        </w:rPr>
        <w:t>kakovostnih</w:t>
      </w:r>
      <w:r w:rsidR="00C8316B" w:rsidRPr="007D645C">
        <w:rPr>
          <w:rFonts w:eastAsia="Calibri" w:cs="Arial"/>
          <w:color w:val="000000"/>
          <w:szCs w:val="20"/>
        </w:rPr>
        <w:t xml:space="preserve"> </w:t>
      </w:r>
      <w:r w:rsidRPr="007D645C">
        <w:rPr>
          <w:rFonts w:eastAsia="Calibri" w:cs="Arial"/>
          <w:color w:val="000000"/>
          <w:szCs w:val="20"/>
        </w:rPr>
        <w:t>historičnih elementov spomenika;</w:t>
      </w:r>
    </w:p>
    <w:p w14:paraId="55FDA7F5" w14:textId="02848D33"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redni in strokovni monitoring</w:t>
      </w:r>
      <w:r w:rsidR="00C8316B">
        <w:rPr>
          <w:rFonts w:eastAsia="Calibri" w:cs="Arial"/>
          <w:color w:val="000000"/>
          <w:szCs w:val="20"/>
        </w:rPr>
        <w:t>, ki ga opravlja</w:t>
      </w:r>
      <w:r w:rsidRPr="007D645C">
        <w:rPr>
          <w:rFonts w:eastAsia="Calibri" w:cs="Arial"/>
          <w:color w:val="000000"/>
          <w:szCs w:val="20"/>
        </w:rPr>
        <w:t xml:space="preserve"> zavod; </w:t>
      </w:r>
    </w:p>
    <w:p w14:paraId="7F2151F1" w14:textId="77777777"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 xml:space="preserve">redno in strokovno vzdrževanje vrtnoarhitekturnih prvin, vključno z redno košnjo, obrezovanjem grmovja in drevja ter preprečevanjem divjega zaraščanja; </w:t>
      </w:r>
    </w:p>
    <w:p w14:paraId="3C5198FD" w14:textId="77777777"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uporabo za namene, ki so skladni z družbenim pomenom spomenika;</w:t>
      </w:r>
    </w:p>
    <w:p w14:paraId="2167074A" w14:textId="1A548C32" w:rsidR="00F253A2" w:rsidRPr="007D645C" w:rsidRDefault="00F253A2" w:rsidP="003B5072">
      <w:pPr>
        <w:numPr>
          <w:ilvl w:val="0"/>
          <w:numId w:val="25"/>
        </w:numPr>
        <w:jc w:val="both"/>
        <w:rPr>
          <w:rFonts w:eastAsia="Calibri" w:cs="Arial"/>
          <w:color w:val="000000"/>
          <w:szCs w:val="20"/>
        </w:rPr>
      </w:pPr>
      <w:r w:rsidRPr="007D645C">
        <w:rPr>
          <w:rFonts w:eastAsia="Calibri" w:cs="Arial"/>
          <w:color w:val="000000"/>
          <w:szCs w:val="20"/>
        </w:rPr>
        <w:t>omogočanje znanstvenoraziskovalnih in učno-demonstracijskih del, ki prispevajo k</w:t>
      </w:r>
      <w:r w:rsidR="007C74ED">
        <w:rPr>
          <w:rFonts w:eastAsia="Calibri" w:cs="Arial"/>
          <w:color w:val="000000"/>
          <w:szCs w:val="20"/>
        </w:rPr>
        <w:t xml:space="preserve"> </w:t>
      </w:r>
      <w:r w:rsidRPr="007D645C">
        <w:rPr>
          <w:rFonts w:eastAsia="Calibri" w:cs="Arial"/>
          <w:color w:val="000000"/>
          <w:szCs w:val="20"/>
        </w:rPr>
        <w:t xml:space="preserve">boljšemu poznavanju spomenika in povečanju njegove pričevalnosti. Priporočeno je, da se ustrezen prostor </w:t>
      </w:r>
      <w:r w:rsidR="00867CAA">
        <w:rPr>
          <w:rFonts w:eastAsia="Calibri" w:cs="Arial"/>
          <w:color w:val="000000"/>
          <w:szCs w:val="20"/>
        </w:rPr>
        <w:t>nameni</w:t>
      </w:r>
      <w:r w:rsidR="00867CAA" w:rsidRPr="007D645C">
        <w:rPr>
          <w:rFonts w:eastAsia="Calibri" w:cs="Arial"/>
          <w:color w:val="000000"/>
          <w:szCs w:val="20"/>
        </w:rPr>
        <w:t xml:space="preserve"> </w:t>
      </w:r>
      <w:r w:rsidRPr="007D645C">
        <w:rPr>
          <w:rFonts w:eastAsia="Calibri" w:cs="Arial"/>
          <w:color w:val="000000"/>
          <w:szCs w:val="20"/>
        </w:rPr>
        <w:t>predstavitvi družine Woschnagg.</w:t>
      </w:r>
    </w:p>
    <w:bookmarkEnd w:id="0"/>
    <w:p w14:paraId="088F7282" w14:textId="77777777" w:rsidR="00F253A2" w:rsidRPr="007D645C" w:rsidRDefault="00F253A2" w:rsidP="00F253A2">
      <w:pPr>
        <w:ind w:left="360"/>
        <w:jc w:val="both"/>
        <w:rPr>
          <w:rFonts w:eastAsia="Calibri" w:cs="Arial"/>
          <w:color w:val="000000"/>
          <w:szCs w:val="20"/>
        </w:rPr>
      </w:pPr>
    </w:p>
    <w:p w14:paraId="0228A9CA" w14:textId="77777777" w:rsidR="00F253A2" w:rsidRPr="007D645C" w:rsidRDefault="00F253A2" w:rsidP="00F253A2">
      <w:pPr>
        <w:jc w:val="both"/>
        <w:rPr>
          <w:szCs w:val="20"/>
        </w:rPr>
      </w:pPr>
      <w:r w:rsidRPr="007D645C">
        <w:rPr>
          <w:szCs w:val="20"/>
        </w:rPr>
        <w:t>(2) Za vplivno območje velja varstveni režim, ki določa:</w:t>
      </w:r>
    </w:p>
    <w:p w14:paraId="6D066593" w14:textId="77777777"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ohranjanje značilne krajinske (odprti travniki, strnjeni mešani gozd) in poselitvene (gospodarska poslopja, ki so pripadala dvorcu) tipologije;</w:t>
      </w:r>
    </w:p>
    <w:p w14:paraId="2973A547" w14:textId="77777777"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ohranjanje vedut na spomenik kot prostorsko dominanto;</w:t>
      </w:r>
    </w:p>
    <w:p w14:paraId="54985C59" w14:textId="75C20078" w:rsidR="00F253A2" w:rsidRPr="003B5072" w:rsidRDefault="00F253A2" w:rsidP="003B5072">
      <w:pPr>
        <w:numPr>
          <w:ilvl w:val="0"/>
          <w:numId w:val="25"/>
        </w:numPr>
        <w:jc w:val="both"/>
        <w:rPr>
          <w:rFonts w:eastAsia="Calibri" w:cs="Arial"/>
          <w:color w:val="000000"/>
          <w:szCs w:val="20"/>
        </w:rPr>
      </w:pPr>
      <w:r w:rsidRPr="003B5072">
        <w:rPr>
          <w:rFonts w:eastAsia="Calibri" w:cs="Arial"/>
          <w:color w:val="000000"/>
          <w:szCs w:val="20"/>
        </w:rPr>
        <w:t xml:space="preserve">prepoved onesnaževanja </w:t>
      </w:r>
      <w:r w:rsidR="00B36130">
        <w:rPr>
          <w:rFonts w:eastAsia="Calibri" w:cs="Arial"/>
          <w:color w:val="000000"/>
          <w:szCs w:val="20"/>
        </w:rPr>
        <w:t>in</w:t>
      </w:r>
      <w:r w:rsidR="00B36130" w:rsidRPr="003B5072">
        <w:rPr>
          <w:rFonts w:eastAsia="Calibri" w:cs="Arial"/>
          <w:color w:val="000000"/>
          <w:szCs w:val="20"/>
        </w:rPr>
        <w:t xml:space="preserve"> </w:t>
      </w:r>
      <w:r w:rsidRPr="003B5072">
        <w:rPr>
          <w:rFonts w:eastAsia="Calibri" w:cs="Arial"/>
          <w:color w:val="000000"/>
          <w:szCs w:val="20"/>
        </w:rPr>
        <w:t>odlaganja odpadkov;</w:t>
      </w:r>
    </w:p>
    <w:p w14:paraId="741BAE13" w14:textId="3E14B207" w:rsidR="00F253A2" w:rsidRPr="007D645C" w:rsidRDefault="00F253A2" w:rsidP="003B5072">
      <w:pPr>
        <w:numPr>
          <w:ilvl w:val="0"/>
          <w:numId w:val="25"/>
        </w:numPr>
        <w:jc w:val="both"/>
        <w:rPr>
          <w:rFonts w:eastAsia="Calibri" w:cs="Arial"/>
          <w:color w:val="000000"/>
          <w:szCs w:val="20"/>
        </w:rPr>
      </w:pPr>
      <w:r w:rsidRPr="003B5072">
        <w:rPr>
          <w:rFonts w:eastAsia="Calibri" w:cs="Arial"/>
          <w:color w:val="000000"/>
          <w:szCs w:val="20"/>
        </w:rPr>
        <w:t xml:space="preserve">prepoved postavljanja ali gradnje začasnih ali trajnih objektov, vključno z nadzemno in podzemno infrastrukturo ter nosilci reklam, razen kadar so ti potrebni za uporabo, </w:t>
      </w:r>
      <w:r w:rsidR="00B36130">
        <w:rPr>
          <w:rFonts w:eastAsia="Calibri" w:cs="Arial"/>
          <w:color w:val="000000"/>
          <w:szCs w:val="20"/>
        </w:rPr>
        <w:t>delovanje</w:t>
      </w:r>
      <w:r w:rsidRPr="003B5072">
        <w:rPr>
          <w:rFonts w:eastAsia="Calibri" w:cs="Arial"/>
          <w:color w:val="000000"/>
          <w:szCs w:val="20"/>
        </w:rPr>
        <w:t>, ohranjanje in prezentacijo spomenika ter skladni s kulturnovarstvenimi pogoji zavoda. Prepoved postavljanja ali gradnje začasnih ali trajnih objektov ne velja za parcele št. 1235/1, 1235/2, 1235/13 in 1235/14,</w:t>
      </w:r>
      <w:r w:rsidR="007C74ED" w:rsidRPr="003B5072">
        <w:rPr>
          <w:rFonts w:eastAsia="Calibri" w:cs="Arial"/>
          <w:color w:val="000000"/>
          <w:szCs w:val="20"/>
        </w:rPr>
        <w:t xml:space="preserve"> </w:t>
      </w:r>
      <w:r w:rsidRPr="003B5072">
        <w:rPr>
          <w:rFonts w:eastAsia="Calibri" w:cs="Arial"/>
          <w:color w:val="000000"/>
          <w:szCs w:val="20"/>
        </w:rPr>
        <w:t>vse k.o. 949 Ravne, na katerih je dopustna gradnja v skladu z določbami prostorskega akta Občine Šoštanj in s kulturnovarstvenimi pogoji zavoda;</w:t>
      </w:r>
    </w:p>
    <w:p w14:paraId="64F216BF" w14:textId="6F281842" w:rsidR="00F253A2" w:rsidRPr="007D645C" w:rsidRDefault="00F253A2" w:rsidP="003B5072">
      <w:pPr>
        <w:numPr>
          <w:ilvl w:val="0"/>
          <w:numId w:val="25"/>
        </w:numPr>
        <w:jc w:val="both"/>
        <w:rPr>
          <w:rFonts w:eastAsia="Calibri" w:cs="Arial"/>
          <w:color w:val="000000"/>
          <w:szCs w:val="20"/>
        </w:rPr>
      </w:pPr>
      <w:r w:rsidRPr="003B5072">
        <w:rPr>
          <w:rFonts w:eastAsia="Calibri" w:cs="Arial"/>
          <w:color w:val="000000"/>
          <w:szCs w:val="20"/>
        </w:rPr>
        <w:t>prepoved</w:t>
      </w:r>
      <w:r w:rsidR="007C74ED" w:rsidRPr="003B5072">
        <w:rPr>
          <w:rFonts w:eastAsia="Calibri" w:cs="Arial"/>
          <w:color w:val="000000"/>
          <w:szCs w:val="20"/>
        </w:rPr>
        <w:t xml:space="preserve"> </w:t>
      </w:r>
      <w:r w:rsidRPr="003B5072">
        <w:rPr>
          <w:rFonts w:eastAsia="Calibri" w:cs="Arial"/>
          <w:color w:val="000000"/>
          <w:szCs w:val="20"/>
        </w:rPr>
        <w:t>strnjenih posekov drevja in drugih večjih posegov v gozd, ki bi vplivali na veduto spomenika.</w:t>
      </w:r>
    </w:p>
    <w:p w14:paraId="365F835D" w14:textId="77777777" w:rsidR="00F253A2" w:rsidRPr="007D645C" w:rsidRDefault="00F253A2" w:rsidP="00F253A2">
      <w:pPr>
        <w:jc w:val="both"/>
        <w:rPr>
          <w:rFonts w:eastAsia="Calibri" w:cs="Arial"/>
          <w:color w:val="000000"/>
          <w:szCs w:val="20"/>
        </w:rPr>
      </w:pPr>
    </w:p>
    <w:p w14:paraId="093F68CC" w14:textId="77777777" w:rsidR="00F253A2" w:rsidRPr="007D645C" w:rsidRDefault="00F253A2" w:rsidP="00F253A2">
      <w:pPr>
        <w:spacing w:after="120" w:line="276" w:lineRule="auto"/>
        <w:jc w:val="center"/>
        <w:rPr>
          <w:rFonts w:eastAsia="Calibri" w:cs="Arial"/>
          <w:szCs w:val="20"/>
        </w:rPr>
      </w:pPr>
      <w:r w:rsidRPr="007D645C">
        <w:rPr>
          <w:rFonts w:eastAsia="Calibri" w:cs="Arial"/>
          <w:szCs w:val="20"/>
        </w:rPr>
        <w:t>5. člen</w:t>
      </w:r>
    </w:p>
    <w:p w14:paraId="60A3FDB3" w14:textId="3AFE8106" w:rsidR="00F253A2" w:rsidRPr="007D645C" w:rsidRDefault="00F253A2" w:rsidP="00F253A2">
      <w:pPr>
        <w:spacing w:after="200" w:line="276" w:lineRule="auto"/>
        <w:jc w:val="both"/>
        <w:rPr>
          <w:rFonts w:eastAsia="Calibri" w:cs="Arial"/>
          <w:szCs w:val="20"/>
        </w:rPr>
      </w:pPr>
      <w:r w:rsidRPr="007D645C">
        <w:rPr>
          <w:rFonts w:eastAsia="Calibri" w:cs="Arial"/>
          <w:szCs w:val="20"/>
        </w:rPr>
        <w:t xml:space="preserve">Lastnik, posestnik in upravljavec </w:t>
      </w:r>
      <w:r w:rsidRPr="007D645C">
        <w:rPr>
          <w:rFonts w:eastAsia="Calibri" w:cs="Arial"/>
          <w:color w:val="000000"/>
          <w:szCs w:val="20"/>
        </w:rPr>
        <w:t xml:space="preserve">spomenika morajo v sorazmerju s svojimi zmožnostmi omogočiti javnosti predstavljanje in brezplačno dostopnost spomenika najmanj trikrat na leto: ob kulturnem prazniku 8. februarja, 3. decembra in ob </w:t>
      </w:r>
      <w:r w:rsidR="00B36130">
        <w:rPr>
          <w:rFonts w:eastAsia="Calibri" w:cs="Arial"/>
          <w:color w:val="000000"/>
          <w:szCs w:val="20"/>
        </w:rPr>
        <w:t>d</w:t>
      </w:r>
      <w:r w:rsidRPr="007D645C">
        <w:rPr>
          <w:rFonts w:eastAsia="Calibri" w:cs="Arial"/>
          <w:color w:val="000000"/>
          <w:szCs w:val="20"/>
        </w:rPr>
        <w:t>nevih evropske kulturne dediščine. Javni dostop ne sme ogrožati varovanih sestavin spomenika.</w:t>
      </w:r>
    </w:p>
    <w:p w14:paraId="0E48A096" w14:textId="77777777" w:rsidR="00F253A2" w:rsidRPr="007D645C" w:rsidRDefault="00F253A2" w:rsidP="00F253A2">
      <w:pPr>
        <w:spacing w:after="120"/>
        <w:jc w:val="center"/>
        <w:rPr>
          <w:rFonts w:eastAsia="Calibri" w:cs="Arial"/>
          <w:szCs w:val="20"/>
        </w:rPr>
      </w:pPr>
      <w:r w:rsidRPr="007D645C">
        <w:rPr>
          <w:rFonts w:eastAsia="Calibri" w:cs="Arial"/>
          <w:szCs w:val="20"/>
        </w:rPr>
        <w:t>6. člen</w:t>
      </w:r>
    </w:p>
    <w:p w14:paraId="134544D4" w14:textId="77777777" w:rsidR="00F253A2" w:rsidRPr="007D645C" w:rsidRDefault="00F253A2" w:rsidP="00F253A2">
      <w:pPr>
        <w:jc w:val="both"/>
        <w:rPr>
          <w:rFonts w:eastAsia="Calibri" w:cs="Arial"/>
          <w:szCs w:val="20"/>
        </w:rPr>
      </w:pPr>
      <w:r w:rsidRPr="007D645C">
        <w:rPr>
          <w:rFonts w:eastAsia="Calibri" w:cs="Arial"/>
          <w:color w:val="221E1F"/>
          <w:szCs w:val="20"/>
        </w:rPr>
        <w:t>Za vse posege v spomenik in njegovo vplivno območje je treba predhodno izpolniti kulturnovarstvene pogoje in pridobiti kulturnovarstveno soglas</w:t>
      </w:r>
      <w:r w:rsidRPr="007D645C">
        <w:rPr>
          <w:rFonts w:eastAsia="Calibri" w:cs="Arial"/>
          <w:color w:val="221E1F"/>
          <w:szCs w:val="20"/>
        </w:rPr>
        <w:softHyphen/>
        <w:t>je zavoda, razen če zakon ne določa drugače.</w:t>
      </w:r>
    </w:p>
    <w:p w14:paraId="636E448B" w14:textId="77777777" w:rsidR="00F253A2" w:rsidRPr="007D645C" w:rsidRDefault="00F253A2" w:rsidP="00F253A2">
      <w:pPr>
        <w:spacing w:after="200"/>
        <w:jc w:val="both"/>
        <w:rPr>
          <w:rFonts w:eastAsia="Calibri" w:cs="Arial"/>
          <w:color w:val="000000"/>
          <w:szCs w:val="20"/>
        </w:rPr>
      </w:pPr>
    </w:p>
    <w:p w14:paraId="184865EF" w14:textId="77777777" w:rsidR="00F253A2" w:rsidRPr="007D645C" w:rsidRDefault="00F253A2" w:rsidP="00F253A2">
      <w:pPr>
        <w:spacing w:after="200" w:line="276" w:lineRule="auto"/>
        <w:jc w:val="center"/>
        <w:rPr>
          <w:rFonts w:eastAsia="Calibri" w:cs="Arial"/>
          <w:szCs w:val="20"/>
        </w:rPr>
      </w:pPr>
      <w:r w:rsidRPr="007D645C">
        <w:rPr>
          <w:rFonts w:eastAsia="Calibri" w:cs="Arial"/>
          <w:szCs w:val="20"/>
        </w:rPr>
        <w:t>7. člen</w:t>
      </w:r>
    </w:p>
    <w:p w14:paraId="2C7B48B5" w14:textId="77777777" w:rsidR="00F253A2" w:rsidRDefault="00F253A2" w:rsidP="00F253A2">
      <w:pPr>
        <w:jc w:val="both"/>
        <w:rPr>
          <w:rFonts w:eastAsia="Calibri" w:cs="Arial"/>
          <w:color w:val="221E1F"/>
          <w:szCs w:val="20"/>
        </w:rPr>
      </w:pPr>
      <w:r w:rsidRPr="007D645C">
        <w:rPr>
          <w:rFonts w:eastAsia="Calibri" w:cs="Arial"/>
          <w:color w:val="221E1F"/>
          <w:szCs w:val="20"/>
        </w:rPr>
        <w:t xml:space="preserve">(1) Strokovne naloge v zvezi z varstvom in ohranjanjem premičnih delov spomenika opravlja pristojni muzej. </w:t>
      </w:r>
    </w:p>
    <w:p w14:paraId="10A11B27" w14:textId="77777777" w:rsidR="00F253A2" w:rsidRPr="007D645C" w:rsidRDefault="00F253A2" w:rsidP="00F253A2">
      <w:pPr>
        <w:jc w:val="both"/>
        <w:rPr>
          <w:rFonts w:eastAsia="Calibri" w:cs="Arial"/>
          <w:color w:val="221E1F"/>
          <w:szCs w:val="20"/>
        </w:rPr>
      </w:pPr>
    </w:p>
    <w:p w14:paraId="0F9B6104" w14:textId="77777777" w:rsidR="00F253A2" w:rsidRPr="007D645C" w:rsidRDefault="00F253A2" w:rsidP="00F253A2">
      <w:pPr>
        <w:jc w:val="both"/>
        <w:rPr>
          <w:rFonts w:eastAsia="Calibri" w:cs="Arial"/>
          <w:color w:val="221E1F"/>
          <w:szCs w:val="20"/>
        </w:rPr>
      </w:pPr>
      <w:r w:rsidRPr="007D645C">
        <w:rPr>
          <w:rFonts w:eastAsia="Calibri" w:cs="Arial"/>
          <w:color w:val="221E1F"/>
          <w:szCs w:val="20"/>
        </w:rPr>
        <w:t>(2) Kakršen koli poseg v premične dele spomenika je mogoč le ob predhodnem soglasju pristojnega muzeja in zavoda.</w:t>
      </w:r>
    </w:p>
    <w:p w14:paraId="56E5929F" w14:textId="440B1E40" w:rsidR="00F253A2" w:rsidRPr="007D645C" w:rsidRDefault="00F253A2" w:rsidP="00F253A2">
      <w:pPr>
        <w:spacing w:line="276" w:lineRule="auto"/>
        <w:rPr>
          <w:rFonts w:cs="Arial"/>
          <w:szCs w:val="20"/>
          <w:lang w:eastAsia="sl-SI"/>
        </w:rPr>
      </w:pPr>
    </w:p>
    <w:p w14:paraId="4036B222" w14:textId="77777777" w:rsidR="00F253A2" w:rsidRPr="007D645C" w:rsidRDefault="00F253A2" w:rsidP="00F253A2">
      <w:pPr>
        <w:autoSpaceDE w:val="0"/>
        <w:autoSpaceDN w:val="0"/>
        <w:adjustRightInd w:val="0"/>
        <w:spacing w:line="276" w:lineRule="auto"/>
        <w:jc w:val="center"/>
        <w:rPr>
          <w:rFonts w:cs="Arial"/>
          <w:szCs w:val="22"/>
          <w:lang w:eastAsia="sl-SI"/>
        </w:rPr>
      </w:pPr>
      <w:r w:rsidRPr="007D645C">
        <w:rPr>
          <w:rFonts w:cs="Arial"/>
          <w:szCs w:val="22"/>
          <w:lang w:eastAsia="sl-SI"/>
        </w:rPr>
        <w:t>8. člen</w:t>
      </w:r>
    </w:p>
    <w:p w14:paraId="0D5C8A10" w14:textId="77777777" w:rsidR="00F253A2" w:rsidRPr="007D645C" w:rsidRDefault="00F253A2" w:rsidP="00F253A2">
      <w:pPr>
        <w:autoSpaceDE w:val="0"/>
        <w:autoSpaceDN w:val="0"/>
        <w:adjustRightInd w:val="0"/>
        <w:spacing w:line="276" w:lineRule="auto"/>
        <w:jc w:val="both"/>
        <w:rPr>
          <w:rFonts w:cs="Arial"/>
          <w:szCs w:val="22"/>
          <w:lang w:eastAsia="sl-SI"/>
        </w:rPr>
      </w:pPr>
    </w:p>
    <w:p w14:paraId="322934C5" w14:textId="77777777" w:rsidR="00F253A2" w:rsidRPr="007D645C" w:rsidRDefault="00F253A2" w:rsidP="00F253A2">
      <w:pPr>
        <w:autoSpaceDE w:val="0"/>
        <w:autoSpaceDN w:val="0"/>
        <w:adjustRightInd w:val="0"/>
        <w:spacing w:line="276" w:lineRule="auto"/>
        <w:jc w:val="both"/>
        <w:rPr>
          <w:rFonts w:cs="Arial"/>
          <w:szCs w:val="22"/>
          <w:lang w:eastAsia="sl-SI"/>
        </w:rPr>
      </w:pPr>
      <w:r w:rsidRPr="007D645C">
        <w:rPr>
          <w:rFonts w:cs="Arial"/>
          <w:szCs w:val="22"/>
          <w:lang w:eastAsia="sl-SI"/>
        </w:rPr>
        <w:t>Lastnik ali upravljavec kulturnega spomenika izvaja naloge na podlagi načrta upravljanja, ki ga pripravi s strokovno pomočjo zavoda.</w:t>
      </w:r>
    </w:p>
    <w:p w14:paraId="71DA42CE" w14:textId="77777777" w:rsidR="00F253A2" w:rsidRPr="007D645C" w:rsidRDefault="00F253A2" w:rsidP="00F253A2">
      <w:pPr>
        <w:jc w:val="center"/>
        <w:rPr>
          <w:rFonts w:cs="Arial"/>
          <w:szCs w:val="20"/>
        </w:rPr>
      </w:pPr>
    </w:p>
    <w:p w14:paraId="5D41BF7C" w14:textId="77777777" w:rsidR="00F253A2" w:rsidRPr="007D645C" w:rsidRDefault="00F253A2" w:rsidP="00F253A2">
      <w:pPr>
        <w:jc w:val="center"/>
        <w:rPr>
          <w:rFonts w:cs="Arial"/>
          <w:szCs w:val="20"/>
        </w:rPr>
      </w:pPr>
      <w:r w:rsidRPr="007D645C">
        <w:rPr>
          <w:rFonts w:cs="Arial"/>
          <w:szCs w:val="20"/>
        </w:rPr>
        <w:t>9. člen</w:t>
      </w:r>
    </w:p>
    <w:p w14:paraId="3E5BF28E" w14:textId="77777777" w:rsidR="00F253A2" w:rsidRPr="007D645C" w:rsidRDefault="00F253A2" w:rsidP="00F253A2">
      <w:pPr>
        <w:rPr>
          <w:rFonts w:cs="Arial"/>
          <w:szCs w:val="20"/>
        </w:rPr>
      </w:pPr>
    </w:p>
    <w:p w14:paraId="68750AC0" w14:textId="529C63F2" w:rsidR="00F253A2" w:rsidRPr="007D645C" w:rsidRDefault="00F253A2" w:rsidP="00F253A2">
      <w:pPr>
        <w:jc w:val="both"/>
        <w:rPr>
          <w:rFonts w:cs="Arial"/>
          <w:szCs w:val="20"/>
        </w:rPr>
      </w:pPr>
      <w:bookmarkStart w:id="1" w:name="_Hlk73692298"/>
      <w:r w:rsidRPr="007D645C">
        <w:rPr>
          <w:rFonts w:cs="Arial"/>
          <w:szCs w:val="20"/>
        </w:rPr>
        <w:t>Država ima predkupno pravico na naslednjih parcelah v vplivnem območju spomenika: parcele št. 1234/12, 1234/13 in 1258/1 (severni in osrednji del parcele oziroma del, ki ne leži v spomeniku), vse k.</w:t>
      </w:r>
      <w:r w:rsidR="00B81310">
        <w:rPr>
          <w:rFonts w:cs="Arial"/>
          <w:szCs w:val="20"/>
        </w:rPr>
        <w:t> </w:t>
      </w:r>
      <w:r w:rsidRPr="007D645C">
        <w:rPr>
          <w:rFonts w:cs="Arial"/>
          <w:szCs w:val="20"/>
        </w:rPr>
        <w:t xml:space="preserve">o. 949 Ravne. </w:t>
      </w:r>
    </w:p>
    <w:p w14:paraId="6D2A476E" w14:textId="77777777" w:rsidR="00F253A2" w:rsidRPr="007D645C" w:rsidRDefault="00F253A2" w:rsidP="00F253A2">
      <w:pPr>
        <w:jc w:val="both"/>
        <w:rPr>
          <w:rFonts w:cs="Arial"/>
          <w:szCs w:val="20"/>
        </w:rPr>
      </w:pPr>
    </w:p>
    <w:bookmarkEnd w:id="1"/>
    <w:p w14:paraId="0A034572" w14:textId="7E387818" w:rsidR="00F253A2" w:rsidRDefault="00F253A2" w:rsidP="00DF246B">
      <w:pPr>
        <w:jc w:val="center"/>
        <w:rPr>
          <w:rFonts w:cs="Arial"/>
          <w:szCs w:val="20"/>
        </w:rPr>
      </w:pPr>
      <w:r w:rsidRPr="00DF246B">
        <w:rPr>
          <w:rFonts w:cs="Arial"/>
          <w:szCs w:val="20"/>
        </w:rPr>
        <w:t>10. člen</w:t>
      </w:r>
    </w:p>
    <w:p w14:paraId="57643D82" w14:textId="77777777" w:rsidR="00DF246B" w:rsidRPr="00DF246B" w:rsidRDefault="00DF246B" w:rsidP="00DF246B">
      <w:pPr>
        <w:jc w:val="center"/>
        <w:rPr>
          <w:rFonts w:cs="Arial"/>
          <w:szCs w:val="20"/>
        </w:rPr>
      </w:pPr>
    </w:p>
    <w:p w14:paraId="3A8BCAE8" w14:textId="77777777" w:rsidR="00F253A2" w:rsidRPr="007D645C" w:rsidRDefault="00F253A2" w:rsidP="00F253A2">
      <w:pPr>
        <w:spacing w:after="120" w:line="276" w:lineRule="auto"/>
        <w:jc w:val="both"/>
        <w:rPr>
          <w:rFonts w:eastAsia="Calibri" w:cs="Arial"/>
          <w:szCs w:val="20"/>
        </w:rPr>
      </w:pPr>
      <w:r w:rsidRPr="007D645C">
        <w:rPr>
          <w:rFonts w:eastAsia="Calibri" w:cs="Arial"/>
          <w:szCs w:val="20"/>
        </w:rPr>
        <w:t>(1) Spomenik se označi s predpisano oznako skladno s predpisom, ki ureja označevanje kulturnih spomenikov, tako da ta ne krni zgodovinske podobe ali posameznih delov spomenika.</w:t>
      </w:r>
    </w:p>
    <w:p w14:paraId="1FF3EB5E" w14:textId="77777777" w:rsidR="00F253A2" w:rsidRPr="007D645C" w:rsidRDefault="00F253A2" w:rsidP="00F253A2">
      <w:pPr>
        <w:autoSpaceDE w:val="0"/>
        <w:autoSpaceDN w:val="0"/>
        <w:adjustRightInd w:val="0"/>
        <w:spacing w:line="276" w:lineRule="auto"/>
        <w:rPr>
          <w:rFonts w:cs="Arial"/>
          <w:szCs w:val="22"/>
          <w:lang w:eastAsia="sl-SI"/>
        </w:rPr>
      </w:pPr>
      <w:r w:rsidRPr="007D645C">
        <w:rPr>
          <w:rFonts w:cs="Arial"/>
          <w:szCs w:val="22"/>
          <w:lang w:eastAsia="sl-SI"/>
        </w:rPr>
        <w:t xml:space="preserve">(2) Število in mikrolokacijo oznak določita v soglasju zavod in lastnik ali upravljavec. </w:t>
      </w:r>
    </w:p>
    <w:p w14:paraId="00D02CCF" w14:textId="77777777" w:rsidR="00DF246B" w:rsidRDefault="00DF246B" w:rsidP="00987CE4">
      <w:pPr>
        <w:jc w:val="center"/>
        <w:rPr>
          <w:rFonts w:eastAsia="Calibri" w:cs="Arial"/>
          <w:szCs w:val="20"/>
        </w:rPr>
      </w:pPr>
    </w:p>
    <w:p w14:paraId="706FF47F" w14:textId="00951D00" w:rsidR="00F253A2" w:rsidRDefault="00F253A2" w:rsidP="00DF246B">
      <w:pPr>
        <w:jc w:val="center"/>
        <w:rPr>
          <w:rFonts w:cs="Arial"/>
          <w:szCs w:val="20"/>
        </w:rPr>
      </w:pPr>
      <w:r w:rsidRPr="00DF246B">
        <w:rPr>
          <w:rFonts w:cs="Arial"/>
          <w:szCs w:val="20"/>
        </w:rPr>
        <w:t>11. člen</w:t>
      </w:r>
    </w:p>
    <w:p w14:paraId="738631FC" w14:textId="77777777" w:rsidR="00DF246B" w:rsidRPr="00DF246B" w:rsidRDefault="00DF246B" w:rsidP="00DF246B">
      <w:pPr>
        <w:jc w:val="center"/>
        <w:rPr>
          <w:rFonts w:cs="Arial"/>
          <w:szCs w:val="20"/>
        </w:rPr>
      </w:pPr>
    </w:p>
    <w:p w14:paraId="1203AC0B" w14:textId="77777777" w:rsidR="00F253A2" w:rsidRPr="007D645C" w:rsidRDefault="00F253A2" w:rsidP="00F253A2">
      <w:pPr>
        <w:spacing w:after="200"/>
        <w:rPr>
          <w:rFonts w:eastAsia="Calibri" w:cs="Arial"/>
          <w:color w:val="221E1F"/>
          <w:szCs w:val="20"/>
        </w:rPr>
      </w:pPr>
      <w:r w:rsidRPr="007D645C">
        <w:rPr>
          <w:rFonts w:eastAsia="Calibri" w:cs="Arial"/>
          <w:color w:val="221E1F"/>
          <w:szCs w:val="20"/>
        </w:rPr>
        <w:t>Izvajanje tega odloka nadzira inšpektorat, pristojen za kulturno dediščino.</w:t>
      </w:r>
    </w:p>
    <w:p w14:paraId="31EBD7DF" w14:textId="63DBFC94" w:rsidR="00F253A2" w:rsidRDefault="00F253A2" w:rsidP="00DF246B">
      <w:pPr>
        <w:jc w:val="center"/>
        <w:rPr>
          <w:rFonts w:cs="Arial"/>
          <w:szCs w:val="20"/>
        </w:rPr>
      </w:pPr>
      <w:r w:rsidRPr="00DF246B">
        <w:rPr>
          <w:rFonts w:cs="Arial"/>
          <w:szCs w:val="20"/>
        </w:rPr>
        <w:t>12. člen</w:t>
      </w:r>
    </w:p>
    <w:p w14:paraId="0975A059" w14:textId="77777777" w:rsidR="00DF246B" w:rsidRPr="00DF246B" w:rsidRDefault="00DF246B" w:rsidP="00DF246B">
      <w:pPr>
        <w:jc w:val="center"/>
        <w:rPr>
          <w:rFonts w:cs="Arial"/>
          <w:szCs w:val="20"/>
        </w:rPr>
      </w:pPr>
    </w:p>
    <w:p w14:paraId="3FC5507E" w14:textId="77777777" w:rsidR="00F253A2" w:rsidRPr="007D645C" w:rsidRDefault="00F253A2" w:rsidP="00F253A2">
      <w:pPr>
        <w:spacing w:after="200"/>
        <w:jc w:val="both"/>
        <w:rPr>
          <w:rFonts w:eastAsia="Calibri" w:cs="Arial"/>
          <w:szCs w:val="20"/>
        </w:rPr>
      </w:pPr>
      <w:r w:rsidRPr="007D645C">
        <w:t>V skladu s tretjim odstavkom 13. člena Zakona o varstvu kulturne dediščine (Uradni list RS, št. 16/08, 123/08, 8/11 – ORZVKD39, 90/12, 111/13, 32/16 in 21/18 – ZNOrg)</w:t>
      </w:r>
      <w:r w:rsidRPr="007D645C">
        <w:rPr>
          <w:szCs w:val="22"/>
        </w:rPr>
        <w:t xml:space="preserve"> se v zemljiški knjigi po uradni dolžnosti zaznamuje status kulturnega spomenika </w:t>
      </w:r>
      <w:r w:rsidRPr="007D645C">
        <w:rPr>
          <w:rFonts w:eastAsia="Calibri" w:cs="Arial"/>
          <w:szCs w:val="20"/>
        </w:rPr>
        <w:t>na nepremičninah, navedenih v prvem odstavku 3. člena tega odloka, in status vplivnega območja spomenika na nepremičninah, navedenih v 9. členu tega odloka.</w:t>
      </w:r>
    </w:p>
    <w:p w14:paraId="16D3F574" w14:textId="09DA035A" w:rsidR="00F253A2" w:rsidRDefault="00F253A2" w:rsidP="00F253A2">
      <w:pPr>
        <w:spacing w:before="240" w:after="60"/>
        <w:jc w:val="center"/>
        <w:outlineLvl w:val="4"/>
        <w:rPr>
          <w:rFonts w:eastAsia="Calibri" w:cs="Arial"/>
          <w:bCs/>
          <w:iCs/>
          <w:szCs w:val="20"/>
        </w:rPr>
      </w:pPr>
      <w:r w:rsidRPr="007D645C">
        <w:rPr>
          <w:rFonts w:eastAsia="Calibri" w:cs="Arial"/>
          <w:bCs/>
          <w:iCs/>
          <w:szCs w:val="20"/>
        </w:rPr>
        <w:t>KONČNA DOLOČBA</w:t>
      </w:r>
    </w:p>
    <w:p w14:paraId="0BBF4022" w14:textId="77777777" w:rsidR="00987CE4" w:rsidRPr="007D645C" w:rsidRDefault="00987CE4" w:rsidP="00987CE4">
      <w:pPr>
        <w:jc w:val="center"/>
        <w:outlineLvl w:val="4"/>
        <w:rPr>
          <w:rFonts w:eastAsia="Calibri" w:cs="Arial"/>
          <w:bCs/>
          <w:iCs/>
          <w:szCs w:val="20"/>
        </w:rPr>
      </w:pPr>
    </w:p>
    <w:p w14:paraId="237BCF08" w14:textId="06CF405E" w:rsidR="00F253A2" w:rsidRPr="007D645C" w:rsidRDefault="00F253A2" w:rsidP="00F253A2">
      <w:pPr>
        <w:spacing w:after="200"/>
        <w:jc w:val="center"/>
        <w:rPr>
          <w:rFonts w:eastAsia="Calibri" w:cs="Arial"/>
          <w:szCs w:val="20"/>
        </w:rPr>
      </w:pPr>
      <w:r w:rsidRPr="007D645C">
        <w:rPr>
          <w:rFonts w:eastAsia="Calibri" w:cs="Arial"/>
          <w:szCs w:val="20"/>
        </w:rPr>
        <w:t>13. člen</w:t>
      </w:r>
    </w:p>
    <w:p w14:paraId="5FC23601" w14:textId="77777777" w:rsidR="00F253A2" w:rsidRPr="007D645C" w:rsidRDefault="00F253A2" w:rsidP="00F253A2">
      <w:pPr>
        <w:spacing w:after="200"/>
        <w:jc w:val="both"/>
        <w:rPr>
          <w:rFonts w:eastAsia="Calibri" w:cs="Arial"/>
          <w:i/>
          <w:iCs/>
          <w:szCs w:val="20"/>
        </w:rPr>
      </w:pPr>
      <w:r w:rsidRPr="007D645C">
        <w:rPr>
          <w:rFonts w:eastAsia="Calibri" w:cs="Arial"/>
          <w:szCs w:val="20"/>
        </w:rPr>
        <w:t>Ta odlok začne veljati naslednji dan po objavi v Uradnem listu Republike Slovenije</w:t>
      </w:r>
      <w:r w:rsidRPr="007D645C">
        <w:rPr>
          <w:rFonts w:eastAsia="Calibri" w:cs="Arial"/>
          <w:i/>
          <w:iCs/>
          <w:szCs w:val="20"/>
        </w:rPr>
        <w:t>.</w:t>
      </w:r>
    </w:p>
    <w:p w14:paraId="389EA4DF" w14:textId="77777777" w:rsidR="00F253A2" w:rsidRPr="007D645C" w:rsidRDefault="00F253A2" w:rsidP="00F253A2">
      <w:pPr>
        <w:spacing w:after="200"/>
        <w:jc w:val="both"/>
        <w:rPr>
          <w:rFonts w:eastAsia="Calibri" w:cs="Arial"/>
          <w:szCs w:val="20"/>
        </w:rPr>
      </w:pPr>
    </w:p>
    <w:p w14:paraId="3927D70E" w14:textId="1E757939" w:rsidR="00F253A2" w:rsidRPr="007D645C" w:rsidRDefault="00F253A2" w:rsidP="00F253A2">
      <w:pPr>
        <w:jc w:val="both"/>
        <w:rPr>
          <w:rFonts w:eastAsia="Calibri" w:cs="Arial"/>
          <w:szCs w:val="20"/>
        </w:rPr>
      </w:pPr>
      <w:r w:rsidRPr="007D645C">
        <w:rPr>
          <w:rFonts w:eastAsia="Calibri" w:cs="Arial"/>
          <w:szCs w:val="20"/>
        </w:rPr>
        <w:t>Št.</w:t>
      </w:r>
      <w:r w:rsidR="007C74ED">
        <w:rPr>
          <w:rFonts w:eastAsia="Calibri" w:cs="Arial"/>
          <w:szCs w:val="20"/>
        </w:rPr>
        <w:t xml:space="preserve"> </w:t>
      </w:r>
    </w:p>
    <w:p w14:paraId="4871F7F9" w14:textId="381D3B75" w:rsidR="00F253A2" w:rsidRPr="007D645C" w:rsidRDefault="00F253A2" w:rsidP="00F253A2">
      <w:pPr>
        <w:rPr>
          <w:rFonts w:eastAsia="Calibri" w:cs="Arial"/>
          <w:szCs w:val="20"/>
        </w:rPr>
      </w:pPr>
      <w:r w:rsidRPr="00DF246B">
        <w:rPr>
          <w:rFonts w:eastAsia="Calibri" w:cs="Arial"/>
          <w:szCs w:val="20"/>
        </w:rPr>
        <w:t>Ljubljana, dne</w:t>
      </w:r>
    </w:p>
    <w:p w14:paraId="5742D4A9" w14:textId="77777777" w:rsidR="00F253A2" w:rsidRPr="007D645C" w:rsidRDefault="00F253A2" w:rsidP="00F253A2">
      <w:pPr>
        <w:autoSpaceDE w:val="0"/>
        <w:autoSpaceDN w:val="0"/>
        <w:adjustRightInd w:val="0"/>
        <w:rPr>
          <w:rFonts w:eastAsia="SimSun" w:cs="Arial"/>
          <w:color w:val="000000"/>
          <w:szCs w:val="20"/>
        </w:rPr>
      </w:pPr>
      <w:r w:rsidRPr="007D645C">
        <w:rPr>
          <w:rFonts w:eastAsia="SimSun" w:cs="Arial"/>
          <w:color w:val="000000"/>
          <w:szCs w:val="20"/>
        </w:rPr>
        <w:t xml:space="preserve">EVA </w:t>
      </w:r>
      <w:r w:rsidRPr="00CB5C6D">
        <w:rPr>
          <w:rFonts w:eastAsia="SimSun" w:cs="Arial"/>
          <w:color w:val="000000"/>
          <w:szCs w:val="20"/>
        </w:rPr>
        <w:t>2021-3340-0065</w:t>
      </w:r>
    </w:p>
    <w:p w14:paraId="39E542FE" w14:textId="77777777" w:rsidR="00F253A2" w:rsidRPr="007D645C" w:rsidRDefault="00F253A2" w:rsidP="00F253A2">
      <w:pPr>
        <w:jc w:val="center"/>
        <w:rPr>
          <w:rFonts w:eastAsia="Calibri" w:cs="Arial"/>
          <w:szCs w:val="20"/>
        </w:rPr>
      </w:pPr>
    </w:p>
    <w:p w14:paraId="2B47DDD2" w14:textId="77777777" w:rsidR="00F253A2" w:rsidRPr="007D645C" w:rsidRDefault="00F253A2" w:rsidP="00F253A2">
      <w:pPr>
        <w:ind w:left="5664"/>
        <w:rPr>
          <w:rFonts w:eastAsia="Calibri" w:cs="Arial"/>
          <w:szCs w:val="20"/>
        </w:rPr>
      </w:pPr>
      <w:r w:rsidRPr="007D645C">
        <w:rPr>
          <w:rFonts w:eastAsia="Calibri" w:cs="Arial"/>
          <w:szCs w:val="20"/>
        </w:rPr>
        <w:t xml:space="preserve">Vlada Republike Slovenije </w:t>
      </w:r>
    </w:p>
    <w:p w14:paraId="7F158911" w14:textId="1FDC5812" w:rsidR="00F253A2" w:rsidRPr="007D645C" w:rsidRDefault="007C74ED" w:rsidP="00F253A2">
      <w:pPr>
        <w:ind w:left="5664"/>
        <w:rPr>
          <w:rFonts w:eastAsia="Calibri" w:cs="Arial"/>
          <w:szCs w:val="20"/>
        </w:rPr>
      </w:pPr>
      <w:r>
        <w:rPr>
          <w:rFonts w:eastAsia="Calibri" w:cs="Arial"/>
          <w:szCs w:val="20"/>
        </w:rPr>
        <w:t xml:space="preserve"> </w:t>
      </w:r>
      <w:r w:rsidR="00F253A2" w:rsidRPr="007D645C">
        <w:rPr>
          <w:rFonts w:eastAsia="Calibri" w:cs="Arial"/>
          <w:szCs w:val="20"/>
        </w:rPr>
        <w:t>Janez Janša</w:t>
      </w:r>
    </w:p>
    <w:p w14:paraId="783851D3" w14:textId="2E18FF4A" w:rsidR="00F253A2" w:rsidRPr="007D645C" w:rsidRDefault="007C74ED" w:rsidP="00F253A2">
      <w:pPr>
        <w:ind w:left="5664"/>
        <w:rPr>
          <w:rFonts w:eastAsia="Calibri" w:cs="Arial"/>
          <w:color w:val="FF0000"/>
          <w:szCs w:val="20"/>
        </w:rPr>
      </w:pPr>
      <w:r>
        <w:rPr>
          <w:rFonts w:eastAsia="Calibri" w:cs="Arial"/>
          <w:szCs w:val="20"/>
        </w:rPr>
        <w:t xml:space="preserve"> </w:t>
      </w:r>
      <w:r w:rsidR="00F253A2" w:rsidRPr="007D645C">
        <w:rPr>
          <w:rFonts w:eastAsia="Calibri" w:cs="Arial"/>
          <w:szCs w:val="20"/>
        </w:rPr>
        <w:t>predsednik</w:t>
      </w:r>
    </w:p>
    <w:p w14:paraId="23A80736" w14:textId="77777777" w:rsidR="00F253A2" w:rsidRPr="007D645C" w:rsidRDefault="00F253A2" w:rsidP="00F253A2">
      <w:pPr>
        <w:spacing w:after="200"/>
        <w:ind w:left="5664"/>
        <w:rPr>
          <w:rFonts w:eastAsia="Calibri" w:cs="Arial"/>
          <w:szCs w:val="20"/>
        </w:rPr>
      </w:pPr>
    </w:p>
    <w:p w14:paraId="00296A54" w14:textId="77777777" w:rsidR="00F253A2" w:rsidRPr="007D645C" w:rsidRDefault="00F253A2" w:rsidP="00F253A2">
      <w:pPr>
        <w:autoSpaceDE w:val="0"/>
        <w:autoSpaceDN w:val="0"/>
        <w:adjustRightInd w:val="0"/>
        <w:jc w:val="both"/>
        <w:rPr>
          <w:rFonts w:cs="Arial"/>
          <w:szCs w:val="20"/>
          <w:lang w:eastAsia="sl-SI"/>
        </w:rPr>
      </w:pPr>
    </w:p>
    <w:p w14:paraId="4FE0C579" w14:textId="77777777" w:rsidR="00F253A2" w:rsidRPr="007D645C" w:rsidRDefault="00F253A2" w:rsidP="00F253A2">
      <w:pPr>
        <w:autoSpaceDE w:val="0"/>
        <w:autoSpaceDN w:val="0"/>
        <w:adjustRightInd w:val="0"/>
        <w:jc w:val="both"/>
        <w:rPr>
          <w:rFonts w:cs="Arial"/>
          <w:szCs w:val="20"/>
          <w:lang w:eastAsia="sl-SI"/>
        </w:rPr>
      </w:pPr>
    </w:p>
    <w:p w14:paraId="7B1A88AD" w14:textId="5311A248" w:rsidR="00351EE1" w:rsidRPr="00C110E9" w:rsidRDefault="00F253A2" w:rsidP="00F253A2">
      <w:pPr>
        <w:numPr>
          <w:ilvl w:val="12"/>
          <w:numId w:val="0"/>
        </w:numPr>
        <w:rPr>
          <w:rFonts w:cs="Arial"/>
          <w:color w:val="00B0F0"/>
          <w:szCs w:val="20"/>
          <w:lang w:eastAsia="sl-SI"/>
        </w:rPr>
      </w:pPr>
      <w:r w:rsidRPr="007D645C">
        <w:rPr>
          <w:rFonts w:eastAsia="Calibri" w:cs="Arial"/>
          <w:color w:val="000000"/>
          <w:szCs w:val="20"/>
        </w:rPr>
        <w:br w:type="page"/>
      </w:r>
      <w:r w:rsidR="00351EE1" w:rsidRPr="00C110E9">
        <w:rPr>
          <w:rFonts w:cs="Arial"/>
          <w:szCs w:val="20"/>
          <w:lang w:eastAsia="sl-SI"/>
        </w:rPr>
        <w:lastRenderedPageBreak/>
        <w:t>OBRAZLOŽITEV</w:t>
      </w:r>
      <w:r w:rsidR="00FD7C56" w:rsidRPr="00C110E9">
        <w:rPr>
          <w:rFonts w:cs="Arial"/>
          <w:szCs w:val="20"/>
          <w:lang w:eastAsia="sl-SI"/>
        </w:rPr>
        <w:t xml:space="preserve"> </w:t>
      </w:r>
    </w:p>
    <w:p w14:paraId="7735D31A" w14:textId="77777777" w:rsidR="00706A4E" w:rsidRPr="0032473B" w:rsidRDefault="00706A4E" w:rsidP="000256FE">
      <w:pPr>
        <w:pStyle w:val="Navadensplet"/>
        <w:spacing w:line="260" w:lineRule="exact"/>
        <w:rPr>
          <w:rFonts w:ascii="Arial" w:hAnsi="Arial" w:cs="Arial"/>
          <w:sz w:val="20"/>
          <w:szCs w:val="20"/>
        </w:rPr>
      </w:pPr>
      <w:r w:rsidRPr="0032473B">
        <w:rPr>
          <w:rFonts w:ascii="Arial" w:hAnsi="Arial" w:cs="Arial"/>
          <w:sz w:val="20"/>
          <w:szCs w:val="20"/>
        </w:rPr>
        <w:t xml:space="preserve">I. UVOD </w:t>
      </w:r>
    </w:p>
    <w:p w14:paraId="66F0896C" w14:textId="77777777" w:rsidR="00706A4E" w:rsidRPr="0032473B" w:rsidRDefault="00706A4E" w:rsidP="007C74ED">
      <w:pPr>
        <w:pStyle w:val="Navadensplet"/>
        <w:spacing w:line="260" w:lineRule="exact"/>
        <w:jc w:val="both"/>
        <w:rPr>
          <w:rFonts w:ascii="Arial" w:hAnsi="Arial" w:cs="Arial"/>
          <w:sz w:val="20"/>
          <w:szCs w:val="20"/>
        </w:rPr>
      </w:pPr>
      <w:r w:rsidRPr="0032473B">
        <w:rPr>
          <w:rFonts w:ascii="Arial" w:hAnsi="Arial" w:cs="Arial"/>
          <w:sz w:val="20"/>
          <w:szCs w:val="20"/>
        </w:rPr>
        <w:t xml:space="preserve">1. Pravna podlaga (besedilo, vsebina zakonske določbe, ki je podlaga za izdajo uredbe) </w:t>
      </w:r>
    </w:p>
    <w:p w14:paraId="688FBFE9" w14:textId="77777777" w:rsidR="00351EE1" w:rsidRPr="00C110E9" w:rsidRDefault="00351EE1" w:rsidP="007C74ED">
      <w:pPr>
        <w:autoSpaceDE w:val="0"/>
        <w:autoSpaceDN w:val="0"/>
        <w:adjustRightInd w:val="0"/>
        <w:jc w:val="both"/>
        <w:rPr>
          <w:rFonts w:cs="Arial"/>
          <w:szCs w:val="20"/>
          <w:lang w:eastAsia="sl-SI"/>
        </w:rPr>
      </w:pPr>
      <w:r w:rsidRPr="00C110E9">
        <w:rPr>
          <w:rFonts w:cs="Arial"/>
          <w:szCs w:val="20"/>
          <w:lang w:eastAsia="sl-SI"/>
        </w:rPr>
        <w:t xml:space="preserve">Zakon o varstvu kulturne dediščine </w:t>
      </w:r>
      <w:r w:rsidR="007B4E15" w:rsidRPr="007B4E15">
        <w:rPr>
          <w:rFonts w:cs="Arial"/>
          <w:szCs w:val="20"/>
          <w:lang w:eastAsia="sl-SI"/>
        </w:rPr>
        <w:t xml:space="preserve">(Uradni list RS, št. 16/08, 123/08, 8/11 – ORZVKD39, 90/12, 111/13, 32/16 in 21/18 – ZNOrg) </w:t>
      </w:r>
      <w:r w:rsidRPr="00C110E9">
        <w:rPr>
          <w:rFonts w:cs="Arial"/>
          <w:szCs w:val="20"/>
          <w:lang w:eastAsia="sl-SI"/>
        </w:rPr>
        <w:t>v 12. in 13. členu predpisuje način razglašanja kulturnih spomenikov.</w:t>
      </w:r>
    </w:p>
    <w:p w14:paraId="6DC2321F" w14:textId="77777777" w:rsidR="00351EE1" w:rsidRPr="00C110E9" w:rsidRDefault="00351EE1" w:rsidP="007C74ED">
      <w:pPr>
        <w:autoSpaceDE w:val="0"/>
        <w:autoSpaceDN w:val="0"/>
        <w:adjustRightInd w:val="0"/>
        <w:jc w:val="both"/>
        <w:rPr>
          <w:rFonts w:cs="Arial"/>
          <w:szCs w:val="20"/>
          <w:lang w:eastAsia="sl-SI"/>
        </w:rPr>
      </w:pPr>
    </w:p>
    <w:p w14:paraId="4E09BF5B" w14:textId="77777777" w:rsidR="00351EE1" w:rsidRPr="00C110E9" w:rsidRDefault="00351EE1" w:rsidP="007C74ED">
      <w:pPr>
        <w:autoSpaceDE w:val="0"/>
        <w:autoSpaceDN w:val="0"/>
        <w:adjustRightInd w:val="0"/>
        <w:jc w:val="both"/>
        <w:rPr>
          <w:rFonts w:cs="Arial"/>
          <w:szCs w:val="20"/>
          <w:lang w:eastAsia="sl-SI"/>
        </w:rPr>
      </w:pPr>
      <w:r w:rsidRPr="00C110E9">
        <w:rPr>
          <w:rFonts w:cs="Arial"/>
          <w:szCs w:val="20"/>
          <w:lang w:eastAsia="sl-SI"/>
        </w:rPr>
        <w:t>12. člen (razglasitev nepremičnega spomenika</w:t>
      </w:r>
      <w:r w:rsidR="002D6D6A" w:rsidRPr="00C110E9">
        <w:rPr>
          <w:rFonts w:cs="Arial"/>
          <w:szCs w:val="20"/>
          <w:lang w:eastAsia="sl-SI"/>
        </w:rPr>
        <w:t>, cit.</w:t>
      </w:r>
      <w:r w:rsidRPr="00C110E9">
        <w:rPr>
          <w:rFonts w:cs="Arial"/>
          <w:szCs w:val="20"/>
          <w:lang w:eastAsia="sl-SI"/>
        </w:rPr>
        <w:t>):</w:t>
      </w:r>
    </w:p>
    <w:p w14:paraId="66FED5B5"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(1) Zavod pripravi predlog za razglasitev spomenika po lastni presoji ali na pobudo koga drugega. Če zavod zavrne pobudo za razglasitev, mora pobudnika seznaniti s svojo odločitvijo in z razlogi zanjo. </w:t>
      </w:r>
    </w:p>
    <w:p w14:paraId="59595DD0"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(2) Zavod mora o pripravi predloga za razglasitev seznaniti lastnike dediščine, ki naj bi se razglasila za spomenik, ter jim dati možnost, da podajo svoje mnenje v zvezi z razglasitvijo. Lastniki se obveščajo praviloma po pošti ali z javnim naznanilom, če je ta način zaradi večjega števila, težke dosegljivosti ali neznanega naslova primernejši (npr. na nepremičnini, katere razglasitev se predlaga, v uradnem glasilu, v sredstvih javnega obveščanja ali na drug primeren način). Kadar se izvede javna obravnava, obveščanje lastnikov v skladu s tem odstavkom ni potrebno. </w:t>
      </w:r>
    </w:p>
    <w:p w14:paraId="5470E554"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(3) Zavod mora izvesti javno obravnavo, če gre za razglasitev spomeniškega območja. O javni obravnavi se javnost obvesti z objavo datuma obravnave, načinom dostopnosti gradiv, rokov za podajo mnenj in navedbo organa, ki mnenja sprejema. Obvestilo o obravnavi se objavi v vsaj enem javnem sredstvu obveščanja najmanj deset dni pred javno obravnavo. V času do javne obravnave mora biti zagotovljen javen dostop do gradiv, ki so predmet javne obravnave. </w:t>
      </w:r>
    </w:p>
    <w:p w14:paraId="0A1AAF85"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(4) Na javni obravnavi se predstavijo razlogi za razglasitev, osnutek akta o razglasitvi in kartografska dokumentacija. Vsakdo ima možnost, da ustno ali pisno poda svoje mnenje v zvezi z razglasitvijo. Zavod se mora do mnenj opredeliti. </w:t>
      </w:r>
    </w:p>
    <w:p w14:paraId="3CCC394A"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(5) Postopek razglasitve spomenika lokalnega pomena vodi pristojni organ pokrajine ali občine ob smiselni uporabi določb drugega do četrtega odstavka tega člena. Predlog za razglasitev spomenika lokalnega pomena pripravi zavod.</w:t>
      </w:r>
    </w:p>
    <w:p w14:paraId="01BE99AA" w14:textId="77777777" w:rsidR="00351EE1" w:rsidRPr="00C110E9" w:rsidRDefault="00351EE1" w:rsidP="007C74ED">
      <w:pPr>
        <w:autoSpaceDE w:val="0"/>
        <w:autoSpaceDN w:val="0"/>
        <w:adjustRightInd w:val="0"/>
        <w:jc w:val="both"/>
        <w:rPr>
          <w:rFonts w:cs="Arial"/>
          <w:i/>
          <w:szCs w:val="20"/>
          <w:lang w:eastAsia="sl-SI"/>
        </w:rPr>
      </w:pPr>
    </w:p>
    <w:p w14:paraId="0819B0B4" w14:textId="77777777" w:rsidR="00351EE1" w:rsidRPr="00C110E9" w:rsidRDefault="00351EE1" w:rsidP="007C74ED">
      <w:pPr>
        <w:autoSpaceDE w:val="0"/>
        <w:autoSpaceDN w:val="0"/>
        <w:adjustRightInd w:val="0"/>
        <w:jc w:val="both"/>
        <w:rPr>
          <w:rFonts w:cs="Arial"/>
          <w:szCs w:val="20"/>
          <w:lang w:eastAsia="sl-SI"/>
        </w:rPr>
      </w:pPr>
      <w:r w:rsidRPr="00C110E9">
        <w:rPr>
          <w:rFonts w:cs="Arial"/>
          <w:szCs w:val="20"/>
          <w:lang w:eastAsia="sl-SI"/>
        </w:rPr>
        <w:t>13. člen (akt o razglasitvi):</w:t>
      </w:r>
    </w:p>
    <w:p w14:paraId="5C9CA7BB"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(1) Spomenik državnega pomena se razglasi z aktom vlade, spomenik lokalnega pomena pa z odlokom predstavniškega organa pokrajine ali občine (v nadaljnjem besedilu: akt o razglasitvi). </w:t>
      </w:r>
    </w:p>
    <w:p w14:paraId="00DBA691"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(2) Akt o razglasitvi obsega zlasti: </w:t>
      </w:r>
    </w:p>
    <w:p w14:paraId="0591B39D"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 identifikacijo spomenika, vključno z določitvijo meje spomenika tako natančno, da so meje določljive v naravi in zemljiškem katastru, </w:t>
      </w:r>
    </w:p>
    <w:p w14:paraId="41A44496"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 vrednote, ki utemeljujejo razglasitev za spomenik, </w:t>
      </w:r>
    </w:p>
    <w:p w14:paraId="55E7F675"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xml:space="preserve">– varstveni režim spomenika, </w:t>
      </w:r>
    </w:p>
    <w:p w14:paraId="3EE6B76D"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vplivno območje, kadar je to zaradi zagotavljanja prostorske celovitosti spomenika potrebno, vključno z določitvijo meje vplivnega območja tako natančno, da so meje določljive v naravi in zemljiškem katastru,</w:t>
      </w:r>
    </w:p>
    <w:p w14:paraId="3417B108"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varstveni režim v vplivnem območju,</w:t>
      </w:r>
    </w:p>
    <w:p w14:paraId="0BEF50FB"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morebitno obveznost javne dostopnosti spomenika,</w:t>
      </w:r>
    </w:p>
    <w:p w14:paraId="77027530"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zahteve glede upravljanja ter morebitno obveznost sprejema načrta upravljanja in</w:t>
      </w:r>
    </w:p>
    <w:p w14:paraId="3456A1A2"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 inventarno knjigo premičnin, ki so sestavni del spomenika, kadar je to potrebno.</w:t>
      </w:r>
    </w:p>
    <w:p w14:paraId="7A838C9B"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(3) Na podlagi akta o razglasitvi se pravni status nepremičnega spomenika in njegovega vplivnega območja, če je to določeno z aktom o razglasitvi, zaznamuje v zemljiški knjigi kot zaznamba nepremičnega spomenika. Organ, ki je spomenik razglasil, pošlje akt o razglasitvi na pristojno zemljiško knjigo. Vpis nepremičnega spomenika v zemljiško knjigo se opravi po uradni dolžnosti.</w:t>
      </w:r>
    </w:p>
    <w:p w14:paraId="23B5FE76" w14:textId="77777777" w:rsidR="00351EE1" w:rsidRPr="00C110E9" w:rsidRDefault="00351EE1" w:rsidP="007C74ED">
      <w:pPr>
        <w:autoSpaceDE w:val="0"/>
        <w:autoSpaceDN w:val="0"/>
        <w:adjustRightInd w:val="0"/>
        <w:jc w:val="both"/>
        <w:rPr>
          <w:rFonts w:cs="Arial"/>
          <w:i/>
          <w:szCs w:val="20"/>
          <w:lang w:eastAsia="sl-SI"/>
        </w:rPr>
      </w:pPr>
      <w:r w:rsidRPr="00C110E9">
        <w:rPr>
          <w:rFonts w:cs="Arial"/>
          <w:i/>
          <w:szCs w:val="20"/>
          <w:lang w:eastAsia="sl-SI"/>
        </w:rPr>
        <w:t>(4) Zaznamba nepremičnega spomenika v zemljiško knjigo se ne izvede za spomeniška območja, razen v delih, ki obsegajo arheološka najdišča ali v delih, kjer zahtevo za zaznambo določi akt o razglasitvi.</w:t>
      </w:r>
    </w:p>
    <w:p w14:paraId="17EFBAEE" w14:textId="77777777" w:rsidR="00351EE1" w:rsidRPr="00C110E9" w:rsidRDefault="00351EE1" w:rsidP="007C74ED">
      <w:pPr>
        <w:autoSpaceDE w:val="0"/>
        <w:autoSpaceDN w:val="0"/>
        <w:adjustRightInd w:val="0"/>
        <w:jc w:val="both"/>
        <w:rPr>
          <w:rFonts w:cs="Arial"/>
          <w:szCs w:val="20"/>
          <w:lang w:eastAsia="sl-SI"/>
        </w:rPr>
      </w:pPr>
    </w:p>
    <w:p w14:paraId="62E2E991" w14:textId="77777777" w:rsidR="00351EE1" w:rsidRPr="0032473B" w:rsidRDefault="00351EE1" w:rsidP="007C74ED">
      <w:pPr>
        <w:autoSpaceDE w:val="0"/>
        <w:autoSpaceDN w:val="0"/>
        <w:adjustRightInd w:val="0"/>
        <w:jc w:val="both"/>
        <w:rPr>
          <w:rFonts w:cs="Arial"/>
          <w:szCs w:val="20"/>
          <w:lang w:eastAsia="sl-SI"/>
        </w:rPr>
      </w:pPr>
      <w:r w:rsidRPr="0032473B">
        <w:rPr>
          <w:rFonts w:cs="Arial"/>
          <w:szCs w:val="20"/>
          <w:lang w:eastAsia="sl-SI"/>
        </w:rPr>
        <w:t>2. Rok za izdajo uredbe, določen z zakonom</w:t>
      </w:r>
    </w:p>
    <w:p w14:paraId="362746DA" w14:textId="77777777" w:rsidR="00351EE1" w:rsidRPr="0032473B" w:rsidRDefault="00351EE1" w:rsidP="007C74ED">
      <w:pPr>
        <w:autoSpaceDE w:val="0"/>
        <w:autoSpaceDN w:val="0"/>
        <w:adjustRightInd w:val="0"/>
        <w:jc w:val="both"/>
        <w:rPr>
          <w:rFonts w:cs="Arial"/>
          <w:szCs w:val="20"/>
          <w:lang w:eastAsia="sl-SI"/>
        </w:rPr>
      </w:pPr>
    </w:p>
    <w:p w14:paraId="1BD5F79C" w14:textId="77777777" w:rsidR="00351EE1" w:rsidRPr="0032473B" w:rsidRDefault="00351EE1" w:rsidP="007C74ED">
      <w:pPr>
        <w:autoSpaceDE w:val="0"/>
        <w:autoSpaceDN w:val="0"/>
        <w:adjustRightInd w:val="0"/>
        <w:jc w:val="both"/>
        <w:rPr>
          <w:rFonts w:cs="Arial"/>
          <w:szCs w:val="20"/>
          <w:lang w:eastAsia="sl-SI"/>
        </w:rPr>
      </w:pPr>
      <w:r w:rsidRPr="0032473B">
        <w:rPr>
          <w:rFonts w:cs="Arial"/>
          <w:szCs w:val="20"/>
          <w:lang w:eastAsia="sl-SI"/>
        </w:rPr>
        <w:t>Zakon ne določa rokov za izdajo odloka.</w:t>
      </w:r>
    </w:p>
    <w:p w14:paraId="7A88CA0D" w14:textId="77777777" w:rsidR="00351EE1" w:rsidRPr="0032473B" w:rsidRDefault="00351EE1" w:rsidP="007C74ED">
      <w:pPr>
        <w:autoSpaceDE w:val="0"/>
        <w:autoSpaceDN w:val="0"/>
        <w:adjustRightInd w:val="0"/>
        <w:jc w:val="both"/>
        <w:rPr>
          <w:rFonts w:cs="Arial"/>
          <w:szCs w:val="20"/>
          <w:lang w:eastAsia="sl-SI"/>
        </w:rPr>
      </w:pPr>
    </w:p>
    <w:p w14:paraId="6CBC3F45" w14:textId="77777777" w:rsidR="00706A4E" w:rsidRPr="0032473B" w:rsidRDefault="00706A4E" w:rsidP="007C74ED">
      <w:pPr>
        <w:pStyle w:val="Navadensplet"/>
        <w:spacing w:line="260" w:lineRule="exact"/>
        <w:jc w:val="both"/>
        <w:rPr>
          <w:rFonts w:ascii="Arial" w:hAnsi="Arial" w:cs="Arial"/>
          <w:sz w:val="20"/>
          <w:szCs w:val="20"/>
        </w:rPr>
      </w:pPr>
      <w:r w:rsidRPr="0032473B">
        <w:rPr>
          <w:rFonts w:ascii="Arial" w:hAnsi="Arial" w:cs="Arial"/>
          <w:sz w:val="20"/>
          <w:szCs w:val="20"/>
        </w:rPr>
        <w:lastRenderedPageBreak/>
        <w:t xml:space="preserve">3. Splošna obrazložitev predloga odloka </w:t>
      </w:r>
    </w:p>
    <w:p w14:paraId="0CD41F4C" w14:textId="12A9BE53" w:rsidR="000B7009" w:rsidRPr="001177D1" w:rsidRDefault="000B7009" w:rsidP="007C74ED">
      <w:pPr>
        <w:jc w:val="both"/>
        <w:rPr>
          <w:rFonts w:eastAsia="Calibri" w:cs="Arial"/>
          <w:szCs w:val="20"/>
        </w:rPr>
      </w:pPr>
      <w:r w:rsidRPr="001177D1">
        <w:rPr>
          <w:rFonts w:eastAsia="Calibri" w:cs="Arial"/>
          <w:szCs w:val="20"/>
        </w:rPr>
        <w:t>Z</w:t>
      </w:r>
      <w:r w:rsidR="007C74ED">
        <w:rPr>
          <w:rFonts w:eastAsia="Calibri" w:cs="Arial"/>
          <w:szCs w:val="20"/>
        </w:rPr>
        <w:t xml:space="preserve"> </w:t>
      </w:r>
      <w:r w:rsidRPr="001177D1">
        <w:rPr>
          <w:rFonts w:eastAsia="Calibri" w:cs="Arial"/>
          <w:szCs w:val="20"/>
        </w:rPr>
        <w:t xml:space="preserve">upoštevanjem strokovnega predloga Zavoda za varstvo kulturne dediščine Slovenije, Območne enote </w:t>
      </w:r>
      <w:r w:rsidR="00127052">
        <w:rPr>
          <w:rFonts w:eastAsia="Calibri" w:cs="Arial"/>
          <w:szCs w:val="20"/>
        </w:rPr>
        <w:t>Celje</w:t>
      </w:r>
      <w:r w:rsidR="00E41522">
        <w:rPr>
          <w:rFonts w:eastAsia="Calibri" w:cs="Arial"/>
          <w:szCs w:val="20"/>
        </w:rPr>
        <w:t xml:space="preserve"> </w:t>
      </w:r>
      <w:r w:rsidR="00E41522" w:rsidRPr="001177D1">
        <w:rPr>
          <w:rFonts w:eastAsia="Calibri" w:cs="Arial"/>
          <w:szCs w:val="20"/>
        </w:rPr>
        <w:t>(</w:t>
      </w:r>
      <w:r w:rsidR="00E41522">
        <w:rPr>
          <w:rFonts w:eastAsia="Calibri" w:cs="Arial"/>
          <w:szCs w:val="20"/>
        </w:rPr>
        <w:t>v nadaljnjem besedilu: zavod</w:t>
      </w:r>
      <w:r w:rsidR="00E41522" w:rsidRPr="001177D1">
        <w:rPr>
          <w:rFonts w:eastAsia="Calibri" w:cs="Arial"/>
          <w:szCs w:val="20"/>
        </w:rPr>
        <w:t>)</w:t>
      </w:r>
      <w:r w:rsidRPr="001177D1">
        <w:rPr>
          <w:rFonts w:eastAsia="Calibri" w:cs="Arial"/>
          <w:szCs w:val="20"/>
        </w:rPr>
        <w:t>, prejete</w:t>
      </w:r>
      <w:r w:rsidR="0020121B">
        <w:rPr>
          <w:rFonts w:eastAsia="Calibri" w:cs="Arial"/>
          <w:szCs w:val="20"/>
        </w:rPr>
        <w:t>ga</w:t>
      </w:r>
      <w:r w:rsidRPr="001177D1">
        <w:rPr>
          <w:rFonts w:eastAsia="Calibri" w:cs="Arial"/>
          <w:szCs w:val="20"/>
        </w:rPr>
        <w:t xml:space="preserve"> </w:t>
      </w:r>
      <w:r w:rsidR="00127052">
        <w:rPr>
          <w:rFonts w:eastAsia="Calibri" w:cs="Arial"/>
          <w:szCs w:val="20"/>
        </w:rPr>
        <w:t>decembra</w:t>
      </w:r>
      <w:r w:rsidR="007C74ED">
        <w:rPr>
          <w:rFonts w:eastAsia="Calibri" w:cs="Arial"/>
          <w:szCs w:val="20"/>
        </w:rPr>
        <w:t xml:space="preserve"> </w:t>
      </w:r>
      <w:r w:rsidRPr="001177D1">
        <w:rPr>
          <w:rFonts w:eastAsia="Calibri" w:cs="Arial"/>
          <w:szCs w:val="20"/>
        </w:rPr>
        <w:t>201</w:t>
      </w:r>
      <w:r w:rsidR="00127052">
        <w:rPr>
          <w:rFonts w:eastAsia="Calibri" w:cs="Arial"/>
          <w:szCs w:val="20"/>
        </w:rPr>
        <w:t>9 in dopolnjene</w:t>
      </w:r>
      <w:r w:rsidR="0020121B">
        <w:rPr>
          <w:rFonts w:eastAsia="Calibri" w:cs="Arial"/>
          <w:szCs w:val="20"/>
        </w:rPr>
        <w:t>ga</w:t>
      </w:r>
      <w:r w:rsidR="00127052">
        <w:rPr>
          <w:rFonts w:eastAsia="Calibri" w:cs="Arial"/>
          <w:szCs w:val="20"/>
        </w:rPr>
        <w:t xml:space="preserve"> </w:t>
      </w:r>
      <w:r w:rsidR="0020121B">
        <w:rPr>
          <w:rFonts w:eastAsia="Calibri" w:cs="Arial"/>
          <w:szCs w:val="20"/>
        </w:rPr>
        <w:t>maja 2021</w:t>
      </w:r>
      <w:r w:rsidRPr="001177D1">
        <w:rPr>
          <w:rFonts w:eastAsia="Calibri" w:cs="Arial"/>
          <w:szCs w:val="20"/>
        </w:rPr>
        <w:t xml:space="preserve">, je Ministrstvo za kulturo ovrednotilo, da je enota dediščine </w:t>
      </w:r>
      <w:r w:rsidR="00127052">
        <w:rPr>
          <w:rFonts w:eastAsia="Calibri" w:cs="Arial"/>
          <w:szCs w:val="20"/>
        </w:rPr>
        <w:t>Ravne pri Šoštanju</w:t>
      </w:r>
      <w:r w:rsidR="007C74ED">
        <w:rPr>
          <w:rFonts w:eastAsia="Calibri" w:cs="Arial"/>
          <w:szCs w:val="20"/>
        </w:rPr>
        <w:t xml:space="preserve"> </w:t>
      </w:r>
      <w:r w:rsidRPr="001177D1">
        <w:rPr>
          <w:rFonts w:eastAsia="Calibri" w:cs="Arial"/>
          <w:szCs w:val="20"/>
        </w:rPr>
        <w:t xml:space="preserve">– </w:t>
      </w:r>
      <w:r w:rsidR="00127052">
        <w:rPr>
          <w:rFonts w:eastAsia="Calibri" w:cs="Arial"/>
          <w:szCs w:val="20"/>
        </w:rPr>
        <w:t>Dvorec Gutenbuchel</w:t>
      </w:r>
      <w:r w:rsidR="007C74ED">
        <w:rPr>
          <w:rFonts w:eastAsia="Calibri" w:cs="Arial"/>
          <w:szCs w:val="20"/>
        </w:rPr>
        <w:t xml:space="preserve"> </w:t>
      </w:r>
      <w:r w:rsidRPr="001177D1">
        <w:rPr>
          <w:rFonts w:eastAsia="Calibri" w:cs="Arial"/>
          <w:szCs w:val="20"/>
        </w:rPr>
        <w:t xml:space="preserve">(EŠD </w:t>
      </w:r>
      <w:r w:rsidR="000736A2">
        <w:rPr>
          <w:rFonts w:eastAsia="Calibri" w:cs="Arial"/>
          <w:szCs w:val="20"/>
        </w:rPr>
        <w:t>4333</w:t>
      </w:r>
      <w:r w:rsidRPr="001177D1">
        <w:rPr>
          <w:rFonts w:eastAsia="Calibri" w:cs="Arial"/>
          <w:szCs w:val="20"/>
        </w:rPr>
        <w:t>)</w:t>
      </w:r>
      <w:r w:rsidR="000736A2">
        <w:rPr>
          <w:rFonts w:eastAsia="Calibri" w:cs="Arial"/>
          <w:szCs w:val="20"/>
        </w:rPr>
        <w:t>, poštni naslov</w:t>
      </w:r>
      <w:r w:rsidR="007C74ED">
        <w:rPr>
          <w:rFonts w:eastAsia="Calibri" w:cs="Arial"/>
          <w:szCs w:val="20"/>
        </w:rPr>
        <w:t xml:space="preserve"> </w:t>
      </w:r>
      <w:r w:rsidR="000736A2" w:rsidRPr="000736A2">
        <w:rPr>
          <w:rFonts w:eastAsia="Calibri" w:cs="Arial"/>
          <w:szCs w:val="20"/>
        </w:rPr>
        <w:t>Ravne pri Šoštanju 18d</w:t>
      </w:r>
      <w:r w:rsidR="000736A2">
        <w:rPr>
          <w:rFonts w:eastAsia="Calibri" w:cs="Arial"/>
          <w:szCs w:val="20"/>
        </w:rPr>
        <w:t>,</w:t>
      </w:r>
      <w:r w:rsidR="000736A2" w:rsidRPr="001177D1">
        <w:rPr>
          <w:rFonts w:eastAsia="Calibri" w:cs="Arial"/>
          <w:szCs w:val="20"/>
        </w:rPr>
        <w:t xml:space="preserve"> </w:t>
      </w:r>
      <w:r w:rsidRPr="001177D1">
        <w:rPr>
          <w:rFonts w:eastAsia="Calibri" w:cs="Arial"/>
          <w:szCs w:val="20"/>
        </w:rPr>
        <w:t>kulturni spomenik izjemnega pomena za Republiko Slovenijo.</w:t>
      </w:r>
    </w:p>
    <w:p w14:paraId="40C1695F" w14:textId="77777777" w:rsidR="002122D7" w:rsidRPr="001177D1" w:rsidRDefault="002122D7" w:rsidP="007C74ED">
      <w:pPr>
        <w:autoSpaceDE w:val="0"/>
        <w:autoSpaceDN w:val="0"/>
        <w:adjustRightInd w:val="0"/>
        <w:jc w:val="both"/>
        <w:rPr>
          <w:rFonts w:eastAsia="Calibri" w:cs="Arial"/>
          <w:szCs w:val="20"/>
        </w:rPr>
      </w:pPr>
    </w:p>
    <w:p w14:paraId="71ACE7D7" w14:textId="143B3BBC" w:rsidR="00E41522" w:rsidRDefault="000B7009" w:rsidP="007C74ED">
      <w:pPr>
        <w:autoSpaceDE w:val="0"/>
        <w:autoSpaceDN w:val="0"/>
        <w:adjustRightInd w:val="0"/>
        <w:jc w:val="both"/>
        <w:rPr>
          <w:rFonts w:eastAsia="Calibri" w:cs="Arial"/>
          <w:szCs w:val="20"/>
        </w:rPr>
      </w:pPr>
      <w:r w:rsidRPr="001177D1">
        <w:rPr>
          <w:rFonts w:eastAsia="Calibri" w:cs="Arial"/>
          <w:szCs w:val="20"/>
        </w:rPr>
        <w:t xml:space="preserve">Zavod je </w:t>
      </w:r>
      <w:r w:rsidR="00E41522">
        <w:rPr>
          <w:rFonts w:eastAsia="Calibri" w:cs="Arial"/>
          <w:szCs w:val="20"/>
        </w:rPr>
        <w:t xml:space="preserve">za enoto dediščine, ki je sicer že razglašena za kulturni spomenik lokalnega pomena z </w:t>
      </w:r>
      <w:r w:rsidR="00E41522" w:rsidRPr="00E41522">
        <w:rPr>
          <w:rFonts w:eastAsia="Calibri" w:cs="Arial"/>
          <w:szCs w:val="20"/>
        </w:rPr>
        <w:t>Odlokom o razglasitvi kulturnih spomenikov v Občini Šoštanj (</w:t>
      </w:r>
      <w:hyperlink r:id="rId13" w:tgtFrame="_blank" w:history="1">
        <w:r w:rsidR="00E41522" w:rsidRPr="00E41522">
          <w:rPr>
            <w:rFonts w:eastAsia="Calibri" w:cs="Arial"/>
            <w:szCs w:val="20"/>
          </w:rPr>
          <w:t>Uradni list Občine Šoštanj, št. 3/06, 2/09, 4/12, 7/12</w:t>
        </w:r>
        <w:r w:rsidR="00E41522">
          <w:rPr>
            <w:rFonts w:eastAsia="Calibri" w:cs="Arial"/>
            <w:szCs w:val="20"/>
          </w:rPr>
          <w:t xml:space="preserve"> in </w:t>
        </w:r>
        <w:r w:rsidR="00E41522" w:rsidRPr="00E41522">
          <w:rPr>
            <w:rFonts w:eastAsia="Calibri" w:cs="Arial"/>
            <w:szCs w:val="20"/>
          </w:rPr>
          <w:t>1/16</w:t>
        </w:r>
      </w:hyperlink>
      <w:r w:rsidR="00E41522" w:rsidRPr="00E41522">
        <w:rPr>
          <w:rFonts w:eastAsia="Calibri" w:cs="Arial"/>
          <w:szCs w:val="20"/>
        </w:rPr>
        <w:t xml:space="preserve">), </w:t>
      </w:r>
      <w:r w:rsidR="0029447B" w:rsidRPr="001177D1">
        <w:rPr>
          <w:rFonts w:eastAsia="Calibri" w:cs="Arial"/>
          <w:szCs w:val="20"/>
        </w:rPr>
        <w:t>pripravil strokov</w:t>
      </w:r>
      <w:r w:rsidR="00674FE5">
        <w:rPr>
          <w:rFonts w:eastAsia="Calibri" w:cs="Arial"/>
          <w:szCs w:val="20"/>
        </w:rPr>
        <w:t>ni</w:t>
      </w:r>
      <w:r w:rsidR="0029447B" w:rsidRPr="001177D1">
        <w:rPr>
          <w:rFonts w:eastAsia="Calibri" w:cs="Arial"/>
          <w:szCs w:val="20"/>
        </w:rPr>
        <w:t xml:space="preserve"> predlog</w:t>
      </w:r>
      <w:r w:rsidR="00AD0779" w:rsidRPr="001177D1">
        <w:rPr>
          <w:rFonts w:eastAsia="Calibri" w:cs="Arial"/>
          <w:szCs w:val="20"/>
        </w:rPr>
        <w:t xml:space="preserve"> </w:t>
      </w:r>
      <w:r w:rsidR="00E41522">
        <w:rPr>
          <w:rFonts w:eastAsia="Calibri" w:cs="Arial"/>
          <w:szCs w:val="20"/>
        </w:rPr>
        <w:t>z vsemi sestavinami, ki jih določa 13. člen ZVKD-1.</w:t>
      </w:r>
    </w:p>
    <w:p w14:paraId="11471766" w14:textId="77777777" w:rsidR="001828A0" w:rsidRPr="00E41522" w:rsidRDefault="001828A0" w:rsidP="007C74ED">
      <w:pPr>
        <w:autoSpaceDE w:val="0"/>
        <w:autoSpaceDN w:val="0"/>
        <w:adjustRightInd w:val="0"/>
        <w:jc w:val="both"/>
        <w:rPr>
          <w:rFonts w:eastAsia="Calibri" w:cs="Arial"/>
          <w:szCs w:val="20"/>
        </w:rPr>
      </w:pPr>
    </w:p>
    <w:p w14:paraId="70316C05" w14:textId="2F10925E" w:rsidR="00F253A2" w:rsidRDefault="001828A0" w:rsidP="007C74ED">
      <w:pPr>
        <w:pStyle w:val="Neotevilenodstavek"/>
        <w:widowControl w:val="0"/>
        <w:spacing w:before="0" w:after="0" w:line="260" w:lineRule="exact"/>
        <w:rPr>
          <w:iCs/>
          <w:sz w:val="20"/>
          <w:szCs w:val="20"/>
        </w:rPr>
      </w:pPr>
      <w:r w:rsidRPr="00F253A2">
        <w:rPr>
          <w:iCs/>
          <w:sz w:val="20"/>
          <w:szCs w:val="20"/>
        </w:rPr>
        <w:t>Z</w:t>
      </w:r>
      <w:r w:rsidR="00E41522" w:rsidRPr="00F253A2">
        <w:rPr>
          <w:iCs/>
          <w:sz w:val="20"/>
          <w:szCs w:val="20"/>
        </w:rPr>
        <w:t xml:space="preserve">avod </w:t>
      </w:r>
      <w:r w:rsidRPr="00F253A2">
        <w:rPr>
          <w:iCs/>
          <w:sz w:val="20"/>
          <w:szCs w:val="20"/>
        </w:rPr>
        <w:t xml:space="preserve">je z osnutkom odloka seznanil </w:t>
      </w:r>
      <w:r w:rsidR="008771D5" w:rsidRPr="00F253A2">
        <w:rPr>
          <w:iCs/>
          <w:sz w:val="20"/>
          <w:szCs w:val="20"/>
        </w:rPr>
        <w:t xml:space="preserve">vse </w:t>
      </w:r>
      <w:r w:rsidRPr="00F253A2">
        <w:rPr>
          <w:iCs/>
          <w:sz w:val="20"/>
          <w:szCs w:val="20"/>
        </w:rPr>
        <w:t>lastnike</w:t>
      </w:r>
      <w:r w:rsidR="000736A2" w:rsidRPr="00F253A2">
        <w:rPr>
          <w:iCs/>
          <w:sz w:val="20"/>
          <w:szCs w:val="20"/>
        </w:rPr>
        <w:t>.</w:t>
      </w:r>
      <w:r w:rsidR="007C74ED">
        <w:rPr>
          <w:iCs/>
          <w:sz w:val="20"/>
          <w:szCs w:val="20"/>
        </w:rPr>
        <w:t xml:space="preserve"> </w:t>
      </w:r>
      <w:r w:rsidR="00F253A2" w:rsidRPr="00322959">
        <w:rPr>
          <w:iCs/>
          <w:sz w:val="20"/>
          <w:szCs w:val="20"/>
        </w:rPr>
        <w:t>Besedilo odloka je bilo pos</w:t>
      </w:r>
      <w:r w:rsidR="00674FE5">
        <w:rPr>
          <w:iCs/>
          <w:sz w:val="20"/>
          <w:szCs w:val="20"/>
        </w:rPr>
        <w:t>lano</w:t>
      </w:r>
      <w:r w:rsidR="00F253A2" w:rsidRPr="00322959">
        <w:rPr>
          <w:iCs/>
          <w:sz w:val="20"/>
          <w:szCs w:val="20"/>
        </w:rPr>
        <w:t xml:space="preserve"> tudi Občini Šoštanj. Zavod se je do vseh </w:t>
      </w:r>
      <w:r w:rsidR="00F253A2">
        <w:rPr>
          <w:iCs/>
          <w:sz w:val="20"/>
          <w:szCs w:val="20"/>
        </w:rPr>
        <w:t xml:space="preserve">mnenj </w:t>
      </w:r>
      <w:r w:rsidR="00F253A2" w:rsidRPr="00322959">
        <w:rPr>
          <w:iCs/>
          <w:sz w:val="20"/>
          <w:szCs w:val="20"/>
        </w:rPr>
        <w:t>lastnikov opredelil in jih upošteval</w:t>
      </w:r>
      <w:r w:rsidR="00206753">
        <w:rPr>
          <w:iCs/>
          <w:sz w:val="20"/>
          <w:szCs w:val="20"/>
        </w:rPr>
        <w:t>, kolikor je najbolj mogoče</w:t>
      </w:r>
      <w:r w:rsidR="00F253A2" w:rsidRPr="00322959">
        <w:rPr>
          <w:iCs/>
          <w:sz w:val="20"/>
          <w:szCs w:val="20"/>
        </w:rPr>
        <w:t>.</w:t>
      </w:r>
      <w:r w:rsidR="00F253A2">
        <w:rPr>
          <w:iCs/>
          <w:sz w:val="20"/>
          <w:szCs w:val="20"/>
        </w:rPr>
        <w:t xml:space="preserve"> </w:t>
      </w:r>
    </w:p>
    <w:p w14:paraId="6F5953EE" w14:textId="3309EB16" w:rsidR="001828A0" w:rsidRPr="00F253A2" w:rsidRDefault="001828A0" w:rsidP="00F253A2">
      <w:pPr>
        <w:pStyle w:val="Neotevilenodstavek"/>
        <w:widowControl w:val="0"/>
        <w:spacing w:before="0" w:after="0" w:line="260" w:lineRule="exact"/>
        <w:rPr>
          <w:iCs/>
          <w:sz w:val="20"/>
          <w:szCs w:val="20"/>
        </w:rPr>
      </w:pPr>
    </w:p>
    <w:p w14:paraId="01DDD40F" w14:textId="77777777" w:rsidR="002122D7" w:rsidRPr="004021E9" w:rsidRDefault="002122D7" w:rsidP="000256FE">
      <w:pPr>
        <w:numPr>
          <w:ilvl w:val="12"/>
          <w:numId w:val="0"/>
        </w:numPr>
        <w:rPr>
          <w:rFonts w:eastAsia="Calibri" w:cs="Arial"/>
          <w:color w:val="000000"/>
          <w:szCs w:val="20"/>
        </w:rPr>
      </w:pPr>
    </w:p>
    <w:p w14:paraId="361CE744" w14:textId="77777777" w:rsidR="000B7009" w:rsidRDefault="00706A4E" w:rsidP="000256FE">
      <w:pPr>
        <w:numPr>
          <w:ilvl w:val="12"/>
          <w:numId w:val="0"/>
        </w:numPr>
        <w:rPr>
          <w:rFonts w:eastAsia="Calibri" w:cs="Arial"/>
          <w:color w:val="000000"/>
          <w:szCs w:val="20"/>
        </w:rPr>
      </w:pPr>
      <w:r>
        <w:t xml:space="preserve">II. </w:t>
      </w:r>
      <w:r w:rsidR="000B7009" w:rsidRPr="004021E9">
        <w:rPr>
          <w:rFonts w:eastAsia="Calibri" w:cs="Arial"/>
          <w:color w:val="000000"/>
          <w:szCs w:val="20"/>
        </w:rPr>
        <w:t>VSEBINSKA OBRAZLOŽITEV</w:t>
      </w:r>
    </w:p>
    <w:p w14:paraId="0DE0EECE" w14:textId="77777777" w:rsidR="004021E9" w:rsidRDefault="004021E9" w:rsidP="000256FE">
      <w:pPr>
        <w:numPr>
          <w:ilvl w:val="12"/>
          <w:numId w:val="0"/>
        </w:numPr>
        <w:rPr>
          <w:rFonts w:eastAsia="Calibri" w:cs="Arial"/>
          <w:color w:val="000000"/>
          <w:szCs w:val="20"/>
        </w:rPr>
      </w:pPr>
    </w:p>
    <w:p w14:paraId="0D39E800" w14:textId="29CBE23D" w:rsidR="00F253A2" w:rsidRPr="007D645C" w:rsidRDefault="00F253A2" w:rsidP="00F253A2">
      <w:pPr>
        <w:jc w:val="both"/>
        <w:rPr>
          <w:rFonts w:cs="Arial"/>
        </w:rPr>
      </w:pPr>
      <w:r w:rsidRPr="007D645C">
        <w:rPr>
          <w:rFonts w:cs="Arial"/>
        </w:rPr>
        <w:t>Dvorec Gutenbuchel oz</w:t>
      </w:r>
      <w:r w:rsidR="00206753">
        <w:rPr>
          <w:rFonts w:cs="Arial"/>
        </w:rPr>
        <w:t>iroma</w:t>
      </w:r>
      <w:r w:rsidRPr="007D645C">
        <w:rPr>
          <w:rFonts w:cs="Arial"/>
        </w:rPr>
        <w:t xml:space="preserve"> Marovška graščina na Ravnah pri Šoštanju je dokumentirano stal že leta 1575, ko ga je imel v lasti Balthasar Wagen, lastnik Velenjskega gradu. Iz Vischerjeve grafične upodobitve</w:t>
      </w:r>
      <w:r w:rsidR="007C74ED">
        <w:rPr>
          <w:rFonts w:cs="Arial"/>
        </w:rPr>
        <w:t>,</w:t>
      </w:r>
      <w:r w:rsidRPr="007D645C">
        <w:rPr>
          <w:rFonts w:cs="Arial"/>
        </w:rPr>
        <w:t xml:space="preserve"> </w:t>
      </w:r>
      <w:r w:rsidR="007C74ED">
        <w:rPr>
          <w:rFonts w:cs="Arial"/>
        </w:rPr>
        <w:t xml:space="preserve">datirane </w:t>
      </w:r>
      <w:r w:rsidRPr="007D645C">
        <w:rPr>
          <w:rFonts w:cs="Arial"/>
        </w:rPr>
        <w:t>leta 1681</w:t>
      </w:r>
      <w:r w:rsidR="007C74ED">
        <w:rPr>
          <w:rFonts w:cs="Arial"/>
        </w:rPr>
        <w:t>,</w:t>
      </w:r>
      <w:r w:rsidRPr="007D645C">
        <w:rPr>
          <w:rFonts w:cs="Arial"/>
        </w:rPr>
        <w:t xml:space="preserve"> je razvidno, da so prvotni renesančni dvorec, utrjen s stolpiči, spremenili v enonadstropno stavbo z altano na glavni fasadi. Do konca 19. stoletja je imela posest, ki je obsegala okoli 58 ha, več lastnikov. Eden od njih – Gustav Eder, je pred dvorcem postavil monumentalno stopnišče z balustradnimi ograjami iz marmorja. Severno od dvorca je bil postavljen vzdolžen gospodarski objekt in urejen zelenjavni vrt s pravokotnimi gredicami. V izteku vrta je bil leta 1899 zgrajen pritlični rastlinjak s steklenjakom. Okoli leta 1900 so ob glavni cesti jugovzhodno od dvorca postavili konjušnico, nadstropno stavbo s šestosno glavno fasado in dvema pritličnima kriloma ter druge gospodarske objekte.</w:t>
      </w:r>
    </w:p>
    <w:p w14:paraId="0185F662" w14:textId="77777777" w:rsidR="00F253A2" w:rsidRPr="007D645C" w:rsidRDefault="00F253A2" w:rsidP="00F253A2">
      <w:pPr>
        <w:jc w:val="both"/>
        <w:rPr>
          <w:rFonts w:cs="Arial"/>
        </w:rPr>
      </w:pPr>
      <w:r w:rsidRPr="007D645C">
        <w:rPr>
          <w:rFonts w:cs="Arial"/>
        </w:rPr>
        <w:t xml:space="preserve"> </w:t>
      </w:r>
    </w:p>
    <w:p w14:paraId="0B49D1CA" w14:textId="5B1D56E2" w:rsidR="00F253A2" w:rsidRPr="007D645C" w:rsidRDefault="00F253A2" w:rsidP="00F253A2">
      <w:pPr>
        <w:jc w:val="both"/>
        <w:rPr>
          <w:rFonts w:cs="Arial"/>
        </w:rPr>
      </w:pPr>
      <w:r w:rsidRPr="007D645C">
        <w:rPr>
          <w:rFonts w:cs="Arial"/>
        </w:rPr>
        <w:t xml:space="preserve">Leta 1925 je posest odkupila šoštanjska rodbina Woschnagg (Vošnjak), lastnica tamkajšnje tovarne usnja. Družina je bila ključna za razvoj industrije v Šaleški dolini, kamor je prišla leta 1750. Posamezni člani proslovenske veje družine so bili pomembni za narodno prebujanje v Sloveniji. Po nakupu je Franc Mihael Woschnagg </w:t>
      </w:r>
      <w:r w:rsidR="007A4CC8">
        <w:rPr>
          <w:rFonts w:cs="Arial"/>
        </w:rPr>
        <w:t>za</w:t>
      </w:r>
      <w:r w:rsidRPr="007D645C">
        <w:rPr>
          <w:rFonts w:cs="Arial"/>
        </w:rPr>
        <w:t>čel prenovo podeželskega dvorca, ki jo je leta 1931 končal njegov mlajši sin Walter. Avtor prenove je bil arhitekt z Dunaja Alfred Keller (1875–1945)</w:t>
      </w:r>
      <w:r w:rsidR="00D143F8">
        <w:rPr>
          <w:rFonts w:cs="Arial"/>
        </w:rPr>
        <w:t>,</w:t>
      </w:r>
      <w:r w:rsidRPr="007D645C">
        <w:rPr>
          <w:rFonts w:cs="Arial"/>
        </w:rPr>
        <w:t xml:space="preserve"> znan po številnih posegih v Kvarnerju in Dalmaciji ter urejanju struge Ljubljanice v Ljubljani. </w:t>
      </w:r>
    </w:p>
    <w:p w14:paraId="2A01F11A" w14:textId="77777777" w:rsidR="00F253A2" w:rsidRPr="007D645C" w:rsidRDefault="00F253A2" w:rsidP="00F253A2">
      <w:pPr>
        <w:jc w:val="both"/>
        <w:rPr>
          <w:rFonts w:cs="Arial"/>
        </w:rPr>
      </w:pPr>
    </w:p>
    <w:p w14:paraId="278B32B3" w14:textId="0F9B10FE" w:rsidR="00F253A2" w:rsidRPr="007D645C" w:rsidRDefault="00F253A2" w:rsidP="00F253A2">
      <w:pPr>
        <w:jc w:val="both"/>
        <w:rPr>
          <w:rFonts w:cs="Arial"/>
        </w:rPr>
      </w:pPr>
      <w:r w:rsidRPr="007D645C">
        <w:rPr>
          <w:rFonts w:cs="Arial"/>
        </w:rPr>
        <w:t>Vzhodni del dvorca so preoblikovali v dvonadstropni stolpič s čebulasto kapo in z odprto obokano vežo v pritličju. Glavni portal stolpiča je leta 1927 kipar Ivan Napotnik opremil s plastikama putov, levi predstavlja poljedelstvo, desni pa vinogradništvo. Na zahodni strani so prizidano nekdanjo kapelo spremenili v nadstropen, polkrožno zaključen prizidek. Osrednji del pročelja so poudarili z altano v pritličju, novimi okenskimi okvirji, osrednjo os pa še dodatno s strešnim volutastim čelom. Notranje prostore so opremili z ornamentiranimi parketi, lesenimi stenskimi opaži in intarziranim pohištvom. Del te notranje opreme se je ohranil do danes. V večji sobani prvega nadstropja je na stropnem tramu zapisana letnica 1926 in inicial</w:t>
      </w:r>
      <w:r w:rsidR="00290F93">
        <w:rPr>
          <w:rFonts w:cs="Arial"/>
        </w:rPr>
        <w:t>kam</w:t>
      </w:r>
      <w:r w:rsidRPr="007D645C">
        <w:rPr>
          <w:rFonts w:cs="Arial"/>
        </w:rPr>
        <w:t xml:space="preserve">i MW (Mihael Woschnagg ali/in Marianne Woschnagg). </w:t>
      </w:r>
    </w:p>
    <w:p w14:paraId="2224BA5C" w14:textId="77777777" w:rsidR="00F253A2" w:rsidRPr="007D645C" w:rsidRDefault="00F253A2" w:rsidP="00F253A2">
      <w:pPr>
        <w:jc w:val="both"/>
        <w:rPr>
          <w:rFonts w:cs="Arial"/>
        </w:rPr>
      </w:pPr>
    </w:p>
    <w:p w14:paraId="760E1587" w14:textId="77777777" w:rsidR="00F253A2" w:rsidRPr="007D645C" w:rsidRDefault="00F253A2" w:rsidP="00F253A2">
      <w:pPr>
        <w:jc w:val="both"/>
        <w:rPr>
          <w:rFonts w:cs="Arial"/>
        </w:rPr>
      </w:pPr>
      <w:r w:rsidRPr="007D645C">
        <w:rPr>
          <w:rFonts w:cs="Arial"/>
        </w:rPr>
        <w:t>Ob vhodu na posest, ki ga zaznamuje zidani portal, so zasadili drevored, zgradili vratarnico in preuredili obstoječa gospodarska poslopja. V konjušnici so uredili tudi stanovanje, v katerem so ohranjene poslikave slikarja in grafika Paula Schmidtbauerja iz Gradca, v bližini pa so zgradili hidroelektrarno. Preuredili so tudi steklenjak in dodali izpopolnjen sistem ogrevanja, namakanja ter odpiranja stekel. Stekleni objekt so izdelali v ugledni dunajski tovarni kovinskih konstrukcij Ignaza Gridla (Ignaz ml. 1867–1933). Zahodno od dvorca so v gozdu zajezili potok in zgradili tudi plavalni bazen. Posestvo je merilo 48 ha obdelovalnih površin, na katerih so se ukvarjali pretežno z živinorejo in rejo jahalnih konj. Skupaj z robnimi gozdovi je obsegalo posestvo skoraj 100 ha.</w:t>
      </w:r>
    </w:p>
    <w:p w14:paraId="155CC3C9" w14:textId="77777777" w:rsidR="00F253A2" w:rsidRPr="007D645C" w:rsidRDefault="00F253A2" w:rsidP="00F253A2">
      <w:pPr>
        <w:jc w:val="both"/>
        <w:rPr>
          <w:rFonts w:cs="Arial"/>
          <w:color w:val="FF0000"/>
        </w:rPr>
      </w:pPr>
      <w:r w:rsidRPr="007D645C">
        <w:rPr>
          <w:rFonts w:cs="Arial"/>
          <w:color w:val="FF0000"/>
        </w:rPr>
        <w:t xml:space="preserve"> </w:t>
      </w:r>
    </w:p>
    <w:p w14:paraId="22CFA8E6" w14:textId="5E3AC3A8" w:rsidR="00F253A2" w:rsidRPr="007D645C" w:rsidRDefault="00F253A2" w:rsidP="00F253A2">
      <w:pPr>
        <w:jc w:val="both"/>
        <w:rPr>
          <w:rFonts w:cs="Arial"/>
        </w:rPr>
      </w:pPr>
      <w:r w:rsidRPr="007D645C">
        <w:rPr>
          <w:rFonts w:cs="Arial"/>
        </w:rPr>
        <w:t xml:space="preserve">Park je bil celovito urejen in dopolnjen v času med obema vojnama. Avtorica zasnove je bila tovarnarjeva (lastnikova) žena Marianne Woschnagg (roj. Melzer 1879–1946), diplomantka dunajske visoke </w:t>
      </w:r>
      <w:r w:rsidRPr="007D645C">
        <w:rPr>
          <w:rFonts w:cs="Arial"/>
        </w:rPr>
        <w:lastRenderedPageBreak/>
        <w:t>umetnostne šole.</w:t>
      </w:r>
      <w:r w:rsidRPr="007D645C">
        <w:rPr>
          <w:rFonts w:cs="Arial"/>
          <w:color w:val="FF0000"/>
        </w:rPr>
        <w:t xml:space="preserve"> </w:t>
      </w:r>
      <w:r w:rsidRPr="007D645C">
        <w:rPr>
          <w:rFonts w:cs="Arial"/>
        </w:rPr>
        <w:t>V značilni historicistični maniri je bil urejen v duhu različnih zgodovinskih slogovnih obdobij, predvsem odmevov renesanse in baroka. Čas nastanka kažejo materiali posameznih serijsko izdelanih elementov (beton in kositer) ter raba, zasaditev eksotičnih dreves, ki nastopajo kot okvir grajenih parkovnih elementov. Koncept vrtne ureditve je izkoristil lego dvorca s parkom na robu nad</w:t>
      </w:r>
      <w:r w:rsidR="007C74ED">
        <w:rPr>
          <w:rFonts w:cs="Arial"/>
        </w:rPr>
        <w:t xml:space="preserve"> </w:t>
      </w:r>
      <w:r w:rsidRPr="007D645C">
        <w:rPr>
          <w:rFonts w:cs="Arial"/>
        </w:rPr>
        <w:t>južnim pobočjem, kjer so v osno zastavljenem zaporedju nanizane posamezne sestavine, povezujejo pa jih že omenjeno kamnito dostopno stopnišče z ograjami in dve polkrožni rampi ob straneh. Vstopni drevored ameriških klekov vodi od trikotno zasnovane gredice do prve terase, kjer s</w:t>
      </w:r>
      <w:r w:rsidR="00E77183">
        <w:rPr>
          <w:rFonts w:cs="Arial"/>
        </w:rPr>
        <w:t>o</w:t>
      </w:r>
      <w:r w:rsidRPr="007D645C">
        <w:rPr>
          <w:rFonts w:cs="Arial"/>
        </w:rPr>
        <w:t xml:space="preserve"> vodni bazen s striženim pušpanom, ledenica </w:t>
      </w:r>
      <w:r w:rsidR="00E77183">
        <w:rPr>
          <w:rFonts w:cs="Arial"/>
        </w:rPr>
        <w:t>in</w:t>
      </w:r>
      <w:r w:rsidR="00E77183" w:rsidRPr="007D645C">
        <w:rPr>
          <w:rFonts w:cs="Arial"/>
        </w:rPr>
        <w:t xml:space="preserve"> </w:t>
      </w:r>
      <w:r w:rsidRPr="007D645C">
        <w:rPr>
          <w:rFonts w:cs="Arial"/>
        </w:rPr>
        <w:t>peščene sprehajalne poti. Plato je polkrožno zaključen z nizom striženih jesenov, skozi katere se os izgubi, vizualno prelije v odprto krajino. Široko centralno stopnišče, ki ga na obeh straneh obdajajo kleki, vodi do osrednje terase pred dvorcem s sredinskim vodnim bazenom z vodometom s kositrnim kipom dečka in laboda. Motiv obkrožajo štirje kositrni grifoni. Vse obroblja strižen pušpan. Od vodometa vodi stopnišče do ožje peščene terase pred dvorcem, zamejene s kamnito balustradno ograjo z vazami. Za dvorcem stoji lesen vrtni paviljon, tretja, obsežna terasa pa se razprostira nad gospodarskim poslopjem in parkovnim delom, kjer je urejen cvetlično-zelenjavni vrt, prav tako obrobljen s striženim pušpanom, ki se zaključuje s stavbo rastlinjaka in vrtne ute, za njim pa se kompozicija konča v gozdnem pobočju, imenovan</w:t>
      </w:r>
      <w:r w:rsidR="00822BB0">
        <w:rPr>
          <w:rFonts w:cs="Arial"/>
        </w:rPr>
        <w:t>e</w:t>
      </w:r>
      <w:r w:rsidRPr="007D645C">
        <w:rPr>
          <w:rFonts w:cs="Arial"/>
        </w:rPr>
        <w:t>m Tenik. Tam je stal t.</w:t>
      </w:r>
      <w:r w:rsidR="00F22305">
        <w:rPr>
          <w:rFonts w:cs="Arial"/>
        </w:rPr>
        <w:t> </w:t>
      </w:r>
      <w:r w:rsidRPr="007D645C">
        <w:rPr>
          <w:rFonts w:cs="Arial"/>
        </w:rPr>
        <w:t xml:space="preserve">i. Vošnjakov križ, od katerega so ostali le kamniti deli. Do konca 2. svetovne vojne naj bi v parku za dvorcem stala lesena </w:t>
      </w:r>
      <w:r w:rsidR="00F22305">
        <w:rPr>
          <w:rFonts w:cs="Arial"/>
        </w:rPr>
        <w:t>p</w:t>
      </w:r>
      <w:r w:rsidRPr="007D645C">
        <w:rPr>
          <w:rFonts w:cs="Arial"/>
        </w:rPr>
        <w:t xml:space="preserve">ieta, verjetno delo kiparja I. Meštrovića; natančnih podatkov o kipu ni niti v splitskem dokumentacijskem centru. </w:t>
      </w:r>
    </w:p>
    <w:p w14:paraId="138F3FD9" w14:textId="77777777" w:rsidR="00F253A2" w:rsidRPr="007D645C" w:rsidRDefault="00F253A2" w:rsidP="00F253A2">
      <w:pPr>
        <w:jc w:val="both"/>
        <w:rPr>
          <w:rFonts w:cs="Arial"/>
        </w:rPr>
      </w:pPr>
    </w:p>
    <w:p w14:paraId="79911576" w14:textId="0F70FA59" w:rsidR="00F253A2" w:rsidRPr="007D645C" w:rsidRDefault="00F253A2" w:rsidP="00F253A2">
      <w:pPr>
        <w:jc w:val="both"/>
        <w:rPr>
          <w:rFonts w:cs="Arial"/>
        </w:rPr>
      </w:pPr>
      <w:r w:rsidRPr="007D645C">
        <w:rPr>
          <w:rFonts w:cs="Arial"/>
        </w:rPr>
        <w:t xml:space="preserve">Celotno ohranjeno območje parka je obrobljeno s </w:t>
      </w:r>
      <w:r w:rsidR="00C90EF5">
        <w:rPr>
          <w:rFonts w:cs="Arial"/>
        </w:rPr>
        <w:t>kakovostno</w:t>
      </w:r>
      <w:r w:rsidR="00C90EF5" w:rsidRPr="007D645C">
        <w:rPr>
          <w:rFonts w:cs="Arial"/>
        </w:rPr>
        <w:t xml:space="preserve"> </w:t>
      </w:r>
      <w:r w:rsidRPr="007D645C">
        <w:rPr>
          <w:rFonts w:cs="Arial"/>
        </w:rPr>
        <w:t>kovano ograjo, okrašeno s kandelabri, ki so bili nekoč uporabljeni za električno razsvetljavo. Opisano vrtno ureditev obdajajo gruče parkovnega drevja, med njimi je precej avtohtonih in tujerodnih iglavcev ter nekaj eksot</w:t>
      </w:r>
      <w:r w:rsidR="00FF316B">
        <w:rPr>
          <w:rFonts w:cs="Arial"/>
        </w:rPr>
        <w:t>ov,</w:t>
      </w:r>
      <w:r w:rsidRPr="007D645C">
        <w:rPr>
          <w:rFonts w:cs="Arial"/>
        </w:rPr>
        <w:t xml:space="preserve"> kot </w:t>
      </w:r>
      <w:r w:rsidR="00FF316B">
        <w:rPr>
          <w:rFonts w:cs="Arial"/>
        </w:rPr>
        <w:t xml:space="preserve">so </w:t>
      </w:r>
      <w:r w:rsidRPr="007D645C">
        <w:rPr>
          <w:rFonts w:cs="Arial"/>
        </w:rPr>
        <w:t>npr. ameriški in azijski klek, soulangejeva magnolija, metasekvoja, grahasta pacipresa, nazobčanolistna bukev, povešava bukev, povešavi jesen. Robove posesti obrašča parkovni gozd.</w:t>
      </w:r>
    </w:p>
    <w:p w14:paraId="4DF14175" w14:textId="77777777" w:rsidR="00F253A2" w:rsidRPr="007D645C" w:rsidRDefault="00F253A2" w:rsidP="00F253A2">
      <w:pPr>
        <w:rPr>
          <w:rFonts w:cs="Arial"/>
        </w:rPr>
      </w:pPr>
    </w:p>
    <w:p w14:paraId="3B690D6E" w14:textId="5E26926A" w:rsidR="00F253A2" w:rsidRPr="007D645C" w:rsidRDefault="00F253A2" w:rsidP="00F253A2">
      <w:pPr>
        <w:jc w:val="both"/>
        <w:rPr>
          <w:rFonts w:cs="Arial"/>
        </w:rPr>
      </w:pPr>
      <w:r w:rsidRPr="007D645C">
        <w:rPr>
          <w:rFonts w:cs="Arial"/>
        </w:rPr>
        <w:t xml:space="preserve">Woschnaggi so ostali lastniki dvorca do leta 1945, </w:t>
      </w:r>
      <w:r w:rsidR="00FF316B">
        <w:rPr>
          <w:rFonts w:cs="Arial"/>
        </w:rPr>
        <w:t>potem</w:t>
      </w:r>
      <w:r w:rsidRPr="007D645C">
        <w:rPr>
          <w:rFonts w:cs="Arial"/>
        </w:rPr>
        <w:t xml:space="preserve"> je bil podržavljen. Med </w:t>
      </w:r>
      <w:r w:rsidR="00FF316B">
        <w:rPr>
          <w:rFonts w:cs="Arial"/>
        </w:rPr>
        <w:t xml:space="preserve">letoma </w:t>
      </w:r>
      <w:r w:rsidRPr="007D645C">
        <w:rPr>
          <w:rFonts w:cs="Arial"/>
        </w:rPr>
        <w:t xml:space="preserve">1963 in 2013 je bil v dvorcu Oddelek Psihiatrične bolnišnice Vojnik. Izpraznjeni dvorec so oživili decembra 2015, ko je bila v njem prvič organizirana adventna razstava. Sledila je velikonočna razstava in več drugih prireditev. Lokalni entuziasti s podporo Občine Šoštanj floristične razstave tradicionalno organizirajo vsako leto. Park je ohranjen </w:t>
      </w:r>
      <w:r w:rsidR="007601E6">
        <w:rPr>
          <w:rFonts w:cs="Arial"/>
        </w:rPr>
        <w:t>pravzaprav</w:t>
      </w:r>
      <w:r w:rsidR="007601E6" w:rsidRPr="007D645C">
        <w:rPr>
          <w:rFonts w:cs="Arial"/>
        </w:rPr>
        <w:t xml:space="preserve"> </w:t>
      </w:r>
      <w:r w:rsidRPr="007D645C">
        <w:rPr>
          <w:rFonts w:cs="Arial"/>
        </w:rPr>
        <w:t>v celoti. Nekateri elementi kositrnih okrasov so umaknjeni v dvorec ali v muzej. Podobno kakovostno ohranjenih celot dvorcev s parkom iz tega obdobja v Sloveniji praktično ni.</w:t>
      </w:r>
    </w:p>
    <w:p w14:paraId="48350C54" w14:textId="77777777" w:rsidR="00F253A2" w:rsidRPr="007D645C" w:rsidRDefault="00F253A2" w:rsidP="00F253A2">
      <w:pPr>
        <w:jc w:val="both"/>
        <w:rPr>
          <w:color w:val="FF0000"/>
        </w:rPr>
      </w:pPr>
    </w:p>
    <w:p w14:paraId="3626C46A" w14:textId="08CBD616" w:rsidR="00F253A2" w:rsidRPr="007D645C" w:rsidRDefault="00F253A2" w:rsidP="00F253A2">
      <w:pPr>
        <w:jc w:val="both"/>
        <w:rPr>
          <w:rFonts w:cs="Arial"/>
        </w:rPr>
      </w:pPr>
      <w:r w:rsidRPr="007D645C">
        <w:rPr>
          <w:rFonts w:cs="Arial"/>
        </w:rPr>
        <w:t xml:space="preserve">Spomenik obsega dvorec in park s historično zasnovo. Meja zavarovanega območja poteka pretežno po nekdanji fizični zamejitvi območja z ograjo </w:t>
      </w:r>
      <w:r w:rsidR="0061311E">
        <w:rPr>
          <w:rFonts w:cs="Arial"/>
        </w:rPr>
        <w:t>iz</w:t>
      </w:r>
      <w:r w:rsidR="0061311E" w:rsidRPr="007D645C">
        <w:rPr>
          <w:rFonts w:cs="Arial"/>
        </w:rPr>
        <w:t xml:space="preserve"> </w:t>
      </w:r>
      <w:r w:rsidRPr="007D645C">
        <w:rPr>
          <w:rFonts w:cs="Arial"/>
        </w:rPr>
        <w:t xml:space="preserve">časa zadnjih zasebnih lastnikov pred drugo svetovno vojno. Na vzhodu poteka meja tako, da izvzame obstoječe kmetijske objekte, ki pa ostajajo v vplivnem območju spomenika. </w:t>
      </w:r>
    </w:p>
    <w:p w14:paraId="0849DE71" w14:textId="77777777" w:rsidR="00F253A2" w:rsidRPr="007D645C" w:rsidRDefault="00F253A2" w:rsidP="00F253A2">
      <w:pPr>
        <w:jc w:val="both"/>
        <w:rPr>
          <w:rFonts w:cs="Arial"/>
        </w:rPr>
      </w:pPr>
    </w:p>
    <w:p w14:paraId="14E756EA" w14:textId="750CD3C0" w:rsidR="00F253A2" w:rsidRPr="007111FE" w:rsidRDefault="00F253A2" w:rsidP="00F253A2">
      <w:pPr>
        <w:jc w:val="both"/>
        <w:rPr>
          <w:rFonts w:cs="Arial"/>
        </w:rPr>
      </w:pPr>
      <w:r w:rsidRPr="007D645C">
        <w:rPr>
          <w:rFonts w:cs="Arial"/>
        </w:rPr>
        <w:t>Spomenik ima določeno tudi vplivno območje na zahodni, severni in vzhodni strani. Z ohranjanjem odprtih travnatih površin na zahodni in vzhodni strani se ohranjajo vedute na spomenik, ki je lociran na rahli, danes pretežno porasli vzpetini, tako da je v prostoru zaznavna vstopna pot s portalom, gospodarski objekti ter spodnja parterna terasa, delno je opazen tudi dvorec. Strnjen gozd proti vrhu vzpetine tvori zeleno zaledje oz</w:t>
      </w:r>
      <w:r w:rsidR="0061311E">
        <w:rPr>
          <w:rFonts w:cs="Arial"/>
        </w:rPr>
        <w:t>iroma</w:t>
      </w:r>
      <w:r w:rsidRPr="007D645C">
        <w:rPr>
          <w:rFonts w:cs="Arial"/>
        </w:rPr>
        <w:t xml:space="preserve"> okvir spomeniškega območja. V vplivnem območju </w:t>
      </w:r>
      <w:r w:rsidR="0061311E">
        <w:rPr>
          <w:rFonts w:cs="Arial"/>
        </w:rPr>
        <w:t>so</w:t>
      </w:r>
      <w:r w:rsidR="0061311E" w:rsidRPr="007D645C">
        <w:rPr>
          <w:rFonts w:cs="Arial"/>
        </w:rPr>
        <w:t xml:space="preserve"> </w:t>
      </w:r>
      <w:r w:rsidRPr="007D645C">
        <w:rPr>
          <w:rFonts w:cs="Arial"/>
        </w:rPr>
        <w:t>tudi gospodarski objekti, ki so nekoč pripadali dvorcu, od katerih je konjušnica varovana kot kulturna dediščina.</w:t>
      </w:r>
    </w:p>
    <w:p w14:paraId="09FE1BE3" w14:textId="77777777" w:rsidR="00F253A2" w:rsidRDefault="00F253A2" w:rsidP="00F253A2">
      <w:pPr>
        <w:numPr>
          <w:ilvl w:val="12"/>
          <w:numId w:val="0"/>
        </w:numPr>
        <w:rPr>
          <w:rFonts w:eastAsia="Calibri" w:cs="Arial"/>
          <w:color w:val="000000"/>
          <w:szCs w:val="20"/>
        </w:rPr>
      </w:pPr>
    </w:p>
    <w:p w14:paraId="748094E0" w14:textId="77777777" w:rsidR="00F253A2" w:rsidRPr="00FE619F" w:rsidRDefault="00F253A2" w:rsidP="00F253A2">
      <w:pPr>
        <w:pStyle w:val="Brezrazmikov"/>
        <w:rPr>
          <w:color w:val="FF0000"/>
        </w:rPr>
      </w:pPr>
      <w:r w:rsidRPr="00FE619F">
        <w:rPr>
          <w:rFonts w:eastAsia="Calibri"/>
          <w:color w:val="FF0000"/>
          <w:sz w:val="22"/>
          <w:szCs w:val="22"/>
        </w:rPr>
        <w:t xml:space="preserve"> </w:t>
      </w:r>
    </w:p>
    <w:p w14:paraId="733EFAF3" w14:textId="77777777" w:rsidR="0020121B" w:rsidRPr="004021E9" w:rsidRDefault="0020121B" w:rsidP="00F253A2">
      <w:pPr>
        <w:jc w:val="both"/>
        <w:rPr>
          <w:rFonts w:eastAsia="Calibri" w:cs="Arial"/>
          <w:color w:val="000000"/>
          <w:szCs w:val="20"/>
        </w:rPr>
      </w:pPr>
    </w:p>
    <w:sectPr w:rsidR="0020121B" w:rsidRPr="004021E9" w:rsidSect="005F456B">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0C7A" w14:textId="77777777" w:rsidR="00E00CF8" w:rsidRDefault="00E00CF8">
      <w:r>
        <w:separator/>
      </w:r>
    </w:p>
  </w:endnote>
  <w:endnote w:type="continuationSeparator" w:id="0">
    <w:p w14:paraId="38A2B018" w14:textId="77777777" w:rsidR="00E00CF8" w:rsidRDefault="00E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I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827B" w14:textId="77777777" w:rsidR="00E00CF8" w:rsidRDefault="00E00CF8">
      <w:r>
        <w:separator/>
      </w:r>
    </w:p>
  </w:footnote>
  <w:footnote w:type="continuationSeparator" w:id="0">
    <w:p w14:paraId="3F947DA3" w14:textId="77777777" w:rsidR="00E00CF8" w:rsidRDefault="00E0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2754" w14:textId="77777777" w:rsidR="0021760B" w:rsidRPr="00E21FF9" w:rsidRDefault="0021760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17A72BE" w14:textId="77777777" w:rsidR="0021760B" w:rsidRPr="008F3500" w:rsidRDefault="0021760B"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8596" w14:textId="77777777" w:rsidR="0021760B" w:rsidRPr="008F3500" w:rsidRDefault="0021760B" w:rsidP="005F456B">
    <w:pPr>
      <w:pStyle w:val="Glava"/>
      <w:tabs>
        <w:tab w:val="clear" w:pos="4320"/>
        <w:tab w:val="clear" w:pos="8640"/>
        <w:tab w:val="left" w:pos="5112"/>
      </w:tabs>
      <w:spacing w:line="240" w:lineRule="exact"/>
      <w:rPr>
        <w:rFonts w:cs="Arial"/>
        <w:sz w:val="16"/>
      </w:rPr>
    </w:pPr>
    <w:r w:rsidRPr="008F3500">
      <w:rPr>
        <w:rFonts w:cs="Arial"/>
        <w:sz w:val="16"/>
      </w:rPr>
      <w:tab/>
    </w:r>
  </w:p>
  <w:p w14:paraId="5B608E7A" w14:textId="77777777" w:rsidR="0021760B" w:rsidRPr="008F3500" w:rsidRDefault="0021760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188"/>
    <w:multiLevelType w:val="hybridMultilevel"/>
    <w:tmpl w:val="16FE7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F1D04E4"/>
    <w:multiLevelType w:val="hybridMultilevel"/>
    <w:tmpl w:val="1CEA9C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BB1396"/>
    <w:multiLevelType w:val="hybridMultilevel"/>
    <w:tmpl w:val="2DCC6192"/>
    <w:lvl w:ilvl="0" w:tplc="23F6F4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0FC"/>
    <w:multiLevelType w:val="hybridMultilevel"/>
    <w:tmpl w:val="76E82E6E"/>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1B856F7C"/>
    <w:multiLevelType w:val="hybridMultilevel"/>
    <w:tmpl w:val="92F89A94"/>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73120C"/>
    <w:multiLevelType w:val="hybridMultilevel"/>
    <w:tmpl w:val="07D2509E"/>
    <w:lvl w:ilvl="0" w:tplc="032AA2DE">
      <w:numFmt w:val="bullet"/>
      <w:lvlText w:val="-"/>
      <w:lvlJc w:val="left"/>
      <w:pPr>
        <w:ind w:left="644" w:hanging="360"/>
      </w:pPr>
      <w:rPr>
        <w:rFonts w:ascii="Garamond" w:eastAsia="Imprint MT Shadow" w:hAnsi="Garamond" w:cs="Imprint MT Shadow"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1C883297"/>
    <w:multiLevelType w:val="hybridMultilevel"/>
    <w:tmpl w:val="AD006362"/>
    <w:lvl w:ilvl="0" w:tplc="76AC1A70">
      <w:start w:val="49"/>
      <w:numFmt w:val="bullet"/>
      <w:lvlText w:val=""/>
      <w:lvlJc w:val="left"/>
      <w:pPr>
        <w:ind w:left="360" w:hanging="360"/>
      </w:pPr>
      <w:rPr>
        <w:rFonts w:ascii="Symbol" w:eastAsia="Times New Roman" w:hAnsi="Symbol" w:cs="Times New Roman" w:hint="default"/>
      </w:rPr>
    </w:lvl>
    <w:lvl w:ilvl="1" w:tplc="67AE1958">
      <w:numFmt w:val="bullet"/>
      <w:lvlText w:val="–"/>
      <w:lvlJc w:val="left"/>
      <w:pPr>
        <w:ind w:left="1800" w:hanging="72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B102B"/>
    <w:multiLevelType w:val="hybridMultilevel"/>
    <w:tmpl w:val="C75E0484"/>
    <w:lvl w:ilvl="0" w:tplc="1010BA0A">
      <w:start w:val="1"/>
      <w:numFmt w:val="bullet"/>
      <w:lvlText w:val="‒"/>
      <w:lvlJc w:val="left"/>
      <w:pPr>
        <w:ind w:left="394" w:hanging="360"/>
      </w:pPr>
      <w:rPr>
        <w:rFonts w:ascii="Times New Roman" w:eastAsia="Times New Roman" w:hAnsi="Times New Roman" w:cs="Times New Roman"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10" w15:restartNumberingAfterBreak="0">
    <w:nsid w:val="20587D98"/>
    <w:multiLevelType w:val="hybridMultilevel"/>
    <w:tmpl w:val="293ADBEA"/>
    <w:lvl w:ilvl="0" w:tplc="00000005">
      <w:start w:val="1"/>
      <w:numFmt w:val="bullet"/>
      <w:lvlText w:val=""/>
      <w:lvlJc w:val="left"/>
      <w:pPr>
        <w:tabs>
          <w:tab w:val="num" w:pos="1428"/>
        </w:tabs>
        <w:ind w:left="1428" w:hanging="360"/>
      </w:pPr>
      <w:rPr>
        <w:rFonts w:ascii="Symbol" w:hAnsi="Symbol" w:cs="Symbol" w:hint="default"/>
      </w:rPr>
    </w:lvl>
    <w:lvl w:ilvl="1" w:tplc="DBD66426">
      <w:start w:val="1"/>
      <w:numFmt w:val="bullet"/>
      <w:lvlText w:val=""/>
      <w:lvlJc w:val="left"/>
      <w:pPr>
        <w:tabs>
          <w:tab w:val="num" w:pos="1080"/>
        </w:tabs>
        <w:ind w:left="1080" w:hanging="360"/>
      </w:pPr>
      <w:rPr>
        <w:rFonts w:ascii="Symbol" w:hAnsi="Symbol" w:hint="default"/>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35F3BAA"/>
    <w:multiLevelType w:val="hybridMultilevel"/>
    <w:tmpl w:val="EAEAC2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1F6076"/>
    <w:multiLevelType w:val="hybridMultilevel"/>
    <w:tmpl w:val="4606C7D6"/>
    <w:lvl w:ilvl="0" w:tplc="6C72CFA4">
      <w:start w:val="2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92545"/>
    <w:multiLevelType w:val="hybridMultilevel"/>
    <w:tmpl w:val="E618AFC2"/>
    <w:lvl w:ilvl="0" w:tplc="FD5AF426">
      <w:start w:val="1"/>
      <w:numFmt w:val="bullet"/>
      <w:lvlText w:val="-"/>
      <w:lvlJc w:val="left"/>
      <w:pPr>
        <w:ind w:left="360" w:hanging="360"/>
      </w:pPr>
      <w:rPr>
        <w:rFonts w:ascii="Courier New" w:hAnsi="Courier New"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6DD1D1D"/>
    <w:multiLevelType w:val="hybridMultilevel"/>
    <w:tmpl w:val="6116080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5827E3"/>
    <w:multiLevelType w:val="hybridMultilevel"/>
    <w:tmpl w:val="4F5E1BEC"/>
    <w:lvl w:ilvl="0" w:tplc="00000005">
      <w:start w:val="1"/>
      <w:numFmt w:val="bullet"/>
      <w:lvlText w:val=""/>
      <w:lvlJc w:val="left"/>
      <w:pPr>
        <w:tabs>
          <w:tab w:val="num" w:pos="360"/>
        </w:tabs>
        <w:ind w:left="360" w:hanging="360"/>
      </w:pPr>
      <w:rPr>
        <w:rFonts w:ascii="Symbol" w:hAnsi="Symbol" w:cs="Symbol" w:hint="default"/>
      </w:rPr>
    </w:lvl>
    <w:lvl w:ilvl="1" w:tplc="04240003" w:tentative="1">
      <w:start w:val="1"/>
      <w:numFmt w:val="bullet"/>
      <w:lvlText w:val="o"/>
      <w:lvlJc w:val="left"/>
      <w:pPr>
        <w:tabs>
          <w:tab w:val="num" w:pos="372"/>
        </w:tabs>
        <w:ind w:left="372" w:hanging="360"/>
      </w:pPr>
      <w:rPr>
        <w:rFonts w:ascii="Courier New" w:hAnsi="Courier New" w:cs="Courier New" w:hint="default"/>
      </w:rPr>
    </w:lvl>
    <w:lvl w:ilvl="2" w:tplc="04240005" w:tentative="1">
      <w:start w:val="1"/>
      <w:numFmt w:val="bullet"/>
      <w:lvlText w:val=""/>
      <w:lvlJc w:val="left"/>
      <w:pPr>
        <w:tabs>
          <w:tab w:val="num" w:pos="1092"/>
        </w:tabs>
        <w:ind w:left="1092" w:hanging="360"/>
      </w:pPr>
      <w:rPr>
        <w:rFonts w:ascii="Wingdings" w:hAnsi="Wingdings" w:hint="default"/>
      </w:rPr>
    </w:lvl>
    <w:lvl w:ilvl="3" w:tplc="04240001" w:tentative="1">
      <w:start w:val="1"/>
      <w:numFmt w:val="bullet"/>
      <w:lvlText w:val=""/>
      <w:lvlJc w:val="left"/>
      <w:pPr>
        <w:tabs>
          <w:tab w:val="num" w:pos="1812"/>
        </w:tabs>
        <w:ind w:left="1812" w:hanging="360"/>
      </w:pPr>
      <w:rPr>
        <w:rFonts w:ascii="Symbol" w:hAnsi="Symbol" w:hint="default"/>
      </w:rPr>
    </w:lvl>
    <w:lvl w:ilvl="4" w:tplc="04240003" w:tentative="1">
      <w:start w:val="1"/>
      <w:numFmt w:val="bullet"/>
      <w:lvlText w:val="o"/>
      <w:lvlJc w:val="left"/>
      <w:pPr>
        <w:tabs>
          <w:tab w:val="num" w:pos="2532"/>
        </w:tabs>
        <w:ind w:left="2532" w:hanging="360"/>
      </w:pPr>
      <w:rPr>
        <w:rFonts w:ascii="Courier New" w:hAnsi="Courier New" w:cs="Courier New" w:hint="default"/>
      </w:rPr>
    </w:lvl>
    <w:lvl w:ilvl="5" w:tplc="04240005" w:tentative="1">
      <w:start w:val="1"/>
      <w:numFmt w:val="bullet"/>
      <w:lvlText w:val=""/>
      <w:lvlJc w:val="left"/>
      <w:pPr>
        <w:tabs>
          <w:tab w:val="num" w:pos="3252"/>
        </w:tabs>
        <w:ind w:left="3252" w:hanging="360"/>
      </w:pPr>
      <w:rPr>
        <w:rFonts w:ascii="Wingdings" w:hAnsi="Wingdings" w:hint="default"/>
      </w:rPr>
    </w:lvl>
    <w:lvl w:ilvl="6" w:tplc="04240001" w:tentative="1">
      <w:start w:val="1"/>
      <w:numFmt w:val="bullet"/>
      <w:lvlText w:val=""/>
      <w:lvlJc w:val="left"/>
      <w:pPr>
        <w:tabs>
          <w:tab w:val="num" w:pos="3972"/>
        </w:tabs>
        <w:ind w:left="3972" w:hanging="360"/>
      </w:pPr>
      <w:rPr>
        <w:rFonts w:ascii="Symbol" w:hAnsi="Symbol" w:hint="default"/>
      </w:rPr>
    </w:lvl>
    <w:lvl w:ilvl="7" w:tplc="04240003" w:tentative="1">
      <w:start w:val="1"/>
      <w:numFmt w:val="bullet"/>
      <w:lvlText w:val="o"/>
      <w:lvlJc w:val="left"/>
      <w:pPr>
        <w:tabs>
          <w:tab w:val="num" w:pos="4692"/>
        </w:tabs>
        <w:ind w:left="4692" w:hanging="360"/>
      </w:pPr>
      <w:rPr>
        <w:rFonts w:ascii="Courier New" w:hAnsi="Courier New" w:cs="Courier New" w:hint="default"/>
      </w:rPr>
    </w:lvl>
    <w:lvl w:ilvl="8" w:tplc="04240005" w:tentative="1">
      <w:start w:val="1"/>
      <w:numFmt w:val="bullet"/>
      <w:lvlText w:val=""/>
      <w:lvlJc w:val="left"/>
      <w:pPr>
        <w:tabs>
          <w:tab w:val="num" w:pos="5412"/>
        </w:tabs>
        <w:ind w:left="5412"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FE3AA3"/>
    <w:multiLevelType w:val="hybridMultilevel"/>
    <w:tmpl w:val="81229A36"/>
    <w:lvl w:ilvl="0" w:tplc="9A6004B2">
      <w:start w:val="1"/>
      <w:numFmt w:val="decimal"/>
      <w:lvlText w:val="%1."/>
      <w:lvlJc w:val="center"/>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0BC5A76"/>
    <w:multiLevelType w:val="hybridMultilevel"/>
    <w:tmpl w:val="DBFAAC24"/>
    <w:lvl w:ilvl="0" w:tplc="6212E558">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9" w15:restartNumberingAfterBreak="0">
    <w:nsid w:val="3692359F"/>
    <w:multiLevelType w:val="hybridMultilevel"/>
    <w:tmpl w:val="224AEFA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3C71049F"/>
    <w:multiLevelType w:val="hybridMultilevel"/>
    <w:tmpl w:val="07049E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1115B0F"/>
    <w:multiLevelType w:val="hybridMultilevel"/>
    <w:tmpl w:val="A5BA83F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9E3B3A"/>
    <w:multiLevelType w:val="hybridMultilevel"/>
    <w:tmpl w:val="6962534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BC8715F"/>
    <w:multiLevelType w:val="hybridMultilevel"/>
    <w:tmpl w:val="C952EC6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20A0A71"/>
    <w:multiLevelType w:val="hybridMultilevel"/>
    <w:tmpl w:val="72EE8A60"/>
    <w:lvl w:ilvl="0" w:tplc="625CF7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DD33A0"/>
    <w:multiLevelType w:val="hybridMultilevel"/>
    <w:tmpl w:val="897CBA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4D96032"/>
    <w:multiLevelType w:val="hybridMultilevel"/>
    <w:tmpl w:val="0FB62E2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B601A4"/>
    <w:multiLevelType w:val="hybridMultilevel"/>
    <w:tmpl w:val="8898B540"/>
    <w:lvl w:ilvl="0" w:tplc="6C72CFA4">
      <w:start w:val="2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E5196A"/>
    <w:multiLevelType w:val="hybridMultilevel"/>
    <w:tmpl w:val="9FCCDE8E"/>
    <w:lvl w:ilvl="0" w:tplc="503C8578">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F034033"/>
    <w:multiLevelType w:val="hybridMultilevel"/>
    <w:tmpl w:val="3D06945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C1C23"/>
    <w:multiLevelType w:val="hybridMultilevel"/>
    <w:tmpl w:val="237EFA98"/>
    <w:lvl w:ilvl="0" w:tplc="6C72CFA4">
      <w:start w:val="2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4652918"/>
    <w:multiLevelType w:val="hybridMultilevel"/>
    <w:tmpl w:val="8B6C580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67E2347"/>
    <w:multiLevelType w:val="hybridMultilevel"/>
    <w:tmpl w:val="897CBAF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A310AE0"/>
    <w:multiLevelType w:val="hybridMultilevel"/>
    <w:tmpl w:val="899476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1" w15:restartNumberingAfterBreak="0">
    <w:nsid w:val="7AE56D8A"/>
    <w:multiLevelType w:val="hybridMultilevel"/>
    <w:tmpl w:val="29865372"/>
    <w:lvl w:ilvl="0" w:tplc="A5A672F8">
      <w:numFmt w:val="bullet"/>
      <w:lvlText w:val="-"/>
      <w:lvlJc w:val="left"/>
      <w:pPr>
        <w:ind w:left="720" w:hanging="360"/>
      </w:pPr>
      <w:rPr>
        <w:rFonts w:ascii="Georgia" w:eastAsia="Calibr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253825"/>
    <w:multiLevelType w:val="hybridMultilevel"/>
    <w:tmpl w:val="5BECE952"/>
    <w:lvl w:ilvl="0" w:tplc="76AC1A70">
      <w:start w:val="49"/>
      <w:numFmt w:val="bullet"/>
      <w:lvlText w:val=""/>
      <w:lvlJc w:val="left"/>
      <w:pPr>
        <w:ind w:left="720" w:hanging="360"/>
      </w:pPr>
      <w:rPr>
        <w:rFonts w:ascii="Symbol" w:eastAsia="Times New Roman" w:hAnsi="Symbol" w:cs="Times New Roman" w:hint="default"/>
      </w:rPr>
    </w:lvl>
    <w:lvl w:ilvl="1" w:tplc="E87EDE74">
      <w:numFmt w:val="bullet"/>
      <w:lvlText w:val="−"/>
      <w:lvlJc w:val="left"/>
      <w:pPr>
        <w:ind w:left="368"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AE0F4C"/>
    <w:multiLevelType w:val="hybridMultilevel"/>
    <w:tmpl w:val="938858A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20"/>
  </w:num>
  <w:num w:numId="4">
    <w:abstractNumId w:val="21"/>
    <w:lvlOverride w:ilvl="0">
      <w:startOverride w:val="1"/>
    </w:lvlOverride>
  </w:num>
  <w:num w:numId="5">
    <w:abstractNumId w:val="4"/>
  </w:num>
  <w:num w:numId="6">
    <w:abstractNumId w:val="31"/>
  </w:num>
  <w:num w:numId="7">
    <w:abstractNumId w:val="35"/>
  </w:num>
  <w:num w:numId="8">
    <w:abstractNumId w:val="43"/>
  </w:num>
  <w:num w:numId="9">
    <w:abstractNumId w:val="24"/>
  </w:num>
  <w:num w:numId="10">
    <w:abstractNumId w:val="16"/>
  </w:num>
  <w:num w:numId="11">
    <w:abstractNumId w:val="8"/>
  </w:num>
  <w:num w:numId="12">
    <w:abstractNumId w:val="5"/>
  </w:num>
  <w:num w:numId="13">
    <w:abstractNumId w:val="42"/>
  </w:num>
  <w:num w:numId="14">
    <w:abstractNumId w:val="30"/>
  </w:num>
  <w:num w:numId="15">
    <w:abstractNumId w:val="19"/>
  </w:num>
  <w:num w:numId="16">
    <w:abstractNumId w:val="23"/>
  </w:num>
  <w:num w:numId="17">
    <w:abstractNumId w:val="11"/>
  </w:num>
  <w:num w:numId="18">
    <w:abstractNumId w:val="26"/>
  </w:num>
  <w:num w:numId="19">
    <w:abstractNumId w:val="27"/>
  </w:num>
  <w:num w:numId="20">
    <w:abstractNumId w:val="38"/>
  </w:num>
  <w:num w:numId="21">
    <w:abstractNumId w:val="14"/>
  </w:num>
  <w:num w:numId="22">
    <w:abstractNumId w:val="44"/>
  </w:num>
  <w:num w:numId="23">
    <w:abstractNumId w:val="1"/>
  </w:num>
  <w:num w:numId="24">
    <w:abstractNumId w:val="9"/>
  </w:num>
  <w:num w:numId="25">
    <w:abstractNumId w:val="12"/>
  </w:num>
  <w:num w:numId="26">
    <w:abstractNumId w:val="10"/>
  </w:num>
  <w:num w:numId="27">
    <w:abstractNumId w:val="15"/>
  </w:num>
  <w:num w:numId="28">
    <w:abstractNumId w:val="2"/>
  </w:num>
  <w:num w:numId="29">
    <w:abstractNumId w:val="32"/>
  </w:num>
  <w:num w:numId="30">
    <w:abstractNumId w:val="37"/>
  </w:num>
  <w:num w:numId="31">
    <w:abstractNumId w:val="28"/>
  </w:num>
  <w:num w:numId="32">
    <w:abstractNumId w:val="39"/>
  </w:num>
  <w:num w:numId="33">
    <w:abstractNumId w:val="41"/>
  </w:num>
  <w:num w:numId="34">
    <w:abstractNumId w:val="33"/>
  </w:num>
  <w:num w:numId="35">
    <w:abstractNumId w:val="3"/>
  </w:num>
  <w:num w:numId="36">
    <w:abstractNumId w:val="29"/>
  </w:num>
  <w:num w:numId="3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3"/>
  </w:num>
  <w:num w:numId="40">
    <w:abstractNumId w:val="34"/>
  </w:num>
  <w:num w:numId="41">
    <w:abstractNumId w:val="3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7"/>
  </w:num>
  <w:num w:numId="45">
    <w:abstractNumId w:val="17"/>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2C"/>
    <w:rsid w:val="00001082"/>
    <w:rsid w:val="00006158"/>
    <w:rsid w:val="00006578"/>
    <w:rsid w:val="00013C4C"/>
    <w:rsid w:val="000151E4"/>
    <w:rsid w:val="00017851"/>
    <w:rsid w:val="00023A88"/>
    <w:rsid w:val="000250F0"/>
    <w:rsid w:val="000256FE"/>
    <w:rsid w:val="00025D7B"/>
    <w:rsid w:val="000303C9"/>
    <w:rsid w:val="000321C3"/>
    <w:rsid w:val="00033797"/>
    <w:rsid w:val="00036784"/>
    <w:rsid w:val="00042A7A"/>
    <w:rsid w:val="00061A43"/>
    <w:rsid w:val="00065577"/>
    <w:rsid w:val="000736A2"/>
    <w:rsid w:val="0007453D"/>
    <w:rsid w:val="00075821"/>
    <w:rsid w:val="000803BC"/>
    <w:rsid w:val="0008125F"/>
    <w:rsid w:val="00087F3A"/>
    <w:rsid w:val="00091494"/>
    <w:rsid w:val="00092F7D"/>
    <w:rsid w:val="000932EB"/>
    <w:rsid w:val="000937FC"/>
    <w:rsid w:val="0009687D"/>
    <w:rsid w:val="00096BCC"/>
    <w:rsid w:val="000A0563"/>
    <w:rsid w:val="000A2A04"/>
    <w:rsid w:val="000A6850"/>
    <w:rsid w:val="000A7238"/>
    <w:rsid w:val="000B1395"/>
    <w:rsid w:val="000B2150"/>
    <w:rsid w:val="000B38F9"/>
    <w:rsid w:val="000B4785"/>
    <w:rsid w:val="000B7009"/>
    <w:rsid w:val="000C0793"/>
    <w:rsid w:val="000D1865"/>
    <w:rsid w:val="000D2FB4"/>
    <w:rsid w:val="000D75AE"/>
    <w:rsid w:val="000E7D3A"/>
    <w:rsid w:val="00101B19"/>
    <w:rsid w:val="00112000"/>
    <w:rsid w:val="001123A8"/>
    <w:rsid w:val="00113FEC"/>
    <w:rsid w:val="001156EF"/>
    <w:rsid w:val="001177D1"/>
    <w:rsid w:val="00123F7B"/>
    <w:rsid w:val="00127052"/>
    <w:rsid w:val="00127C96"/>
    <w:rsid w:val="001357B2"/>
    <w:rsid w:val="001363E5"/>
    <w:rsid w:val="00143045"/>
    <w:rsid w:val="001446C1"/>
    <w:rsid w:val="00146DCC"/>
    <w:rsid w:val="001478DB"/>
    <w:rsid w:val="00161A84"/>
    <w:rsid w:val="00162B81"/>
    <w:rsid w:val="00170BD8"/>
    <w:rsid w:val="00170F38"/>
    <w:rsid w:val="00171E3B"/>
    <w:rsid w:val="0017478F"/>
    <w:rsid w:val="00177A66"/>
    <w:rsid w:val="001828A0"/>
    <w:rsid w:val="0018551D"/>
    <w:rsid w:val="001903C2"/>
    <w:rsid w:val="001931A7"/>
    <w:rsid w:val="00193E52"/>
    <w:rsid w:val="0019610B"/>
    <w:rsid w:val="001A0CE0"/>
    <w:rsid w:val="001A450F"/>
    <w:rsid w:val="001A6FAC"/>
    <w:rsid w:val="001B05B1"/>
    <w:rsid w:val="001C4AF2"/>
    <w:rsid w:val="001C5FFC"/>
    <w:rsid w:val="001C6C31"/>
    <w:rsid w:val="001C7237"/>
    <w:rsid w:val="001D5E6B"/>
    <w:rsid w:val="001E5C26"/>
    <w:rsid w:val="001F794B"/>
    <w:rsid w:val="002005CA"/>
    <w:rsid w:val="0020121B"/>
    <w:rsid w:val="00202A77"/>
    <w:rsid w:val="00206753"/>
    <w:rsid w:val="00207365"/>
    <w:rsid w:val="002122D7"/>
    <w:rsid w:val="002139FF"/>
    <w:rsid w:val="0021760B"/>
    <w:rsid w:val="00227523"/>
    <w:rsid w:val="002309F2"/>
    <w:rsid w:val="00256D78"/>
    <w:rsid w:val="002578BC"/>
    <w:rsid w:val="00263ED0"/>
    <w:rsid w:val="00271CE5"/>
    <w:rsid w:val="00272072"/>
    <w:rsid w:val="00277306"/>
    <w:rsid w:val="0028175F"/>
    <w:rsid w:val="00282020"/>
    <w:rsid w:val="00282A94"/>
    <w:rsid w:val="00285BD5"/>
    <w:rsid w:val="00290F93"/>
    <w:rsid w:val="0029447B"/>
    <w:rsid w:val="002A1EAA"/>
    <w:rsid w:val="002A2B69"/>
    <w:rsid w:val="002A5B52"/>
    <w:rsid w:val="002B0AEB"/>
    <w:rsid w:val="002B6C49"/>
    <w:rsid w:val="002C094E"/>
    <w:rsid w:val="002C0B34"/>
    <w:rsid w:val="002C1FA5"/>
    <w:rsid w:val="002C2184"/>
    <w:rsid w:val="002C71C1"/>
    <w:rsid w:val="002D407C"/>
    <w:rsid w:val="002D5EB8"/>
    <w:rsid w:val="002D6D6A"/>
    <w:rsid w:val="002E3CAD"/>
    <w:rsid w:val="002E5327"/>
    <w:rsid w:val="002E7357"/>
    <w:rsid w:val="002E763E"/>
    <w:rsid w:val="002F0389"/>
    <w:rsid w:val="002F042E"/>
    <w:rsid w:val="002F162C"/>
    <w:rsid w:val="002F26A9"/>
    <w:rsid w:val="00301DDB"/>
    <w:rsid w:val="00306B19"/>
    <w:rsid w:val="00307B78"/>
    <w:rsid w:val="0031789E"/>
    <w:rsid w:val="00322959"/>
    <w:rsid w:val="00323401"/>
    <w:rsid w:val="0032473B"/>
    <w:rsid w:val="003265B8"/>
    <w:rsid w:val="00332F57"/>
    <w:rsid w:val="0034186B"/>
    <w:rsid w:val="00351EE1"/>
    <w:rsid w:val="003545F6"/>
    <w:rsid w:val="0035506D"/>
    <w:rsid w:val="003636BF"/>
    <w:rsid w:val="003675BC"/>
    <w:rsid w:val="00371442"/>
    <w:rsid w:val="00372246"/>
    <w:rsid w:val="00374930"/>
    <w:rsid w:val="003845B4"/>
    <w:rsid w:val="003849A6"/>
    <w:rsid w:val="003878A0"/>
    <w:rsid w:val="00387B1A"/>
    <w:rsid w:val="003943B6"/>
    <w:rsid w:val="003A1A01"/>
    <w:rsid w:val="003A4BBA"/>
    <w:rsid w:val="003A6189"/>
    <w:rsid w:val="003A66CC"/>
    <w:rsid w:val="003B5072"/>
    <w:rsid w:val="003B51F5"/>
    <w:rsid w:val="003B5670"/>
    <w:rsid w:val="003B6832"/>
    <w:rsid w:val="003B7989"/>
    <w:rsid w:val="003C0D84"/>
    <w:rsid w:val="003C17A0"/>
    <w:rsid w:val="003C5EE5"/>
    <w:rsid w:val="003D417D"/>
    <w:rsid w:val="003D47DD"/>
    <w:rsid w:val="003D6C52"/>
    <w:rsid w:val="003E1C74"/>
    <w:rsid w:val="003E4FDD"/>
    <w:rsid w:val="003F4D18"/>
    <w:rsid w:val="004016F8"/>
    <w:rsid w:val="004021E9"/>
    <w:rsid w:val="00413B44"/>
    <w:rsid w:val="00415D12"/>
    <w:rsid w:val="00415ECF"/>
    <w:rsid w:val="00430079"/>
    <w:rsid w:val="00443C11"/>
    <w:rsid w:val="004546CB"/>
    <w:rsid w:val="00455827"/>
    <w:rsid w:val="00455B39"/>
    <w:rsid w:val="00460A1D"/>
    <w:rsid w:val="004657EE"/>
    <w:rsid w:val="00470208"/>
    <w:rsid w:val="004740E2"/>
    <w:rsid w:val="0048030D"/>
    <w:rsid w:val="004803AD"/>
    <w:rsid w:val="0049286C"/>
    <w:rsid w:val="00493DA4"/>
    <w:rsid w:val="00494C50"/>
    <w:rsid w:val="004A5D08"/>
    <w:rsid w:val="004A6902"/>
    <w:rsid w:val="004B3F20"/>
    <w:rsid w:val="004B4C7D"/>
    <w:rsid w:val="004B5A44"/>
    <w:rsid w:val="004C0B6A"/>
    <w:rsid w:val="004C20C7"/>
    <w:rsid w:val="004C5094"/>
    <w:rsid w:val="004D0E28"/>
    <w:rsid w:val="004D5090"/>
    <w:rsid w:val="004D7292"/>
    <w:rsid w:val="004E0865"/>
    <w:rsid w:val="004E37C8"/>
    <w:rsid w:val="004F30BE"/>
    <w:rsid w:val="004F52FA"/>
    <w:rsid w:val="00501365"/>
    <w:rsid w:val="00505188"/>
    <w:rsid w:val="0052048B"/>
    <w:rsid w:val="00526246"/>
    <w:rsid w:val="005302A5"/>
    <w:rsid w:val="005349A7"/>
    <w:rsid w:val="00537DB1"/>
    <w:rsid w:val="00543557"/>
    <w:rsid w:val="005515F8"/>
    <w:rsid w:val="005633A2"/>
    <w:rsid w:val="00563DE9"/>
    <w:rsid w:val="00564B08"/>
    <w:rsid w:val="00567106"/>
    <w:rsid w:val="005906A6"/>
    <w:rsid w:val="00592B45"/>
    <w:rsid w:val="00592C32"/>
    <w:rsid w:val="00593ADB"/>
    <w:rsid w:val="005A0207"/>
    <w:rsid w:val="005A049E"/>
    <w:rsid w:val="005A6224"/>
    <w:rsid w:val="005C223F"/>
    <w:rsid w:val="005C6964"/>
    <w:rsid w:val="005D1BF9"/>
    <w:rsid w:val="005D3227"/>
    <w:rsid w:val="005D4B00"/>
    <w:rsid w:val="005E1D3C"/>
    <w:rsid w:val="005E5CE9"/>
    <w:rsid w:val="005E7DDF"/>
    <w:rsid w:val="005F17C3"/>
    <w:rsid w:val="005F456B"/>
    <w:rsid w:val="00607739"/>
    <w:rsid w:val="00611EB0"/>
    <w:rsid w:val="0061311E"/>
    <w:rsid w:val="00613275"/>
    <w:rsid w:val="00617B2B"/>
    <w:rsid w:val="00623527"/>
    <w:rsid w:val="006248F9"/>
    <w:rsid w:val="00625AE6"/>
    <w:rsid w:val="00631D1D"/>
    <w:rsid w:val="00632253"/>
    <w:rsid w:val="00642714"/>
    <w:rsid w:val="006437DA"/>
    <w:rsid w:val="006455CE"/>
    <w:rsid w:val="00647AD0"/>
    <w:rsid w:val="0065317F"/>
    <w:rsid w:val="00653477"/>
    <w:rsid w:val="00655841"/>
    <w:rsid w:val="00655FBD"/>
    <w:rsid w:val="00655FC4"/>
    <w:rsid w:val="006576B4"/>
    <w:rsid w:val="00661625"/>
    <w:rsid w:val="006623D8"/>
    <w:rsid w:val="0067014C"/>
    <w:rsid w:val="00671DDA"/>
    <w:rsid w:val="0067370F"/>
    <w:rsid w:val="00674FE5"/>
    <w:rsid w:val="00680957"/>
    <w:rsid w:val="006A0462"/>
    <w:rsid w:val="006A0807"/>
    <w:rsid w:val="006A677C"/>
    <w:rsid w:val="006A77E8"/>
    <w:rsid w:val="006B0F6B"/>
    <w:rsid w:val="006B2B47"/>
    <w:rsid w:val="006C1103"/>
    <w:rsid w:val="006C623F"/>
    <w:rsid w:val="006D13BA"/>
    <w:rsid w:val="006D7034"/>
    <w:rsid w:val="006E0D14"/>
    <w:rsid w:val="006E698D"/>
    <w:rsid w:val="006F24BB"/>
    <w:rsid w:val="0070187C"/>
    <w:rsid w:val="00706A4E"/>
    <w:rsid w:val="0071360D"/>
    <w:rsid w:val="0071492B"/>
    <w:rsid w:val="007311F6"/>
    <w:rsid w:val="00733017"/>
    <w:rsid w:val="0073496C"/>
    <w:rsid w:val="00735560"/>
    <w:rsid w:val="00736DE2"/>
    <w:rsid w:val="0075093F"/>
    <w:rsid w:val="00756A6E"/>
    <w:rsid w:val="007601E6"/>
    <w:rsid w:val="007636EE"/>
    <w:rsid w:val="0077325B"/>
    <w:rsid w:val="007768BE"/>
    <w:rsid w:val="00783310"/>
    <w:rsid w:val="007872F6"/>
    <w:rsid w:val="00795166"/>
    <w:rsid w:val="007A2DA5"/>
    <w:rsid w:val="007A4A6D"/>
    <w:rsid w:val="007A4CC8"/>
    <w:rsid w:val="007B2949"/>
    <w:rsid w:val="007B3193"/>
    <w:rsid w:val="007B4E15"/>
    <w:rsid w:val="007B59E3"/>
    <w:rsid w:val="007B6546"/>
    <w:rsid w:val="007C3DB4"/>
    <w:rsid w:val="007C6AC3"/>
    <w:rsid w:val="007C74ED"/>
    <w:rsid w:val="007C7CDE"/>
    <w:rsid w:val="007D1BCF"/>
    <w:rsid w:val="007D211F"/>
    <w:rsid w:val="007D3C79"/>
    <w:rsid w:val="007D5BB2"/>
    <w:rsid w:val="007D75CF"/>
    <w:rsid w:val="007E0440"/>
    <w:rsid w:val="007E14A8"/>
    <w:rsid w:val="007E5665"/>
    <w:rsid w:val="007E6DC5"/>
    <w:rsid w:val="007E7A4B"/>
    <w:rsid w:val="007E7AC6"/>
    <w:rsid w:val="007F3DE4"/>
    <w:rsid w:val="007F42F4"/>
    <w:rsid w:val="007F7CFF"/>
    <w:rsid w:val="008052F0"/>
    <w:rsid w:val="00811B87"/>
    <w:rsid w:val="00811E0A"/>
    <w:rsid w:val="00814FD0"/>
    <w:rsid w:val="00815816"/>
    <w:rsid w:val="0081629A"/>
    <w:rsid w:val="00822BB0"/>
    <w:rsid w:val="00822DDC"/>
    <w:rsid w:val="00825364"/>
    <w:rsid w:val="00827836"/>
    <w:rsid w:val="00833597"/>
    <w:rsid w:val="00846906"/>
    <w:rsid w:val="00852C07"/>
    <w:rsid w:val="00855A94"/>
    <w:rsid w:val="00857294"/>
    <w:rsid w:val="00861B0A"/>
    <w:rsid w:val="00867CAA"/>
    <w:rsid w:val="00873452"/>
    <w:rsid w:val="008762A6"/>
    <w:rsid w:val="008771D5"/>
    <w:rsid w:val="0088043C"/>
    <w:rsid w:val="00884889"/>
    <w:rsid w:val="0089011A"/>
    <w:rsid w:val="008906C9"/>
    <w:rsid w:val="0089233F"/>
    <w:rsid w:val="008A6171"/>
    <w:rsid w:val="008A62C4"/>
    <w:rsid w:val="008B2397"/>
    <w:rsid w:val="008C5738"/>
    <w:rsid w:val="008D04F0"/>
    <w:rsid w:val="008D518E"/>
    <w:rsid w:val="008D5A84"/>
    <w:rsid w:val="008E3312"/>
    <w:rsid w:val="008E3ACC"/>
    <w:rsid w:val="008E7978"/>
    <w:rsid w:val="008F04DC"/>
    <w:rsid w:val="008F3140"/>
    <w:rsid w:val="008F3500"/>
    <w:rsid w:val="009103EB"/>
    <w:rsid w:val="00913A92"/>
    <w:rsid w:val="00923134"/>
    <w:rsid w:val="00924E3C"/>
    <w:rsid w:val="00930D21"/>
    <w:rsid w:val="009353C1"/>
    <w:rsid w:val="00936B7C"/>
    <w:rsid w:val="009456F6"/>
    <w:rsid w:val="00946CCA"/>
    <w:rsid w:val="0095083D"/>
    <w:rsid w:val="00955262"/>
    <w:rsid w:val="009612BB"/>
    <w:rsid w:val="00972DBB"/>
    <w:rsid w:val="00973C0A"/>
    <w:rsid w:val="009821CE"/>
    <w:rsid w:val="0098772A"/>
    <w:rsid w:val="00987CE4"/>
    <w:rsid w:val="00990580"/>
    <w:rsid w:val="00990626"/>
    <w:rsid w:val="00992DB6"/>
    <w:rsid w:val="00995D19"/>
    <w:rsid w:val="009A53F9"/>
    <w:rsid w:val="009A6A2A"/>
    <w:rsid w:val="009A7BFA"/>
    <w:rsid w:val="009B02C2"/>
    <w:rsid w:val="009B2A4E"/>
    <w:rsid w:val="009B7E95"/>
    <w:rsid w:val="009C153E"/>
    <w:rsid w:val="009C1E45"/>
    <w:rsid w:val="009C2A97"/>
    <w:rsid w:val="009C740A"/>
    <w:rsid w:val="009D564B"/>
    <w:rsid w:val="009D5FB1"/>
    <w:rsid w:val="009E3CFC"/>
    <w:rsid w:val="009E652B"/>
    <w:rsid w:val="009F1C25"/>
    <w:rsid w:val="009F754E"/>
    <w:rsid w:val="00A11B61"/>
    <w:rsid w:val="00A125C5"/>
    <w:rsid w:val="00A2451C"/>
    <w:rsid w:val="00A25EF5"/>
    <w:rsid w:val="00A32F28"/>
    <w:rsid w:val="00A47953"/>
    <w:rsid w:val="00A52F4A"/>
    <w:rsid w:val="00A56F82"/>
    <w:rsid w:val="00A64B6B"/>
    <w:rsid w:val="00A65EE7"/>
    <w:rsid w:val="00A7002F"/>
    <w:rsid w:val="00A70133"/>
    <w:rsid w:val="00A7049F"/>
    <w:rsid w:val="00A7169E"/>
    <w:rsid w:val="00A72683"/>
    <w:rsid w:val="00A74FA9"/>
    <w:rsid w:val="00A76B9E"/>
    <w:rsid w:val="00A770A6"/>
    <w:rsid w:val="00A77411"/>
    <w:rsid w:val="00A779D3"/>
    <w:rsid w:val="00A813B1"/>
    <w:rsid w:val="00A830A4"/>
    <w:rsid w:val="00A83B47"/>
    <w:rsid w:val="00A84E88"/>
    <w:rsid w:val="00A874D1"/>
    <w:rsid w:val="00A923A0"/>
    <w:rsid w:val="00A97CA0"/>
    <w:rsid w:val="00AA0B9E"/>
    <w:rsid w:val="00AA1933"/>
    <w:rsid w:val="00AA261D"/>
    <w:rsid w:val="00AB36C4"/>
    <w:rsid w:val="00AC32B2"/>
    <w:rsid w:val="00AC69F8"/>
    <w:rsid w:val="00AC74D8"/>
    <w:rsid w:val="00AD0779"/>
    <w:rsid w:val="00AD08A9"/>
    <w:rsid w:val="00AD1D9E"/>
    <w:rsid w:val="00AD48EE"/>
    <w:rsid w:val="00AE0734"/>
    <w:rsid w:val="00AF5C22"/>
    <w:rsid w:val="00B01660"/>
    <w:rsid w:val="00B026AE"/>
    <w:rsid w:val="00B070B7"/>
    <w:rsid w:val="00B14FC6"/>
    <w:rsid w:val="00B1513E"/>
    <w:rsid w:val="00B17141"/>
    <w:rsid w:val="00B17CC6"/>
    <w:rsid w:val="00B204F0"/>
    <w:rsid w:val="00B30A3E"/>
    <w:rsid w:val="00B31575"/>
    <w:rsid w:val="00B36130"/>
    <w:rsid w:val="00B41E61"/>
    <w:rsid w:val="00B43C52"/>
    <w:rsid w:val="00B81310"/>
    <w:rsid w:val="00B84EAC"/>
    <w:rsid w:val="00B8547D"/>
    <w:rsid w:val="00B9520C"/>
    <w:rsid w:val="00B97CA7"/>
    <w:rsid w:val="00BA07D0"/>
    <w:rsid w:val="00BC4975"/>
    <w:rsid w:val="00BC79C9"/>
    <w:rsid w:val="00BD0C1D"/>
    <w:rsid w:val="00BD16CD"/>
    <w:rsid w:val="00BD70F4"/>
    <w:rsid w:val="00BE421D"/>
    <w:rsid w:val="00BF6677"/>
    <w:rsid w:val="00BF7E07"/>
    <w:rsid w:val="00C02CF0"/>
    <w:rsid w:val="00C035C2"/>
    <w:rsid w:val="00C0464A"/>
    <w:rsid w:val="00C052B8"/>
    <w:rsid w:val="00C06490"/>
    <w:rsid w:val="00C078A6"/>
    <w:rsid w:val="00C110E9"/>
    <w:rsid w:val="00C11A2C"/>
    <w:rsid w:val="00C13090"/>
    <w:rsid w:val="00C2437D"/>
    <w:rsid w:val="00C250D5"/>
    <w:rsid w:val="00C3299B"/>
    <w:rsid w:val="00C35666"/>
    <w:rsid w:val="00C3717E"/>
    <w:rsid w:val="00C40F52"/>
    <w:rsid w:val="00C46F71"/>
    <w:rsid w:val="00C558A0"/>
    <w:rsid w:val="00C724A0"/>
    <w:rsid w:val="00C72FB0"/>
    <w:rsid w:val="00C76A01"/>
    <w:rsid w:val="00C76CA0"/>
    <w:rsid w:val="00C7710C"/>
    <w:rsid w:val="00C83022"/>
    <w:rsid w:val="00C8316B"/>
    <w:rsid w:val="00C90EF5"/>
    <w:rsid w:val="00C92898"/>
    <w:rsid w:val="00CA4340"/>
    <w:rsid w:val="00CA5B26"/>
    <w:rsid w:val="00CA6DA1"/>
    <w:rsid w:val="00CB009A"/>
    <w:rsid w:val="00CB3A77"/>
    <w:rsid w:val="00CB575E"/>
    <w:rsid w:val="00CC55DD"/>
    <w:rsid w:val="00CE35BF"/>
    <w:rsid w:val="00CE36E1"/>
    <w:rsid w:val="00CE5238"/>
    <w:rsid w:val="00CE7514"/>
    <w:rsid w:val="00CF0DBE"/>
    <w:rsid w:val="00CF4425"/>
    <w:rsid w:val="00CF4DF9"/>
    <w:rsid w:val="00CF5798"/>
    <w:rsid w:val="00D04605"/>
    <w:rsid w:val="00D0675A"/>
    <w:rsid w:val="00D143F8"/>
    <w:rsid w:val="00D23EA5"/>
    <w:rsid w:val="00D248DE"/>
    <w:rsid w:val="00D25DBC"/>
    <w:rsid w:val="00D26174"/>
    <w:rsid w:val="00D31DBA"/>
    <w:rsid w:val="00D358CC"/>
    <w:rsid w:val="00D40778"/>
    <w:rsid w:val="00D41CB1"/>
    <w:rsid w:val="00D446DF"/>
    <w:rsid w:val="00D44E67"/>
    <w:rsid w:val="00D53787"/>
    <w:rsid w:val="00D57060"/>
    <w:rsid w:val="00D70C73"/>
    <w:rsid w:val="00D731F3"/>
    <w:rsid w:val="00D815D7"/>
    <w:rsid w:val="00D82C8D"/>
    <w:rsid w:val="00D8395A"/>
    <w:rsid w:val="00D8542D"/>
    <w:rsid w:val="00D913B2"/>
    <w:rsid w:val="00D9183E"/>
    <w:rsid w:val="00DA2271"/>
    <w:rsid w:val="00DA392D"/>
    <w:rsid w:val="00DA732A"/>
    <w:rsid w:val="00DB06C4"/>
    <w:rsid w:val="00DB678F"/>
    <w:rsid w:val="00DC2BF7"/>
    <w:rsid w:val="00DC6A71"/>
    <w:rsid w:val="00DF246B"/>
    <w:rsid w:val="00E00CF8"/>
    <w:rsid w:val="00E01330"/>
    <w:rsid w:val="00E02BCF"/>
    <w:rsid w:val="00E0357D"/>
    <w:rsid w:val="00E11646"/>
    <w:rsid w:val="00E21FF9"/>
    <w:rsid w:val="00E41522"/>
    <w:rsid w:val="00E52A08"/>
    <w:rsid w:val="00E54E09"/>
    <w:rsid w:val="00E70C96"/>
    <w:rsid w:val="00E711A6"/>
    <w:rsid w:val="00E743BD"/>
    <w:rsid w:val="00E77183"/>
    <w:rsid w:val="00E83827"/>
    <w:rsid w:val="00E83C34"/>
    <w:rsid w:val="00E847AE"/>
    <w:rsid w:val="00E86188"/>
    <w:rsid w:val="00E87C60"/>
    <w:rsid w:val="00E92F13"/>
    <w:rsid w:val="00E93F51"/>
    <w:rsid w:val="00E943CF"/>
    <w:rsid w:val="00E9484D"/>
    <w:rsid w:val="00EA042B"/>
    <w:rsid w:val="00EB3E0A"/>
    <w:rsid w:val="00EC0532"/>
    <w:rsid w:val="00EC0D50"/>
    <w:rsid w:val="00ED1C3E"/>
    <w:rsid w:val="00EF0C51"/>
    <w:rsid w:val="00EF5351"/>
    <w:rsid w:val="00EF71ED"/>
    <w:rsid w:val="00F060A2"/>
    <w:rsid w:val="00F07393"/>
    <w:rsid w:val="00F11F78"/>
    <w:rsid w:val="00F20E58"/>
    <w:rsid w:val="00F22305"/>
    <w:rsid w:val="00F240BB"/>
    <w:rsid w:val="00F253A2"/>
    <w:rsid w:val="00F31DBA"/>
    <w:rsid w:val="00F31E5E"/>
    <w:rsid w:val="00F378FF"/>
    <w:rsid w:val="00F40CC6"/>
    <w:rsid w:val="00F43884"/>
    <w:rsid w:val="00F45BB5"/>
    <w:rsid w:val="00F55DE4"/>
    <w:rsid w:val="00F57FED"/>
    <w:rsid w:val="00F601E2"/>
    <w:rsid w:val="00F627C0"/>
    <w:rsid w:val="00F761FD"/>
    <w:rsid w:val="00F81AAE"/>
    <w:rsid w:val="00F821BE"/>
    <w:rsid w:val="00F87433"/>
    <w:rsid w:val="00F951F3"/>
    <w:rsid w:val="00FA79E5"/>
    <w:rsid w:val="00FB2B1A"/>
    <w:rsid w:val="00FB2EA0"/>
    <w:rsid w:val="00FB42CE"/>
    <w:rsid w:val="00FB440E"/>
    <w:rsid w:val="00FB5509"/>
    <w:rsid w:val="00FB7B0E"/>
    <w:rsid w:val="00FD0D1D"/>
    <w:rsid w:val="00FD2358"/>
    <w:rsid w:val="00FD691B"/>
    <w:rsid w:val="00FD7C56"/>
    <w:rsid w:val="00FE10F7"/>
    <w:rsid w:val="00FE1B5A"/>
    <w:rsid w:val="00FE3B9E"/>
    <w:rsid w:val="00FE4404"/>
    <w:rsid w:val="00FF1AB8"/>
    <w:rsid w:val="00FF316B"/>
    <w:rsid w:val="00FF4E3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5E4E44A3"/>
  <w15:chartTrackingRefBased/>
  <w15:docId w15:val="{25BB11F3-2F4E-4B44-96B1-ACFDE4DE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122D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x-none" w:eastAsia="x-none"/>
    </w:rPr>
  </w:style>
  <w:style w:type="paragraph" w:styleId="Naslov2">
    <w:name w:val="heading 2"/>
    <w:basedOn w:val="Navaden"/>
    <w:next w:val="Navaden"/>
    <w:link w:val="Naslov2Znak"/>
    <w:semiHidden/>
    <w:unhideWhenUsed/>
    <w:qFormat/>
    <w:rsid w:val="00065577"/>
    <w:pPr>
      <w:keepNext/>
      <w:spacing w:before="240" w:after="60"/>
      <w:outlineLvl w:val="1"/>
    </w:pPr>
    <w:rPr>
      <w:rFonts w:ascii="Cambria" w:hAnsi="Cambria"/>
      <w:b/>
      <w:bCs/>
      <w:i/>
      <w:iCs/>
      <w:sz w:val="28"/>
      <w:szCs w:val="28"/>
      <w:lang w:val="x-none"/>
    </w:rPr>
  </w:style>
  <w:style w:type="paragraph" w:styleId="Naslov4">
    <w:name w:val="heading 4"/>
    <w:basedOn w:val="Navaden"/>
    <w:next w:val="Navaden"/>
    <w:link w:val="Naslov4Znak"/>
    <w:semiHidden/>
    <w:unhideWhenUsed/>
    <w:qFormat/>
    <w:rsid w:val="00065577"/>
    <w:pPr>
      <w:keepNext/>
      <w:spacing w:before="240" w:after="60"/>
      <w:outlineLvl w:val="3"/>
    </w:pPr>
    <w:rPr>
      <w:rFonts w:ascii="Calibri" w:hAnsi="Calibri"/>
      <w:b/>
      <w:bCs/>
      <w:sz w:val="28"/>
      <w:szCs w:val="28"/>
      <w:lang w:val="x-none"/>
    </w:rPr>
  </w:style>
  <w:style w:type="paragraph" w:styleId="Naslov5">
    <w:name w:val="heading 5"/>
    <w:basedOn w:val="Navaden"/>
    <w:next w:val="Navaden"/>
    <w:link w:val="Naslov5Znak"/>
    <w:semiHidden/>
    <w:unhideWhenUsed/>
    <w:qFormat/>
    <w:rsid w:val="00A83B47"/>
    <w:pPr>
      <w:spacing w:before="240" w:after="60"/>
      <w:outlineLvl w:val="4"/>
    </w:pPr>
    <w:rPr>
      <w:rFonts w:ascii="Calibri" w:hAnsi="Calibri"/>
      <w:b/>
      <w:bCs/>
      <w:i/>
      <w:i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sz w:val="22"/>
      <w:szCs w:val="22"/>
      <w:lang w:val="x-none" w:eastAsia="x-none"/>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sz w:val="16"/>
      <w:szCs w:val="16"/>
      <w:lang w:val="x-none"/>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Telobesedila">
    <w:name w:val="Body Text"/>
    <w:basedOn w:val="Navaden"/>
    <w:link w:val="TelobesedilaZnak"/>
    <w:rsid w:val="0075093F"/>
    <w:pPr>
      <w:spacing w:line="240" w:lineRule="auto"/>
      <w:jc w:val="both"/>
    </w:pPr>
    <w:rPr>
      <w:rFonts w:ascii="Times New Roman" w:hAnsi="Times New Roman"/>
      <w:sz w:val="24"/>
      <w:szCs w:val="20"/>
      <w:lang w:val="x-none" w:eastAsia="x-none"/>
    </w:rPr>
  </w:style>
  <w:style w:type="character" w:customStyle="1" w:styleId="TelobesedilaZnak">
    <w:name w:val="Telo besedila Znak"/>
    <w:link w:val="Telobesedila"/>
    <w:rsid w:val="0075093F"/>
    <w:rPr>
      <w:sz w:val="24"/>
    </w:rPr>
  </w:style>
  <w:style w:type="character" w:customStyle="1" w:styleId="Naslov2Znak">
    <w:name w:val="Naslov 2 Znak"/>
    <w:link w:val="Naslov2"/>
    <w:semiHidden/>
    <w:rsid w:val="0006557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065577"/>
    <w:rPr>
      <w:rFonts w:ascii="Calibri" w:eastAsia="Times New Roman" w:hAnsi="Calibri" w:cs="Times New Roman"/>
      <w:b/>
      <w:bCs/>
      <w:sz w:val="28"/>
      <w:szCs w:val="28"/>
      <w:lang w:eastAsia="en-US"/>
    </w:rPr>
  </w:style>
  <w:style w:type="paragraph" w:styleId="Telobesedila3">
    <w:name w:val="Body Text 3"/>
    <w:basedOn w:val="Navaden"/>
    <w:link w:val="Telobesedila3Znak"/>
    <w:rsid w:val="00065577"/>
    <w:pPr>
      <w:spacing w:after="120"/>
    </w:pPr>
    <w:rPr>
      <w:sz w:val="16"/>
      <w:szCs w:val="16"/>
      <w:lang w:val="x-none"/>
    </w:rPr>
  </w:style>
  <w:style w:type="character" w:customStyle="1" w:styleId="Telobesedila3Znak">
    <w:name w:val="Telo besedila 3 Znak"/>
    <w:link w:val="Telobesedila3"/>
    <w:rsid w:val="00065577"/>
    <w:rPr>
      <w:rFonts w:ascii="Arial" w:hAnsi="Arial"/>
      <w:sz w:val="16"/>
      <w:szCs w:val="16"/>
      <w:lang w:eastAsia="en-US"/>
    </w:rPr>
  </w:style>
  <w:style w:type="paragraph" w:styleId="Revizija">
    <w:name w:val="Revision"/>
    <w:hidden/>
    <w:uiPriority w:val="99"/>
    <w:semiHidden/>
    <w:rsid w:val="000B38F9"/>
    <w:rPr>
      <w:rFonts w:ascii="Arial" w:hAnsi="Arial"/>
      <w:szCs w:val="24"/>
      <w:lang w:eastAsia="en-US"/>
    </w:rPr>
  </w:style>
  <w:style w:type="character" w:customStyle="1" w:styleId="Naslov5Znak">
    <w:name w:val="Naslov 5 Znak"/>
    <w:link w:val="Naslov5"/>
    <w:semiHidden/>
    <w:rsid w:val="00A83B47"/>
    <w:rPr>
      <w:rFonts w:ascii="Calibri" w:eastAsia="Times New Roman" w:hAnsi="Calibri" w:cs="Times New Roman"/>
      <w:b/>
      <w:bCs/>
      <w:i/>
      <w:iCs/>
      <w:sz w:val="26"/>
      <w:szCs w:val="26"/>
      <w:lang w:eastAsia="en-US"/>
    </w:rPr>
  </w:style>
  <w:style w:type="paragraph" w:styleId="Navadensplet">
    <w:name w:val="Normal (Web)"/>
    <w:basedOn w:val="Navaden"/>
    <w:uiPriority w:val="99"/>
    <w:unhideWhenUsed/>
    <w:rsid w:val="00706A4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0256FE"/>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B30A3E"/>
    <w:rPr>
      <w:sz w:val="24"/>
    </w:rPr>
  </w:style>
  <w:style w:type="character" w:customStyle="1" w:styleId="Komentar-besediloZnak">
    <w:name w:val="Komentar - besedilo Znak"/>
    <w:rsid w:val="0020121B"/>
    <w:rPr>
      <w:rFonts w:ascii="Calibri" w:eastAsia="Calibri" w:hAnsi="Calibri"/>
      <w:lang w:eastAsia="en-US"/>
    </w:rPr>
  </w:style>
  <w:style w:type="character" w:customStyle="1" w:styleId="highlight">
    <w:name w:val="highlight"/>
    <w:rsid w:val="0020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633">
      <w:bodyDiv w:val="1"/>
      <w:marLeft w:val="0"/>
      <w:marRight w:val="0"/>
      <w:marTop w:val="0"/>
      <w:marBottom w:val="0"/>
      <w:divBdr>
        <w:top w:val="none" w:sz="0" w:space="0" w:color="auto"/>
        <w:left w:val="none" w:sz="0" w:space="0" w:color="auto"/>
        <w:bottom w:val="none" w:sz="0" w:space="0" w:color="auto"/>
        <w:right w:val="none" w:sz="0" w:space="0" w:color="auto"/>
      </w:divBdr>
    </w:div>
    <w:div w:id="54547278">
      <w:bodyDiv w:val="1"/>
      <w:marLeft w:val="0"/>
      <w:marRight w:val="0"/>
      <w:marTop w:val="0"/>
      <w:marBottom w:val="0"/>
      <w:divBdr>
        <w:top w:val="none" w:sz="0" w:space="0" w:color="auto"/>
        <w:left w:val="none" w:sz="0" w:space="0" w:color="auto"/>
        <w:bottom w:val="none" w:sz="0" w:space="0" w:color="auto"/>
        <w:right w:val="none" w:sz="0" w:space="0" w:color="auto"/>
      </w:divBdr>
    </w:div>
    <w:div w:id="182256386">
      <w:bodyDiv w:val="1"/>
      <w:marLeft w:val="0"/>
      <w:marRight w:val="0"/>
      <w:marTop w:val="0"/>
      <w:marBottom w:val="0"/>
      <w:divBdr>
        <w:top w:val="none" w:sz="0" w:space="0" w:color="auto"/>
        <w:left w:val="none" w:sz="0" w:space="0" w:color="auto"/>
        <w:bottom w:val="none" w:sz="0" w:space="0" w:color="auto"/>
        <w:right w:val="none" w:sz="0" w:space="0" w:color="auto"/>
      </w:divBdr>
    </w:div>
    <w:div w:id="213859684">
      <w:bodyDiv w:val="1"/>
      <w:marLeft w:val="0"/>
      <w:marRight w:val="0"/>
      <w:marTop w:val="0"/>
      <w:marBottom w:val="0"/>
      <w:divBdr>
        <w:top w:val="none" w:sz="0" w:space="0" w:color="auto"/>
        <w:left w:val="none" w:sz="0" w:space="0" w:color="auto"/>
        <w:bottom w:val="none" w:sz="0" w:space="0" w:color="auto"/>
        <w:right w:val="none" w:sz="0" w:space="0" w:color="auto"/>
      </w:divBdr>
    </w:div>
    <w:div w:id="264046651">
      <w:bodyDiv w:val="1"/>
      <w:marLeft w:val="0"/>
      <w:marRight w:val="0"/>
      <w:marTop w:val="0"/>
      <w:marBottom w:val="0"/>
      <w:divBdr>
        <w:top w:val="none" w:sz="0" w:space="0" w:color="auto"/>
        <w:left w:val="none" w:sz="0" w:space="0" w:color="auto"/>
        <w:bottom w:val="none" w:sz="0" w:space="0" w:color="auto"/>
        <w:right w:val="none" w:sz="0" w:space="0" w:color="auto"/>
      </w:divBdr>
    </w:div>
    <w:div w:id="616301092">
      <w:bodyDiv w:val="1"/>
      <w:marLeft w:val="0"/>
      <w:marRight w:val="0"/>
      <w:marTop w:val="0"/>
      <w:marBottom w:val="0"/>
      <w:divBdr>
        <w:top w:val="none" w:sz="0" w:space="0" w:color="auto"/>
        <w:left w:val="none" w:sz="0" w:space="0" w:color="auto"/>
        <w:bottom w:val="none" w:sz="0" w:space="0" w:color="auto"/>
        <w:right w:val="none" w:sz="0" w:space="0" w:color="auto"/>
      </w:divBdr>
    </w:div>
    <w:div w:id="680356649">
      <w:bodyDiv w:val="1"/>
      <w:marLeft w:val="0"/>
      <w:marRight w:val="0"/>
      <w:marTop w:val="0"/>
      <w:marBottom w:val="0"/>
      <w:divBdr>
        <w:top w:val="none" w:sz="0" w:space="0" w:color="auto"/>
        <w:left w:val="none" w:sz="0" w:space="0" w:color="auto"/>
        <w:bottom w:val="none" w:sz="0" w:space="0" w:color="auto"/>
        <w:right w:val="none" w:sz="0" w:space="0" w:color="auto"/>
      </w:divBdr>
    </w:div>
    <w:div w:id="758402875">
      <w:bodyDiv w:val="1"/>
      <w:marLeft w:val="0"/>
      <w:marRight w:val="0"/>
      <w:marTop w:val="0"/>
      <w:marBottom w:val="0"/>
      <w:divBdr>
        <w:top w:val="none" w:sz="0" w:space="0" w:color="auto"/>
        <w:left w:val="none" w:sz="0" w:space="0" w:color="auto"/>
        <w:bottom w:val="none" w:sz="0" w:space="0" w:color="auto"/>
        <w:right w:val="none" w:sz="0" w:space="0" w:color="auto"/>
      </w:divBdr>
    </w:div>
    <w:div w:id="1037899075">
      <w:bodyDiv w:val="1"/>
      <w:marLeft w:val="0"/>
      <w:marRight w:val="0"/>
      <w:marTop w:val="0"/>
      <w:marBottom w:val="0"/>
      <w:divBdr>
        <w:top w:val="none" w:sz="0" w:space="0" w:color="auto"/>
        <w:left w:val="none" w:sz="0" w:space="0" w:color="auto"/>
        <w:bottom w:val="none" w:sz="0" w:space="0" w:color="auto"/>
        <w:right w:val="none" w:sz="0" w:space="0" w:color="auto"/>
      </w:divBdr>
    </w:div>
    <w:div w:id="1077097853">
      <w:bodyDiv w:val="1"/>
      <w:marLeft w:val="0"/>
      <w:marRight w:val="0"/>
      <w:marTop w:val="0"/>
      <w:marBottom w:val="0"/>
      <w:divBdr>
        <w:top w:val="none" w:sz="0" w:space="0" w:color="auto"/>
        <w:left w:val="none" w:sz="0" w:space="0" w:color="auto"/>
        <w:bottom w:val="none" w:sz="0" w:space="0" w:color="auto"/>
        <w:right w:val="none" w:sz="0" w:space="0" w:color="auto"/>
      </w:divBdr>
    </w:div>
    <w:div w:id="1146318337">
      <w:bodyDiv w:val="1"/>
      <w:marLeft w:val="0"/>
      <w:marRight w:val="0"/>
      <w:marTop w:val="0"/>
      <w:marBottom w:val="0"/>
      <w:divBdr>
        <w:top w:val="none" w:sz="0" w:space="0" w:color="auto"/>
        <w:left w:val="none" w:sz="0" w:space="0" w:color="auto"/>
        <w:bottom w:val="none" w:sz="0" w:space="0" w:color="auto"/>
        <w:right w:val="none" w:sz="0" w:space="0" w:color="auto"/>
      </w:divBdr>
    </w:div>
    <w:div w:id="1163738043">
      <w:bodyDiv w:val="1"/>
      <w:marLeft w:val="0"/>
      <w:marRight w:val="0"/>
      <w:marTop w:val="0"/>
      <w:marBottom w:val="0"/>
      <w:divBdr>
        <w:top w:val="none" w:sz="0" w:space="0" w:color="auto"/>
        <w:left w:val="none" w:sz="0" w:space="0" w:color="auto"/>
        <w:bottom w:val="none" w:sz="0" w:space="0" w:color="auto"/>
        <w:right w:val="none" w:sz="0" w:space="0" w:color="auto"/>
      </w:divBdr>
    </w:div>
    <w:div w:id="1246107345">
      <w:bodyDiv w:val="1"/>
      <w:marLeft w:val="0"/>
      <w:marRight w:val="0"/>
      <w:marTop w:val="0"/>
      <w:marBottom w:val="0"/>
      <w:divBdr>
        <w:top w:val="none" w:sz="0" w:space="0" w:color="auto"/>
        <w:left w:val="none" w:sz="0" w:space="0" w:color="auto"/>
        <w:bottom w:val="none" w:sz="0" w:space="0" w:color="auto"/>
        <w:right w:val="none" w:sz="0" w:space="0" w:color="auto"/>
      </w:divBdr>
    </w:div>
    <w:div w:id="1260606221">
      <w:bodyDiv w:val="1"/>
      <w:marLeft w:val="0"/>
      <w:marRight w:val="0"/>
      <w:marTop w:val="0"/>
      <w:marBottom w:val="0"/>
      <w:divBdr>
        <w:top w:val="none" w:sz="0" w:space="0" w:color="auto"/>
        <w:left w:val="none" w:sz="0" w:space="0" w:color="auto"/>
        <w:bottom w:val="none" w:sz="0" w:space="0" w:color="auto"/>
        <w:right w:val="none" w:sz="0" w:space="0" w:color="auto"/>
      </w:divBdr>
    </w:div>
    <w:div w:id="1313754082">
      <w:bodyDiv w:val="1"/>
      <w:marLeft w:val="0"/>
      <w:marRight w:val="0"/>
      <w:marTop w:val="0"/>
      <w:marBottom w:val="0"/>
      <w:divBdr>
        <w:top w:val="none" w:sz="0" w:space="0" w:color="auto"/>
        <w:left w:val="none" w:sz="0" w:space="0" w:color="auto"/>
        <w:bottom w:val="none" w:sz="0" w:space="0" w:color="auto"/>
        <w:right w:val="none" w:sz="0" w:space="0" w:color="auto"/>
      </w:divBdr>
    </w:div>
    <w:div w:id="1325738401">
      <w:bodyDiv w:val="1"/>
      <w:marLeft w:val="0"/>
      <w:marRight w:val="0"/>
      <w:marTop w:val="0"/>
      <w:marBottom w:val="0"/>
      <w:divBdr>
        <w:top w:val="none" w:sz="0" w:space="0" w:color="auto"/>
        <w:left w:val="none" w:sz="0" w:space="0" w:color="auto"/>
        <w:bottom w:val="none" w:sz="0" w:space="0" w:color="auto"/>
        <w:right w:val="none" w:sz="0" w:space="0" w:color="auto"/>
      </w:divBdr>
      <w:divsChild>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 w:id="1227688240">
                      <w:marLeft w:val="0"/>
                      <w:marRight w:val="0"/>
                      <w:marTop w:val="0"/>
                      <w:marBottom w:val="0"/>
                      <w:divBdr>
                        <w:top w:val="none" w:sz="0" w:space="0" w:color="auto"/>
                        <w:left w:val="none" w:sz="0" w:space="0" w:color="auto"/>
                        <w:bottom w:val="none" w:sz="0" w:space="0" w:color="auto"/>
                        <w:right w:val="none" w:sz="0" w:space="0" w:color="auto"/>
                      </w:divBdr>
                    </w:div>
                    <w:div w:id="18544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82528">
      <w:bodyDiv w:val="1"/>
      <w:marLeft w:val="0"/>
      <w:marRight w:val="0"/>
      <w:marTop w:val="0"/>
      <w:marBottom w:val="0"/>
      <w:divBdr>
        <w:top w:val="none" w:sz="0" w:space="0" w:color="auto"/>
        <w:left w:val="none" w:sz="0" w:space="0" w:color="auto"/>
        <w:bottom w:val="none" w:sz="0" w:space="0" w:color="auto"/>
        <w:right w:val="none" w:sz="0" w:space="0" w:color="auto"/>
      </w:divBdr>
    </w:div>
    <w:div w:id="1588421518">
      <w:bodyDiv w:val="1"/>
      <w:marLeft w:val="0"/>
      <w:marRight w:val="0"/>
      <w:marTop w:val="0"/>
      <w:marBottom w:val="0"/>
      <w:divBdr>
        <w:top w:val="none" w:sz="0" w:space="0" w:color="auto"/>
        <w:left w:val="none" w:sz="0" w:space="0" w:color="auto"/>
        <w:bottom w:val="none" w:sz="0" w:space="0" w:color="auto"/>
        <w:right w:val="none" w:sz="0" w:space="0" w:color="auto"/>
      </w:divBdr>
    </w:div>
    <w:div w:id="1714305281">
      <w:bodyDiv w:val="1"/>
      <w:marLeft w:val="0"/>
      <w:marRight w:val="0"/>
      <w:marTop w:val="0"/>
      <w:marBottom w:val="0"/>
      <w:divBdr>
        <w:top w:val="none" w:sz="0" w:space="0" w:color="auto"/>
        <w:left w:val="none" w:sz="0" w:space="0" w:color="auto"/>
        <w:bottom w:val="none" w:sz="0" w:space="0" w:color="auto"/>
        <w:right w:val="none" w:sz="0" w:space="0" w:color="auto"/>
      </w:divBdr>
    </w:div>
    <w:div w:id="1841237656">
      <w:bodyDiv w:val="1"/>
      <w:marLeft w:val="0"/>
      <w:marRight w:val="0"/>
      <w:marTop w:val="0"/>
      <w:marBottom w:val="0"/>
      <w:divBdr>
        <w:top w:val="none" w:sz="0" w:space="0" w:color="auto"/>
        <w:left w:val="none" w:sz="0" w:space="0" w:color="auto"/>
        <w:bottom w:val="none" w:sz="0" w:space="0" w:color="auto"/>
        <w:right w:val="none" w:sz="0" w:space="0" w:color="auto"/>
      </w:divBdr>
    </w:div>
    <w:div w:id="1930505305">
      <w:bodyDiv w:val="1"/>
      <w:marLeft w:val="0"/>
      <w:marRight w:val="0"/>
      <w:marTop w:val="0"/>
      <w:marBottom w:val="0"/>
      <w:divBdr>
        <w:top w:val="none" w:sz="0" w:space="0" w:color="auto"/>
        <w:left w:val="none" w:sz="0" w:space="0" w:color="auto"/>
        <w:bottom w:val="none" w:sz="0" w:space="0" w:color="auto"/>
        <w:right w:val="none" w:sz="0" w:space="0" w:color="auto"/>
      </w:divBdr>
    </w:div>
    <w:div w:id="1930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s.gov.si/MK_eVRDpredpis/p1432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mk@gov.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A7D9-3045-4AD3-922F-BB287F54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4652</Words>
  <Characters>28831</Characters>
  <Application>Microsoft Office Word</Application>
  <DocSecurity>0</DocSecurity>
  <Lines>240</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33417</CharactersWithSpaces>
  <SharedDoc>false</SharedDoc>
  <HLinks>
    <vt:vector size="18" baseType="variant">
      <vt:variant>
        <vt:i4>1638468</vt:i4>
      </vt:variant>
      <vt:variant>
        <vt:i4>6</vt:i4>
      </vt:variant>
      <vt:variant>
        <vt:i4>0</vt:i4>
      </vt:variant>
      <vt:variant>
        <vt:i4>5</vt:i4>
      </vt:variant>
      <vt:variant>
        <vt:lpwstr>https://gis.gov.si/MK_eVRDpredpis/p1432_1.pdf</vt:lpwstr>
      </vt:variant>
      <vt:variant>
        <vt:lpwstr/>
      </vt:variant>
      <vt:variant>
        <vt:i4>3801180</vt:i4>
      </vt:variant>
      <vt:variant>
        <vt:i4>3</vt:i4>
      </vt:variant>
      <vt:variant>
        <vt:i4>0</vt:i4>
      </vt:variant>
      <vt:variant>
        <vt:i4>5</vt:i4>
      </vt:variant>
      <vt:variant>
        <vt:lpwstr>mailto:Gp.gs@gov.si</vt:lpwstr>
      </vt:variant>
      <vt:variant>
        <vt:lpwstr/>
      </vt:variant>
      <vt:variant>
        <vt:i4>2228310</vt:i4>
      </vt:variant>
      <vt:variant>
        <vt:i4>0</vt:i4>
      </vt:variant>
      <vt:variant>
        <vt:i4>0</vt:i4>
      </vt:variant>
      <vt:variant>
        <vt:i4>5</vt:i4>
      </vt:variant>
      <vt:variant>
        <vt:lpwstr>mailto:gp.mk@gov.si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Ksenija Kovačec Naglič</cp:lastModifiedBy>
  <cp:revision>13</cp:revision>
  <cp:lastPrinted>2017-12-11T07:17:00Z</cp:lastPrinted>
  <dcterms:created xsi:type="dcterms:W3CDTF">2021-11-10T10:14:00Z</dcterms:created>
  <dcterms:modified xsi:type="dcterms:W3CDTF">2022-04-06T13:35:00Z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-588492959</vt:i4>
  </property>
</Properties>
</file>