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0BE0D" w14:textId="77777777" w:rsidR="00B6461A" w:rsidRPr="00FA7547" w:rsidRDefault="00B6461A" w:rsidP="00326F2C">
      <w:pPr>
        <w:tabs>
          <w:tab w:val="left" w:pos="5112"/>
        </w:tabs>
        <w:spacing w:after="0" w:line="260" w:lineRule="exact"/>
        <w:rPr>
          <w:rFonts w:ascii="Arial" w:eastAsia="Times New Roman" w:hAnsi="Arial" w:cs="Arial"/>
          <w:sz w:val="20"/>
          <w:szCs w:val="20"/>
        </w:rPr>
      </w:pPr>
    </w:p>
    <w:p w14:paraId="1441B02D" w14:textId="00579220" w:rsidR="00B6461A" w:rsidRPr="00FA7547" w:rsidRDefault="00B6461A" w:rsidP="00326F2C">
      <w:pPr>
        <w:tabs>
          <w:tab w:val="left" w:pos="5112"/>
        </w:tabs>
        <w:spacing w:after="0" w:line="260" w:lineRule="exact"/>
        <w:rPr>
          <w:rFonts w:ascii="Arial" w:eastAsia="Times New Roman" w:hAnsi="Arial" w:cs="Arial"/>
          <w:sz w:val="20"/>
          <w:szCs w:val="20"/>
        </w:rPr>
      </w:pPr>
      <w:r w:rsidRPr="00FA7547">
        <w:rPr>
          <w:rFonts w:ascii="Arial" w:eastAsia="Times New Roman" w:hAnsi="Arial" w:cs="Arial"/>
          <w:noProof/>
          <w:sz w:val="20"/>
          <w:szCs w:val="20"/>
          <w:lang w:eastAsia="sl-SI"/>
        </w:rPr>
        <w:drawing>
          <wp:anchor distT="0" distB="0" distL="114300" distR="114300" simplePos="0" relativeHeight="251660288" behindDoc="1" locked="0" layoutInCell="1" allowOverlap="1" wp14:anchorId="1954CCB1" wp14:editId="653D56AC">
            <wp:simplePos x="0" y="0"/>
            <wp:positionH relativeFrom="page">
              <wp:posOffset>612140</wp:posOffset>
            </wp:positionH>
            <wp:positionV relativeFrom="page">
              <wp:posOffset>648335</wp:posOffset>
            </wp:positionV>
            <wp:extent cx="2814955" cy="312420"/>
            <wp:effectExtent l="0" t="0" r="0" b="0"/>
            <wp:wrapNone/>
            <wp:docPr id="3" name="Slika 6" descr="M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N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4955" cy="312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7547">
        <w:rPr>
          <w:rFonts w:ascii="Arial" w:eastAsia="Times New Roman" w:hAnsi="Arial" w:cs="Arial"/>
          <w:noProof/>
          <w:sz w:val="20"/>
          <w:szCs w:val="20"/>
          <w:lang w:eastAsia="sl-SI"/>
        </w:rPr>
        <mc:AlternateContent>
          <mc:Choice Requires="wps">
            <w:drawing>
              <wp:anchor distT="0" distB="0" distL="114300" distR="114300" simplePos="0" relativeHeight="251659264" behindDoc="0" locked="0" layoutInCell="0" allowOverlap="1" wp14:anchorId="7D330369" wp14:editId="2916C7CF">
                <wp:simplePos x="0" y="0"/>
                <wp:positionH relativeFrom="column">
                  <wp:posOffset>-463550</wp:posOffset>
                </wp:positionH>
                <wp:positionV relativeFrom="page">
                  <wp:posOffset>3600450</wp:posOffset>
                </wp:positionV>
                <wp:extent cx="215900" cy="0"/>
                <wp:effectExtent l="12700" t="12700" r="9525" b="63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F87F765" id="_x0000_t32" coordsize="21600,21600" o:spt="32" o:oned="t" path="m,l21600,21600e" filled="f">
                <v:path arrowok="t" fillok="f" o:connecttype="none"/>
                <o:lock v:ext="edit" shapetype="t"/>
              </v:shapetype>
              <v:shape id="AutoShape 5" o:spid="_x0000_s1026" type="#_x0000_t32" style="position:absolute;margin-left:-36.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" o:allowincell="f" strokecolor="#529dba" strokeweight=".5pt">
                <w10:wrap anchory="page"/>
              </v:shape>
            </w:pict>
          </mc:Fallback>
        </mc:AlternateContent>
      </w:r>
      <w:r w:rsidRPr="00FA7547">
        <w:rPr>
          <w:rFonts w:ascii="Arial" w:eastAsia="Times New Roman" w:hAnsi="Arial" w:cs="Arial"/>
          <w:sz w:val="20"/>
          <w:szCs w:val="20"/>
        </w:rPr>
        <w:t xml:space="preserve">       Štefanova ulica 2, 1501 Ljubljana</w:t>
      </w:r>
      <w:r w:rsidRPr="00FA7547">
        <w:rPr>
          <w:rFonts w:ascii="Arial" w:eastAsia="Times New Roman" w:hAnsi="Arial" w:cs="Arial"/>
          <w:sz w:val="20"/>
          <w:szCs w:val="20"/>
        </w:rPr>
        <w:tab/>
        <w:t xml:space="preserve">T: 01 428 40 00 </w:t>
      </w:r>
    </w:p>
    <w:p w14:paraId="371065CC" w14:textId="77777777" w:rsidR="00B6461A" w:rsidRPr="00FA7547" w:rsidRDefault="00B6461A" w:rsidP="00326F2C">
      <w:pPr>
        <w:tabs>
          <w:tab w:val="left" w:pos="5112"/>
        </w:tabs>
        <w:spacing w:after="0" w:line="260" w:lineRule="exact"/>
        <w:rPr>
          <w:rFonts w:ascii="Arial" w:eastAsia="Times New Roman" w:hAnsi="Arial" w:cs="Arial"/>
          <w:sz w:val="20"/>
          <w:szCs w:val="20"/>
        </w:rPr>
      </w:pPr>
      <w:r w:rsidRPr="00FA7547">
        <w:rPr>
          <w:rFonts w:ascii="Arial" w:eastAsia="Times New Roman" w:hAnsi="Arial" w:cs="Arial"/>
          <w:sz w:val="20"/>
          <w:szCs w:val="20"/>
        </w:rPr>
        <w:tab/>
        <w:t>E: gp.mnz@gov.si</w:t>
      </w:r>
    </w:p>
    <w:p w14:paraId="0B1E0679" w14:textId="41D2F32A" w:rsidR="00B6461A" w:rsidRPr="00FA7547" w:rsidRDefault="00B6461A" w:rsidP="00326F2C">
      <w:pPr>
        <w:tabs>
          <w:tab w:val="left" w:pos="5112"/>
        </w:tabs>
        <w:spacing w:after="0" w:line="260" w:lineRule="exact"/>
        <w:rPr>
          <w:rFonts w:ascii="Arial" w:eastAsia="Times New Roman" w:hAnsi="Arial" w:cs="Arial"/>
          <w:sz w:val="20"/>
          <w:szCs w:val="20"/>
        </w:rPr>
      </w:pPr>
      <w:r w:rsidRPr="00FA7547">
        <w:rPr>
          <w:rFonts w:ascii="Arial" w:eastAsia="Times New Roman" w:hAnsi="Arial" w:cs="Arial"/>
          <w:sz w:val="20"/>
          <w:szCs w:val="20"/>
        </w:rPr>
        <w:tab/>
      </w:r>
      <w:hyperlink r:id="rId9" w:history="1">
        <w:r w:rsidR="00C93E81" w:rsidRPr="00FA7547">
          <w:rPr>
            <w:rStyle w:val="Hiperpovezava"/>
            <w:rFonts w:ascii="Arial" w:eastAsia="Times New Roman" w:hAnsi="Arial" w:cs="Arial"/>
            <w:color w:val="auto"/>
            <w:sz w:val="20"/>
            <w:szCs w:val="20"/>
          </w:rPr>
          <w:t>www.gov.si</w:t>
        </w:r>
      </w:hyperlink>
    </w:p>
    <w:p w14:paraId="19EB0EC0" w14:textId="0B43A8A7" w:rsidR="00B6461A" w:rsidRPr="00FA7547" w:rsidRDefault="00B6461A" w:rsidP="00326F2C">
      <w:pPr>
        <w:tabs>
          <w:tab w:val="left" w:pos="5112"/>
        </w:tabs>
        <w:spacing w:after="0" w:line="260" w:lineRule="exact"/>
        <w:rPr>
          <w:rFonts w:ascii="Arial" w:eastAsia="Times New Roman" w:hAnsi="Arial" w:cs="Arial"/>
          <w:sz w:val="20"/>
          <w:szCs w:val="20"/>
        </w:rPr>
      </w:pPr>
    </w:p>
    <w:p w14:paraId="3DA9D7B9" w14:textId="37C5B1DE" w:rsidR="008E61C2" w:rsidRPr="00FA7547" w:rsidRDefault="008E61C2" w:rsidP="00326F2C">
      <w:pPr>
        <w:tabs>
          <w:tab w:val="left" w:pos="5112"/>
        </w:tabs>
        <w:spacing w:after="0" w:line="260" w:lineRule="exact"/>
        <w:rPr>
          <w:rFonts w:ascii="Arial" w:eastAsia="Times New Roman" w:hAnsi="Arial" w:cs="Arial"/>
          <w:sz w:val="20"/>
          <w:szCs w:val="20"/>
        </w:rPr>
      </w:pPr>
    </w:p>
    <w:p w14:paraId="36456D70" w14:textId="208428B9" w:rsidR="008E61C2" w:rsidRPr="00FA7547" w:rsidRDefault="008E61C2" w:rsidP="00326F2C">
      <w:pPr>
        <w:tabs>
          <w:tab w:val="left" w:pos="5112"/>
        </w:tabs>
        <w:spacing w:after="0" w:line="260" w:lineRule="exact"/>
        <w:rPr>
          <w:rFonts w:ascii="Arial" w:eastAsia="Times New Roman" w:hAnsi="Arial" w:cs="Arial"/>
          <w:sz w:val="20"/>
          <w:szCs w:val="20"/>
        </w:rPr>
      </w:pPr>
    </w:p>
    <w:p w14:paraId="091AFC2E" w14:textId="6B492250" w:rsidR="008E61C2" w:rsidRPr="00FA7547" w:rsidRDefault="008E61C2" w:rsidP="00326F2C">
      <w:pPr>
        <w:tabs>
          <w:tab w:val="left" w:pos="5112"/>
        </w:tabs>
        <w:spacing w:after="0" w:line="260" w:lineRule="exact"/>
        <w:rPr>
          <w:rFonts w:ascii="Arial" w:eastAsia="Times New Roman" w:hAnsi="Arial" w:cs="Arial"/>
          <w:sz w:val="20"/>
          <w:szCs w:val="20"/>
        </w:rPr>
      </w:pPr>
    </w:p>
    <w:p w14:paraId="0EF56E40" w14:textId="766FE049" w:rsidR="00351E79" w:rsidRPr="00FA7547" w:rsidRDefault="00351E79" w:rsidP="00326F2C">
      <w:pPr>
        <w:tabs>
          <w:tab w:val="left" w:pos="5112"/>
        </w:tabs>
        <w:spacing w:after="0" w:line="260" w:lineRule="exact"/>
        <w:rPr>
          <w:rFonts w:ascii="Arial" w:eastAsia="Times New Roman" w:hAnsi="Arial" w:cs="Arial"/>
          <w:sz w:val="20"/>
          <w:szCs w:val="20"/>
        </w:rPr>
      </w:pPr>
    </w:p>
    <w:p w14:paraId="1DA5ACA6" w14:textId="15D2C694" w:rsidR="008E61C2" w:rsidRPr="00FA7547" w:rsidRDefault="008E61C2" w:rsidP="00326F2C">
      <w:pPr>
        <w:tabs>
          <w:tab w:val="left" w:pos="5112"/>
        </w:tabs>
        <w:spacing w:after="0" w:line="260" w:lineRule="exact"/>
        <w:rPr>
          <w:rFonts w:ascii="Arial" w:eastAsia="Times New Roman" w:hAnsi="Arial" w:cs="Arial"/>
          <w:sz w:val="20"/>
          <w:szCs w:val="20"/>
        </w:rPr>
      </w:pPr>
    </w:p>
    <w:tbl>
      <w:tblPr>
        <w:tblW w:w="941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
        <w:gridCol w:w="1548"/>
        <w:gridCol w:w="517"/>
        <w:gridCol w:w="892"/>
        <w:gridCol w:w="1414"/>
        <w:gridCol w:w="417"/>
        <w:gridCol w:w="913"/>
        <w:gridCol w:w="495"/>
        <w:gridCol w:w="188"/>
        <w:gridCol w:w="520"/>
        <w:gridCol w:w="88"/>
        <w:gridCol w:w="80"/>
        <w:gridCol w:w="2128"/>
        <w:gridCol w:w="63"/>
      </w:tblGrid>
      <w:tr w:rsidR="00A463C6" w:rsidRPr="00FA7547" w14:paraId="773CA783" w14:textId="77777777" w:rsidTr="00E57329">
        <w:trPr>
          <w:gridAfter w:val="6"/>
          <w:wAfter w:w="3067" w:type="dxa"/>
        </w:trPr>
        <w:tc>
          <w:tcPr>
            <w:tcW w:w="6351" w:type="dxa"/>
            <w:gridSpan w:val="8"/>
          </w:tcPr>
          <w:p w14:paraId="69A19777" w14:textId="2912DB60" w:rsidR="00B6461A" w:rsidRPr="00793F81" w:rsidRDefault="00B6461A" w:rsidP="00B665EB">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793F81">
              <w:rPr>
                <w:rFonts w:ascii="Arial" w:eastAsia="Times New Roman" w:hAnsi="Arial" w:cs="Arial"/>
                <w:sz w:val="20"/>
                <w:szCs w:val="20"/>
                <w:lang w:eastAsia="sl-SI"/>
              </w:rPr>
              <w:t xml:space="preserve">Številka: </w:t>
            </w:r>
            <w:r w:rsidR="00BB1EBF" w:rsidRPr="00793F81">
              <w:rPr>
                <w:rFonts w:ascii="Arial" w:eastAsia="Times New Roman" w:hAnsi="Arial" w:cs="Arial"/>
                <w:sz w:val="20"/>
                <w:szCs w:val="20"/>
                <w:lang w:eastAsia="sl-SI"/>
              </w:rPr>
              <w:t>900-56/2020/</w:t>
            </w:r>
            <w:r w:rsidR="00610875">
              <w:rPr>
                <w:rFonts w:ascii="Arial" w:eastAsia="Times New Roman" w:hAnsi="Arial" w:cs="Arial"/>
                <w:sz w:val="20"/>
                <w:szCs w:val="20"/>
                <w:lang w:eastAsia="sl-SI"/>
              </w:rPr>
              <w:t>64</w:t>
            </w:r>
          </w:p>
        </w:tc>
      </w:tr>
      <w:tr w:rsidR="00A463C6" w:rsidRPr="00FA7547" w14:paraId="4DD2CE1D" w14:textId="77777777" w:rsidTr="00E57329">
        <w:trPr>
          <w:gridAfter w:val="6"/>
          <w:wAfter w:w="3067" w:type="dxa"/>
        </w:trPr>
        <w:tc>
          <w:tcPr>
            <w:tcW w:w="6351" w:type="dxa"/>
            <w:gridSpan w:val="8"/>
          </w:tcPr>
          <w:p w14:paraId="6CF35362" w14:textId="7BBE44AD" w:rsidR="00B6461A" w:rsidRPr="00793F81" w:rsidRDefault="00F7586C" w:rsidP="007817CF">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793F81">
              <w:rPr>
                <w:rFonts w:ascii="Arial" w:eastAsia="Times New Roman" w:hAnsi="Arial" w:cs="Arial"/>
                <w:sz w:val="20"/>
                <w:szCs w:val="20"/>
                <w:lang w:eastAsia="sl-SI"/>
              </w:rPr>
              <w:t xml:space="preserve">Ljubljana </w:t>
            </w:r>
            <w:r w:rsidR="007817CF">
              <w:rPr>
                <w:rFonts w:ascii="Arial" w:eastAsia="Times New Roman" w:hAnsi="Arial" w:cs="Arial"/>
                <w:sz w:val="20"/>
                <w:szCs w:val="20"/>
                <w:lang w:eastAsia="sl-SI"/>
              </w:rPr>
              <w:t>4. 1. 2021</w:t>
            </w:r>
            <w:bookmarkStart w:id="0" w:name="_GoBack"/>
            <w:bookmarkEnd w:id="0"/>
          </w:p>
        </w:tc>
      </w:tr>
      <w:tr w:rsidR="00A463C6" w:rsidRPr="00FA7547" w14:paraId="6AC22F2B" w14:textId="77777777" w:rsidTr="00E57329">
        <w:trPr>
          <w:gridAfter w:val="6"/>
          <w:wAfter w:w="3067" w:type="dxa"/>
        </w:trPr>
        <w:tc>
          <w:tcPr>
            <w:tcW w:w="6351" w:type="dxa"/>
            <w:gridSpan w:val="8"/>
          </w:tcPr>
          <w:p w14:paraId="2B39FD96" w14:textId="77777777" w:rsidR="00B6461A" w:rsidRPr="00FA7547" w:rsidRDefault="00B6461A" w:rsidP="00326F2C">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FA7547">
              <w:rPr>
                <w:rFonts w:ascii="Arial" w:eastAsia="Times New Roman" w:hAnsi="Arial" w:cs="Arial"/>
                <w:iCs/>
                <w:sz w:val="20"/>
                <w:szCs w:val="20"/>
                <w:lang w:eastAsia="sl-SI"/>
              </w:rPr>
              <w:t>EVA /</w:t>
            </w:r>
          </w:p>
        </w:tc>
      </w:tr>
      <w:tr w:rsidR="00A463C6" w:rsidRPr="00FA7547" w14:paraId="57F6935A" w14:textId="77777777" w:rsidTr="00E57329">
        <w:trPr>
          <w:gridAfter w:val="6"/>
          <w:wAfter w:w="3067" w:type="dxa"/>
        </w:trPr>
        <w:tc>
          <w:tcPr>
            <w:tcW w:w="6351" w:type="dxa"/>
            <w:gridSpan w:val="8"/>
          </w:tcPr>
          <w:p w14:paraId="36986FFF" w14:textId="77777777" w:rsidR="00B6461A" w:rsidRPr="00FA7547" w:rsidRDefault="00B6461A" w:rsidP="00326F2C">
            <w:pPr>
              <w:spacing w:after="0" w:line="260" w:lineRule="exact"/>
              <w:rPr>
                <w:rFonts w:ascii="Arial" w:eastAsia="Times New Roman" w:hAnsi="Arial" w:cs="Arial"/>
                <w:sz w:val="20"/>
                <w:szCs w:val="20"/>
              </w:rPr>
            </w:pPr>
            <w:r w:rsidRPr="00FA7547">
              <w:rPr>
                <w:rFonts w:ascii="Arial" w:eastAsia="Times New Roman" w:hAnsi="Arial" w:cs="Arial"/>
                <w:sz w:val="20"/>
                <w:szCs w:val="20"/>
              </w:rPr>
              <w:t>GENERALNI SEKRETARIAT VLADE REPUBLIKE SLOVENIJE</w:t>
            </w:r>
          </w:p>
          <w:p w14:paraId="110D4848" w14:textId="77777777" w:rsidR="00B6461A" w:rsidRPr="00FA7547" w:rsidRDefault="00BB28D6" w:rsidP="00326F2C">
            <w:pPr>
              <w:spacing w:after="0" w:line="260" w:lineRule="exact"/>
              <w:rPr>
                <w:rFonts w:ascii="Arial" w:eastAsia="Times New Roman" w:hAnsi="Arial" w:cs="Arial"/>
                <w:sz w:val="20"/>
                <w:szCs w:val="20"/>
              </w:rPr>
            </w:pPr>
            <w:hyperlink r:id="rId10" w:history="1">
              <w:r w:rsidR="00B6461A" w:rsidRPr="00FA7547">
                <w:rPr>
                  <w:rFonts w:ascii="Arial" w:eastAsia="Times New Roman" w:hAnsi="Arial" w:cs="Arial"/>
                  <w:sz w:val="20"/>
                  <w:szCs w:val="20"/>
                  <w:u w:val="single"/>
                </w:rPr>
                <w:t>Gp.gs@gov.si</w:t>
              </w:r>
            </w:hyperlink>
          </w:p>
          <w:p w14:paraId="459A9FF0" w14:textId="77777777" w:rsidR="00B6461A" w:rsidRPr="00FA7547" w:rsidRDefault="00B6461A" w:rsidP="00326F2C">
            <w:pPr>
              <w:spacing w:after="0" w:line="260" w:lineRule="exact"/>
              <w:rPr>
                <w:rFonts w:ascii="Arial" w:eastAsia="Times New Roman" w:hAnsi="Arial" w:cs="Arial"/>
                <w:sz w:val="20"/>
                <w:szCs w:val="20"/>
              </w:rPr>
            </w:pPr>
          </w:p>
        </w:tc>
      </w:tr>
      <w:tr w:rsidR="00A463C6" w:rsidRPr="00FA7547" w14:paraId="2577385B" w14:textId="77777777" w:rsidTr="00E57329">
        <w:tc>
          <w:tcPr>
            <w:tcW w:w="9418" w:type="dxa"/>
            <w:gridSpan w:val="14"/>
          </w:tcPr>
          <w:p w14:paraId="297FC361" w14:textId="53EF8D53" w:rsidR="00B6461A" w:rsidRPr="00FA7547" w:rsidRDefault="00B6461A" w:rsidP="00A5643C">
            <w:pPr>
              <w:spacing w:after="0" w:line="260" w:lineRule="exact"/>
              <w:jc w:val="both"/>
              <w:rPr>
                <w:rFonts w:ascii="Arial" w:eastAsia="Times New Roman" w:hAnsi="Arial" w:cs="Arial"/>
                <w:b/>
                <w:sz w:val="20"/>
                <w:szCs w:val="20"/>
                <w:lang w:eastAsia="sl-SI"/>
              </w:rPr>
            </w:pPr>
            <w:r w:rsidRPr="00FA7547">
              <w:rPr>
                <w:rFonts w:ascii="Arial" w:eastAsia="Calibri" w:hAnsi="Arial" w:cs="Arial"/>
                <w:b/>
                <w:sz w:val="20"/>
                <w:szCs w:val="20"/>
              </w:rPr>
              <w:t>ZADEVA:</w:t>
            </w:r>
            <w:r w:rsidRPr="00FA7547">
              <w:rPr>
                <w:rFonts w:ascii="Arial" w:eastAsia="Times New Roman" w:hAnsi="Arial" w:cs="Arial"/>
                <w:b/>
                <w:sz w:val="20"/>
                <w:szCs w:val="20"/>
                <w:lang w:eastAsia="sl-SI"/>
              </w:rPr>
              <w:t xml:space="preserve"> </w:t>
            </w:r>
            <w:r w:rsidR="00A5643C" w:rsidRPr="00FA7547">
              <w:rPr>
                <w:rFonts w:ascii="Arial" w:eastAsia="Times New Roman" w:hAnsi="Arial" w:cs="Arial"/>
                <w:b/>
                <w:color w:val="000000" w:themeColor="text1"/>
                <w:sz w:val="20"/>
                <w:szCs w:val="20"/>
                <w:lang w:eastAsia="sl-SI"/>
              </w:rPr>
              <w:t>Poročilo Medresorske delovne skupine za spremljanje aktivnosti na področju migracij</w:t>
            </w:r>
            <w:r w:rsidR="00B665EB" w:rsidRPr="00FA7547">
              <w:rPr>
                <w:rFonts w:ascii="Arial" w:eastAsia="Times New Roman" w:hAnsi="Arial" w:cs="Arial"/>
                <w:b/>
                <w:color w:val="000000" w:themeColor="text1"/>
                <w:sz w:val="20"/>
                <w:szCs w:val="20"/>
                <w:lang w:eastAsia="sl-SI"/>
              </w:rPr>
              <w:t xml:space="preserve"> </w:t>
            </w:r>
            <w:r w:rsidRPr="00FA7547">
              <w:rPr>
                <w:rFonts w:ascii="Arial" w:eastAsia="Calibri" w:hAnsi="Arial" w:cs="Arial"/>
                <w:b/>
                <w:sz w:val="20"/>
                <w:szCs w:val="20"/>
              </w:rPr>
              <w:t xml:space="preserve">– predlog za obravnavo </w:t>
            </w:r>
          </w:p>
        </w:tc>
      </w:tr>
      <w:tr w:rsidR="00A463C6" w:rsidRPr="00FA7547" w14:paraId="16EA6718" w14:textId="77777777" w:rsidTr="00E57329">
        <w:tc>
          <w:tcPr>
            <w:tcW w:w="9418" w:type="dxa"/>
            <w:gridSpan w:val="14"/>
          </w:tcPr>
          <w:p w14:paraId="69B9C5E9" w14:textId="77777777" w:rsidR="00B6461A" w:rsidRPr="00FA7547" w:rsidRDefault="00B6461A" w:rsidP="00326F2C">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FA7547">
              <w:rPr>
                <w:rFonts w:ascii="Arial" w:eastAsia="Times New Roman" w:hAnsi="Arial" w:cs="Arial"/>
                <w:b/>
                <w:sz w:val="20"/>
                <w:szCs w:val="20"/>
                <w:lang w:eastAsia="sl-SI"/>
              </w:rPr>
              <w:t>1. Predlog sklepov vlade:</w:t>
            </w:r>
          </w:p>
        </w:tc>
      </w:tr>
      <w:tr w:rsidR="00A463C6" w:rsidRPr="00FA7547" w14:paraId="5EDF8708" w14:textId="77777777" w:rsidTr="00E57329">
        <w:tc>
          <w:tcPr>
            <w:tcW w:w="9418" w:type="dxa"/>
            <w:gridSpan w:val="14"/>
          </w:tcPr>
          <w:p w14:paraId="3981C954" w14:textId="77777777" w:rsidR="00B6461A" w:rsidRPr="00FA7547" w:rsidRDefault="00B6461A" w:rsidP="00326F2C">
            <w:pPr>
              <w:overflowPunct w:val="0"/>
              <w:autoSpaceDE w:val="0"/>
              <w:autoSpaceDN w:val="0"/>
              <w:adjustRightInd w:val="0"/>
              <w:spacing w:after="0" w:line="260" w:lineRule="exact"/>
              <w:jc w:val="both"/>
              <w:textAlignment w:val="baseline"/>
              <w:rPr>
                <w:rFonts w:ascii="Arial" w:eastAsia="Calibri" w:hAnsi="Arial" w:cs="Arial"/>
                <w:color w:val="000000" w:themeColor="text1"/>
                <w:sz w:val="20"/>
                <w:szCs w:val="20"/>
                <w:highlight w:val="yellow"/>
              </w:rPr>
            </w:pPr>
          </w:p>
          <w:p w14:paraId="0F82BD3F" w14:textId="4EC91685" w:rsidR="006B2C99" w:rsidRPr="00FA7547" w:rsidRDefault="00B6461A" w:rsidP="00326F2C">
            <w:p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FA7547">
              <w:rPr>
                <w:rFonts w:ascii="Arial" w:eastAsia="Times New Roman" w:hAnsi="Arial" w:cs="Arial"/>
                <w:iCs/>
                <w:color w:val="000000" w:themeColor="text1"/>
                <w:sz w:val="20"/>
                <w:szCs w:val="20"/>
                <w:lang w:eastAsia="sl-SI"/>
              </w:rPr>
              <w:t xml:space="preserve">Na podlagi šestega odstavka 21. člena Zakona o Vladi Republike Slovenije (Uradni list RS, št. 24/05 – uradno prečiščeno besedilo, 109/08, 38/10 – ZUKN, 8/12, 21/13, 47/13 – ZDU-1G, 65/14 in </w:t>
            </w:r>
            <w:r w:rsidRPr="00FA7547">
              <w:rPr>
                <w:rFonts w:ascii="Arial" w:eastAsia="Calibri" w:hAnsi="Arial" w:cs="Arial"/>
                <w:bCs/>
                <w:color w:val="000000" w:themeColor="text1"/>
                <w:sz w:val="20"/>
                <w:szCs w:val="20"/>
                <w:lang w:eastAsia="sl-SI"/>
              </w:rPr>
              <w:t>55/17</w:t>
            </w:r>
            <w:r w:rsidRPr="00FA7547">
              <w:rPr>
                <w:rFonts w:ascii="Arial" w:eastAsia="Times New Roman" w:hAnsi="Arial" w:cs="Arial"/>
                <w:iCs/>
                <w:color w:val="000000" w:themeColor="text1"/>
                <w:sz w:val="20"/>
                <w:szCs w:val="20"/>
                <w:lang w:eastAsia="sl-SI"/>
              </w:rPr>
              <w:t xml:space="preserve">) </w:t>
            </w:r>
            <w:r w:rsidR="00E57329">
              <w:rPr>
                <w:rFonts w:ascii="Arial" w:eastAsia="Times New Roman" w:hAnsi="Arial" w:cs="Arial"/>
                <w:iCs/>
                <w:color w:val="000000" w:themeColor="text1"/>
                <w:sz w:val="20"/>
                <w:szCs w:val="20"/>
                <w:lang w:eastAsia="sl-SI"/>
              </w:rPr>
              <w:t>in v zvezi z VIII. točko S</w:t>
            </w:r>
            <w:r w:rsidR="00A5643C" w:rsidRPr="00FA7547">
              <w:rPr>
                <w:rFonts w:ascii="Arial" w:eastAsia="Times New Roman" w:hAnsi="Arial" w:cs="Arial"/>
                <w:iCs/>
                <w:color w:val="000000" w:themeColor="text1"/>
                <w:sz w:val="20"/>
                <w:szCs w:val="20"/>
                <w:lang w:eastAsia="sl-SI"/>
              </w:rPr>
              <w:t>klepa Vlade Republike Slovenije</w:t>
            </w:r>
            <w:r w:rsidR="00E57329">
              <w:rPr>
                <w:rFonts w:ascii="Arial" w:eastAsia="Times New Roman" w:hAnsi="Arial" w:cs="Arial"/>
                <w:iCs/>
                <w:color w:val="000000" w:themeColor="text1"/>
                <w:sz w:val="20"/>
                <w:szCs w:val="20"/>
                <w:lang w:eastAsia="sl-SI"/>
              </w:rPr>
              <w:t xml:space="preserve"> o ustanovitvi, sestavi in nalogah Medresorske delovne skupine za spremljanje aktivnosti na področju migracij</w:t>
            </w:r>
            <w:r w:rsidR="00A5643C" w:rsidRPr="00FA7547">
              <w:rPr>
                <w:rFonts w:ascii="Arial" w:eastAsia="Times New Roman" w:hAnsi="Arial" w:cs="Arial"/>
                <w:iCs/>
                <w:color w:val="000000" w:themeColor="text1"/>
                <w:sz w:val="20"/>
                <w:szCs w:val="20"/>
                <w:lang w:eastAsia="sl-SI"/>
              </w:rPr>
              <w:t>, št. 02401-21/2020/3 z dne 3.</w:t>
            </w:r>
            <w:r w:rsidR="007B7351">
              <w:rPr>
                <w:rFonts w:ascii="Arial" w:eastAsia="Times New Roman" w:hAnsi="Arial" w:cs="Arial"/>
                <w:iCs/>
                <w:color w:val="000000" w:themeColor="text1"/>
                <w:sz w:val="20"/>
                <w:szCs w:val="20"/>
                <w:lang w:eastAsia="sl-SI"/>
              </w:rPr>
              <w:t xml:space="preserve"> </w:t>
            </w:r>
            <w:r w:rsidR="00A5643C" w:rsidRPr="00FA7547">
              <w:rPr>
                <w:rFonts w:ascii="Arial" w:eastAsia="Times New Roman" w:hAnsi="Arial" w:cs="Arial"/>
                <w:iCs/>
                <w:color w:val="000000" w:themeColor="text1"/>
                <w:sz w:val="20"/>
                <w:szCs w:val="20"/>
                <w:lang w:eastAsia="sl-SI"/>
              </w:rPr>
              <w:t>9.</w:t>
            </w:r>
            <w:r w:rsidR="007B7351">
              <w:rPr>
                <w:rFonts w:ascii="Arial" w:eastAsia="Times New Roman" w:hAnsi="Arial" w:cs="Arial"/>
                <w:iCs/>
                <w:color w:val="000000" w:themeColor="text1"/>
                <w:sz w:val="20"/>
                <w:szCs w:val="20"/>
                <w:lang w:eastAsia="sl-SI"/>
              </w:rPr>
              <w:t xml:space="preserve"> </w:t>
            </w:r>
            <w:r w:rsidR="00A5643C" w:rsidRPr="00FA7547">
              <w:rPr>
                <w:rFonts w:ascii="Arial" w:eastAsia="Times New Roman" w:hAnsi="Arial" w:cs="Arial"/>
                <w:iCs/>
                <w:color w:val="000000" w:themeColor="text1"/>
                <w:sz w:val="20"/>
                <w:szCs w:val="20"/>
                <w:lang w:eastAsia="sl-SI"/>
              </w:rPr>
              <w:t xml:space="preserve">2020, je Vlada Republike Slovenije na ….. seji dne ……… sprejela naslednji </w:t>
            </w:r>
          </w:p>
          <w:p w14:paraId="7727FD5A" w14:textId="77777777" w:rsidR="00A5643C" w:rsidRPr="00FA7547" w:rsidRDefault="00A5643C" w:rsidP="00326F2C">
            <w:p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p>
          <w:p w14:paraId="30BC90F5" w14:textId="71B317F3" w:rsidR="006B2C99" w:rsidRPr="00FA7547" w:rsidRDefault="006B2C99" w:rsidP="006B2C99">
            <w:pPr>
              <w:overflowPunct w:val="0"/>
              <w:autoSpaceDE w:val="0"/>
              <w:autoSpaceDN w:val="0"/>
              <w:adjustRightInd w:val="0"/>
              <w:spacing w:after="0" w:line="260" w:lineRule="exact"/>
              <w:jc w:val="center"/>
              <w:textAlignment w:val="baseline"/>
              <w:rPr>
                <w:rFonts w:ascii="Arial" w:eastAsia="Times New Roman" w:hAnsi="Arial" w:cs="Arial"/>
                <w:iCs/>
                <w:color w:val="000000" w:themeColor="text1"/>
                <w:sz w:val="20"/>
                <w:szCs w:val="20"/>
                <w:lang w:eastAsia="sl-SI"/>
              </w:rPr>
            </w:pPr>
            <w:r w:rsidRPr="00FA7547">
              <w:rPr>
                <w:rFonts w:ascii="Arial" w:eastAsia="Times New Roman" w:hAnsi="Arial" w:cs="Arial"/>
                <w:iCs/>
                <w:color w:val="000000" w:themeColor="text1"/>
                <w:sz w:val="20"/>
                <w:szCs w:val="20"/>
                <w:lang w:eastAsia="sl-SI"/>
              </w:rPr>
              <w:t>SKLEP:</w:t>
            </w:r>
          </w:p>
          <w:p w14:paraId="7EAACB52" w14:textId="2086EFA6" w:rsidR="00A5643C" w:rsidRPr="00FA7547" w:rsidRDefault="00A5643C" w:rsidP="00A5643C">
            <w:p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p>
          <w:p w14:paraId="73A464E8" w14:textId="7BDCECFA" w:rsidR="00A5643C" w:rsidRPr="00FA7547" w:rsidRDefault="00A5643C" w:rsidP="00A5643C">
            <w:p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FA7547">
              <w:rPr>
                <w:rFonts w:ascii="Arial" w:eastAsia="Times New Roman" w:hAnsi="Arial" w:cs="Arial"/>
                <w:iCs/>
                <w:color w:val="000000" w:themeColor="text1"/>
                <w:sz w:val="20"/>
                <w:szCs w:val="20"/>
                <w:lang w:eastAsia="sl-SI"/>
              </w:rPr>
              <w:t xml:space="preserve">Vlada Republike Slovenije se je seznanila s prvim </w:t>
            </w:r>
            <w:r w:rsidR="00E57329">
              <w:rPr>
                <w:rFonts w:ascii="Arial" w:eastAsia="Times New Roman" w:hAnsi="Arial" w:cs="Arial"/>
                <w:iCs/>
                <w:color w:val="000000" w:themeColor="text1"/>
                <w:sz w:val="20"/>
                <w:szCs w:val="20"/>
                <w:lang w:eastAsia="sl-SI"/>
              </w:rPr>
              <w:t xml:space="preserve">trimesečnim </w:t>
            </w:r>
            <w:r w:rsidRPr="00FA7547">
              <w:rPr>
                <w:rFonts w:ascii="Arial" w:eastAsia="Times New Roman" w:hAnsi="Arial" w:cs="Arial"/>
                <w:iCs/>
                <w:color w:val="000000" w:themeColor="text1"/>
                <w:sz w:val="20"/>
                <w:szCs w:val="20"/>
                <w:lang w:eastAsia="sl-SI"/>
              </w:rPr>
              <w:t xml:space="preserve">poročilom Medresorske delovne skupine za spremljanje aktivnosti na področju migracij. </w:t>
            </w:r>
          </w:p>
          <w:p w14:paraId="44A0E7E0" w14:textId="6BEC4E32" w:rsidR="00A5643C" w:rsidRPr="00FA7547" w:rsidRDefault="00A5643C" w:rsidP="00A5643C">
            <w:p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p>
          <w:p w14:paraId="6380BB7D" w14:textId="0CE8E69E" w:rsidR="00A5643C" w:rsidRPr="00FA7547" w:rsidRDefault="00A5643C" w:rsidP="00A5643C">
            <w:p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p>
          <w:p w14:paraId="5DE3F05F" w14:textId="4AD6243D" w:rsidR="00A5643C" w:rsidRPr="00FA7547" w:rsidRDefault="00A5643C" w:rsidP="00A5643C">
            <w:p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FA7547">
              <w:rPr>
                <w:rFonts w:ascii="Arial" w:eastAsia="Times New Roman" w:hAnsi="Arial" w:cs="Arial"/>
                <w:iCs/>
                <w:color w:val="000000" w:themeColor="text1"/>
                <w:sz w:val="20"/>
                <w:szCs w:val="20"/>
                <w:lang w:eastAsia="sl-SI"/>
              </w:rPr>
              <w:t xml:space="preserve">Številka: </w:t>
            </w:r>
          </w:p>
          <w:p w14:paraId="14391D17" w14:textId="75FA1CF1" w:rsidR="00A5643C" w:rsidRPr="00FA7547" w:rsidRDefault="00A5643C" w:rsidP="00A5643C">
            <w:p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FA7547">
              <w:rPr>
                <w:rFonts w:ascii="Arial" w:eastAsia="Times New Roman" w:hAnsi="Arial" w:cs="Arial"/>
                <w:iCs/>
                <w:color w:val="000000" w:themeColor="text1"/>
                <w:sz w:val="20"/>
                <w:szCs w:val="20"/>
                <w:lang w:eastAsia="sl-SI"/>
              </w:rPr>
              <w:t xml:space="preserve">V Ljubljani, dne </w:t>
            </w:r>
          </w:p>
          <w:p w14:paraId="47D97DF1" w14:textId="6F0CACB3" w:rsidR="00B6461A" w:rsidRPr="00FA7547" w:rsidRDefault="00B6461A" w:rsidP="00326F2C">
            <w:pPr>
              <w:overflowPunct w:val="0"/>
              <w:autoSpaceDE w:val="0"/>
              <w:autoSpaceDN w:val="0"/>
              <w:adjustRightInd w:val="0"/>
              <w:spacing w:after="0" w:line="260" w:lineRule="exact"/>
              <w:jc w:val="both"/>
              <w:textAlignment w:val="baseline"/>
              <w:rPr>
                <w:rFonts w:ascii="Arial" w:eastAsia="Calibri" w:hAnsi="Arial" w:cs="Arial"/>
                <w:color w:val="000000" w:themeColor="text1"/>
                <w:sz w:val="20"/>
                <w:szCs w:val="20"/>
                <w:highlight w:val="yellow"/>
              </w:rPr>
            </w:pPr>
          </w:p>
          <w:p w14:paraId="7DCF972E" w14:textId="3F239B8F" w:rsidR="00B6461A" w:rsidRPr="00FA7547" w:rsidRDefault="00B6461A" w:rsidP="00326F2C">
            <w:pPr>
              <w:spacing w:after="0" w:line="260" w:lineRule="exact"/>
              <w:rPr>
                <w:rFonts w:ascii="Arial" w:eastAsia="Calibri" w:hAnsi="Arial" w:cs="Arial"/>
                <w:iCs/>
                <w:color w:val="000000" w:themeColor="text1"/>
                <w:sz w:val="20"/>
                <w:szCs w:val="20"/>
              </w:rPr>
            </w:pPr>
          </w:p>
          <w:p w14:paraId="1FE7B13B" w14:textId="4D8630EF" w:rsidR="00B6461A" w:rsidRPr="00FA7547" w:rsidRDefault="004E4205" w:rsidP="00326F2C">
            <w:pPr>
              <w:tabs>
                <w:tab w:val="left" w:pos="7920"/>
              </w:tabs>
              <w:autoSpaceDE w:val="0"/>
              <w:autoSpaceDN w:val="0"/>
              <w:adjustRightInd w:val="0"/>
              <w:spacing w:after="0" w:line="260" w:lineRule="exact"/>
              <w:ind w:left="4287"/>
              <w:rPr>
                <w:rFonts w:ascii="Arial" w:eastAsia="Times New Roman" w:hAnsi="Arial" w:cs="Arial"/>
                <w:color w:val="000000" w:themeColor="text1"/>
                <w:sz w:val="20"/>
                <w:szCs w:val="20"/>
                <w:lang w:eastAsia="sl-SI"/>
              </w:rPr>
            </w:pPr>
            <w:r w:rsidRPr="00FA7547">
              <w:rPr>
                <w:rFonts w:ascii="Arial" w:eastAsia="Times New Roman" w:hAnsi="Arial" w:cs="Arial"/>
                <w:color w:val="000000" w:themeColor="text1"/>
                <w:sz w:val="20"/>
                <w:szCs w:val="20"/>
              </w:rPr>
              <w:t>dr. Božo Predalič</w:t>
            </w:r>
          </w:p>
          <w:p w14:paraId="10F2078C" w14:textId="3A7DF1E6" w:rsidR="00202DF7" w:rsidRPr="00FA7547" w:rsidRDefault="00202DF7" w:rsidP="00202DF7">
            <w:pPr>
              <w:spacing w:after="0" w:line="240" w:lineRule="auto"/>
              <w:rPr>
                <w:rFonts w:ascii="Arial" w:eastAsia="Times New Roman" w:hAnsi="Arial" w:cs="Arial"/>
                <w:bCs/>
                <w:color w:val="000000" w:themeColor="text1"/>
                <w:sz w:val="20"/>
                <w:szCs w:val="20"/>
              </w:rPr>
            </w:pPr>
            <w:r w:rsidRPr="00FA7547">
              <w:rPr>
                <w:rFonts w:ascii="Arial" w:eastAsia="Times New Roman" w:hAnsi="Arial" w:cs="Arial"/>
                <w:bCs/>
                <w:color w:val="000000" w:themeColor="text1"/>
                <w:sz w:val="20"/>
                <w:szCs w:val="20"/>
              </w:rPr>
              <w:t xml:space="preserve">                                                                      GENERALNI SEKRETAR</w:t>
            </w:r>
          </w:p>
          <w:p w14:paraId="4F29CAE7" w14:textId="77777777" w:rsidR="00B6461A" w:rsidRPr="00FA7547" w:rsidRDefault="00B6461A" w:rsidP="00326F2C">
            <w:pPr>
              <w:tabs>
                <w:tab w:val="left" w:pos="3400"/>
              </w:tabs>
              <w:spacing w:after="0" w:line="260" w:lineRule="exact"/>
              <w:jc w:val="both"/>
              <w:rPr>
                <w:rFonts w:ascii="Arial" w:eastAsia="Calibri" w:hAnsi="Arial" w:cs="Arial"/>
                <w:color w:val="000000" w:themeColor="text1"/>
                <w:sz w:val="20"/>
                <w:szCs w:val="20"/>
                <w:lang w:eastAsia="sl-SI"/>
              </w:rPr>
            </w:pPr>
          </w:p>
          <w:p w14:paraId="3D268E9E" w14:textId="1E40B3D4" w:rsidR="00B6461A" w:rsidRPr="00FA7547" w:rsidRDefault="00B6461A" w:rsidP="00326F2C">
            <w:pPr>
              <w:tabs>
                <w:tab w:val="left" w:pos="3400"/>
              </w:tabs>
              <w:spacing w:after="0" w:line="260" w:lineRule="exact"/>
              <w:jc w:val="both"/>
              <w:rPr>
                <w:rFonts w:ascii="Arial" w:eastAsia="Calibri" w:hAnsi="Arial" w:cs="Arial"/>
                <w:color w:val="000000" w:themeColor="text1"/>
                <w:sz w:val="20"/>
                <w:szCs w:val="20"/>
                <w:lang w:eastAsia="sl-SI"/>
              </w:rPr>
            </w:pPr>
          </w:p>
          <w:p w14:paraId="0B3A1659" w14:textId="77777777" w:rsidR="00B6461A" w:rsidRPr="00FA7547" w:rsidRDefault="00B6461A" w:rsidP="00326F2C">
            <w:pPr>
              <w:tabs>
                <w:tab w:val="left" w:pos="3400"/>
              </w:tabs>
              <w:spacing w:after="0" w:line="260" w:lineRule="exact"/>
              <w:jc w:val="both"/>
              <w:rPr>
                <w:rFonts w:ascii="Arial" w:eastAsia="Calibri" w:hAnsi="Arial" w:cs="Arial"/>
                <w:color w:val="000000" w:themeColor="text1"/>
                <w:sz w:val="20"/>
                <w:szCs w:val="20"/>
                <w:lang w:eastAsia="sl-SI"/>
              </w:rPr>
            </w:pPr>
            <w:r w:rsidRPr="00FA7547">
              <w:rPr>
                <w:rFonts w:ascii="Arial" w:eastAsia="Calibri" w:hAnsi="Arial" w:cs="Arial"/>
                <w:color w:val="000000" w:themeColor="text1"/>
                <w:sz w:val="20"/>
                <w:szCs w:val="20"/>
                <w:lang w:eastAsia="sl-SI"/>
              </w:rPr>
              <w:t>Priloga:</w:t>
            </w:r>
          </w:p>
          <w:p w14:paraId="4E780ABB" w14:textId="109E29E7" w:rsidR="00B6461A" w:rsidRPr="00FA7547" w:rsidRDefault="008245C3" w:rsidP="00AE12CD">
            <w:pPr>
              <w:numPr>
                <w:ilvl w:val="0"/>
                <w:numId w:val="12"/>
              </w:numPr>
              <w:tabs>
                <w:tab w:val="left" w:pos="3400"/>
              </w:tabs>
              <w:spacing w:after="0" w:line="260" w:lineRule="exact"/>
              <w:jc w:val="both"/>
              <w:rPr>
                <w:rFonts w:ascii="Arial" w:eastAsia="Calibri" w:hAnsi="Arial" w:cs="Arial"/>
                <w:color w:val="000000" w:themeColor="text1"/>
                <w:sz w:val="20"/>
                <w:szCs w:val="20"/>
                <w:lang w:eastAsia="sl-SI"/>
              </w:rPr>
            </w:pPr>
            <w:r w:rsidRPr="00FA7547">
              <w:rPr>
                <w:rFonts w:ascii="Arial" w:eastAsia="Times New Roman" w:hAnsi="Arial" w:cs="Arial"/>
                <w:iCs/>
                <w:color w:val="000000" w:themeColor="text1"/>
                <w:sz w:val="20"/>
                <w:szCs w:val="20"/>
                <w:lang w:eastAsia="sl-SI"/>
              </w:rPr>
              <w:t xml:space="preserve">Predlog sklepa vlade. </w:t>
            </w:r>
          </w:p>
          <w:p w14:paraId="6E407CD3" w14:textId="5D511243" w:rsidR="00B6461A" w:rsidRPr="00FA7547" w:rsidRDefault="00B6461A" w:rsidP="00326F2C">
            <w:pPr>
              <w:tabs>
                <w:tab w:val="left" w:pos="3400"/>
              </w:tabs>
              <w:spacing w:after="0" w:line="260" w:lineRule="exact"/>
              <w:ind w:left="720"/>
              <w:jc w:val="both"/>
              <w:rPr>
                <w:rFonts w:ascii="Arial" w:eastAsia="Calibri" w:hAnsi="Arial" w:cs="Arial"/>
                <w:color w:val="000000" w:themeColor="text1"/>
                <w:sz w:val="20"/>
                <w:szCs w:val="20"/>
                <w:lang w:eastAsia="sl-SI"/>
              </w:rPr>
            </w:pPr>
          </w:p>
          <w:p w14:paraId="0A3675AD" w14:textId="77777777" w:rsidR="00243008" w:rsidRPr="00FA7547" w:rsidRDefault="00243008" w:rsidP="00326F2C">
            <w:pPr>
              <w:tabs>
                <w:tab w:val="left" w:pos="3400"/>
              </w:tabs>
              <w:spacing w:after="0" w:line="260" w:lineRule="exact"/>
              <w:ind w:left="720"/>
              <w:jc w:val="both"/>
              <w:rPr>
                <w:rFonts w:ascii="Arial" w:eastAsia="Calibri" w:hAnsi="Arial" w:cs="Arial"/>
                <w:color w:val="000000" w:themeColor="text1"/>
                <w:sz w:val="20"/>
                <w:szCs w:val="20"/>
                <w:lang w:eastAsia="sl-SI"/>
              </w:rPr>
            </w:pPr>
          </w:p>
          <w:p w14:paraId="3B01A323" w14:textId="7C89D401" w:rsidR="00B6461A" w:rsidRPr="00FA7547" w:rsidRDefault="008245C3" w:rsidP="00326F2C">
            <w:pPr>
              <w:spacing w:after="0" w:line="260" w:lineRule="exact"/>
              <w:jc w:val="both"/>
              <w:rPr>
                <w:rFonts w:ascii="Arial" w:eastAsia="Calibri" w:hAnsi="Arial" w:cs="Arial"/>
                <w:color w:val="000000" w:themeColor="text1"/>
                <w:sz w:val="20"/>
                <w:szCs w:val="20"/>
                <w:lang w:eastAsia="sl-SI"/>
              </w:rPr>
            </w:pPr>
            <w:r w:rsidRPr="00FA7547">
              <w:rPr>
                <w:rFonts w:ascii="Arial" w:eastAsia="Calibri" w:hAnsi="Arial" w:cs="Arial"/>
                <w:color w:val="000000" w:themeColor="text1"/>
                <w:sz w:val="20"/>
                <w:szCs w:val="20"/>
                <w:lang w:eastAsia="sl-SI"/>
              </w:rPr>
              <w:t>Prejmejo</w:t>
            </w:r>
            <w:r w:rsidR="00B6461A" w:rsidRPr="00FA7547">
              <w:rPr>
                <w:rFonts w:ascii="Arial" w:eastAsia="Calibri" w:hAnsi="Arial" w:cs="Arial"/>
                <w:color w:val="000000" w:themeColor="text1"/>
                <w:sz w:val="20"/>
                <w:szCs w:val="20"/>
                <w:lang w:eastAsia="sl-SI"/>
              </w:rPr>
              <w:t>:</w:t>
            </w:r>
          </w:p>
          <w:p w14:paraId="38D0FF7E" w14:textId="316C112C" w:rsidR="002025E5" w:rsidRPr="00FA7547" w:rsidRDefault="002025E5" w:rsidP="002025E5">
            <w:pPr>
              <w:numPr>
                <w:ilvl w:val="0"/>
                <w:numId w:val="8"/>
              </w:numPr>
              <w:spacing w:after="0" w:line="260" w:lineRule="exact"/>
              <w:jc w:val="both"/>
              <w:rPr>
                <w:rFonts w:ascii="Arial" w:eastAsia="Calibri" w:hAnsi="Arial" w:cs="Arial"/>
                <w:color w:val="000000" w:themeColor="text1"/>
                <w:sz w:val="20"/>
                <w:szCs w:val="20"/>
                <w:lang w:eastAsia="sl-SI"/>
              </w:rPr>
            </w:pPr>
            <w:r w:rsidRPr="00FA7547">
              <w:rPr>
                <w:rFonts w:ascii="Arial" w:eastAsia="Calibri" w:hAnsi="Arial" w:cs="Arial"/>
                <w:color w:val="000000" w:themeColor="text1"/>
                <w:sz w:val="20"/>
                <w:szCs w:val="20"/>
                <w:lang w:eastAsia="sl-SI"/>
              </w:rPr>
              <w:t>Kabinet predsednika vlade,</w:t>
            </w:r>
          </w:p>
          <w:p w14:paraId="44E6588B" w14:textId="343DBA61" w:rsidR="002025E5" w:rsidRPr="00FA7547" w:rsidRDefault="002025E5" w:rsidP="002025E5">
            <w:pPr>
              <w:numPr>
                <w:ilvl w:val="0"/>
                <w:numId w:val="8"/>
              </w:numPr>
              <w:spacing w:after="0" w:line="260" w:lineRule="exact"/>
              <w:jc w:val="both"/>
              <w:rPr>
                <w:rFonts w:ascii="Arial" w:eastAsia="Calibri" w:hAnsi="Arial" w:cs="Arial"/>
                <w:color w:val="000000" w:themeColor="text1"/>
                <w:sz w:val="20"/>
                <w:szCs w:val="20"/>
                <w:lang w:eastAsia="sl-SI"/>
              </w:rPr>
            </w:pPr>
            <w:r w:rsidRPr="00FA7547">
              <w:rPr>
                <w:rFonts w:ascii="Arial" w:eastAsia="Calibri" w:hAnsi="Arial" w:cs="Arial"/>
                <w:color w:val="000000" w:themeColor="text1"/>
                <w:sz w:val="20"/>
                <w:szCs w:val="20"/>
                <w:lang w:eastAsia="sl-SI"/>
              </w:rPr>
              <w:t>Urad Vlade Republike Slovenije za komuniciranje,</w:t>
            </w:r>
          </w:p>
          <w:p w14:paraId="53DFA92E" w14:textId="0C984195" w:rsidR="002025E5" w:rsidRPr="00FA7547" w:rsidRDefault="008245C3" w:rsidP="002025E5">
            <w:pPr>
              <w:numPr>
                <w:ilvl w:val="0"/>
                <w:numId w:val="8"/>
              </w:numPr>
              <w:spacing w:after="0" w:line="260" w:lineRule="exact"/>
              <w:jc w:val="both"/>
              <w:rPr>
                <w:rFonts w:ascii="Arial" w:eastAsia="Calibri" w:hAnsi="Arial" w:cs="Arial"/>
                <w:color w:val="000000" w:themeColor="text1"/>
                <w:sz w:val="20"/>
                <w:szCs w:val="20"/>
                <w:lang w:eastAsia="sl-SI"/>
              </w:rPr>
            </w:pPr>
            <w:r w:rsidRPr="00FA7547">
              <w:rPr>
                <w:rFonts w:ascii="Arial" w:eastAsia="Calibri" w:hAnsi="Arial" w:cs="Arial"/>
                <w:color w:val="000000" w:themeColor="text1"/>
                <w:sz w:val="20"/>
                <w:szCs w:val="20"/>
                <w:lang w:eastAsia="sl-SI"/>
              </w:rPr>
              <w:t>Ministrstvo za finance</w:t>
            </w:r>
            <w:r w:rsidR="002025E5" w:rsidRPr="00FA7547">
              <w:rPr>
                <w:rFonts w:ascii="Arial" w:eastAsia="Calibri" w:hAnsi="Arial" w:cs="Arial"/>
                <w:color w:val="000000" w:themeColor="text1"/>
                <w:sz w:val="20"/>
                <w:szCs w:val="20"/>
                <w:lang w:eastAsia="sl-SI"/>
              </w:rPr>
              <w:t>,</w:t>
            </w:r>
          </w:p>
          <w:p w14:paraId="466A3E00" w14:textId="6B8234EA" w:rsidR="002025E5" w:rsidRPr="00FA7547" w:rsidRDefault="002025E5" w:rsidP="002025E5">
            <w:pPr>
              <w:numPr>
                <w:ilvl w:val="0"/>
                <w:numId w:val="8"/>
              </w:numPr>
              <w:spacing w:after="0" w:line="260" w:lineRule="exact"/>
              <w:jc w:val="both"/>
              <w:rPr>
                <w:rFonts w:ascii="Arial" w:eastAsia="Calibri" w:hAnsi="Arial" w:cs="Arial"/>
                <w:color w:val="000000" w:themeColor="text1"/>
                <w:sz w:val="20"/>
                <w:szCs w:val="20"/>
                <w:lang w:eastAsia="sl-SI"/>
              </w:rPr>
            </w:pPr>
            <w:r w:rsidRPr="00FA7547">
              <w:rPr>
                <w:rFonts w:ascii="Arial" w:eastAsia="Calibri" w:hAnsi="Arial" w:cs="Arial"/>
                <w:color w:val="000000" w:themeColor="text1"/>
                <w:sz w:val="20"/>
                <w:szCs w:val="20"/>
                <w:lang w:eastAsia="sl-SI"/>
              </w:rPr>
              <w:t>Ministrstvo za gospodarski razvoj in tehnologijo,</w:t>
            </w:r>
          </w:p>
          <w:p w14:paraId="74D95C3D" w14:textId="5D8C3B2B" w:rsidR="002025E5" w:rsidRPr="00FA7547" w:rsidRDefault="002025E5" w:rsidP="002025E5">
            <w:pPr>
              <w:numPr>
                <w:ilvl w:val="0"/>
                <w:numId w:val="8"/>
              </w:numPr>
              <w:spacing w:after="0" w:line="260" w:lineRule="exact"/>
              <w:jc w:val="both"/>
              <w:rPr>
                <w:rFonts w:ascii="Arial" w:eastAsia="Calibri" w:hAnsi="Arial" w:cs="Arial"/>
                <w:color w:val="000000" w:themeColor="text1"/>
                <w:sz w:val="20"/>
                <w:szCs w:val="20"/>
                <w:lang w:eastAsia="sl-SI"/>
              </w:rPr>
            </w:pPr>
            <w:r w:rsidRPr="00FA7547">
              <w:rPr>
                <w:rFonts w:ascii="Arial" w:eastAsia="Calibri" w:hAnsi="Arial" w:cs="Arial"/>
                <w:color w:val="000000" w:themeColor="text1"/>
                <w:sz w:val="20"/>
                <w:szCs w:val="20"/>
                <w:lang w:eastAsia="sl-SI"/>
              </w:rPr>
              <w:t>Ministrstvo za izobraževanje, znanost in šport,</w:t>
            </w:r>
          </w:p>
          <w:p w14:paraId="51B492FC" w14:textId="72EBCDBA" w:rsidR="002025E5" w:rsidRPr="00FA7547" w:rsidRDefault="002025E5" w:rsidP="002025E5">
            <w:pPr>
              <w:numPr>
                <w:ilvl w:val="0"/>
                <w:numId w:val="8"/>
              </w:numPr>
              <w:spacing w:after="0" w:line="260" w:lineRule="exact"/>
              <w:jc w:val="both"/>
              <w:rPr>
                <w:rFonts w:ascii="Arial" w:eastAsia="Calibri" w:hAnsi="Arial" w:cs="Arial"/>
                <w:color w:val="000000" w:themeColor="text1"/>
                <w:sz w:val="20"/>
                <w:szCs w:val="20"/>
                <w:lang w:eastAsia="sl-SI"/>
              </w:rPr>
            </w:pPr>
            <w:r w:rsidRPr="00FA7547">
              <w:rPr>
                <w:rFonts w:ascii="Arial" w:eastAsia="Calibri" w:hAnsi="Arial" w:cs="Arial"/>
                <w:color w:val="000000" w:themeColor="text1"/>
                <w:sz w:val="20"/>
                <w:szCs w:val="20"/>
                <w:lang w:eastAsia="sl-SI"/>
              </w:rPr>
              <w:t>Ministrstvo za kulturo,</w:t>
            </w:r>
          </w:p>
          <w:p w14:paraId="1777AD15" w14:textId="5806F8CB" w:rsidR="002025E5" w:rsidRPr="00FA7547" w:rsidRDefault="002025E5" w:rsidP="002025E5">
            <w:pPr>
              <w:numPr>
                <w:ilvl w:val="0"/>
                <w:numId w:val="8"/>
              </w:numPr>
              <w:spacing w:after="0" w:line="260" w:lineRule="exact"/>
              <w:jc w:val="both"/>
              <w:rPr>
                <w:rFonts w:ascii="Arial" w:eastAsia="Calibri" w:hAnsi="Arial" w:cs="Arial"/>
                <w:color w:val="000000" w:themeColor="text1"/>
                <w:sz w:val="20"/>
                <w:szCs w:val="20"/>
                <w:lang w:eastAsia="sl-SI"/>
              </w:rPr>
            </w:pPr>
            <w:r w:rsidRPr="00FA7547">
              <w:rPr>
                <w:rFonts w:ascii="Arial" w:eastAsia="Calibri" w:hAnsi="Arial" w:cs="Arial"/>
                <w:color w:val="000000" w:themeColor="text1"/>
                <w:sz w:val="20"/>
                <w:szCs w:val="20"/>
                <w:lang w:eastAsia="sl-SI"/>
              </w:rPr>
              <w:t>Ministrstvo za delo, družino, socialne zadeve in enake možnosti,</w:t>
            </w:r>
          </w:p>
          <w:p w14:paraId="6537C8CE" w14:textId="48E342D9" w:rsidR="002025E5" w:rsidRPr="00FA7547" w:rsidRDefault="002025E5" w:rsidP="002025E5">
            <w:pPr>
              <w:numPr>
                <w:ilvl w:val="0"/>
                <w:numId w:val="8"/>
              </w:numPr>
              <w:spacing w:after="0" w:line="260" w:lineRule="exact"/>
              <w:jc w:val="both"/>
              <w:rPr>
                <w:rFonts w:ascii="Arial" w:eastAsia="Calibri" w:hAnsi="Arial" w:cs="Arial"/>
                <w:color w:val="000000" w:themeColor="text1"/>
                <w:sz w:val="20"/>
                <w:szCs w:val="20"/>
                <w:lang w:eastAsia="sl-SI"/>
              </w:rPr>
            </w:pPr>
            <w:r w:rsidRPr="00FA7547">
              <w:rPr>
                <w:rFonts w:ascii="Arial" w:eastAsia="Calibri" w:hAnsi="Arial" w:cs="Arial"/>
                <w:color w:val="000000" w:themeColor="text1"/>
                <w:sz w:val="20"/>
                <w:szCs w:val="20"/>
                <w:lang w:eastAsia="sl-SI"/>
              </w:rPr>
              <w:t>Ministrstvo za zunanje zadeve,</w:t>
            </w:r>
          </w:p>
          <w:p w14:paraId="281F804C" w14:textId="464C7E11" w:rsidR="002025E5" w:rsidRPr="00FA7547" w:rsidRDefault="002025E5" w:rsidP="002025E5">
            <w:pPr>
              <w:numPr>
                <w:ilvl w:val="0"/>
                <w:numId w:val="8"/>
              </w:numPr>
              <w:spacing w:after="0" w:line="260" w:lineRule="exact"/>
              <w:jc w:val="both"/>
              <w:rPr>
                <w:rFonts w:ascii="Arial" w:eastAsia="Calibri" w:hAnsi="Arial" w:cs="Arial"/>
                <w:color w:val="000000" w:themeColor="text1"/>
                <w:sz w:val="20"/>
                <w:szCs w:val="20"/>
                <w:lang w:eastAsia="sl-SI"/>
              </w:rPr>
            </w:pPr>
            <w:r w:rsidRPr="00FA7547">
              <w:rPr>
                <w:rFonts w:ascii="Arial" w:eastAsia="Calibri" w:hAnsi="Arial" w:cs="Arial"/>
                <w:color w:val="000000" w:themeColor="text1"/>
                <w:sz w:val="20"/>
                <w:szCs w:val="20"/>
                <w:lang w:eastAsia="sl-SI"/>
              </w:rPr>
              <w:lastRenderedPageBreak/>
              <w:t>Ministrstvo za notranje zadeve,</w:t>
            </w:r>
          </w:p>
          <w:p w14:paraId="5B89A7F1" w14:textId="53CDA500" w:rsidR="002025E5" w:rsidRPr="00FA7547" w:rsidRDefault="002025E5" w:rsidP="002025E5">
            <w:pPr>
              <w:numPr>
                <w:ilvl w:val="0"/>
                <w:numId w:val="8"/>
              </w:numPr>
              <w:spacing w:after="0" w:line="260" w:lineRule="exact"/>
              <w:jc w:val="both"/>
              <w:rPr>
                <w:rFonts w:ascii="Arial" w:eastAsia="Calibri" w:hAnsi="Arial" w:cs="Arial"/>
                <w:color w:val="000000" w:themeColor="text1"/>
                <w:sz w:val="20"/>
                <w:szCs w:val="20"/>
                <w:lang w:eastAsia="sl-SI"/>
              </w:rPr>
            </w:pPr>
            <w:r w:rsidRPr="00FA7547">
              <w:rPr>
                <w:rFonts w:ascii="Arial" w:eastAsia="Calibri" w:hAnsi="Arial" w:cs="Arial"/>
                <w:color w:val="000000" w:themeColor="text1"/>
                <w:sz w:val="20"/>
                <w:szCs w:val="20"/>
                <w:lang w:eastAsia="sl-SI"/>
              </w:rPr>
              <w:t>Ministrstvo za okolje in prostor,</w:t>
            </w:r>
          </w:p>
          <w:p w14:paraId="4AFCBB91" w14:textId="09641CDF" w:rsidR="002025E5" w:rsidRPr="00FA7547" w:rsidRDefault="002025E5" w:rsidP="002025E5">
            <w:pPr>
              <w:numPr>
                <w:ilvl w:val="0"/>
                <w:numId w:val="8"/>
              </w:numPr>
              <w:spacing w:after="0" w:line="260" w:lineRule="exact"/>
              <w:jc w:val="both"/>
              <w:rPr>
                <w:rFonts w:ascii="Arial" w:eastAsia="Calibri" w:hAnsi="Arial" w:cs="Arial"/>
                <w:color w:val="000000" w:themeColor="text1"/>
                <w:sz w:val="20"/>
                <w:szCs w:val="20"/>
                <w:lang w:eastAsia="sl-SI"/>
              </w:rPr>
            </w:pPr>
            <w:r w:rsidRPr="00FA7547">
              <w:rPr>
                <w:rFonts w:ascii="Arial" w:eastAsia="Calibri" w:hAnsi="Arial" w:cs="Arial"/>
                <w:color w:val="000000" w:themeColor="text1"/>
                <w:sz w:val="20"/>
                <w:szCs w:val="20"/>
                <w:lang w:eastAsia="sl-SI"/>
              </w:rPr>
              <w:t>Ministrstvo za pravosodje,</w:t>
            </w:r>
          </w:p>
          <w:p w14:paraId="5CB47C8C" w14:textId="60B43F8C" w:rsidR="002025E5" w:rsidRPr="00FA7547" w:rsidRDefault="002025E5" w:rsidP="002025E5">
            <w:pPr>
              <w:numPr>
                <w:ilvl w:val="0"/>
                <w:numId w:val="8"/>
              </w:numPr>
              <w:spacing w:after="0" w:line="260" w:lineRule="exact"/>
              <w:jc w:val="both"/>
              <w:rPr>
                <w:rFonts w:ascii="Arial" w:eastAsia="Calibri" w:hAnsi="Arial" w:cs="Arial"/>
                <w:color w:val="000000" w:themeColor="text1"/>
                <w:sz w:val="20"/>
                <w:szCs w:val="20"/>
                <w:lang w:eastAsia="sl-SI"/>
              </w:rPr>
            </w:pPr>
            <w:r w:rsidRPr="00FA7547">
              <w:rPr>
                <w:rFonts w:ascii="Arial" w:eastAsia="Calibri" w:hAnsi="Arial" w:cs="Arial"/>
                <w:color w:val="000000" w:themeColor="text1"/>
                <w:sz w:val="20"/>
                <w:szCs w:val="20"/>
                <w:lang w:eastAsia="sl-SI"/>
              </w:rPr>
              <w:t>Ministrstvo za obrambo,</w:t>
            </w:r>
          </w:p>
          <w:p w14:paraId="131ADCA8" w14:textId="12E14E4E" w:rsidR="002025E5" w:rsidRPr="00FA7547" w:rsidRDefault="002025E5" w:rsidP="002025E5">
            <w:pPr>
              <w:numPr>
                <w:ilvl w:val="0"/>
                <w:numId w:val="8"/>
              </w:numPr>
              <w:spacing w:after="0" w:line="260" w:lineRule="exact"/>
              <w:jc w:val="both"/>
              <w:rPr>
                <w:rFonts w:ascii="Arial" w:eastAsia="Calibri" w:hAnsi="Arial" w:cs="Arial"/>
                <w:color w:val="000000" w:themeColor="text1"/>
                <w:sz w:val="20"/>
                <w:szCs w:val="20"/>
                <w:lang w:eastAsia="sl-SI"/>
              </w:rPr>
            </w:pPr>
            <w:r w:rsidRPr="00FA7547">
              <w:rPr>
                <w:rFonts w:ascii="Arial" w:eastAsia="Calibri" w:hAnsi="Arial" w:cs="Arial"/>
                <w:color w:val="000000" w:themeColor="text1"/>
                <w:sz w:val="20"/>
                <w:szCs w:val="20"/>
                <w:lang w:eastAsia="sl-SI"/>
              </w:rPr>
              <w:t>Ministrstvo za javno upravo,</w:t>
            </w:r>
          </w:p>
          <w:p w14:paraId="088FCBB0" w14:textId="7F4DD4BB" w:rsidR="002025E5" w:rsidRPr="00FA7547" w:rsidRDefault="002025E5" w:rsidP="002025E5">
            <w:pPr>
              <w:numPr>
                <w:ilvl w:val="0"/>
                <w:numId w:val="8"/>
              </w:numPr>
              <w:spacing w:after="0" w:line="260" w:lineRule="exact"/>
              <w:jc w:val="both"/>
              <w:rPr>
                <w:rFonts w:ascii="Arial" w:eastAsia="Calibri" w:hAnsi="Arial" w:cs="Arial"/>
                <w:color w:val="000000" w:themeColor="text1"/>
                <w:sz w:val="20"/>
                <w:szCs w:val="20"/>
                <w:lang w:eastAsia="sl-SI"/>
              </w:rPr>
            </w:pPr>
            <w:r w:rsidRPr="00FA7547">
              <w:rPr>
                <w:rFonts w:ascii="Arial" w:eastAsia="Calibri" w:hAnsi="Arial" w:cs="Arial"/>
                <w:color w:val="000000" w:themeColor="text1"/>
                <w:sz w:val="20"/>
                <w:szCs w:val="20"/>
                <w:lang w:eastAsia="sl-SI"/>
              </w:rPr>
              <w:t>Ministrstvo za zdravje,</w:t>
            </w:r>
          </w:p>
          <w:p w14:paraId="0F85CA53" w14:textId="63DBFCF3" w:rsidR="002025E5" w:rsidRPr="00FA7547" w:rsidRDefault="002025E5" w:rsidP="002025E5">
            <w:pPr>
              <w:numPr>
                <w:ilvl w:val="0"/>
                <w:numId w:val="8"/>
              </w:numPr>
              <w:spacing w:after="0" w:line="260" w:lineRule="exact"/>
              <w:jc w:val="both"/>
              <w:rPr>
                <w:rFonts w:ascii="Arial" w:eastAsia="Calibri" w:hAnsi="Arial" w:cs="Arial"/>
                <w:color w:val="000000" w:themeColor="text1"/>
                <w:sz w:val="20"/>
                <w:szCs w:val="20"/>
                <w:lang w:eastAsia="sl-SI"/>
              </w:rPr>
            </w:pPr>
            <w:r w:rsidRPr="00FA7547">
              <w:rPr>
                <w:rFonts w:ascii="Arial" w:eastAsia="Calibri" w:hAnsi="Arial" w:cs="Arial"/>
                <w:color w:val="000000" w:themeColor="text1"/>
                <w:sz w:val="20"/>
                <w:szCs w:val="20"/>
                <w:lang w:eastAsia="sl-SI"/>
              </w:rPr>
              <w:t>Slovenska obveščevalno-varnostna agencija,</w:t>
            </w:r>
          </w:p>
          <w:p w14:paraId="5BA057E8" w14:textId="2A898FA8" w:rsidR="002025E5" w:rsidRPr="00FA7547" w:rsidRDefault="002025E5" w:rsidP="002025E5">
            <w:pPr>
              <w:numPr>
                <w:ilvl w:val="0"/>
                <w:numId w:val="8"/>
              </w:numPr>
              <w:spacing w:after="0" w:line="260" w:lineRule="exact"/>
              <w:jc w:val="both"/>
              <w:rPr>
                <w:rFonts w:ascii="Arial" w:eastAsia="Calibri" w:hAnsi="Arial" w:cs="Arial"/>
                <w:color w:val="000000" w:themeColor="text1"/>
                <w:sz w:val="20"/>
                <w:szCs w:val="20"/>
                <w:lang w:eastAsia="sl-SI"/>
              </w:rPr>
            </w:pPr>
            <w:r w:rsidRPr="00FA7547">
              <w:rPr>
                <w:rFonts w:ascii="Arial" w:eastAsia="Calibri" w:hAnsi="Arial" w:cs="Arial"/>
                <w:color w:val="000000" w:themeColor="text1"/>
                <w:sz w:val="20"/>
                <w:szCs w:val="20"/>
                <w:lang w:eastAsia="sl-SI"/>
              </w:rPr>
              <w:t>Urad Republike Slovenije za makroekonomske analize in razvoj,</w:t>
            </w:r>
          </w:p>
          <w:p w14:paraId="315951C6" w14:textId="3C1A75E2" w:rsidR="002025E5" w:rsidRPr="00FA7547" w:rsidRDefault="002025E5" w:rsidP="002025E5">
            <w:pPr>
              <w:numPr>
                <w:ilvl w:val="0"/>
                <w:numId w:val="8"/>
              </w:numPr>
              <w:spacing w:after="0" w:line="260" w:lineRule="exact"/>
              <w:jc w:val="both"/>
              <w:rPr>
                <w:rFonts w:ascii="Arial" w:eastAsia="Calibri" w:hAnsi="Arial" w:cs="Arial"/>
                <w:color w:val="000000" w:themeColor="text1"/>
                <w:sz w:val="20"/>
                <w:szCs w:val="20"/>
                <w:lang w:eastAsia="sl-SI"/>
              </w:rPr>
            </w:pPr>
            <w:r w:rsidRPr="00FA7547">
              <w:rPr>
                <w:rFonts w:ascii="Arial" w:eastAsia="Calibri" w:hAnsi="Arial" w:cs="Arial"/>
                <w:color w:val="000000" w:themeColor="text1"/>
                <w:sz w:val="20"/>
                <w:szCs w:val="20"/>
                <w:lang w:eastAsia="sl-SI"/>
              </w:rPr>
              <w:t>Urad Vlade Republike Slovenije za oskrbo in integracijo migrantov,</w:t>
            </w:r>
          </w:p>
          <w:p w14:paraId="4C9A84A5" w14:textId="083A410A" w:rsidR="00B6461A" w:rsidRPr="00FA7547" w:rsidRDefault="002025E5" w:rsidP="002025E5">
            <w:pPr>
              <w:numPr>
                <w:ilvl w:val="0"/>
                <w:numId w:val="8"/>
              </w:numPr>
              <w:spacing w:after="0" w:line="260" w:lineRule="exact"/>
              <w:jc w:val="both"/>
              <w:rPr>
                <w:rFonts w:ascii="Arial" w:eastAsia="Calibri" w:hAnsi="Arial" w:cs="Arial"/>
                <w:color w:val="000000" w:themeColor="text1"/>
                <w:sz w:val="20"/>
                <w:szCs w:val="20"/>
                <w:lang w:eastAsia="sl-SI"/>
              </w:rPr>
            </w:pPr>
            <w:r w:rsidRPr="00FA7547">
              <w:rPr>
                <w:rFonts w:ascii="Arial" w:eastAsia="Calibri" w:hAnsi="Arial" w:cs="Arial"/>
                <w:color w:val="000000" w:themeColor="text1"/>
                <w:sz w:val="20"/>
                <w:szCs w:val="20"/>
                <w:lang w:eastAsia="sl-SI"/>
              </w:rPr>
              <w:t>Policija.</w:t>
            </w:r>
          </w:p>
        </w:tc>
      </w:tr>
      <w:tr w:rsidR="00A463C6" w:rsidRPr="00FA7547" w14:paraId="420CAE00" w14:textId="77777777" w:rsidTr="00E57329">
        <w:tc>
          <w:tcPr>
            <w:tcW w:w="9418" w:type="dxa"/>
            <w:gridSpan w:val="14"/>
          </w:tcPr>
          <w:p w14:paraId="404C169F" w14:textId="2ECF149F" w:rsidR="00B6461A" w:rsidRPr="00FA7547" w:rsidRDefault="00B6461A" w:rsidP="00326F2C">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FA7547">
              <w:rPr>
                <w:rFonts w:ascii="Arial" w:eastAsia="Times New Roman" w:hAnsi="Arial" w:cs="Arial"/>
                <w:b/>
                <w:sz w:val="20"/>
                <w:szCs w:val="20"/>
                <w:lang w:eastAsia="sl-SI"/>
              </w:rPr>
              <w:lastRenderedPageBreak/>
              <w:t>2. Predlog za obravnavo predloga zakona po nujnem ali skrajšanem postopku v državnem zboru z obrazložitvijo razlogov:</w:t>
            </w:r>
            <w:r w:rsidR="002A0C7E" w:rsidRPr="00FA7547">
              <w:rPr>
                <w:rFonts w:ascii="Arial" w:eastAsia="Times New Roman" w:hAnsi="Arial" w:cs="Arial"/>
                <w:b/>
                <w:sz w:val="20"/>
                <w:szCs w:val="20"/>
                <w:lang w:eastAsia="sl-SI"/>
              </w:rPr>
              <w:t xml:space="preserve"> </w:t>
            </w:r>
          </w:p>
        </w:tc>
      </w:tr>
      <w:tr w:rsidR="00A463C6" w:rsidRPr="00FA7547" w14:paraId="5F2B374A" w14:textId="77777777" w:rsidTr="00E57329">
        <w:tc>
          <w:tcPr>
            <w:tcW w:w="9418" w:type="dxa"/>
            <w:gridSpan w:val="14"/>
          </w:tcPr>
          <w:p w14:paraId="7B7C007A" w14:textId="5A79089A" w:rsidR="00B6461A" w:rsidRPr="00FA7547" w:rsidRDefault="002A0C7E" w:rsidP="00326F2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A7547">
              <w:rPr>
                <w:rFonts w:ascii="Arial" w:eastAsia="Times New Roman" w:hAnsi="Arial" w:cs="Arial"/>
                <w:iCs/>
                <w:sz w:val="20"/>
                <w:szCs w:val="20"/>
                <w:lang w:eastAsia="sl-SI"/>
              </w:rPr>
              <w:t>/</w:t>
            </w:r>
          </w:p>
        </w:tc>
      </w:tr>
      <w:tr w:rsidR="00A463C6" w:rsidRPr="00FA7547" w14:paraId="2A15291B" w14:textId="77777777" w:rsidTr="00E57329">
        <w:tc>
          <w:tcPr>
            <w:tcW w:w="9418" w:type="dxa"/>
            <w:gridSpan w:val="14"/>
          </w:tcPr>
          <w:p w14:paraId="17F4EC2D" w14:textId="77777777" w:rsidR="00B6461A" w:rsidRPr="00FA7547" w:rsidRDefault="00B6461A" w:rsidP="00326F2C">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FA7547">
              <w:rPr>
                <w:rFonts w:ascii="Arial" w:eastAsia="Times New Roman" w:hAnsi="Arial" w:cs="Arial"/>
                <w:b/>
                <w:sz w:val="20"/>
                <w:szCs w:val="20"/>
                <w:lang w:eastAsia="sl-SI"/>
              </w:rPr>
              <w:t>3.a Osebe, odgovorne za strokovno pripravo in usklajenost gradiva:</w:t>
            </w:r>
          </w:p>
        </w:tc>
      </w:tr>
      <w:tr w:rsidR="00A463C6" w:rsidRPr="00FA7547" w14:paraId="2F633F6E" w14:textId="77777777" w:rsidTr="00E57329">
        <w:tc>
          <w:tcPr>
            <w:tcW w:w="9418" w:type="dxa"/>
            <w:gridSpan w:val="14"/>
          </w:tcPr>
          <w:p w14:paraId="64BB6E7F" w14:textId="0EA7AE71" w:rsidR="00F85D5D" w:rsidRPr="00FA7547" w:rsidRDefault="002A43FD" w:rsidP="00AE12CD">
            <w:pPr>
              <w:numPr>
                <w:ilvl w:val="0"/>
                <w:numId w:val="13"/>
              </w:numPr>
              <w:overflowPunct w:val="0"/>
              <w:autoSpaceDE w:val="0"/>
              <w:autoSpaceDN w:val="0"/>
              <w:adjustRightInd w:val="0"/>
              <w:spacing w:after="0" w:line="260" w:lineRule="exact"/>
              <w:jc w:val="both"/>
              <w:textAlignment w:val="baseline"/>
              <w:rPr>
                <w:rFonts w:ascii="Arial" w:eastAsia="Calibri" w:hAnsi="Arial" w:cs="Arial"/>
                <w:sz w:val="20"/>
                <w:szCs w:val="20"/>
                <w:lang w:eastAsia="sl-SI"/>
              </w:rPr>
            </w:pPr>
            <w:r w:rsidRPr="00FA7547">
              <w:rPr>
                <w:rFonts w:ascii="Arial" w:eastAsia="Calibri" w:hAnsi="Arial" w:cs="Arial"/>
                <w:sz w:val="20"/>
                <w:szCs w:val="20"/>
                <w:lang w:eastAsia="sl-SI"/>
              </w:rPr>
              <w:t>dr. Anton Olaj</w:t>
            </w:r>
            <w:r w:rsidR="00F85D5D" w:rsidRPr="00FA7547">
              <w:rPr>
                <w:rFonts w:ascii="Arial" w:eastAsia="Calibri" w:hAnsi="Arial" w:cs="Arial"/>
                <w:sz w:val="20"/>
                <w:szCs w:val="20"/>
                <w:lang w:eastAsia="sl-SI"/>
              </w:rPr>
              <w:t>, Ministr</w:t>
            </w:r>
            <w:r w:rsidR="00D552F3" w:rsidRPr="00FA7547">
              <w:rPr>
                <w:rFonts w:ascii="Arial" w:eastAsia="Calibri" w:hAnsi="Arial" w:cs="Arial"/>
                <w:sz w:val="20"/>
                <w:szCs w:val="20"/>
                <w:lang w:eastAsia="sl-SI"/>
              </w:rPr>
              <w:t>stvo za notranje zadeve, državni sekretar</w:t>
            </w:r>
            <w:r w:rsidR="00F85D5D" w:rsidRPr="00FA7547">
              <w:rPr>
                <w:rFonts w:ascii="Arial" w:eastAsia="Calibri" w:hAnsi="Arial" w:cs="Arial"/>
                <w:sz w:val="20"/>
                <w:szCs w:val="20"/>
                <w:lang w:eastAsia="sl-SI"/>
              </w:rPr>
              <w:t xml:space="preserve">, </w:t>
            </w:r>
          </w:p>
          <w:p w14:paraId="08D6B17A" w14:textId="1EF58F02" w:rsidR="00B6461A" w:rsidRPr="00FA7547" w:rsidRDefault="002A43FD" w:rsidP="00AE12CD">
            <w:pPr>
              <w:numPr>
                <w:ilvl w:val="0"/>
                <w:numId w:val="13"/>
              </w:numPr>
              <w:overflowPunct w:val="0"/>
              <w:autoSpaceDE w:val="0"/>
              <w:autoSpaceDN w:val="0"/>
              <w:adjustRightInd w:val="0"/>
              <w:spacing w:after="0" w:line="260" w:lineRule="exact"/>
              <w:jc w:val="both"/>
              <w:textAlignment w:val="baseline"/>
              <w:rPr>
                <w:rFonts w:ascii="Arial" w:eastAsia="Calibri" w:hAnsi="Arial" w:cs="Arial"/>
                <w:sz w:val="20"/>
                <w:szCs w:val="20"/>
                <w:lang w:eastAsia="sl-SI"/>
              </w:rPr>
            </w:pPr>
            <w:r w:rsidRPr="00FA7547">
              <w:rPr>
                <w:rFonts w:ascii="Arial" w:eastAsia="Calibri" w:hAnsi="Arial" w:cs="Arial"/>
                <w:sz w:val="20"/>
                <w:szCs w:val="20"/>
                <w:lang w:eastAsia="sl-SI"/>
              </w:rPr>
              <w:t>Nataša Potočnik</w:t>
            </w:r>
            <w:r w:rsidR="006F256C" w:rsidRPr="00FA7547">
              <w:rPr>
                <w:rFonts w:ascii="Arial" w:eastAsia="Calibri" w:hAnsi="Arial" w:cs="Arial"/>
                <w:sz w:val="20"/>
                <w:szCs w:val="20"/>
                <w:lang w:eastAsia="sl-SI"/>
              </w:rPr>
              <w:t xml:space="preserve">, Ministrstvo za notranje zadeve, v. d. generalne direktorice Direktorata za </w:t>
            </w:r>
            <w:r w:rsidRPr="00FA7547">
              <w:rPr>
                <w:rFonts w:ascii="Arial" w:eastAsia="Calibri" w:hAnsi="Arial" w:cs="Arial"/>
                <w:sz w:val="20"/>
                <w:szCs w:val="20"/>
                <w:lang w:eastAsia="sl-SI"/>
              </w:rPr>
              <w:t>migracije</w:t>
            </w:r>
            <w:r w:rsidR="006F256C" w:rsidRPr="00FA7547">
              <w:rPr>
                <w:rFonts w:ascii="Arial" w:eastAsia="Calibri" w:hAnsi="Arial" w:cs="Arial"/>
                <w:sz w:val="20"/>
                <w:szCs w:val="20"/>
                <w:lang w:eastAsia="sl-SI"/>
              </w:rPr>
              <w:t>.</w:t>
            </w:r>
          </w:p>
        </w:tc>
      </w:tr>
      <w:tr w:rsidR="00A463C6" w:rsidRPr="00FA7547" w14:paraId="4B599CB6" w14:textId="77777777" w:rsidTr="00E57329">
        <w:tc>
          <w:tcPr>
            <w:tcW w:w="9418" w:type="dxa"/>
            <w:gridSpan w:val="14"/>
          </w:tcPr>
          <w:p w14:paraId="0D853BF3" w14:textId="77777777" w:rsidR="00B6461A" w:rsidRPr="00FA7547" w:rsidRDefault="00B6461A" w:rsidP="00326F2C">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FA7547">
              <w:rPr>
                <w:rFonts w:ascii="Arial" w:eastAsia="Times New Roman" w:hAnsi="Arial" w:cs="Arial"/>
                <w:b/>
                <w:iCs/>
                <w:sz w:val="20"/>
                <w:szCs w:val="20"/>
                <w:lang w:eastAsia="sl-SI"/>
              </w:rPr>
              <w:t xml:space="preserve">3.b Zunanji strokovnjaki, ki so </w:t>
            </w:r>
            <w:r w:rsidRPr="00FA7547">
              <w:rPr>
                <w:rFonts w:ascii="Arial" w:eastAsia="Times New Roman" w:hAnsi="Arial" w:cs="Arial"/>
                <w:b/>
                <w:sz w:val="20"/>
                <w:szCs w:val="20"/>
                <w:lang w:eastAsia="sl-SI"/>
              </w:rPr>
              <w:t>sodelovali pri pripravi dela ali celotnega gradiva:</w:t>
            </w:r>
          </w:p>
        </w:tc>
      </w:tr>
      <w:tr w:rsidR="00A463C6" w:rsidRPr="00FA7547" w14:paraId="25A3A81F" w14:textId="77777777" w:rsidTr="00E57329">
        <w:tc>
          <w:tcPr>
            <w:tcW w:w="9418" w:type="dxa"/>
            <w:gridSpan w:val="14"/>
          </w:tcPr>
          <w:p w14:paraId="47DDDE3D" w14:textId="77777777" w:rsidR="00B6461A" w:rsidRPr="00FA7547" w:rsidRDefault="00B6461A" w:rsidP="00326F2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A7547">
              <w:rPr>
                <w:rFonts w:ascii="Arial" w:eastAsia="Times New Roman" w:hAnsi="Arial" w:cs="Arial"/>
                <w:iCs/>
                <w:sz w:val="20"/>
                <w:szCs w:val="20"/>
                <w:lang w:eastAsia="sl-SI"/>
              </w:rPr>
              <w:t>/</w:t>
            </w:r>
          </w:p>
        </w:tc>
      </w:tr>
      <w:tr w:rsidR="00A463C6" w:rsidRPr="00FA7547" w14:paraId="408510DC" w14:textId="77777777" w:rsidTr="00E57329">
        <w:tc>
          <w:tcPr>
            <w:tcW w:w="9418" w:type="dxa"/>
            <w:gridSpan w:val="14"/>
          </w:tcPr>
          <w:p w14:paraId="12757E90" w14:textId="77777777" w:rsidR="00B6461A" w:rsidRPr="00FA7547" w:rsidRDefault="00B6461A" w:rsidP="00326F2C">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FA7547">
              <w:rPr>
                <w:rFonts w:ascii="Arial" w:eastAsia="Times New Roman" w:hAnsi="Arial" w:cs="Arial"/>
                <w:b/>
                <w:sz w:val="20"/>
                <w:szCs w:val="20"/>
                <w:lang w:eastAsia="sl-SI"/>
              </w:rPr>
              <w:t>4. Predstavniki vlade, ki bodo sodelovali pri delu državnega zbora:</w:t>
            </w:r>
          </w:p>
        </w:tc>
      </w:tr>
      <w:tr w:rsidR="00A463C6" w:rsidRPr="00FA7547" w14:paraId="1E7777FF" w14:textId="77777777" w:rsidTr="00E57329">
        <w:tc>
          <w:tcPr>
            <w:tcW w:w="9418" w:type="dxa"/>
            <w:gridSpan w:val="14"/>
          </w:tcPr>
          <w:p w14:paraId="4BE4AAC0" w14:textId="77777777" w:rsidR="00B6461A" w:rsidRPr="00FA7547" w:rsidRDefault="00B6461A" w:rsidP="00326F2C">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FA7547">
              <w:rPr>
                <w:rFonts w:ascii="Arial" w:eastAsia="Times New Roman" w:hAnsi="Arial" w:cs="Arial"/>
                <w:b/>
                <w:sz w:val="20"/>
                <w:szCs w:val="20"/>
                <w:lang w:eastAsia="sl-SI"/>
              </w:rPr>
              <w:t>/</w:t>
            </w:r>
          </w:p>
        </w:tc>
      </w:tr>
      <w:tr w:rsidR="00A463C6" w:rsidRPr="00FA7547" w14:paraId="738354BD" w14:textId="77777777" w:rsidTr="00E57329">
        <w:tc>
          <w:tcPr>
            <w:tcW w:w="9418" w:type="dxa"/>
            <w:gridSpan w:val="14"/>
          </w:tcPr>
          <w:p w14:paraId="684328DB" w14:textId="77777777" w:rsidR="00B6461A" w:rsidRPr="00FA7547" w:rsidRDefault="00B6461A" w:rsidP="00326F2C">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FA7547">
              <w:rPr>
                <w:rFonts w:ascii="Arial" w:eastAsia="Times New Roman" w:hAnsi="Arial" w:cs="Arial"/>
                <w:b/>
                <w:sz w:val="20"/>
                <w:szCs w:val="20"/>
                <w:lang w:eastAsia="sl-SI"/>
              </w:rPr>
              <w:t>5. Kratek povzetek gradiva:</w:t>
            </w:r>
          </w:p>
        </w:tc>
      </w:tr>
      <w:tr w:rsidR="00E02F7A" w:rsidRPr="00FA7547" w14:paraId="6C4A4761" w14:textId="77777777" w:rsidTr="00E57329">
        <w:tc>
          <w:tcPr>
            <w:tcW w:w="9418" w:type="dxa"/>
            <w:gridSpan w:val="14"/>
          </w:tcPr>
          <w:p w14:paraId="57B1F2E8" w14:textId="77777777" w:rsidR="00E02F7A" w:rsidRPr="00FA7547" w:rsidRDefault="00E02F7A" w:rsidP="00E02F7A">
            <w:pPr>
              <w:suppressAutoHyphens/>
              <w:overflowPunct w:val="0"/>
              <w:autoSpaceDE w:val="0"/>
              <w:autoSpaceDN w:val="0"/>
              <w:adjustRightInd w:val="0"/>
              <w:spacing w:after="0" w:line="240" w:lineRule="auto"/>
              <w:jc w:val="both"/>
              <w:textAlignment w:val="baseline"/>
              <w:outlineLvl w:val="3"/>
              <w:rPr>
                <w:rFonts w:ascii="Arial" w:eastAsia="Calibri" w:hAnsi="Arial" w:cs="Arial"/>
                <w:color w:val="000000" w:themeColor="text1"/>
                <w:sz w:val="20"/>
                <w:szCs w:val="20"/>
              </w:rPr>
            </w:pPr>
            <w:r w:rsidRPr="00FA7547">
              <w:rPr>
                <w:rFonts w:ascii="Arial" w:eastAsia="Calibri" w:hAnsi="Arial" w:cs="Arial"/>
                <w:color w:val="000000" w:themeColor="text1"/>
                <w:sz w:val="20"/>
                <w:szCs w:val="20"/>
              </w:rPr>
              <w:t>Vlada Republike Slovenije je na seji dne 3. 9. 2020 sprejela sklep o imenovanju Medresorske delovne skupine za spremljanje aktivnosti na področju migracij. Njene naloge zajemajo redno spremljanje in koordinacijo na področju migracij, v primeru povečanega obsega migracij pa medresorska delovna skupina koordinira tudi operativne aktivnosti in predlaga potrebne ukrepe. Delovno skupino sestavljajo predstavniki resornih ministrstev in vladnih služb.</w:t>
            </w:r>
          </w:p>
          <w:p w14:paraId="60C091EF" w14:textId="77777777" w:rsidR="00E02F7A" w:rsidRPr="00FA7547" w:rsidRDefault="00E02F7A" w:rsidP="00E02F7A">
            <w:pPr>
              <w:suppressAutoHyphens/>
              <w:overflowPunct w:val="0"/>
              <w:autoSpaceDE w:val="0"/>
              <w:autoSpaceDN w:val="0"/>
              <w:adjustRightInd w:val="0"/>
              <w:spacing w:after="0" w:line="240" w:lineRule="auto"/>
              <w:jc w:val="both"/>
              <w:textAlignment w:val="baseline"/>
              <w:outlineLvl w:val="3"/>
              <w:rPr>
                <w:rFonts w:ascii="Arial" w:eastAsia="Calibri" w:hAnsi="Arial" w:cs="Arial"/>
                <w:color w:val="000000" w:themeColor="text1"/>
                <w:sz w:val="20"/>
                <w:szCs w:val="20"/>
              </w:rPr>
            </w:pPr>
          </w:p>
          <w:p w14:paraId="56AB6DFE" w14:textId="3FA5B5F9" w:rsidR="00E02F7A" w:rsidRPr="00FA7547" w:rsidRDefault="00E02F7A" w:rsidP="00E02F7A">
            <w:pPr>
              <w:suppressAutoHyphens/>
              <w:overflowPunct w:val="0"/>
              <w:autoSpaceDE w:val="0"/>
              <w:autoSpaceDN w:val="0"/>
              <w:adjustRightInd w:val="0"/>
              <w:spacing w:after="0" w:line="240" w:lineRule="auto"/>
              <w:jc w:val="both"/>
              <w:textAlignment w:val="baseline"/>
              <w:outlineLvl w:val="3"/>
              <w:rPr>
                <w:rFonts w:ascii="Arial" w:eastAsia="Calibri" w:hAnsi="Arial" w:cs="Arial"/>
                <w:color w:val="000000" w:themeColor="text1"/>
                <w:sz w:val="20"/>
                <w:szCs w:val="20"/>
              </w:rPr>
            </w:pPr>
            <w:r w:rsidRPr="00FA7547">
              <w:rPr>
                <w:rFonts w:ascii="Arial" w:eastAsia="Calibri" w:hAnsi="Arial" w:cs="Arial"/>
                <w:color w:val="000000" w:themeColor="text1"/>
                <w:sz w:val="20"/>
                <w:szCs w:val="20"/>
              </w:rPr>
              <w:t xml:space="preserve">Glede na VIII. </w:t>
            </w:r>
            <w:r>
              <w:rPr>
                <w:rFonts w:ascii="Arial" w:eastAsia="Calibri" w:hAnsi="Arial" w:cs="Arial"/>
                <w:color w:val="000000" w:themeColor="text1"/>
                <w:sz w:val="20"/>
                <w:szCs w:val="20"/>
              </w:rPr>
              <w:t>točko S</w:t>
            </w:r>
            <w:r w:rsidRPr="00FA7547">
              <w:rPr>
                <w:rFonts w:ascii="Arial" w:eastAsia="Calibri" w:hAnsi="Arial" w:cs="Arial"/>
                <w:color w:val="000000" w:themeColor="text1"/>
                <w:sz w:val="20"/>
                <w:szCs w:val="20"/>
              </w:rPr>
              <w:t xml:space="preserve">klepa o ustanovitvi, sestavi in nalogah Medresorske delovne skupine za spremljanje aktivnosti na področju migracij, </w:t>
            </w:r>
            <w:r w:rsidRPr="00FA7547">
              <w:rPr>
                <w:rFonts w:ascii="Arial" w:eastAsia="Times New Roman" w:hAnsi="Arial" w:cs="Arial"/>
                <w:iCs/>
                <w:color w:val="000000" w:themeColor="text1"/>
                <w:sz w:val="20"/>
                <w:szCs w:val="20"/>
                <w:lang w:eastAsia="sl-SI"/>
              </w:rPr>
              <w:t>št. 02401-21/2020/3 z dne 3.</w:t>
            </w:r>
            <w:r w:rsidR="0084770E">
              <w:rPr>
                <w:rFonts w:ascii="Arial" w:eastAsia="Times New Roman" w:hAnsi="Arial" w:cs="Arial"/>
                <w:iCs/>
                <w:color w:val="000000" w:themeColor="text1"/>
                <w:sz w:val="20"/>
                <w:szCs w:val="20"/>
                <w:lang w:eastAsia="sl-SI"/>
              </w:rPr>
              <w:t xml:space="preserve"> </w:t>
            </w:r>
            <w:r w:rsidRPr="00FA7547">
              <w:rPr>
                <w:rFonts w:ascii="Arial" w:eastAsia="Times New Roman" w:hAnsi="Arial" w:cs="Arial"/>
                <w:iCs/>
                <w:color w:val="000000" w:themeColor="text1"/>
                <w:sz w:val="20"/>
                <w:szCs w:val="20"/>
                <w:lang w:eastAsia="sl-SI"/>
              </w:rPr>
              <w:t>9.</w:t>
            </w:r>
            <w:r w:rsidR="0084770E">
              <w:rPr>
                <w:rFonts w:ascii="Arial" w:eastAsia="Times New Roman" w:hAnsi="Arial" w:cs="Arial"/>
                <w:iCs/>
                <w:color w:val="000000" w:themeColor="text1"/>
                <w:sz w:val="20"/>
                <w:szCs w:val="20"/>
                <w:lang w:eastAsia="sl-SI"/>
              </w:rPr>
              <w:t xml:space="preserve"> </w:t>
            </w:r>
            <w:r w:rsidRPr="00FA7547">
              <w:rPr>
                <w:rFonts w:ascii="Arial" w:eastAsia="Times New Roman" w:hAnsi="Arial" w:cs="Arial"/>
                <w:iCs/>
                <w:color w:val="000000" w:themeColor="text1"/>
                <w:sz w:val="20"/>
                <w:szCs w:val="20"/>
                <w:lang w:eastAsia="sl-SI"/>
              </w:rPr>
              <w:t>2020</w:t>
            </w:r>
            <w:r>
              <w:rPr>
                <w:rFonts w:ascii="Arial" w:eastAsia="Times New Roman" w:hAnsi="Arial" w:cs="Arial"/>
                <w:iCs/>
                <w:color w:val="000000" w:themeColor="text1"/>
                <w:sz w:val="20"/>
                <w:szCs w:val="20"/>
                <w:lang w:eastAsia="sl-SI"/>
              </w:rPr>
              <w:t xml:space="preserve">, </w:t>
            </w:r>
            <w:r w:rsidRPr="00FA7547">
              <w:rPr>
                <w:rFonts w:ascii="Arial" w:eastAsia="Calibri" w:hAnsi="Arial" w:cs="Arial"/>
                <w:color w:val="000000" w:themeColor="text1"/>
                <w:sz w:val="20"/>
                <w:szCs w:val="20"/>
              </w:rPr>
              <w:t xml:space="preserve">mora ta vsake tri mesece pripraviti poročilo o izpolnjevanju svojih nalog in ga predloži Vladi Republike Slovenije v seznanitev. </w:t>
            </w:r>
          </w:p>
          <w:p w14:paraId="09A77FE5" w14:textId="77777777" w:rsidR="00E02F7A" w:rsidRPr="00FA7547" w:rsidRDefault="00E02F7A" w:rsidP="00E02F7A">
            <w:pPr>
              <w:suppressAutoHyphens/>
              <w:overflowPunct w:val="0"/>
              <w:autoSpaceDE w:val="0"/>
              <w:autoSpaceDN w:val="0"/>
              <w:adjustRightInd w:val="0"/>
              <w:spacing w:after="0" w:line="240" w:lineRule="auto"/>
              <w:jc w:val="both"/>
              <w:textAlignment w:val="baseline"/>
              <w:outlineLvl w:val="3"/>
              <w:rPr>
                <w:rFonts w:ascii="Arial" w:eastAsia="Calibri" w:hAnsi="Arial" w:cs="Arial"/>
                <w:color w:val="000000" w:themeColor="text1"/>
                <w:sz w:val="20"/>
                <w:szCs w:val="20"/>
              </w:rPr>
            </w:pPr>
          </w:p>
          <w:p w14:paraId="79E226C4" w14:textId="77777777" w:rsidR="00E02F7A" w:rsidRPr="00FA7547" w:rsidRDefault="00E02F7A" w:rsidP="00E02F7A">
            <w:pPr>
              <w:suppressAutoHyphens/>
              <w:overflowPunct w:val="0"/>
              <w:autoSpaceDE w:val="0"/>
              <w:autoSpaceDN w:val="0"/>
              <w:adjustRightInd w:val="0"/>
              <w:spacing w:after="0" w:line="240" w:lineRule="auto"/>
              <w:jc w:val="both"/>
              <w:textAlignment w:val="baseline"/>
              <w:outlineLvl w:val="3"/>
              <w:rPr>
                <w:rFonts w:ascii="Arial" w:eastAsia="Times New Roman" w:hAnsi="Arial" w:cs="Arial"/>
                <w:color w:val="000000" w:themeColor="text1"/>
                <w:sz w:val="20"/>
                <w:szCs w:val="20"/>
              </w:rPr>
            </w:pPr>
            <w:r w:rsidRPr="00FA7547">
              <w:rPr>
                <w:rFonts w:ascii="Arial" w:eastAsia="Calibri" w:hAnsi="Arial" w:cs="Arial"/>
                <w:color w:val="000000" w:themeColor="text1"/>
                <w:sz w:val="20"/>
                <w:szCs w:val="20"/>
              </w:rPr>
              <w:t xml:space="preserve">Prvo obdobje trimesečnega poročanja obsega obdobje od 3. 9. 2020 do 3. 12. 2020. Resorji niso poročali o večjih posebnostih, na katere bi bilo treba Vlado Republike Slovenije posebej opozoriti. </w:t>
            </w:r>
          </w:p>
          <w:p w14:paraId="1056C82E" w14:textId="7EFC7E06" w:rsidR="00E02F7A" w:rsidRPr="00FA7547" w:rsidRDefault="00E02F7A" w:rsidP="00E02F7A">
            <w:pPr>
              <w:suppressAutoHyphens/>
              <w:overflowPunct w:val="0"/>
              <w:autoSpaceDE w:val="0"/>
              <w:autoSpaceDN w:val="0"/>
              <w:adjustRightInd w:val="0"/>
              <w:spacing w:after="0" w:line="240" w:lineRule="auto"/>
              <w:jc w:val="both"/>
              <w:textAlignment w:val="baseline"/>
              <w:outlineLvl w:val="3"/>
              <w:rPr>
                <w:rFonts w:ascii="Arial" w:eastAsia="Times New Roman" w:hAnsi="Arial" w:cs="Arial"/>
                <w:b/>
                <w:color w:val="000000" w:themeColor="text1"/>
                <w:sz w:val="20"/>
                <w:szCs w:val="20"/>
                <w:lang w:eastAsia="sl-SI"/>
              </w:rPr>
            </w:pPr>
          </w:p>
        </w:tc>
      </w:tr>
      <w:tr w:rsidR="00A463C6" w:rsidRPr="00FA7547" w14:paraId="5BBC1837" w14:textId="77777777" w:rsidTr="00E57329">
        <w:tc>
          <w:tcPr>
            <w:tcW w:w="9418" w:type="dxa"/>
            <w:gridSpan w:val="14"/>
          </w:tcPr>
          <w:p w14:paraId="78A136B1" w14:textId="77777777" w:rsidR="00B6461A" w:rsidRPr="00FA7547" w:rsidRDefault="00B6461A" w:rsidP="00326F2C">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FA7547">
              <w:rPr>
                <w:rFonts w:ascii="Arial" w:eastAsia="Times New Roman" w:hAnsi="Arial" w:cs="Arial"/>
                <w:b/>
                <w:sz w:val="20"/>
                <w:szCs w:val="20"/>
                <w:lang w:eastAsia="sl-SI"/>
              </w:rPr>
              <w:t>6. Presoja posledic za:</w:t>
            </w:r>
          </w:p>
        </w:tc>
      </w:tr>
      <w:tr w:rsidR="00A463C6" w:rsidRPr="00FA7547" w14:paraId="64805AB3" w14:textId="77777777" w:rsidTr="00E57329">
        <w:tc>
          <w:tcPr>
            <w:tcW w:w="1703" w:type="dxa"/>
            <w:gridSpan w:val="2"/>
          </w:tcPr>
          <w:p w14:paraId="59F9CFD1" w14:textId="77777777" w:rsidR="00B6461A" w:rsidRPr="00FA7547" w:rsidRDefault="00B6461A" w:rsidP="00326F2C">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FA7547">
              <w:rPr>
                <w:rFonts w:ascii="Arial" w:eastAsia="Times New Roman" w:hAnsi="Arial" w:cs="Arial"/>
                <w:iCs/>
                <w:sz w:val="20"/>
                <w:szCs w:val="20"/>
                <w:lang w:eastAsia="sl-SI"/>
              </w:rPr>
              <w:t>a)</w:t>
            </w:r>
          </w:p>
        </w:tc>
        <w:tc>
          <w:tcPr>
            <w:tcW w:w="5444" w:type="dxa"/>
            <w:gridSpan w:val="9"/>
          </w:tcPr>
          <w:p w14:paraId="5FA67CF6" w14:textId="77777777" w:rsidR="00B6461A" w:rsidRPr="00FA7547" w:rsidRDefault="00B6461A" w:rsidP="00326F2C">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FA7547">
              <w:rPr>
                <w:rFonts w:ascii="Arial" w:eastAsia="Times New Roman" w:hAnsi="Arial" w:cs="Arial"/>
                <w:sz w:val="20"/>
                <w:szCs w:val="20"/>
                <w:lang w:eastAsia="sl-SI"/>
              </w:rPr>
              <w:t>javnofinančna sredstva nad 40.000 EUR v tekočem in naslednjih treh letih</w:t>
            </w:r>
          </w:p>
        </w:tc>
        <w:tc>
          <w:tcPr>
            <w:tcW w:w="2271" w:type="dxa"/>
            <w:gridSpan w:val="3"/>
            <w:vAlign w:val="center"/>
          </w:tcPr>
          <w:p w14:paraId="1114C2C3" w14:textId="77777777" w:rsidR="00B6461A" w:rsidRPr="00FA7547" w:rsidRDefault="00B6461A" w:rsidP="00326F2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FA7547">
              <w:rPr>
                <w:rFonts w:ascii="Arial" w:eastAsia="Times New Roman" w:hAnsi="Arial" w:cs="Arial"/>
                <w:sz w:val="20"/>
                <w:szCs w:val="20"/>
                <w:lang w:eastAsia="sl-SI"/>
              </w:rPr>
              <w:t>NE</w:t>
            </w:r>
          </w:p>
        </w:tc>
      </w:tr>
      <w:tr w:rsidR="00A463C6" w:rsidRPr="00FA7547" w14:paraId="5D9007A2" w14:textId="77777777" w:rsidTr="00E57329">
        <w:tc>
          <w:tcPr>
            <w:tcW w:w="1703" w:type="dxa"/>
            <w:gridSpan w:val="2"/>
          </w:tcPr>
          <w:p w14:paraId="2B247725" w14:textId="77777777" w:rsidR="00B6461A" w:rsidRPr="00FA7547" w:rsidRDefault="00B6461A" w:rsidP="00326F2C">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FA7547">
              <w:rPr>
                <w:rFonts w:ascii="Arial" w:eastAsia="Times New Roman" w:hAnsi="Arial" w:cs="Arial"/>
                <w:iCs/>
                <w:sz w:val="20"/>
                <w:szCs w:val="20"/>
                <w:lang w:eastAsia="sl-SI"/>
              </w:rPr>
              <w:t>b)</w:t>
            </w:r>
          </w:p>
        </w:tc>
        <w:tc>
          <w:tcPr>
            <w:tcW w:w="5444" w:type="dxa"/>
            <w:gridSpan w:val="9"/>
          </w:tcPr>
          <w:p w14:paraId="30FB926C" w14:textId="77777777" w:rsidR="00B6461A" w:rsidRPr="00FA7547" w:rsidRDefault="00B6461A" w:rsidP="00326F2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A7547">
              <w:rPr>
                <w:rFonts w:ascii="Arial" w:eastAsia="Times New Roman" w:hAnsi="Arial" w:cs="Arial"/>
                <w:bCs/>
                <w:sz w:val="20"/>
                <w:szCs w:val="20"/>
                <w:lang w:eastAsia="sl-SI"/>
              </w:rPr>
              <w:t>usklajenost slovenskega pravnega reda s pravnim redom Evropske unije</w:t>
            </w:r>
          </w:p>
        </w:tc>
        <w:tc>
          <w:tcPr>
            <w:tcW w:w="2271" w:type="dxa"/>
            <w:gridSpan w:val="3"/>
            <w:vAlign w:val="center"/>
          </w:tcPr>
          <w:p w14:paraId="3E2CF3C1" w14:textId="77777777" w:rsidR="00B6461A" w:rsidRPr="00FA7547" w:rsidRDefault="00B6461A" w:rsidP="00326F2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FA7547">
              <w:rPr>
                <w:rFonts w:ascii="Arial" w:eastAsia="Times New Roman" w:hAnsi="Arial" w:cs="Arial"/>
                <w:sz w:val="20"/>
                <w:szCs w:val="20"/>
                <w:lang w:eastAsia="sl-SI"/>
              </w:rPr>
              <w:t>NE</w:t>
            </w:r>
          </w:p>
        </w:tc>
      </w:tr>
      <w:tr w:rsidR="00A463C6" w:rsidRPr="00FA7547" w14:paraId="1A0F1285" w14:textId="77777777" w:rsidTr="00E57329">
        <w:tc>
          <w:tcPr>
            <w:tcW w:w="1703" w:type="dxa"/>
            <w:gridSpan w:val="2"/>
          </w:tcPr>
          <w:p w14:paraId="7981A77E" w14:textId="77777777" w:rsidR="00B6461A" w:rsidRPr="00FA7547" w:rsidRDefault="00B6461A" w:rsidP="00326F2C">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FA7547">
              <w:rPr>
                <w:rFonts w:ascii="Arial" w:eastAsia="Times New Roman" w:hAnsi="Arial" w:cs="Arial"/>
                <w:iCs/>
                <w:sz w:val="20"/>
                <w:szCs w:val="20"/>
                <w:lang w:eastAsia="sl-SI"/>
              </w:rPr>
              <w:t>c)</w:t>
            </w:r>
          </w:p>
        </w:tc>
        <w:tc>
          <w:tcPr>
            <w:tcW w:w="5444" w:type="dxa"/>
            <w:gridSpan w:val="9"/>
          </w:tcPr>
          <w:p w14:paraId="7E037E36" w14:textId="77777777" w:rsidR="00B6461A" w:rsidRPr="00FA7547" w:rsidRDefault="00B6461A" w:rsidP="00326F2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A7547">
              <w:rPr>
                <w:rFonts w:ascii="Arial" w:eastAsia="Times New Roman" w:hAnsi="Arial" w:cs="Arial"/>
                <w:sz w:val="20"/>
                <w:szCs w:val="20"/>
                <w:lang w:eastAsia="sl-SI"/>
              </w:rPr>
              <w:t>administrativne posledice</w:t>
            </w:r>
          </w:p>
        </w:tc>
        <w:tc>
          <w:tcPr>
            <w:tcW w:w="2271" w:type="dxa"/>
            <w:gridSpan w:val="3"/>
            <w:vAlign w:val="center"/>
          </w:tcPr>
          <w:p w14:paraId="670DDE1E" w14:textId="77777777" w:rsidR="00B6461A" w:rsidRPr="00FA7547" w:rsidRDefault="00B6461A" w:rsidP="00326F2C">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FA7547">
              <w:rPr>
                <w:rFonts w:ascii="Arial" w:eastAsia="Times New Roman" w:hAnsi="Arial" w:cs="Arial"/>
                <w:sz w:val="20"/>
                <w:szCs w:val="20"/>
                <w:lang w:eastAsia="sl-SI"/>
              </w:rPr>
              <w:t>NE</w:t>
            </w:r>
          </w:p>
        </w:tc>
      </w:tr>
      <w:tr w:rsidR="00A463C6" w:rsidRPr="00FA7547" w14:paraId="330E6B6A" w14:textId="77777777" w:rsidTr="00E57329">
        <w:tc>
          <w:tcPr>
            <w:tcW w:w="1703" w:type="dxa"/>
            <w:gridSpan w:val="2"/>
          </w:tcPr>
          <w:p w14:paraId="4F464830" w14:textId="77777777" w:rsidR="00B6461A" w:rsidRPr="00FA7547" w:rsidRDefault="00B6461A" w:rsidP="00326F2C">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FA7547">
              <w:rPr>
                <w:rFonts w:ascii="Arial" w:eastAsia="Times New Roman" w:hAnsi="Arial" w:cs="Arial"/>
                <w:iCs/>
                <w:sz w:val="20"/>
                <w:szCs w:val="20"/>
                <w:lang w:eastAsia="sl-SI"/>
              </w:rPr>
              <w:t>č)</w:t>
            </w:r>
          </w:p>
        </w:tc>
        <w:tc>
          <w:tcPr>
            <w:tcW w:w="5444" w:type="dxa"/>
            <w:gridSpan w:val="9"/>
          </w:tcPr>
          <w:p w14:paraId="564C4B67" w14:textId="77777777" w:rsidR="00B6461A" w:rsidRPr="00FA7547" w:rsidRDefault="00B6461A" w:rsidP="00326F2C">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FA7547">
              <w:rPr>
                <w:rFonts w:ascii="Arial" w:eastAsia="Times New Roman" w:hAnsi="Arial" w:cs="Arial"/>
                <w:sz w:val="20"/>
                <w:szCs w:val="20"/>
                <w:lang w:eastAsia="sl-SI"/>
              </w:rPr>
              <w:t>gospodarstvo, zlasti</w:t>
            </w:r>
            <w:r w:rsidRPr="00FA7547">
              <w:rPr>
                <w:rFonts w:ascii="Arial" w:eastAsia="Times New Roman" w:hAnsi="Arial" w:cs="Arial"/>
                <w:bCs/>
                <w:sz w:val="20"/>
                <w:szCs w:val="20"/>
                <w:lang w:eastAsia="sl-SI"/>
              </w:rPr>
              <w:t xml:space="preserve"> mala in srednja podjetja ter konkurenčnost podjetij</w:t>
            </w:r>
          </w:p>
        </w:tc>
        <w:tc>
          <w:tcPr>
            <w:tcW w:w="2271" w:type="dxa"/>
            <w:gridSpan w:val="3"/>
            <w:vAlign w:val="center"/>
          </w:tcPr>
          <w:p w14:paraId="47F592D2" w14:textId="77777777" w:rsidR="00B6461A" w:rsidRPr="00FA7547" w:rsidRDefault="00B6461A" w:rsidP="00326F2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FA7547">
              <w:rPr>
                <w:rFonts w:ascii="Arial" w:eastAsia="Times New Roman" w:hAnsi="Arial" w:cs="Arial"/>
                <w:sz w:val="20"/>
                <w:szCs w:val="20"/>
                <w:lang w:eastAsia="sl-SI"/>
              </w:rPr>
              <w:t>NE</w:t>
            </w:r>
          </w:p>
        </w:tc>
      </w:tr>
      <w:tr w:rsidR="00A463C6" w:rsidRPr="00FA7547" w14:paraId="0AEA6BEB" w14:textId="77777777" w:rsidTr="00E57329">
        <w:tc>
          <w:tcPr>
            <w:tcW w:w="1703" w:type="dxa"/>
            <w:gridSpan w:val="2"/>
          </w:tcPr>
          <w:p w14:paraId="4B3B9547" w14:textId="77777777" w:rsidR="00B6461A" w:rsidRPr="00FA7547" w:rsidRDefault="00B6461A" w:rsidP="00326F2C">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FA7547">
              <w:rPr>
                <w:rFonts w:ascii="Arial" w:eastAsia="Times New Roman" w:hAnsi="Arial" w:cs="Arial"/>
                <w:iCs/>
                <w:sz w:val="20"/>
                <w:szCs w:val="20"/>
                <w:lang w:eastAsia="sl-SI"/>
              </w:rPr>
              <w:t>d)</w:t>
            </w:r>
          </w:p>
        </w:tc>
        <w:tc>
          <w:tcPr>
            <w:tcW w:w="5444" w:type="dxa"/>
            <w:gridSpan w:val="9"/>
          </w:tcPr>
          <w:p w14:paraId="47DAA17B" w14:textId="77777777" w:rsidR="00B6461A" w:rsidRPr="00FA7547" w:rsidRDefault="00B6461A" w:rsidP="00326F2C">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FA7547">
              <w:rPr>
                <w:rFonts w:ascii="Arial" w:eastAsia="Times New Roman" w:hAnsi="Arial" w:cs="Arial"/>
                <w:bCs/>
                <w:sz w:val="20"/>
                <w:szCs w:val="20"/>
                <w:lang w:eastAsia="sl-SI"/>
              </w:rPr>
              <w:t>okolje, vključno s prostorskimi in varstvenimi vidiki</w:t>
            </w:r>
          </w:p>
        </w:tc>
        <w:tc>
          <w:tcPr>
            <w:tcW w:w="2271" w:type="dxa"/>
            <w:gridSpan w:val="3"/>
            <w:vAlign w:val="center"/>
          </w:tcPr>
          <w:p w14:paraId="2971B99C" w14:textId="77777777" w:rsidR="00B6461A" w:rsidRPr="00FA7547" w:rsidRDefault="00B6461A" w:rsidP="00326F2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FA7547">
              <w:rPr>
                <w:rFonts w:ascii="Arial" w:eastAsia="Times New Roman" w:hAnsi="Arial" w:cs="Arial"/>
                <w:sz w:val="20"/>
                <w:szCs w:val="20"/>
                <w:lang w:eastAsia="sl-SI"/>
              </w:rPr>
              <w:t>NE</w:t>
            </w:r>
          </w:p>
        </w:tc>
      </w:tr>
      <w:tr w:rsidR="00A463C6" w:rsidRPr="00FA7547" w14:paraId="184EABF0" w14:textId="77777777" w:rsidTr="00E57329">
        <w:tc>
          <w:tcPr>
            <w:tcW w:w="1703" w:type="dxa"/>
            <w:gridSpan w:val="2"/>
          </w:tcPr>
          <w:p w14:paraId="5E3ACC78" w14:textId="77777777" w:rsidR="00B6461A" w:rsidRPr="00FA7547" w:rsidRDefault="00B6461A" w:rsidP="00326F2C">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FA7547">
              <w:rPr>
                <w:rFonts w:ascii="Arial" w:eastAsia="Times New Roman" w:hAnsi="Arial" w:cs="Arial"/>
                <w:iCs/>
                <w:sz w:val="20"/>
                <w:szCs w:val="20"/>
                <w:lang w:eastAsia="sl-SI"/>
              </w:rPr>
              <w:t>e)</w:t>
            </w:r>
          </w:p>
        </w:tc>
        <w:tc>
          <w:tcPr>
            <w:tcW w:w="5444" w:type="dxa"/>
            <w:gridSpan w:val="9"/>
          </w:tcPr>
          <w:p w14:paraId="10C2F6FB" w14:textId="77777777" w:rsidR="00B6461A" w:rsidRPr="00FA7547" w:rsidRDefault="00B6461A" w:rsidP="00326F2C">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FA7547">
              <w:rPr>
                <w:rFonts w:ascii="Arial" w:eastAsia="Times New Roman" w:hAnsi="Arial" w:cs="Arial"/>
                <w:bCs/>
                <w:sz w:val="20"/>
                <w:szCs w:val="20"/>
                <w:lang w:eastAsia="sl-SI"/>
              </w:rPr>
              <w:t>socialno področje</w:t>
            </w:r>
          </w:p>
        </w:tc>
        <w:tc>
          <w:tcPr>
            <w:tcW w:w="2271" w:type="dxa"/>
            <w:gridSpan w:val="3"/>
            <w:vAlign w:val="center"/>
          </w:tcPr>
          <w:p w14:paraId="2289B76E" w14:textId="77777777" w:rsidR="00B6461A" w:rsidRPr="00FA7547" w:rsidRDefault="00B6461A" w:rsidP="00326F2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FA7547">
              <w:rPr>
                <w:rFonts w:ascii="Arial" w:eastAsia="Times New Roman" w:hAnsi="Arial" w:cs="Arial"/>
                <w:sz w:val="20"/>
                <w:szCs w:val="20"/>
                <w:lang w:eastAsia="sl-SI"/>
              </w:rPr>
              <w:t>NE</w:t>
            </w:r>
          </w:p>
        </w:tc>
      </w:tr>
      <w:tr w:rsidR="00A463C6" w:rsidRPr="00FA7547" w14:paraId="24363B0F" w14:textId="77777777" w:rsidTr="00E57329">
        <w:tc>
          <w:tcPr>
            <w:tcW w:w="1703" w:type="dxa"/>
            <w:gridSpan w:val="2"/>
            <w:tcBorders>
              <w:bottom w:val="single" w:sz="4" w:space="0" w:color="auto"/>
            </w:tcBorders>
          </w:tcPr>
          <w:p w14:paraId="1D26D9C6" w14:textId="77777777" w:rsidR="00B6461A" w:rsidRPr="00FA7547" w:rsidRDefault="00B6461A" w:rsidP="00326F2C">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FA7547">
              <w:rPr>
                <w:rFonts w:ascii="Arial" w:eastAsia="Times New Roman" w:hAnsi="Arial" w:cs="Arial"/>
                <w:iCs/>
                <w:sz w:val="20"/>
                <w:szCs w:val="20"/>
                <w:lang w:eastAsia="sl-SI"/>
              </w:rPr>
              <w:t>f)</w:t>
            </w:r>
          </w:p>
        </w:tc>
        <w:tc>
          <w:tcPr>
            <w:tcW w:w="5444" w:type="dxa"/>
            <w:gridSpan w:val="9"/>
            <w:tcBorders>
              <w:bottom w:val="single" w:sz="4" w:space="0" w:color="auto"/>
            </w:tcBorders>
          </w:tcPr>
          <w:p w14:paraId="767D549F" w14:textId="77777777" w:rsidR="00B6461A" w:rsidRPr="00FA7547" w:rsidRDefault="00B6461A" w:rsidP="00326F2C">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FA7547">
              <w:rPr>
                <w:rFonts w:ascii="Arial" w:eastAsia="Times New Roman" w:hAnsi="Arial" w:cs="Arial"/>
                <w:bCs/>
                <w:sz w:val="20"/>
                <w:szCs w:val="20"/>
                <w:lang w:eastAsia="sl-SI"/>
              </w:rPr>
              <w:t>dokumente razvojnega načrtovanja:</w:t>
            </w:r>
          </w:p>
          <w:p w14:paraId="412453D8" w14:textId="77777777" w:rsidR="00B6461A" w:rsidRPr="00FA7547" w:rsidRDefault="00B6461A" w:rsidP="00326F2C">
            <w:pPr>
              <w:numPr>
                <w:ilvl w:val="0"/>
                <w:numId w:val="7"/>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FA7547">
              <w:rPr>
                <w:rFonts w:ascii="Arial" w:eastAsia="Times New Roman" w:hAnsi="Arial" w:cs="Arial"/>
                <w:bCs/>
                <w:sz w:val="20"/>
                <w:szCs w:val="20"/>
                <w:lang w:eastAsia="sl-SI"/>
              </w:rPr>
              <w:t>nacionalne dokumente razvojnega načrtovanja</w:t>
            </w:r>
          </w:p>
          <w:p w14:paraId="29B15784" w14:textId="77777777" w:rsidR="00B6461A" w:rsidRPr="00FA7547" w:rsidRDefault="00B6461A" w:rsidP="00326F2C">
            <w:pPr>
              <w:numPr>
                <w:ilvl w:val="0"/>
                <w:numId w:val="7"/>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FA7547">
              <w:rPr>
                <w:rFonts w:ascii="Arial" w:eastAsia="Times New Roman" w:hAnsi="Arial" w:cs="Arial"/>
                <w:bCs/>
                <w:sz w:val="20"/>
                <w:szCs w:val="20"/>
                <w:lang w:eastAsia="sl-SI"/>
              </w:rPr>
              <w:t>razvojne politike na ravni programov po strukturi razvojne klasifikacije programskega proračuna</w:t>
            </w:r>
          </w:p>
          <w:p w14:paraId="137738D3" w14:textId="77777777" w:rsidR="00B6461A" w:rsidRPr="00FA7547" w:rsidRDefault="00B6461A" w:rsidP="00326F2C">
            <w:pPr>
              <w:numPr>
                <w:ilvl w:val="0"/>
                <w:numId w:val="7"/>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FA7547">
              <w:rPr>
                <w:rFonts w:ascii="Arial" w:eastAsia="Times New Roman" w:hAnsi="Arial" w:cs="Arial"/>
                <w:bCs/>
                <w:sz w:val="20"/>
                <w:szCs w:val="20"/>
                <w:lang w:eastAsia="sl-SI"/>
              </w:rPr>
              <w:t>razvojne dokumente Evropske unije in mednarodnih organizacij</w:t>
            </w:r>
          </w:p>
        </w:tc>
        <w:tc>
          <w:tcPr>
            <w:tcW w:w="2271" w:type="dxa"/>
            <w:gridSpan w:val="3"/>
            <w:tcBorders>
              <w:bottom w:val="single" w:sz="4" w:space="0" w:color="auto"/>
            </w:tcBorders>
            <w:vAlign w:val="center"/>
          </w:tcPr>
          <w:p w14:paraId="5FCBB045" w14:textId="77777777" w:rsidR="00B6461A" w:rsidRPr="00FA7547" w:rsidRDefault="00B6461A" w:rsidP="00326F2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FA7547">
              <w:rPr>
                <w:rFonts w:ascii="Arial" w:eastAsia="Times New Roman" w:hAnsi="Arial" w:cs="Arial"/>
                <w:sz w:val="20"/>
                <w:szCs w:val="20"/>
                <w:lang w:eastAsia="sl-SI"/>
              </w:rPr>
              <w:t>NE</w:t>
            </w:r>
          </w:p>
        </w:tc>
      </w:tr>
      <w:tr w:rsidR="00A463C6" w:rsidRPr="00FA7547" w14:paraId="533276E5" w14:textId="77777777" w:rsidTr="00E57329">
        <w:tc>
          <w:tcPr>
            <w:tcW w:w="9418" w:type="dxa"/>
            <w:gridSpan w:val="14"/>
            <w:tcBorders>
              <w:top w:val="single" w:sz="4" w:space="0" w:color="auto"/>
              <w:left w:val="single" w:sz="4" w:space="0" w:color="auto"/>
              <w:bottom w:val="single" w:sz="4" w:space="0" w:color="auto"/>
              <w:right w:val="single" w:sz="4" w:space="0" w:color="auto"/>
            </w:tcBorders>
          </w:tcPr>
          <w:p w14:paraId="4F8468D1" w14:textId="77777777" w:rsidR="00B6461A" w:rsidRPr="00FA7547" w:rsidRDefault="00B6461A" w:rsidP="00326F2C">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FA7547">
              <w:rPr>
                <w:rFonts w:ascii="Arial" w:eastAsia="Times New Roman" w:hAnsi="Arial" w:cs="Arial"/>
                <w:b/>
                <w:sz w:val="20"/>
                <w:szCs w:val="20"/>
                <w:lang w:eastAsia="sl-SI"/>
              </w:rPr>
              <w:t>7.a Predstavitev ocene finančnih posledic nad 40.000 EUR: /</w:t>
            </w:r>
          </w:p>
          <w:p w14:paraId="25B606E0" w14:textId="41B9C26C" w:rsidR="000F1975" w:rsidRPr="00FA7547" w:rsidRDefault="00B6461A" w:rsidP="00326F2C">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FA7547">
              <w:rPr>
                <w:rFonts w:ascii="Arial" w:eastAsia="Times New Roman" w:hAnsi="Arial" w:cs="Arial"/>
                <w:sz w:val="20"/>
                <w:szCs w:val="20"/>
                <w:lang w:eastAsia="sl-SI"/>
              </w:rPr>
              <w:t>(Samo če izberete DA pod točko 6.a.)</w:t>
            </w:r>
          </w:p>
        </w:tc>
      </w:tr>
      <w:tr w:rsidR="000F1975" w:rsidRPr="00FA7547" w14:paraId="0B2C3CB1" w14:textId="77777777" w:rsidTr="00E573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55" w:type="dxa"/>
          <w:wAfter w:w="63" w:type="dxa"/>
          <w:cantSplit/>
          <w:trHeight w:val="35"/>
        </w:trPr>
        <w:tc>
          <w:tcPr>
            <w:tcW w:w="9200" w:type="dxa"/>
            <w:gridSpan w:val="12"/>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F6184B0" w14:textId="77777777" w:rsidR="000F1975" w:rsidRPr="00FA7547" w:rsidRDefault="000F1975" w:rsidP="00B2512A">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FA7547">
              <w:rPr>
                <w:rFonts w:ascii="Arial" w:eastAsia="Times New Roman" w:hAnsi="Arial" w:cs="Arial"/>
                <w:b/>
                <w:kern w:val="32"/>
                <w:sz w:val="20"/>
                <w:szCs w:val="20"/>
                <w:lang w:eastAsia="sl-SI"/>
              </w:rPr>
              <w:lastRenderedPageBreak/>
              <w:t>I. Ocena finančnih posledic, ki niso načrtovane v sprejetem proračunu</w:t>
            </w:r>
          </w:p>
        </w:tc>
      </w:tr>
      <w:tr w:rsidR="000F1975" w:rsidRPr="00FA7547" w14:paraId="30EC7F1F" w14:textId="77777777" w:rsidTr="00E573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55" w:type="dxa"/>
          <w:wAfter w:w="63" w:type="dxa"/>
          <w:cantSplit/>
          <w:trHeight w:val="276"/>
        </w:trPr>
        <w:tc>
          <w:tcPr>
            <w:tcW w:w="2957" w:type="dxa"/>
            <w:gridSpan w:val="3"/>
            <w:tcBorders>
              <w:top w:val="single" w:sz="4" w:space="0" w:color="auto"/>
              <w:left w:val="single" w:sz="4" w:space="0" w:color="auto"/>
              <w:bottom w:val="single" w:sz="4" w:space="0" w:color="auto"/>
              <w:right w:val="single" w:sz="4" w:space="0" w:color="auto"/>
            </w:tcBorders>
            <w:vAlign w:val="center"/>
          </w:tcPr>
          <w:p w14:paraId="3B210361" w14:textId="77777777" w:rsidR="000F1975" w:rsidRPr="00FA7547" w:rsidRDefault="000F1975" w:rsidP="00B2512A">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C8B791A" w14:textId="77777777" w:rsidR="000F1975" w:rsidRPr="00FA7547" w:rsidRDefault="000F1975" w:rsidP="00B2512A">
            <w:pPr>
              <w:widowControl w:val="0"/>
              <w:spacing w:after="0" w:line="260" w:lineRule="exact"/>
              <w:jc w:val="center"/>
              <w:rPr>
                <w:rFonts w:ascii="Arial" w:eastAsia="Times New Roman" w:hAnsi="Arial" w:cs="Arial"/>
                <w:sz w:val="20"/>
                <w:szCs w:val="20"/>
              </w:rPr>
            </w:pPr>
            <w:r w:rsidRPr="00FA7547">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0DB1C49F" w14:textId="77777777" w:rsidR="000F1975" w:rsidRPr="00FA7547" w:rsidRDefault="000F1975" w:rsidP="00B2512A">
            <w:pPr>
              <w:widowControl w:val="0"/>
              <w:spacing w:after="0" w:line="260" w:lineRule="exact"/>
              <w:jc w:val="center"/>
              <w:rPr>
                <w:rFonts w:ascii="Arial" w:eastAsia="Times New Roman" w:hAnsi="Arial" w:cs="Arial"/>
                <w:sz w:val="20"/>
                <w:szCs w:val="20"/>
              </w:rPr>
            </w:pPr>
            <w:r w:rsidRPr="00FA7547">
              <w:rPr>
                <w:rFonts w:ascii="Arial" w:eastAsia="Times New Roman" w:hAnsi="Arial" w:cs="Arial"/>
                <w:sz w:val="20"/>
                <w:szCs w:val="20"/>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7D0CA12" w14:textId="77777777" w:rsidR="000F1975" w:rsidRPr="00FA7547" w:rsidRDefault="000F1975" w:rsidP="00B2512A">
            <w:pPr>
              <w:widowControl w:val="0"/>
              <w:spacing w:after="0" w:line="260" w:lineRule="exact"/>
              <w:jc w:val="center"/>
              <w:rPr>
                <w:rFonts w:ascii="Arial" w:eastAsia="Times New Roman" w:hAnsi="Arial" w:cs="Arial"/>
                <w:sz w:val="20"/>
                <w:szCs w:val="20"/>
              </w:rPr>
            </w:pPr>
            <w:r w:rsidRPr="00FA7547">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1FE50B3A" w14:textId="77777777" w:rsidR="000F1975" w:rsidRPr="00FA7547" w:rsidRDefault="000F1975" w:rsidP="00B2512A">
            <w:pPr>
              <w:widowControl w:val="0"/>
              <w:spacing w:after="0" w:line="260" w:lineRule="exact"/>
              <w:jc w:val="center"/>
              <w:rPr>
                <w:rFonts w:ascii="Arial" w:eastAsia="Times New Roman" w:hAnsi="Arial" w:cs="Arial"/>
                <w:sz w:val="20"/>
                <w:szCs w:val="20"/>
              </w:rPr>
            </w:pPr>
            <w:r w:rsidRPr="00FA7547">
              <w:rPr>
                <w:rFonts w:ascii="Arial" w:eastAsia="Times New Roman" w:hAnsi="Arial" w:cs="Arial"/>
                <w:sz w:val="20"/>
                <w:szCs w:val="20"/>
              </w:rPr>
              <w:t>t + 3</w:t>
            </w:r>
          </w:p>
        </w:tc>
      </w:tr>
      <w:tr w:rsidR="000F1975" w:rsidRPr="00FA7547" w14:paraId="3CA709F6" w14:textId="77777777" w:rsidTr="00E573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55" w:type="dxa"/>
          <w:wAfter w:w="63" w:type="dxa"/>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7BD593F0" w14:textId="77777777" w:rsidR="000F1975" w:rsidRPr="00FA7547" w:rsidRDefault="000F1975" w:rsidP="00B2512A">
            <w:pPr>
              <w:widowControl w:val="0"/>
              <w:spacing w:after="0" w:line="260" w:lineRule="exact"/>
              <w:rPr>
                <w:rFonts w:ascii="Arial" w:eastAsia="Times New Roman" w:hAnsi="Arial" w:cs="Arial"/>
                <w:bCs/>
                <w:sz w:val="20"/>
                <w:szCs w:val="20"/>
              </w:rPr>
            </w:pPr>
            <w:r w:rsidRPr="00FA7547">
              <w:rPr>
                <w:rFonts w:ascii="Arial" w:eastAsia="Times New Roman" w:hAnsi="Arial" w:cs="Arial"/>
                <w:bCs/>
                <w:sz w:val="20"/>
                <w:szCs w:val="20"/>
              </w:rPr>
              <w:t>Predvideno povečanje (+) ali zmanjšanje (</w:t>
            </w:r>
            <w:r w:rsidRPr="00FA7547">
              <w:rPr>
                <w:rFonts w:ascii="Arial" w:eastAsia="Times New Roman" w:hAnsi="Arial" w:cs="Arial"/>
                <w:b/>
                <w:sz w:val="20"/>
                <w:szCs w:val="20"/>
              </w:rPr>
              <w:t>–</w:t>
            </w:r>
            <w:r w:rsidRPr="00FA7547">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B99498F" w14:textId="77777777" w:rsidR="000F1975" w:rsidRPr="00FA7547" w:rsidRDefault="000F1975" w:rsidP="00B2512A">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2A7D807" w14:textId="77777777" w:rsidR="000F1975" w:rsidRPr="00FA7547" w:rsidRDefault="000F1975" w:rsidP="00B2512A">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C175FA9" w14:textId="77777777" w:rsidR="000F1975" w:rsidRPr="00FA7547" w:rsidRDefault="000F1975" w:rsidP="00B2512A">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BD8512" w14:textId="77777777" w:rsidR="000F1975" w:rsidRPr="00FA7547" w:rsidRDefault="000F1975" w:rsidP="00B2512A">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0F1975" w:rsidRPr="00FA7547" w14:paraId="2407F895" w14:textId="77777777" w:rsidTr="00E573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55" w:type="dxa"/>
          <w:wAfter w:w="63" w:type="dxa"/>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6F35F71C" w14:textId="77777777" w:rsidR="000F1975" w:rsidRPr="00FA7547" w:rsidRDefault="000F1975" w:rsidP="00B2512A">
            <w:pPr>
              <w:widowControl w:val="0"/>
              <w:spacing w:after="0" w:line="260" w:lineRule="exact"/>
              <w:rPr>
                <w:rFonts w:ascii="Arial" w:eastAsia="Times New Roman" w:hAnsi="Arial" w:cs="Arial"/>
                <w:bCs/>
                <w:sz w:val="20"/>
                <w:szCs w:val="20"/>
              </w:rPr>
            </w:pPr>
            <w:r w:rsidRPr="00FA7547">
              <w:rPr>
                <w:rFonts w:ascii="Arial" w:eastAsia="Times New Roman" w:hAnsi="Arial" w:cs="Arial"/>
                <w:bCs/>
                <w:sz w:val="20"/>
                <w:szCs w:val="20"/>
              </w:rPr>
              <w:t>Predvideno povečanje (+) ali zmanjšanje (</w:t>
            </w:r>
            <w:r w:rsidRPr="00FA7547">
              <w:rPr>
                <w:rFonts w:ascii="Arial" w:eastAsia="Times New Roman" w:hAnsi="Arial" w:cs="Arial"/>
                <w:b/>
                <w:sz w:val="20"/>
                <w:szCs w:val="20"/>
              </w:rPr>
              <w:t>–</w:t>
            </w:r>
            <w:r w:rsidRPr="00FA7547">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455D7B9" w14:textId="77777777" w:rsidR="000F1975" w:rsidRPr="00FA7547" w:rsidRDefault="000F1975" w:rsidP="00B2512A">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C419312" w14:textId="77777777" w:rsidR="000F1975" w:rsidRPr="00FA7547" w:rsidRDefault="000F1975" w:rsidP="00B2512A">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AB40297" w14:textId="77777777" w:rsidR="000F1975" w:rsidRPr="00FA7547" w:rsidRDefault="000F1975" w:rsidP="00B2512A">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6D427CE" w14:textId="77777777" w:rsidR="000F1975" w:rsidRPr="00FA7547" w:rsidRDefault="000F1975" w:rsidP="00B2512A">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0F1975" w:rsidRPr="00FA7547" w14:paraId="62133F4F" w14:textId="77777777" w:rsidTr="00E573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55" w:type="dxa"/>
          <w:wAfter w:w="63" w:type="dxa"/>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60D83170" w14:textId="77777777" w:rsidR="000F1975" w:rsidRPr="00FA7547" w:rsidRDefault="000F1975" w:rsidP="00B2512A">
            <w:pPr>
              <w:widowControl w:val="0"/>
              <w:spacing w:after="0" w:line="260" w:lineRule="exact"/>
              <w:rPr>
                <w:rFonts w:ascii="Arial" w:eastAsia="Times New Roman" w:hAnsi="Arial" w:cs="Arial"/>
                <w:bCs/>
                <w:sz w:val="20"/>
                <w:szCs w:val="20"/>
              </w:rPr>
            </w:pPr>
            <w:r w:rsidRPr="00FA7547">
              <w:rPr>
                <w:rFonts w:ascii="Arial" w:eastAsia="Times New Roman" w:hAnsi="Arial" w:cs="Arial"/>
                <w:bCs/>
                <w:sz w:val="20"/>
                <w:szCs w:val="20"/>
              </w:rPr>
              <w:t>Predvideno povečanje (+) ali zmanjšanje (</w:t>
            </w:r>
            <w:r w:rsidRPr="00FA7547">
              <w:rPr>
                <w:rFonts w:ascii="Arial" w:eastAsia="Times New Roman" w:hAnsi="Arial" w:cs="Arial"/>
                <w:b/>
                <w:sz w:val="20"/>
                <w:szCs w:val="20"/>
              </w:rPr>
              <w:t>–</w:t>
            </w:r>
            <w:r w:rsidRPr="00FA7547">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ED7033" w14:textId="77777777" w:rsidR="000F1975" w:rsidRPr="00FA7547" w:rsidRDefault="000F1975" w:rsidP="00B2512A">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FF63E8E" w14:textId="77777777" w:rsidR="000F1975" w:rsidRPr="00FA7547" w:rsidRDefault="000F1975" w:rsidP="00B2512A">
            <w:pPr>
              <w:widowControl w:val="0"/>
              <w:spacing w:after="0" w:line="260" w:lineRule="exact"/>
              <w:jc w:val="center"/>
              <w:rPr>
                <w:rFonts w:ascii="Arial" w:eastAsia="Times New Roman" w:hAnsi="Arial" w:cs="Arial"/>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4CA81E2" w14:textId="77777777" w:rsidR="000F1975" w:rsidRPr="00FA7547" w:rsidRDefault="000F1975" w:rsidP="00B2512A">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7E5B311" w14:textId="77777777" w:rsidR="000F1975" w:rsidRPr="00FA7547" w:rsidRDefault="000F1975" w:rsidP="00B2512A">
            <w:pPr>
              <w:widowControl w:val="0"/>
              <w:spacing w:after="0" w:line="260" w:lineRule="exact"/>
              <w:jc w:val="center"/>
              <w:rPr>
                <w:rFonts w:ascii="Arial" w:eastAsia="Times New Roman" w:hAnsi="Arial" w:cs="Arial"/>
                <w:sz w:val="20"/>
                <w:szCs w:val="20"/>
              </w:rPr>
            </w:pPr>
          </w:p>
        </w:tc>
      </w:tr>
      <w:tr w:rsidR="000F1975" w:rsidRPr="00FA7547" w14:paraId="13EE0F6C" w14:textId="77777777" w:rsidTr="00E573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55" w:type="dxa"/>
          <w:wAfter w:w="63" w:type="dxa"/>
          <w:cantSplit/>
          <w:trHeight w:val="6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17709304" w14:textId="77777777" w:rsidR="000F1975" w:rsidRPr="00FA7547" w:rsidRDefault="000F1975" w:rsidP="00B2512A">
            <w:pPr>
              <w:widowControl w:val="0"/>
              <w:spacing w:after="0" w:line="260" w:lineRule="exact"/>
              <w:rPr>
                <w:rFonts w:ascii="Arial" w:eastAsia="Times New Roman" w:hAnsi="Arial" w:cs="Arial"/>
                <w:bCs/>
                <w:sz w:val="20"/>
                <w:szCs w:val="20"/>
              </w:rPr>
            </w:pPr>
            <w:r w:rsidRPr="00FA7547">
              <w:rPr>
                <w:rFonts w:ascii="Arial" w:eastAsia="Times New Roman" w:hAnsi="Arial" w:cs="Arial"/>
                <w:bCs/>
                <w:sz w:val="20"/>
                <w:szCs w:val="20"/>
              </w:rPr>
              <w:t>Predvideno povečanje (+) ali zmanjšanje (</w:t>
            </w:r>
            <w:r w:rsidRPr="00FA7547">
              <w:rPr>
                <w:rFonts w:ascii="Arial" w:eastAsia="Times New Roman" w:hAnsi="Arial" w:cs="Arial"/>
                <w:b/>
                <w:sz w:val="20"/>
                <w:szCs w:val="20"/>
              </w:rPr>
              <w:t>–</w:t>
            </w:r>
            <w:r w:rsidRPr="00FA7547">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4C4C7B6" w14:textId="77777777" w:rsidR="000F1975" w:rsidRPr="00FA7547" w:rsidRDefault="000F1975" w:rsidP="00B2512A">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C2E60FE" w14:textId="77777777" w:rsidR="000F1975" w:rsidRPr="00FA7547" w:rsidRDefault="000F1975" w:rsidP="00B2512A">
            <w:pPr>
              <w:widowControl w:val="0"/>
              <w:spacing w:after="0" w:line="260" w:lineRule="exact"/>
              <w:jc w:val="center"/>
              <w:rPr>
                <w:rFonts w:ascii="Arial" w:eastAsia="Times New Roman" w:hAnsi="Arial" w:cs="Arial"/>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A4BBBE0" w14:textId="77777777" w:rsidR="000F1975" w:rsidRPr="00FA7547" w:rsidRDefault="000F1975" w:rsidP="00B2512A">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67364C8" w14:textId="77777777" w:rsidR="000F1975" w:rsidRPr="00FA7547" w:rsidRDefault="000F1975" w:rsidP="00B2512A">
            <w:pPr>
              <w:widowControl w:val="0"/>
              <w:spacing w:after="0" w:line="260" w:lineRule="exact"/>
              <w:jc w:val="center"/>
              <w:rPr>
                <w:rFonts w:ascii="Arial" w:eastAsia="Times New Roman" w:hAnsi="Arial" w:cs="Arial"/>
                <w:sz w:val="20"/>
                <w:szCs w:val="20"/>
              </w:rPr>
            </w:pPr>
          </w:p>
        </w:tc>
      </w:tr>
      <w:tr w:rsidR="000F1975" w:rsidRPr="00FA7547" w14:paraId="3C62AAF2" w14:textId="77777777" w:rsidTr="00E573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55" w:type="dxa"/>
          <w:wAfter w:w="63" w:type="dxa"/>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2ED24FA4" w14:textId="77777777" w:rsidR="000F1975" w:rsidRPr="00FA7547" w:rsidRDefault="000F1975" w:rsidP="00B2512A">
            <w:pPr>
              <w:widowControl w:val="0"/>
              <w:spacing w:after="0" w:line="260" w:lineRule="exact"/>
              <w:rPr>
                <w:rFonts w:ascii="Arial" w:eastAsia="Times New Roman" w:hAnsi="Arial" w:cs="Arial"/>
                <w:bCs/>
                <w:sz w:val="20"/>
                <w:szCs w:val="20"/>
              </w:rPr>
            </w:pPr>
            <w:r w:rsidRPr="00FA7547">
              <w:rPr>
                <w:rFonts w:ascii="Arial" w:eastAsia="Times New Roman" w:hAnsi="Arial" w:cs="Arial"/>
                <w:bCs/>
                <w:sz w:val="20"/>
                <w:szCs w:val="20"/>
              </w:rPr>
              <w:t>Predvideno povečanje (+) ali zmanjšanje (</w:t>
            </w:r>
            <w:r w:rsidRPr="00FA7547">
              <w:rPr>
                <w:rFonts w:ascii="Arial" w:eastAsia="Times New Roman" w:hAnsi="Arial" w:cs="Arial"/>
                <w:b/>
                <w:sz w:val="20"/>
                <w:szCs w:val="20"/>
              </w:rPr>
              <w:t>–</w:t>
            </w:r>
            <w:r w:rsidRPr="00FA7547">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5462343" w14:textId="77777777" w:rsidR="000F1975" w:rsidRPr="00FA7547" w:rsidRDefault="000F1975" w:rsidP="00B2512A">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EC3B5A0" w14:textId="77777777" w:rsidR="000F1975" w:rsidRPr="00FA7547" w:rsidRDefault="000F1975" w:rsidP="00B2512A">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51BB7BB" w14:textId="77777777" w:rsidR="000F1975" w:rsidRPr="00FA7547" w:rsidRDefault="000F1975" w:rsidP="00B2512A">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3645D79" w14:textId="77777777" w:rsidR="000F1975" w:rsidRPr="00FA7547" w:rsidRDefault="000F1975" w:rsidP="00B2512A">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0F1975" w:rsidRPr="00FA7547" w14:paraId="5DFAF8C4" w14:textId="77777777" w:rsidTr="00E573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55" w:type="dxa"/>
          <w:wAfter w:w="63" w:type="dxa"/>
          <w:cantSplit/>
          <w:trHeight w:val="257"/>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044E466" w14:textId="77777777" w:rsidR="000F1975" w:rsidRPr="00FA7547" w:rsidRDefault="000F1975" w:rsidP="00B2512A">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FA7547">
              <w:rPr>
                <w:rFonts w:ascii="Arial" w:eastAsia="Times New Roman" w:hAnsi="Arial" w:cs="Arial"/>
                <w:b/>
                <w:kern w:val="32"/>
                <w:sz w:val="20"/>
                <w:szCs w:val="20"/>
                <w:lang w:eastAsia="sl-SI"/>
              </w:rPr>
              <w:t>II. Finančne posledice za državni proračun</w:t>
            </w:r>
          </w:p>
        </w:tc>
      </w:tr>
      <w:tr w:rsidR="000F1975" w:rsidRPr="00FA7547" w14:paraId="5AE2CEF1" w14:textId="77777777" w:rsidTr="00E573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55" w:type="dxa"/>
          <w:wAfter w:w="63" w:type="dxa"/>
          <w:cantSplit/>
          <w:trHeight w:val="257"/>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0265DA2" w14:textId="77777777" w:rsidR="000F1975" w:rsidRPr="00FA7547" w:rsidRDefault="000F1975" w:rsidP="00B2512A">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FA7547">
              <w:rPr>
                <w:rFonts w:ascii="Arial" w:eastAsia="Times New Roman" w:hAnsi="Arial" w:cs="Arial"/>
                <w:b/>
                <w:kern w:val="32"/>
                <w:sz w:val="20"/>
                <w:szCs w:val="20"/>
                <w:lang w:eastAsia="sl-SI"/>
              </w:rPr>
              <w:t>II.a</w:t>
            </w:r>
            <w:proofErr w:type="spellEnd"/>
            <w:r w:rsidRPr="00FA7547">
              <w:rPr>
                <w:rFonts w:ascii="Arial" w:eastAsia="Times New Roman" w:hAnsi="Arial" w:cs="Arial"/>
                <w:b/>
                <w:kern w:val="32"/>
                <w:sz w:val="20"/>
                <w:szCs w:val="20"/>
                <w:lang w:eastAsia="sl-SI"/>
              </w:rPr>
              <w:t xml:space="preserve"> Pravice porabe za izvedbo predlaganih rešitev so zagotovljene:</w:t>
            </w:r>
          </w:p>
        </w:tc>
      </w:tr>
      <w:tr w:rsidR="000F1975" w:rsidRPr="00FA7547" w14:paraId="33823A3D" w14:textId="77777777" w:rsidTr="00E573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55" w:type="dxa"/>
          <w:wAfter w:w="63" w:type="dxa"/>
          <w:cantSplit/>
          <w:trHeight w:val="100"/>
        </w:trPr>
        <w:tc>
          <w:tcPr>
            <w:tcW w:w="2065" w:type="dxa"/>
            <w:gridSpan w:val="2"/>
            <w:tcBorders>
              <w:top w:val="single" w:sz="4" w:space="0" w:color="auto"/>
              <w:left w:val="single" w:sz="4" w:space="0" w:color="auto"/>
              <w:bottom w:val="single" w:sz="4" w:space="0" w:color="auto"/>
              <w:right w:val="single" w:sz="4" w:space="0" w:color="auto"/>
            </w:tcBorders>
            <w:vAlign w:val="center"/>
          </w:tcPr>
          <w:p w14:paraId="4A29CB25" w14:textId="77777777" w:rsidR="000F1975" w:rsidRPr="00FA7547" w:rsidRDefault="000F1975" w:rsidP="00B2512A">
            <w:pPr>
              <w:widowControl w:val="0"/>
              <w:spacing w:after="0" w:line="260" w:lineRule="exact"/>
              <w:jc w:val="center"/>
              <w:rPr>
                <w:rFonts w:ascii="Arial" w:eastAsia="Times New Roman" w:hAnsi="Arial" w:cs="Arial"/>
                <w:sz w:val="20"/>
                <w:szCs w:val="20"/>
              </w:rPr>
            </w:pPr>
            <w:r w:rsidRPr="00FA7547">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0631944" w14:textId="77777777" w:rsidR="000F1975" w:rsidRPr="00FA7547" w:rsidRDefault="000F1975" w:rsidP="00B2512A">
            <w:pPr>
              <w:widowControl w:val="0"/>
              <w:spacing w:after="0" w:line="260" w:lineRule="exact"/>
              <w:jc w:val="center"/>
              <w:rPr>
                <w:rFonts w:ascii="Arial" w:eastAsia="Times New Roman" w:hAnsi="Arial" w:cs="Arial"/>
                <w:sz w:val="20"/>
                <w:szCs w:val="20"/>
              </w:rPr>
            </w:pPr>
            <w:r w:rsidRPr="00FA7547">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CD22D7" w14:textId="77777777" w:rsidR="000F1975" w:rsidRPr="00FA7547" w:rsidRDefault="000F1975" w:rsidP="00B2512A">
            <w:pPr>
              <w:widowControl w:val="0"/>
              <w:spacing w:after="0" w:line="260" w:lineRule="exact"/>
              <w:jc w:val="center"/>
              <w:rPr>
                <w:rFonts w:ascii="Arial" w:eastAsia="Times New Roman" w:hAnsi="Arial" w:cs="Arial"/>
                <w:sz w:val="20"/>
                <w:szCs w:val="20"/>
              </w:rPr>
            </w:pPr>
            <w:r w:rsidRPr="00FA7547">
              <w:rPr>
                <w:rFonts w:ascii="Arial" w:eastAsia="Times New Roman" w:hAnsi="Arial" w:cs="Arial"/>
                <w:sz w:val="20"/>
                <w:szCs w:val="20"/>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CBE637A" w14:textId="77777777" w:rsidR="000F1975" w:rsidRPr="00FA7547" w:rsidRDefault="000F1975" w:rsidP="00B2512A">
            <w:pPr>
              <w:widowControl w:val="0"/>
              <w:spacing w:after="0" w:line="260" w:lineRule="exact"/>
              <w:jc w:val="center"/>
              <w:rPr>
                <w:rFonts w:ascii="Arial" w:eastAsia="Times New Roman" w:hAnsi="Arial" w:cs="Arial"/>
                <w:sz w:val="20"/>
                <w:szCs w:val="20"/>
              </w:rPr>
            </w:pPr>
            <w:r w:rsidRPr="00FA7547">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EFB2332" w14:textId="77777777" w:rsidR="000F1975" w:rsidRPr="00FA7547" w:rsidRDefault="000F1975" w:rsidP="00B2512A">
            <w:pPr>
              <w:widowControl w:val="0"/>
              <w:spacing w:after="0" w:line="260" w:lineRule="exact"/>
              <w:jc w:val="center"/>
              <w:rPr>
                <w:rFonts w:ascii="Arial" w:eastAsia="Times New Roman" w:hAnsi="Arial" w:cs="Arial"/>
                <w:sz w:val="20"/>
                <w:szCs w:val="20"/>
              </w:rPr>
            </w:pPr>
            <w:r w:rsidRPr="00FA7547">
              <w:rPr>
                <w:rFonts w:ascii="Arial" w:eastAsia="Times New Roman" w:hAnsi="Arial" w:cs="Arial"/>
                <w:sz w:val="20"/>
                <w:szCs w:val="20"/>
              </w:rPr>
              <w:t>Znesek za t + 1</w:t>
            </w:r>
          </w:p>
        </w:tc>
      </w:tr>
      <w:tr w:rsidR="000F1975" w:rsidRPr="00FA7547" w14:paraId="61016877" w14:textId="77777777" w:rsidTr="00E573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55" w:type="dxa"/>
          <w:wAfter w:w="63" w:type="dxa"/>
          <w:cantSplit/>
          <w:trHeight w:val="328"/>
        </w:trPr>
        <w:tc>
          <w:tcPr>
            <w:tcW w:w="2065" w:type="dxa"/>
            <w:gridSpan w:val="2"/>
            <w:tcBorders>
              <w:top w:val="single" w:sz="4" w:space="0" w:color="auto"/>
              <w:left w:val="single" w:sz="4" w:space="0" w:color="auto"/>
              <w:bottom w:val="single" w:sz="4" w:space="0" w:color="auto"/>
              <w:right w:val="single" w:sz="4" w:space="0" w:color="auto"/>
            </w:tcBorders>
            <w:vAlign w:val="center"/>
          </w:tcPr>
          <w:p w14:paraId="2601006A" w14:textId="77777777" w:rsidR="000F1975" w:rsidRPr="00FA7547" w:rsidRDefault="000F1975" w:rsidP="00B2512A">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F79BC93" w14:textId="77777777" w:rsidR="000F1975" w:rsidRPr="00FA7547" w:rsidRDefault="000F1975" w:rsidP="00B2512A">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C44139E" w14:textId="77777777" w:rsidR="000F1975" w:rsidRPr="00FA7547" w:rsidRDefault="000F1975" w:rsidP="00B2512A">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AB1616C" w14:textId="77777777" w:rsidR="000F1975" w:rsidRPr="00FA7547" w:rsidRDefault="000F1975" w:rsidP="00B2512A">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1F361F3" w14:textId="77777777" w:rsidR="000F1975" w:rsidRPr="00FA7547" w:rsidRDefault="000F1975" w:rsidP="00B2512A">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0F1975" w:rsidRPr="00FA7547" w14:paraId="2CD1D12D" w14:textId="77777777" w:rsidTr="00E573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55" w:type="dxa"/>
          <w:wAfter w:w="63" w:type="dxa"/>
          <w:cantSplit/>
          <w:trHeight w:val="95"/>
        </w:trPr>
        <w:tc>
          <w:tcPr>
            <w:tcW w:w="2065" w:type="dxa"/>
            <w:gridSpan w:val="2"/>
            <w:tcBorders>
              <w:top w:val="single" w:sz="4" w:space="0" w:color="auto"/>
              <w:left w:val="single" w:sz="4" w:space="0" w:color="auto"/>
              <w:bottom w:val="single" w:sz="4" w:space="0" w:color="auto"/>
              <w:right w:val="single" w:sz="4" w:space="0" w:color="auto"/>
            </w:tcBorders>
            <w:vAlign w:val="center"/>
          </w:tcPr>
          <w:p w14:paraId="0E11781F" w14:textId="77777777" w:rsidR="000F1975" w:rsidRPr="00FA7547" w:rsidRDefault="000F1975" w:rsidP="00B2512A">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F39FD66" w14:textId="77777777" w:rsidR="000F1975" w:rsidRPr="00FA7547" w:rsidRDefault="000F1975" w:rsidP="00B2512A">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EBB1E79" w14:textId="77777777" w:rsidR="000F1975" w:rsidRPr="00FA7547" w:rsidRDefault="000F1975" w:rsidP="00B2512A">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B8D01CA" w14:textId="77777777" w:rsidR="000F1975" w:rsidRPr="00FA7547" w:rsidRDefault="000F1975" w:rsidP="00B2512A">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B8A89B6" w14:textId="77777777" w:rsidR="000F1975" w:rsidRPr="00FA7547" w:rsidRDefault="000F1975" w:rsidP="00B2512A">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0F1975" w:rsidRPr="00FA7547" w14:paraId="6610B44D" w14:textId="77777777" w:rsidTr="00E573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55" w:type="dxa"/>
          <w:wAfter w:w="63" w:type="dxa"/>
          <w:cantSplit/>
          <w:trHeight w:val="95"/>
        </w:trPr>
        <w:tc>
          <w:tcPr>
            <w:tcW w:w="5701" w:type="dxa"/>
            <w:gridSpan w:val="6"/>
            <w:tcBorders>
              <w:top w:val="single" w:sz="4" w:space="0" w:color="auto"/>
              <w:left w:val="single" w:sz="4" w:space="0" w:color="auto"/>
              <w:bottom w:val="single" w:sz="4" w:space="0" w:color="auto"/>
              <w:right w:val="single" w:sz="4" w:space="0" w:color="auto"/>
            </w:tcBorders>
            <w:vAlign w:val="center"/>
          </w:tcPr>
          <w:p w14:paraId="08527ED2" w14:textId="77777777" w:rsidR="000F1975" w:rsidRPr="00FA7547" w:rsidRDefault="000F1975" w:rsidP="00B2512A">
            <w:pPr>
              <w:widowControl w:val="0"/>
              <w:tabs>
                <w:tab w:val="left" w:pos="360"/>
              </w:tabs>
              <w:spacing w:after="0" w:line="260" w:lineRule="exact"/>
              <w:outlineLvl w:val="0"/>
              <w:rPr>
                <w:rFonts w:ascii="Arial" w:eastAsia="Times New Roman" w:hAnsi="Arial" w:cs="Arial"/>
                <w:b/>
                <w:kern w:val="32"/>
                <w:sz w:val="20"/>
                <w:szCs w:val="20"/>
                <w:lang w:eastAsia="sl-SI"/>
              </w:rPr>
            </w:pPr>
            <w:r w:rsidRPr="00FA7547">
              <w:rPr>
                <w:rFonts w:ascii="Arial" w:eastAsia="Times New Roman" w:hAnsi="Arial" w:cs="Arial"/>
                <w:b/>
                <w:kern w:val="32"/>
                <w:sz w:val="20"/>
                <w:szCs w:val="20"/>
                <w:lang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FD7FF1A" w14:textId="77777777" w:rsidR="000F1975" w:rsidRPr="00FA7547" w:rsidRDefault="000F1975" w:rsidP="00B2512A">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C6266DA" w14:textId="77777777" w:rsidR="000F1975" w:rsidRPr="00FA7547" w:rsidRDefault="000F1975" w:rsidP="00B2512A">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0F1975" w:rsidRPr="00FA7547" w14:paraId="583F2B44" w14:textId="77777777" w:rsidTr="00E573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55" w:type="dxa"/>
          <w:wAfter w:w="63" w:type="dxa"/>
          <w:cantSplit/>
          <w:trHeight w:val="294"/>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9E1D899" w14:textId="77777777" w:rsidR="000F1975" w:rsidRPr="00FA7547" w:rsidRDefault="000F1975" w:rsidP="00B2512A">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FA7547">
              <w:rPr>
                <w:rFonts w:ascii="Arial" w:eastAsia="Times New Roman" w:hAnsi="Arial" w:cs="Arial"/>
                <w:b/>
                <w:kern w:val="32"/>
                <w:sz w:val="20"/>
                <w:szCs w:val="20"/>
                <w:lang w:eastAsia="sl-SI"/>
              </w:rPr>
              <w:t>II.b</w:t>
            </w:r>
            <w:proofErr w:type="spellEnd"/>
            <w:r w:rsidRPr="00FA7547">
              <w:rPr>
                <w:rFonts w:ascii="Arial" w:eastAsia="Times New Roman" w:hAnsi="Arial" w:cs="Arial"/>
                <w:b/>
                <w:kern w:val="32"/>
                <w:sz w:val="20"/>
                <w:szCs w:val="20"/>
                <w:lang w:eastAsia="sl-SI"/>
              </w:rPr>
              <w:t xml:space="preserve"> Manjkajoče pravice porabe bodo zagotovljene s prerazporeditvijo:</w:t>
            </w:r>
          </w:p>
        </w:tc>
      </w:tr>
      <w:tr w:rsidR="000F1975" w:rsidRPr="00FA7547" w14:paraId="5BD61051" w14:textId="77777777" w:rsidTr="00E573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55" w:type="dxa"/>
          <w:wAfter w:w="63" w:type="dxa"/>
          <w:cantSplit/>
          <w:trHeight w:val="100"/>
        </w:trPr>
        <w:tc>
          <w:tcPr>
            <w:tcW w:w="2065" w:type="dxa"/>
            <w:gridSpan w:val="2"/>
            <w:tcBorders>
              <w:top w:val="single" w:sz="4" w:space="0" w:color="auto"/>
              <w:left w:val="single" w:sz="4" w:space="0" w:color="auto"/>
              <w:bottom w:val="single" w:sz="4" w:space="0" w:color="auto"/>
              <w:right w:val="single" w:sz="4" w:space="0" w:color="auto"/>
            </w:tcBorders>
            <w:vAlign w:val="center"/>
          </w:tcPr>
          <w:p w14:paraId="0A6BA6B3" w14:textId="77777777" w:rsidR="000F1975" w:rsidRPr="00FA7547" w:rsidRDefault="000F1975" w:rsidP="00B2512A">
            <w:pPr>
              <w:widowControl w:val="0"/>
              <w:spacing w:after="0" w:line="260" w:lineRule="exact"/>
              <w:jc w:val="center"/>
              <w:rPr>
                <w:rFonts w:ascii="Arial" w:eastAsia="Times New Roman" w:hAnsi="Arial" w:cs="Arial"/>
                <w:sz w:val="20"/>
                <w:szCs w:val="20"/>
              </w:rPr>
            </w:pPr>
            <w:r w:rsidRPr="00FA7547">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EE6D015" w14:textId="77777777" w:rsidR="000F1975" w:rsidRPr="00FA7547" w:rsidRDefault="000F1975" w:rsidP="00B2512A">
            <w:pPr>
              <w:widowControl w:val="0"/>
              <w:spacing w:after="0" w:line="260" w:lineRule="exact"/>
              <w:jc w:val="center"/>
              <w:rPr>
                <w:rFonts w:ascii="Arial" w:eastAsia="Times New Roman" w:hAnsi="Arial" w:cs="Arial"/>
                <w:sz w:val="20"/>
                <w:szCs w:val="20"/>
              </w:rPr>
            </w:pPr>
            <w:r w:rsidRPr="00FA7547">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7C9922A" w14:textId="77777777" w:rsidR="000F1975" w:rsidRPr="00FA7547" w:rsidRDefault="000F1975" w:rsidP="00B2512A">
            <w:pPr>
              <w:widowControl w:val="0"/>
              <w:spacing w:after="0" w:line="260" w:lineRule="exact"/>
              <w:jc w:val="center"/>
              <w:rPr>
                <w:rFonts w:ascii="Arial" w:eastAsia="Times New Roman" w:hAnsi="Arial" w:cs="Arial"/>
                <w:sz w:val="20"/>
                <w:szCs w:val="20"/>
              </w:rPr>
            </w:pPr>
            <w:r w:rsidRPr="00FA7547">
              <w:rPr>
                <w:rFonts w:ascii="Arial" w:eastAsia="Times New Roman" w:hAnsi="Arial" w:cs="Arial"/>
                <w:sz w:val="20"/>
                <w:szCs w:val="20"/>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AF93B9C" w14:textId="77777777" w:rsidR="000F1975" w:rsidRPr="00FA7547" w:rsidRDefault="000F1975" w:rsidP="00B2512A">
            <w:pPr>
              <w:widowControl w:val="0"/>
              <w:spacing w:after="0" w:line="260" w:lineRule="exact"/>
              <w:jc w:val="center"/>
              <w:rPr>
                <w:rFonts w:ascii="Arial" w:eastAsia="Times New Roman" w:hAnsi="Arial" w:cs="Arial"/>
                <w:sz w:val="20"/>
                <w:szCs w:val="20"/>
              </w:rPr>
            </w:pPr>
            <w:r w:rsidRPr="00FA7547">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670AE27" w14:textId="77777777" w:rsidR="000F1975" w:rsidRPr="00FA7547" w:rsidRDefault="000F1975" w:rsidP="00B2512A">
            <w:pPr>
              <w:widowControl w:val="0"/>
              <w:spacing w:after="0" w:line="260" w:lineRule="exact"/>
              <w:jc w:val="center"/>
              <w:rPr>
                <w:rFonts w:ascii="Arial" w:eastAsia="Times New Roman" w:hAnsi="Arial" w:cs="Arial"/>
                <w:sz w:val="20"/>
                <w:szCs w:val="20"/>
              </w:rPr>
            </w:pPr>
            <w:r w:rsidRPr="00FA7547">
              <w:rPr>
                <w:rFonts w:ascii="Arial" w:eastAsia="Times New Roman" w:hAnsi="Arial" w:cs="Arial"/>
                <w:sz w:val="20"/>
                <w:szCs w:val="20"/>
              </w:rPr>
              <w:t xml:space="preserve">Znesek za t + 1 </w:t>
            </w:r>
          </w:p>
        </w:tc>
      </w:tr>
      <w:tr w:rsidR="000F1975" w:rsidRPr="00FA7547" w14:paraId="034A2631" w14:textId="77777777" w:rsidTr="00E573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55" w:type="dxa"/>
          <w:wAfter w:w="63" w:type="dxa"/>
          <w:cantSplit/>
          <w:trHeight w:val="95"/>
        </w:trPr>
        <w:tc>
          <w:tcPr>
            <w:tcW w:w="2065" w:type="dxa"/>
            <w:gridSpan w:val="2"/>
            <w:tcBorders>
              <w:top w:val="single" w:sz="4" w:space="0" w:color="auto"/>
              <w:left w:val="single" w:sz="4" w:space="0" w:color="auto"/>
              <w:bottom w:val="single" w:sz="4" w:space="0" w:color="auto"/>
              <w:right w:val="single" w:sz="4" w:space="0" w:color="auto"/>
            </w:tcBorders>
            <w:vAlign w:val="center"/>
          </w:tcPr>
          <w:p w14:paraId="3E3CE0E5" w14:textId="77777777" w:rsidR="000F1975" w:rsidRPr="00FA7547" w:rsidRDefault="000F1975" w:rsidP="00B2512A">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08C997E" w14:textId="77777777" w:rsidR="000F1975" w:rsidRPr="00FA7547" w:rsidRDefault="000F1975" w:rsidP="00B2512A">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CE94A9E" w14:textId="77777777" w:rsidR="000F1975" w:rsidRPr="00FA7547" w:rsidRDefault="000F1975" w:rsidP="00B2512A">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CE0730D" w14:textId="77777777" w:rsidR="000F1975" w:rsidRPr="00FA7547" w:rsidRDefault="000F1975" w:rsidP="00B2512A">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9AAAA0A" w14:textId="77777777" w:rsidR="000F1975" w:rsidRPr="00FA7547" w:rsidRDefault="000F1975" w:rsidP="00B2512A">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0F1975" w:rsidRPr="00FA7547" w14:paraId="1B5D6B46" w14:textId="77777777" w:rsidTr="00E573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55" w:type="dxa"/>
          <w:wAfter w:w="63" w:type="dxa"/>
          <w:cantSplit/>
          <w:trHeight w:val="95"/>
        </w:trPr>
        <w:tc>
          <w:tcPr>
            <w:tcW w:w="2065" w:type="dxa"/>
            <w:gridSpan w:val="2"/>
            <w:tcBorders>
              <w:top w:val="single" w:sz="4" w:space="0" w:color="auto"/>
              <w:left w:val="single" w:sz="4" w:space="0" w:color="auto"/>
              <w:bottom w:val="single" w:sz="4" w:space="0" w:color="auto"/>
              <w:right w:val="single" w:sz="4" w:space="0" w:color="auto"/>
            </w:tcBorders>
            <w:vAlign w:val="center"/>
          </w:tcPr>
          <w:p w14:paraId="4EA7D022" w14:textId="77777777" w:rsidR="000F1975" w:rsidRPr="00FA7547" w:rsidRDefault="000F1975" w:rsidP="00B2512A">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E89A3F" w14:textId="77777777" w:rsidR="000F1975" w:rsidRPr="00FA7547" w:rsidRDefault="000F1975" w:rsidP="00B2512A">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47230F6" w14:textId="77777777" w:rsidR="000F1975" w:rsidRPr="00FA7547" w:rsidRDefault="000F1975" w:rsidP="00B2512A">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BCD318C" w14:textId="77777777" w:rsidR="000F1975" w:rsidRPr="00FA7547" w:rsidRDefault="000F1975" w:rsidP="00B2512A">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9F29C27" w14:textId="77777777" w:rsidR="000F1975" w:rsidRPr="00FA7547" w:rsidRDefault="000F1975" w:rsidP="00B2512A">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0F1975" w:rsidRPr="00FA7547" w14:paraId="0ED5C4A5" w14:textId="77777777" w:rsidTr="00E573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55" w:type="dxa"/>
          <w:wAfter w:w="63" w:type="dxa"/>
          <w:cantSplit/>
          <w:trHeight w:val="95"/>
        </w:trPr>
        <w:tc>
          <w:tcPr>
            <w:tcW w:w="5701" w:type="dxa"/>
            <w:gridSpan w:val="6"/>
            <w:tcBorders>
              <w:top w:val="single" w:sz="4" w:space="0" w:color="auto"/>
              <w:left w:val="single" w:sz="4" w:space="0" w:color="auto"/>
              <w:bottom w:val="single" w:sz="4" w:space="0" w:color="auto"/>
              <w:right w:val="single" w:sz="4" w:space="0" w:color="auto"/>
            </w:tcBorders>
            <w:vAlign w:val="center"/>
          </w:tcPr>
          <w:p w14:paraId="69E90D81" w14:textId="77777777" w:rsidR="000F1975" w:rsidRPr="00FA7547" w:rsidRDefault="000F1975" w:rsidP="00B2512A">
            <w:pPr>
              <w:widowControl w:val="0"/>
              <w:tabs>
                <w:tab w:val="left" w:pos="360"/>
              </w:tabs>
              <w:spacing w:after="0" w:line="260" w:lineRule="exact"/>
              <w:outlineLvl w:val="0"/>
              <w:rPr>
                <w:rFonts w:ascii="Arial" w:eastAsia="Times New Roman" w:hAnsi="Arial" w:cs="Arial"/>
                <w:b/>
                <w:kern w:val="32"/>
                <w:sz w:val="20"/>
                <w:szCs w:val="20"/>
                <w:lang w:eastAsia="sl-SI"/>
              </w:rPr>
            </w:pPr>
            <w:r w:rsidRPr="00FA7547">
              <w:rPr>
                <w:rFonts w:ascii="Arial" w:eastAsia="Times New Roman" w:hAnsi="Arial" w:cs="Arial"/>
                <w:b/>
                <w:kern w:val="32"/>
                <w:sz w:val="20"/>
                <w:szCs w:val="20"/>
                <w:lang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CB80D18" w14:textId="77777777" w:rsidR="000F1975" w:rsidRPr="00FA7547" w:rsidRDefault="000F1975" w:rsidP="00B2512A">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BDB1588" w14:textId="77777777" w:rsidR="000F1975" w:rsidRPr="00FA7547" w:rsidRDefault="000F1975" w:rsidP="00B2512A">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0F1975" w:rsidRPr="00FA7547" w14:paraId="3CB5B1C8" w14:textId="77777777" w:rsidTr="00E573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55" w:type="dxa"/>
          <w:wAfter w:w="63" w:type="dxa"/>
          <w:cantSplit/>
          <w:trHeight w:val="207"/>
        </w:trPr>
        <w:tc>
          <w:tcPr>
            <w:tcW w:w="92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9E5B74C" w14:textId="77777777" w:rsidR="000F1975" w:rsidRPr="00FA7547" w:rsidRDefault="000F1975" w:rsidP="00B2512A">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FA7547">
              <w:rPr>
                <w:rFonts w:ascii="Arial" w:eastAsia="Times New Roman" w:hAnsi="Arial" w:cs="Arial"/>
                <w:b/>
                <w:kern w:val="32"/>
                <w:sz w:val="20"/>
                <w:szCs w:val="20"/>
                <w:lang w:eastAsia="sl-SI"/>
              </w:rPr>
              <w:t>II.c</w:t>
            </w:r>
            <w:proofErr w:type="spellEnd"/>
            <w:r w:rsidRPr="00FA7547">
              <w:rPr>
                <w:rFonts w:ascii="Arial" w:eastAsia="Times New Roman" w:hAnsi="Arial" w:cs="Arial"/>
                <w:b/>
                <w:kern w:val="32"/>
                <w:sz w:val="20"/>
                <w:szCs w:val="20"/>
                <w:lang w:eastAsia="sl-SI"/>
              </w:rPr>
              <w:t xml:space="preserve"> Načrtovana nadomestitev zmanjšanih prihodkov in povečanih odhodkov proračuna:</w:t>
            </w:r>
          </w:p>
        </w:tc>
      </w:tr>
      <w:tr w:rsidR="000F1975" w:rsidRPr="00FA7547" w14:paraId="0FDB49BF" w14:textId="77777777" w:rsidTr="00E573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55" w:type="dxa"/>
          <w:wAfter w:w="63" w:type="dxa"/>
          <w:cantSplit/>
          <w:trHeight w:val="100"/>
        </w:trPr>
        <w:tc>
          <w:tcPr>
            <w:tcW w:w="4371" w:type="dxa"/>
            <w:gridSpan w:val="4"/>
            <w:tcBorders>
              <w:top w:val="single" w:sz="4" w:space="0" w:color="auto"/>
              <w:left w:val="single" w:sz="4" w:space="0" w:color="auto"/>
              <w:bottom w:val="single" w:sz="4" w:space="0" w:color="auto"/>
              <w:right w:val="single" w:sz="4" w:space="0" w:color="auto"/>
            </w:tcBorders>
            <w:vAlign w:val="center"/>
          </w:tcPr>
          <w:p w14:paraId="217210F6" w14:textId="77777777" w:rsidR="000F1975" w:rsidRPr="00FA7547" w:rsidRDefault="000F1975" w:rsidP="00B2512A">
            <w:pPr>
              <w:widowControl w:val="0"/>
              <w:spacing w:after="0" w:line="260" w:lineRule="exact"/>
              <w:ind w:left="-122" w:right="-112"/>
              <w:jc w:val="center"/>
              <w:rPr>
                <w:rFonts w:ascii="Arial" w:eastAsia="Times New Roman" w:hAnsi="Arial" w:cs="Arial"/>
                <w:sz w:val="20"/>
                <w:szCs w:val="20"/>
              </w:rPr>
            </w:pPr>
            <w:r w:rsidRPr="00FA7547">
              <w:rPr>
                <w:rFonts w:ascii="Arial" w:eastAsia="Times New Roman" w:hAnsi="Arial" w:cs="Arial"/>
                <w:sz w:val="20"/>
                <w:szCs w:val="20"/>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300175E6" w14:textId="77777777" w:rsidR="000F1975" w:rsidRPr="00FA7547" w:rsidRDefault="000F1975" w:rsidP="00B2512A">
            <w:pPr>
              <w:widowControl w:val="0"/>
              <w:spacing w:after="0" w:line="260" w:lineRule="exact"/>
              <w:ind w:left="-122" w:right="-112"/>
              <w:jc w:val="center"/>
              <w:rPr>
                <w:rFonts w:ascii="Arial" w:eastAsia="Times New Roman" w:hAnsi="Arial" w:cs="Arial"/>
                <w:sz w:val="20"/>
                <w:szCs w:val="20"/>
              </w:rPr>
            </w:pPr>
            <w:r w:rsidRPr="00FA7547">
              <w:rPr>
                <w:rFonts w:ascii="Arial" w:eastAsia="Times New Roman" w:hAnsi="Arial" w:cs="Arial"/>
                <w:sz w:val="20"/>
                <w:szCs w:val="20"/>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4314CBCD" w14:textId="77777777" w:rsidR="000F1975" w:rsidRPr="00FA7547" w:rsidRDefault="000F1975" w:rsidP="00B2512A">
            <w:pPr>
              <w:widowControl w:val="0"/>
              <w:spacing w:after="0" w:line="260" w:lineRule="exact"/>
              <w:ind w:left="-122" w:right="-112"/>
              <w:jc w:val="center"/>
              <w:rPr>
                <w:rFonts w:ascii="Arial" w:eastAsia="Times New Roman" w:hAnsi="Arial" w:cs="Arial"/>
                <w:sz w:val="20"/>
                <w:szCs w:val="20"/>
              </w:rPr>
            </w:pPr>
            <w:r w:rsidRPr="00FA7547">
              <w:rPr>
                <w:rFonts w:ascii="Arial" w:eastAsia="Times New Roman" w:hAnsi="Arial" w:cs="Arial"/>
                <w:sz w:val="20"/>
                <w:szCs w:val="20"/>
              </w:rPr>
              <w:t>Znesek za t + 1</w:t>
            </w:r>
          </w:p>
        </w:tc>
      </w:tr>
      <w:tr w:rsidR="000F1975" w:rsidRPr="00FA7547" w14:paraId="04A3E8D2" w14:textId="77777777" w:rsidTr="00E573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55" w:type="dxa"/>
          <w:wAfter w:w="63" w:type="dxa"/>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6AA8E8CB" w14:textId="77777777" w:rsidR="000F1975" w:rsidRPr="00FA7547" w:rsidRDefault="000F1975" w:rsidP="00B2512A">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6CF7ADBA" w14:textId="77777777" w:rsidR="000F1975" w:rsidRPr="00FA7547" w:rsidRDefault="000F1975" w:rsidP="00B2512A">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74D0ADAE" w14:textId="77777777" w:rsidR="000F1975" w:rsidRPr="00FA7547" w:rsidRDefault="000F1975" w:rsidP="00B2512A">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0F1975" w:rsidRPr="00FA7547" w14:paraId="55AAE5BA" w14:textId="77777777" w:rsidTr="00E573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55" w:type="dxa"/>
          <w:wAfter w:w="63" w:type="dxa"/>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1F277677" w14:textId="77777777" w:rsidR="000F1975" w:rsidRPr="00FA7547" w:rsidRDefault="000F1975" w:rsidP="00B2512A">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47F87338" w14:textId="77777777" w:rsidR="000F1975" w:rsidRPr="00FA7547" w:rsidRDefault="000F1975" w:rsidP="00B2512A">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216909D5" w14:textId="77777777" w:rsidR="000F1975" w:rsidRPr="00FA7547" w:rsidRDefault="000F1975" w:rsidP="00B2512A">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0F1975" w:rsidRPr="00FA7547" w14:paraId="691A79B7" w14:textId="77777777" w:rsidTr="00E573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55" w:type="dxa"/>
          <w:wAfter w:w="63" w:type="dxa"/>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183BF700" w14:textId="77777777" w:rsidR="000F1975" w:rsidRPr="00FA7547" w:rsidRDefault="000F1975" w:rsidP="00B2512A">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4F7F7A17" w14:textId="77777777" w:rsidR="000F1975" w:rsidRPr="00FA7547" w:rsidRDefault="000F1975" w:rsidP="00B2512A">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687B9BF2" w14:textId="77777777" w:rsidR="000F1975" w:rsidRPr="00FA7547" w:rsidRDefault="000F1975" w:rsidP="00B2512A">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0F1975" w:rsidRPr="00FA7547" w14:paraId="1BFA4A1A" w14:textId="77777777" w:rsidTr="00E573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55" w:type="dxa"/>
          <w:wAfter w:w="63" w:type="dxa"/>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37BC436A" w14:textId="77777777" w:rsidR="000F1975" w:rsidRPr="00FA7547" w:rsidRDefault="000F1975" w:rsidP="00B2512A">
            <w:pPr>
              <w:widowControl w:val="0"/>
              <w:tabs>
                <w:tab w:val="left" w:pos="360"/>
              </w:tabs>
              <w:spacing w:after="0" w:line="260" w:lineRule="exact"/>
              <w:outlineLvl w:val="0"/>
              <w:rPr>
                <w:rFonts w:ascii="Arial" w:eastAsia="Times New Roman" w:hAnsi="Arial" w:cs="Arial"/>
                <w:b/>
                <w:kern w:val="32"/>
                <w:sz w:val="20"/>
                <w:szCs w:val="20"/>
                <w:lang w:eastAsia="sl-SI"/>
              </w:rPr>
            </w:pPr>
            <w:r w:rsidRPr="00FA7547">
              <w:rPr>
                <w:rFonts w:ascii="Arial" w:eastAsia="Times New Roman" w:hAnsi="Arial" w:cs="Arial"/>
                <w:b/>
                <w:kern w:val="32"/>
                <w:sz w:val="20"/>
                <w:szCs w:val="20"/>
                <w:lang w:eastAsia="sl-SI"/>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4C72FC7E" w14:textId="77777777" w:rsidR="000F1975" w:rsidRPr="00FA7547" w:rsidRDefault="000F1975" w:rsidP="00B2512A">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724D5672" w14:textId="77777777" w:rsidR="000F1975" w:rsidRPr="00FA7547" w:rsidRDefault="000F1975" w:rsidP="00B2512A">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0F1975" w:rsidRPr="00FA7547" w14:paraId="7B6C8A8A" w14:textId="77777777" w:rsidTr="00E57329">
        <w:trPr>
          <w:gridBefore w:val="1"/>
          <w:gridAfter w:val="1"/>
          <w:wBefore w:w="155" w:type="dxa"/>
          <w:wAfter w:w="63" w:type="dxa"/>
          <w:trHeight w:val="1910"/>
        </w:trPr>
        <w:tc>
          <w:tcPr>
            <w:tcW w:w="9200" w:type="dxa"/>
            <w:gridSpan w:val="12"/>
          </w:tcPr>
          <w:p w14:paraId="6BF9967E" w14:textId="77777777" w:rsidR="000F1975" w:rsidRPr="00FA7547" w:rsidRDefault="000F1975" w:rsidP="00B2512A">
            <w:pPr>
              <w:widowControl w:val="0"/>
              <w:spacing w:after="0" w:line="260" w:lineRule="exact"/>
              <w:rPr>
                <w:rFonts w:ascii="Arial" w:eastAsia="Times New Roman" w:hAnsi="Arial" w:cs="Arial"/>
                <w:b/>
                <w:sz w:val="20"/>
                <w:szCs w:val="20"/>
              </w:rPr>
            </w:pPr>
          </w:p>
          <w:p w14:paraId="610F51D0" w14:textId="77777777" w:rsidR="000F1975" w:rsidRPr="00FA7547" w:rsidRDefault="000F1975" w:rsidP="00B2512A">
            <w:pPr>
              <w:widowControl w:val="0"/>
              <w:spacing w:after="0" w:line="260" w:lineRule="exact"/>
              <w:rPr>
                <w:rFonts w:ascii="Arial" w:eastAsia="Times New Roman" w:hAnsi="Arial" w:cs="Arial"/>
                <w:b/>
                <w:sz w:val="20"/>
                <w:szCs w:val="20"/>
              </w:rPr>
            </w:pPr>
            <w:r w:rsidRPr="00FA7547">
              <w:rPr>
                <w:rFonts w:ascii="Arial" w:eastAsia="Times New Roman" w:hAnsi="Arial" w:cs="Arial"/>
                <w:b/>
                <w:sz w:val="20"/>
                <w:szCs w:val="20"/>
              </w:rPr>
              <w:t>OBRAZLOŽITEV:</w:t>
            </w:r>
          </w:p>
          <w:p w14:paraId="52C490D1" w14:textId="5491F112" w:rsidR="000F1975" w:rsidRPr="00FA7547" w:rsidRDefault="000F1975" w:rsidP="00722DBD">
            <w:pPr>
              <w:widowControl w:val="0"/>
              <w:numPr>
                <w:ilvl w:val="0"/>
                <w:numId w:val="25"/>
              </w:numPr>
              <w:suppressAutoHyphens/>
              <w:spacing w:after="0" w:line="260" w:lineRule="exact"/>
              <w:ind w:left="284" w:hanging="284"/>
              <w:jc w:val="both"/>
              <w:rPr>
                <w:rFonts w:ascii="Arial" w:eastAsia="Times New Roman" w:hAnsi="Arial" w:cs="Arial"/>
                <w:b/>
                <w:sz w:val="20"/>
                <w:szCs w:val="20"/>
                <w:lang w:eastAsia="sl-SI"/>
              </w:rPr>
            </w:pPr>
            <w:r w:rsidRPr="00FA7547">
              <w:rPr>
                <w:rFonts w:ascii="Arial" w:eastAsia="Times New Roman" w:hAnsi="Arial" w:cs="Arial"/>
                <w:b/>
                <w:sz w:val="20"/>
                <w:szCs w:val="20"/>
                <w:lang w:eastAsia="sl-SI"/>
              </w:rPr>
              <w:t>Ocena finančnih posledic, ki niso načrtovane v sprejetem proračunu</w:t>
            </w:r>
          </w:p>
          <w:p w14:paraId="59F47A0A" w14:textId="77777777" w:rsidR="000F1975" w:rsidRPr="00FA7547" w:rsidRDefault="000F1975" w:rsidP="00B2512A">
            <w:pPr>
              <w:widowControl w:val="0"/>
              <w:spacing w:after="0" w:line="260" w:lineRule="exact"/>
              <w:ind w:left="284"/>
              <w:rPr>
                <w:rFonts w:ascii="Arial" w:eastAsia="Times New Roman" w:hAnsi="Arial" w:cs="Arial"/>
                <w:sz w:val="20"/>
                <w:szCs w:val="20"/>
                <w:lang w:eastAsia="sl-SI"/>
              </w:rPr>
            </w:pPr>
          </w:p>
          <w:p w14:paraId="12FAC2DA" w14:textId="77777777" w:rsidR="000F1975" w:rsidRPr="00FA7547" w:rsidRDefault="000F1975" w:rsidP="000F1975">
            <w:pPr>
              <w:widowControl w:val="0"/>
              <w:numPr>
                <w:ilvl w:val="0"/>
                <w:numId w:val="25"/>
              </w:numPr>
              <w:suppressAutoHyphens/>
              <w:spacing w:after="0" w:line="260" w:lineRule="exact"/>
              <w:ind w:left="284" w:hanging="284"/>
              <w:jc w:val="both"/>
              <w:rPr>
                <w:rFonts w:ascii="Arial" w:eastAsia="Times New Roman" w:hAnsi="Arial" w:cs="Arial"/>
                <w:b/>
                <w:sz w:val="20"/>
                <w:szCs w:val="20"/>
                <w:lang w:eastAsia="sl-SI"/>
              </w:rPr>
            </w:pPr>
            <w:r w:rsidRPr="00FA7547">
              <w:rPr>
                <w:rFonts w:ascii="Arial" w:eastAsia="Times New Roman" w:hAnsi="Arial" w:cs="Arial"/>
                <w:b/>
                <w:sz w:val="20"/>
                <w:szCs w:val="20"/>
                <w:lang w:eastAsia="sl-SI"/>
              </w:rPr>
              <w:t>Finančne posledice za državni proračun</w:t>
            </w:r>
          </w:p>
          <w:p w14:paraId="7F5591C3" w14:textId="77777777" w:rsidR="000F1975" w:rsidRPr="00FA7547" w:rsidRDefault="000F1975" w:rsidP="00B2512A">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FA7547">
              <w:rPr>
                <w:rFonts w:ascii="Arial" w:eastAsia="Times New Roman" w:hAnsi="Arial" w:cs="Arial"/>
                <w:b/>
                <w:sz w:val="20"/>
                <w:szCs w:val="20"/>
                <w:lang w:eastAsia="sl-SI"/>
              </w:rPr>
              <w:t>II.a</w:t>
            </w:r>
            <w:proofErr w:type="spellEnd"/>
            <w:r w:rsidRPr="00FA7547">
              <w:rPr>
                <w:rFonts w:ascii="Arial" w:eastAsia="Times New Roman" w:hAnsi="Arial" w:cs="Arial"/>
                <w:b/>
                <w:sz w:val="20"/>
                <w:szCs w:val="20"/>
                <w:lang w:eastAsia="sl-SI"/>
              </w:rPr>
              <w:t xml:space="preserve"> Pravice porabe za izvedbo predlaganih rešitev so zagotovljene:</w:t>
            </w:r>
          </w:p>
          <w:p w14:paraId="53A7C472" w14:textId="77777777" w:rsidR="000F1975" w:rsidRPr="00FA7547" w:rsidRDefault="000F1975" w:rsidP="00B2512A">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FA7547">
              <w:rPr>
                <w:rFonts w:ascii="Arial" w:eastAsia="Times New Roman" w:hAnsi="Arial" w:cs="Arial"/>
                <w:b/>
                <w:sz w:val="20"/>
                <w:szCs w:val="20"/>
                <w:lang w:eastAsia="sl-SI"/>
              </w:rPr>
              <w:t>II.b</w:t>
            </w:r>
            <w:proofErr w:type="spellEnd"/>
            <w:r w:rsidRPr="00FA7547">
              <w:rPr>
                <w:rFonts w:ascii="Arial" w:eastAsia="Times New Roman" w:hAnsi="Arial" w:cs="Arial"/>
                <w:b/>
                <w:sz w:val="20"/>
                <w:szCs w:val="20"/>
                <w:lang w:eastAsia="sl-SI"/>
              </w:rPr>
              <w:t xml:space="preserve"> Manjkajoče pravice porabe bodo zagotovljene s prerazporeditvijo:</w:t>
            </w:r>
          </w:p>
          <w:p w14:paraId="2BA3F462" w14:textId="5FFB6EE4" w:rsidR="000F1975" w:rsidRPr="00FA7547" w:rsidRDefault="000F1975" w:rsidP="00B2512A">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FA7547">
              <w:rPr>
                <w:rFonts w:ascii="Arial" w:eastAsia="Times New Roman" w:hAnsi="Arial" w:cs="Arial"/>
                <w:b/>
                <w:sz w:val="20"/>
                <w:szCs w:val="20"/>
                <w:lang w:eastAsia="sl-SI"/>
              </w:rPr>
              <w:t>II.c</w:t>
            </w:r>
            <w:proofErr w:type="spellEnd"/>
            <w:r w:rsidRPr="00FA7547">
              <w:rPr>
                <w:rFonts w:ascii="Arial" w:eastAsia="Times New Roman" w:hAnsi="Arial" w:cs="Arial"/>
                <w:b/>
                <w:sz w:val="20"/>
                <w:szCs w:val="20"/>
                <w:lang w:eastAsia="sl-SI"/>
              </w:rPr>
              <w:t xml:space="preserve"> Načrtovana nadomestitev zmanjšanih prihodkov in povečanih odhodkov proračuna:</w:t>
            </w:r>
          </w:p>
          <w:p w14:paraId="63958DC4" w14:textId="6FDE83C3" w:rsidR="000F1975" w:rsidRPr="00FA7547" w:rsidRDefault="00722DBD" w:rsidP="00722DBD">
            <w:pPr>
              <w:widowControl w:val="0"/>
              <w:suppressAutoHyphens/>
              <w:spacing w:after="0" w:line="260" w:lineRule="exact"/>
              <w:ind w:left="714"/>
              <w:jc w:val="both"/>
              <w:rPr>
                <w:rFonts w:ascii="Arial" w:eastAsia="Times New Roman" w:hAnsi="Arial" w:cs="Arial"/>
                <w:b/>
                <w:sz w:val="20"/>
                <w:szCs w:val="20"/>
                <w:lang w:eastAsia="sl-SI"/>
              </w:rPr>
            </w:pPr>
            <w:r w:rsidRPr="00FA7547">
              <w:rPr>
                <w:rFonts w:ascii="Arial" w:eastAsia="Times New Roman" w:hAnsi="Arial" w:cs="Arial"/>
                <w:b/>
                <w:sz w:val="20"/>
                <w:szCs w:val="20"/>
                <w:lang w:eastAsia="sl-SI"/>
              </w:rPr>
              <w:t>/</w:t>
            </w:r>
          </w:p>
        </w:tc>
      </w:tr>
      <w:tr w:rsidR="00A463C6" w:rsidRPr="00FA7547" w14:paraId="73AAB4CE" w14:textId="77777777" w:rsidTr="00E57329">
        <w:trPr>
          <w:trHeight w:val="661"/>
        </w:trPr>
        <w:tc>
          <w:tcPr>
            <w:tcW w:w="9418" w:type="dxa"/>
            <w:gridSpan w:val="14"/>
            <w:tcBorders>
              <w:top w:val="single" w:sz="4" w:space="0" w:color="000000"/>
              <w:left w:val="single" w:sz="4" w:space="0" w:color="000000"/>
              <w:bottom w:val="single" w:sz="4" w:space="0" w:color="000000"/>
              <w:right w:val="single" w:sz="4" w:space="0" w:color="000000"/>
            </w:tcBorders>
          </w:tcPr>
          <w:p w14:paraId="52081FE2" w14:textId="77777777" w:rsidR="00B6461A" w:rsidRPr="00AD132A" w:rsidRDefault="00B6461A" w:rsidP="00326F2C">
            <w:pPr>
              <w:spacing w:after="0" w:line="260" w:lineRule="exact"/>
              <w:rPr>
                <w:rFonts w:ascii="Arial" w:eastAsia="Times New Roman" w:hAnsi="Arial" w:cs="Arial"/>
                <w:b/>
                <w:sz w:val="20"/>
                <w:szCs w:val="20"/>
              </w:rPr>
            </w:pPr>
            <w:r w:rsidRPr="00AD132A">
              <w:rPr>
                <w:rFonts w:ascii="Arial" w:eastAsia="Times New Roman" w:hAnsi="Arial" w:cs="Arial"/>
                <w:b/>
                <w:sz w:val="20"/>
                <w:szCs w:val="20"/>
              </w:rPr>
              <w:lastRenderedPageBreak/>
              <w:t>7.b Predstavitev ocene finančnih posledic pod 40.000 EUR: /</w:t>
            </w:r>
          </w:p>
          <w:p w14:paraId="1CBC0223" w14:textId="77777777" w:rsidR="00B6461A" w:rsidRPr="00FA7547" w:rsidRDefault="00B6461A" w:rsidP="00326F2C">
            <w:pPr>
              <w:spacing w:after="0" w:line="260" w:lineRule="exact"/>
              <w:rPr>
                <w:rFonts w:ascii="Arial" w:eastAsia="Times New Roman" w:hAnsi="Arial" w:cs="Arial"/>
                <w:sz w:val="20"/>
                <w:szCs w:val="20"/>
              </w:rPr>
            </w:pPr>
            <w:r w:rsidRPr="00AD132A">
              <w:rPr>
                <w:rFonts w:ascii="Arial" w:eastAsia="Times New Roman" w:hAnsi="Arial" w:cs="Arial"/>
                <w:sz w:val="20"/>
                <w:szCs w:val="20"/>
              </w:rPr>
              <w:t>(Samo če izberete NE pod točko 6.a.)</w:t>
            </w:r>
          </w:p>
        </w:tc>
      </w:tr>
      <w:tr w:rsidR="00A463C6" w:rsidRPr="00FA7547" w14:paraId="1F267DDA" w14:textId="77777777" w:rsidTr="00E57329">
        <w:trPr>
          <w:trHeight w:val="371"/>
        </w:trPr>
        <w:tc>
          <w:tcPr>
            <w:tcW w:w="9418" w:type="dxa"/>
            <w:gridSpan w:val="14"/>
            <w:tcBorders>
              <w:top w:val="single" w:sz="4" w:space="0" w:color="000000"/>
              <w:left w:val="single" w:sz="4" w:space="0" w:color="000000"/>
              <w:bottom w:val="single" w:sz="4" w:space="0" w:color="000000"/>
              <w:right w:val="single" w:sz="4" w:space="0" w:color="000000"/>
            </w:tcBorders>
          </w:tcPr>
          <w:p w14:paraId="76E73699" w14:textId="77777777" w:rsidR="00B6461A" w:rsidRPr="00FA7547" w:rsidRDefault="00B6461A" w:rsidP="00326F2C">
            <w:pPr>
              <w:spacing w:after="0" w:line="260" w:lineRule="exact"/>
              <w:rPr>
                <w:rFonts w:ascii="Arial" w:eastAsia="Times New Roman" w:hAnsi="Arial" w:cs="Arial"/>
                <w:b/>
                <w:sz w:val="20"/>
                <w:szCs w:val="20"/>
              </w:rPr>
            </w:pPr>
            <w:r w:rsidRPr="00FA7547">
              <w:rPr>
                <w:rFonts w:ascii="Arial" w:eastAsia="Times New Roman" w:hAnsi="Arial" w:cs="Arial"/>
                <w:b/>
                <w:sz w:val="20"/>
                <w:szCs w:val="20"/>
              </w:rPr>
              <w:t>8. Predstavitev sodelovanja z združenji občin:</w:t>
            </w:r>
          </w:p>
        </w:tc>
      </w:tr>
      <w:tr w:rsidR="00A463C6" w:rsidRPr="00FA7547" w14:paraId="5470A84C" w14:textId="77777777" w:rsidTr="00E57329">
        <w:tc>
          <w:tcPr>
            <w:tcW w:w="7059" w:type="dxa"/>
            <w:gridSpan w:val="10"/>
          </w:tcPr>
          <w:p w14:paraId="22B6C7D3" w14:textId="77777777" w:rsidR="00B6461A" w:rsidRPr="00FA7547" w:rsidRDefault="00B6461A" w:rsidP="00326F2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A7547">
              <w:rPr>
                <w:rFonts w:ascii="Arial" w:eastAsia="Times New Roman" w:hAnsi="Arial" w:cs="Arial"/>
                <w:iCs/>
                <w:sz w:val="20"/>
                <w:szCs w:val="20"/>
                <w:lang w:eastAsia="sl-SI"/>
              </w:rPr>
              <w:t>Vsebina predloženega gradiva (predpisa) vpliva na:</w:t>
            </w:r>
          </w:p>
          <w:p w14:paraId="591CA2E5" w14:textId="77777777" w:rsidR="00B6461A" w:rsidRPr="00FA7547" w:rsidRDefault="00B6461A" w:rsidP="00326F2C">
            <w:pPr>
              <w:widowControl w:val="0"/>
              <w:numPr>
                <w:ilvl w:val="1"/>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A7547">
              <w:rPr>
                <w:rFonts w:ascii="Arial" w:eastAsia="Times New Roman" w:hAnsi="Arial" w:cs="Arial"/>
                <w:iCs/>
                <w:sz w:val="20"/>
                <w:szCs w:val="20"/>
                <w:lang w:eastAsia="sl-SI"/>
              </w:rPr>
              <w:t>pristojnosti občin,</w:t>
            </w:r>
          </w:p>
          <w:p w14:paraId="3AA222B4" w14:textId="77777777" w:rsidR="00B6461A" w:rsidRPr="00FA7547" w:rsidRDefault="00B6461A" w:rsidP="00326F2C">
            <w:pPr>
              <w:widowControl w:val="0"/>
              <w:numPr>
                <w:ilvl w:val="1"/>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A7547">
              <w:rPr>
                <w:rFonts w:ascii="Arial" w:eastAsia="Times New Roman" w:hAnsi="Arial" w:cs="Arial"/>
                <w:iCs/>
                <w:sz w:val="20"/>
                <w:szCs w:val="20"/>
                <w:lang w:eastAsia="sl-SI"/>
              </w:rPr>
              <w:t>delovanje občin,</w:t>
            </w:r>
          </w:p>
          <w:p w14:paraId="791A225D" w14:textId="77777777" w:rsidR="00B6461A" w:rsidRPr="00FA7547" w:rsidRDefault="00B6461A" w:rsidP="00326F2C">
            <w:pPr>
              <w:widowControl w:val="0"/>
              <w:numPr>
                <w:ilvl w:val="1"/>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A7547">
              <w:rPr>
                <w:rFonts w:ascii="Arial" w:eastAsia="Times New Roman" w:hAnsi="Arial" w:cs="Arial"/>
                <w:iCs/>
                <w:sz w:val="20"/>
                <w:szCs w:val="20"/>
                <w:lang w:eastAsia="sl-SI"/>
              </w:rPr>
              <w:t>financiranje občin.</w:t>
            </w:r>
          </w:p>
          <w:p w14:paraId="7AA534DB" w14:textId="77777777" w:rsidR="00B6461A" w:rsidRPr="00FA7547" w:rsidRDefault="00B6461A" w:rsidP="00326F2C">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359" w:type="dxa"/>
            <w:gridSpan w:val="4"/>
          </w:tcPr>
          <w:p w14:paraId="2EE9A521" w14:textId="77777777" w:rsidR="00B6461A" w:rsidRPr="00FA7547" w:rsidRDefault="00B6461A" w:rsidP="00326F2C">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FA7547">
              <w:rPr>
                <w:rFonts w:ascii="Arial" w:eastAsia="Times New Roman" w:hAnsi="Arial" w:cs="Arial"/>
                <w:sz w:val="20"/>
                <w:szCs w:val="20"/>
                <w:lang w:eastAsia="sl-SI"/>
              </w:rPr>
              <w:t>NE</w:t>
            </w:r>
          </w:p>
        </w:tc>
      </w:tr>
      <w:tr w:rsidR="00A463C6" w:rsidRPr="00FA7547" w14:paraId="0C204428" w14:textId="77777777" w:rsidTr="00E57329">
        <w:trPr>
          <w:trHeight w:val="274"/>
        </w:trPr>
        <w:tc>
          <w:tcPr>
            <w:tcW w:w="9418" w:type="dxa"/>
            <w:gridSpan w:val="14"/>
          </w:tcPr>
          <w:p w14:paraId="00F54620" w14:textId="77777777" w:rsidR="00B6461A" w:rsidRPr="00FA7547" w:rsidRDefault="00B6461A" w:rsidP="00326F2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A7547">
              <w:rPr>
                <w:rFonts w:ascii="Arial" w:eastAsia="Times New Roman" w:hAnsi="Arial" w:cs="Arial"/>
                <w:iCs/>
                <w:sz w:val="20"/>
                <w:szCs w:val="20"/>
                <w:lang w:eastAsia="sl-SI"/>
              </w:rPr>
              <w:t xml:space="preserve">Gradivo (predpis) je bilo poslano v mnenje: </w:t>
            </w:r>
          </w:p>
          <w:p w14:paraId="5C8FFD49" w14:textId="77777777" w:rsidR="00B6461A" w:rsidRPr="00FA7547" w:rsidRDefault="00B6461A" w:rsidP="00326F2C">
            <w:pPr>
              <w:widowControl w:val="0"/>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A7547">
              <w:rPr>
                <w:rFonts w:ascii="Arial" w:eastAsia="Times New Roman" w:hAnsi="Arial" w:cs="Arial"/>
                <w:iCs/>
                <w:sz w:val="20"/>
                <w:szCs w:val="20"/>
                <w:lang w:eastAsia="sl-SI"/>
              </w:rPr>
              <w:t>Skupnosti občin Slovenije SOS: NE</w:t>
            </w:r>
          </w:p>
          <w:p w14:paraId="1AF4B430" w14:textId="77777777" w:rsidR="00B6461A" w:rsidRPr="00FA7547" w:rsidRDefault="00B6461A" w:rsidP="00326F2C">
            <w:pPr>
              <w:widowControl w:val="0"/>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A7547">
              <w:rPr>
                <w:rFonts w:ascii="Arial" w:eastAsia="Times New Roman" w:hAnsi="Arial" w:cs="Arial"/>
                <w:iCs/>
                <w:sz w:val="20"/>
                <w:szCs w:val="20"/>
                <w:lang w:eastAsia="sl-SI"/>
              </w:rPr>
              <w:t>Združenju občin Slovenije ZOS: NE</w:t>
            </w:r>
          </w:p>
          <w:p w14:paraId="38B14C23" w14:textId="77777777" w:rsidR="00B6461A" w:rsidRPr="00FA7547" w:rsidRDefault="00B6461A" w:rsidP="00326F2C">
            <w:pPr>
              <w:widowControl w:val="0"/>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A7547">
              <w:rPr>
                <w:rFonts w:ascii="Arial" w:eastAsia="Times New Roman" w:hAnsi="Arial" w:cs="Arial"/>
                <w:iCs/>
                <w:sz w:val="20"/>
                <w:szCs w:val="20"/>
                <w:lang w:eastAsia="sl-SI"/>
              </w:rPr>
              <w:t>Združenju mestnih občin Slovenije ZMOS: NE</w:t>
            </w:r>
          </w:p>
          <w:p w14:paraId="04C2A51F" w14:textId="77777777" w:rsidR="00B6461A" w:rsidRPr="00FA7547" w:rsidRDefault="00B6461A" w:rsidP="00326F2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A4557E6" w14:textId="77777777" w:rsidR="00B6461A" w:rsidRPr="00FA7547" w:rsidRDefault="00B6461A" w:rsidP="00326F2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A7547">
              <w:rPr>
                <w:rFonts w:ascii="Arial" w:eastAsia="Times New Roman" w:hAnsi="Arial" w:cs="Arial"/>
                <w:iCs/>
                <w:sz w:val="20"/>
                <w:szCs w:val="20"/>
                <w:lang w:eastAsia="sl-SI"/>
              </w:rPr>
              <w:t>Predlogi in pripombe združenj so bili upoštevani:</w:t>
            </w:r>
          </w:p>
          <w:p w14:paraId="1149F0E5" w14:textId="77777777" w:rsidR="00B6461A" w:rsidRPr="00FA7547" w:rsidRDefault="00B6461A" w:rsidP="00326F2C">
            <w:pPr>
              <w:widowControl w:val="0"/>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A7547">
              <w:rPr>
                <w:rFonts w:ascii="Arial" w:eastAsia="Times New Roman" w:hAnsi="Arial" w:cs="Arial"/>
                <w:iCs/>
                <w:sz w:val="20"/>
                <w:szCs w:val="20"/>
                <w:lang w:eastAsia="sl-SI"/>
              </w:rPr>
              <w:t>v celoti,</w:t>
            </w:r>
          </w:p>
          <w:p w14:paraId="5CAB289A" w14:textId="77777777" w:rsidR="00B6461A" w:rsidRPr="00FA7547" w:rsidRDefault="00B6461A" w:rsidP="00326F2C">
            <w:pPr>
              <w:widowControl w:val="0"/>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A7547">
              <w:rPr>
                <w:rFonts w:ascii="Arial" w:eastAsia="Times New Roman" w:hAnsi="Arial" w:cs="Arial"/>
                <w:iCs/>
                <w:sz w:val="20"/>
                <w:szCs w:val="20"/>
                <w:lang w:eastAsia="sl-SI"/>
              </w:rPr>
              <w:t>večinoma,</w:t>
            </w:r>
          </w:p>
          <w:p w14:paraId="2D418A9E" w14:textId="77777777" w:rsidR="00B6461A" w:rsidRPr="00FA7547" w:rsidRDefault="00B6461A" w:rsidP="00326F2C">
            <w:pPr>
              <w:widowControl w:val="0"/>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A7547">
              <w:rPr>
                <w:rFonts w:ascii="Arial" w:eastAsia="Times New Roman" w:hAnsi="Arial" w:cs="Arial"/>
                <w:iCs/>
                <w:sz w:val="20"/>
                <w:szCs w:val="20"/>
                <w:lang w:eastAsia="sl-SI"/>
              </w:rPr>
              <w:t>delno,</w:t>
            </w:r>
          </w:p>
          <w:p w14:paraId="466F8DBD" w14:textId="77777777" w:rsidR="00B6461A" w:rsidRPr="00FA7547" w:rsidRDefault="00B6461A" w:rsidP="00326F2C">
            <w:pPr>
              <w:widowControl w:val="0"/>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A7547">
              <w:rPr>
                <w:rFonts w:ascii="Arial" w:eastAsia="Times New Roman" w:hAnsi="Arial" w:cs="Arial"/>
                <w:iCs/>
                <w:sz w:val="20"/>
                <w:szCs w:val="20"/>
                <w:lang w:eastAsia="sl-SI"/>
              </w:rPr>
              <w:t>niso bili upoštevani.</w:t>
            </w:r>
          </w:p>
          <w:p w14:paraId="409D6A4B" w14:textId="77777777" w:rsidR="00B6461A" w:rsidRPr="00FA7547" w:rsidRDefault="00B6461A" w:rsidP="00326F2C">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7203A8E4" w14:textId="77777777" w:rsidR="00B6461A" w:rsidRPr="00FA7547" w:rsidRDefault="00B6461A" w:rsidP="00326F2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A7547">
              <w:rPr>
                <w:rFonts w:ascii="Arial" w:eastAsia="Times New Roman" w:hAnsi="Arial" w:cs="Arial"/>
                <w:iCs/>
                <w:sz w:val="20"/>
                <w:szCs w:val="20"/>
                <w:lang w:eastAsia="sl-SI"/>
              </w:rPr>
              <w:t>Bistveni predlogi in pripombe, ki niso bili upoštevani /</w:t>
            </w:r>
          </w:p>
          <w:p w14:paraId="11733761" w14:textId="77777777" w:rsidR="00B6461A" w:rsidRPr="00FA7547" w:rsidRDefault="00B6461A" w:rsidP="00326F2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463C6" w:rsidRPr="00FA7547" w14:paraId="4A741068" w14:textId="77777777" w:rsidTr="00E57329">
        <w:tc>
          <w:tcPr>
            <w:tcW w:w="9418" w:type="dxa"/>
            <w:gridSpan w:val="14"/>
            <w:vAlign w:val="center"/>
          </w:tcPr>
          <w:p w14:paraId="4CE363AF" w14:textId="77777777" w:rsidR="00B6461A" w:rsidRPr="00FA7547" w:rsidRDefault="00B6461A" w:rsidP="00326F2C">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FA7547">
              <w:rPr>
                <w:rFonts w:ascii="Arial" w:eastAsia="Times New Roman" w:hAnsi="Arial" w:cs="Arial"/>
                <w:b/>
                <w:sz w:val="20"/>
                <w:szCs w:val="20"/>
                <w:lang w:eastAsia="sl-SI"/>
              </w:rPr>
              <w:t>9. Predstavitev sodelovanja javnosti:</w:t>
            </w:r>
          </w:p>
        </w:tc>
      </w:tr>
      <w:tr w:rsidR="00A463C6" w:rsidRPr="00FA7547" w14:paraId="07CB4FE5" w14:textId="77777777" w:rsidTr="00E57329">
        <w:tc>
          <w:tcPr>
            <w:tcW w:w="7059" w:type="dxa"/>
            <w:gridSpan w:val="10"/>
          </w:tcPr>
          <w:p w14:paraId="61A64BD5" w14:textId="77777777" w:rsidR="00B6461A" w:rsidRPr="00FA7547" w:rsidRDefault="00B6461A" w:rsidP="00326F2C">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FA7547">
              <w:rPr>
                <w:rFonts w:ascii="Arial" w:eastAsia="Times New Roman" w:hAnsi="Arial" w:cs="Arial"/>
                <w:iCs/>
                <w:sz w:val="20"/>
                <w:szCs w:val="20"/>
                <w:lang w:eastAsia="sl-SI"/>
              </w:rPr>
              <w:t>Gradivo je bilo predhodno objavljeno na spletni strani predlagatelja:</w:t>
            </w:r>
          </w:p>
        </w:tc>
        <w:tc>
          <w:tcPr>
            <w:tcW w:w="2359" w:type="dxa"/>
            <w:gridSpan w:val="4"/>
          </w:tcPr>
          <w:p w14:paraId="43B8135B" w14:textId="77777777" w:rsidR="00B6461A" w:rsidRPr="00FA7547" w:rsidRDefault="00B6461A" w:rsidP="00326F2C">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FA7547">
              <w:rPr>
                <w:rFonts w:ascii="Arial" w:eastAsia="Times New Roman" w:hAnsi="Arial" w:cs="Arial"/>
                <w:sz w:val="20"/>
                <w:szCs w:val="20"/>
                <w:lang w:eastAsia="sl-SI"/>
              </w:rPr>
              <w:t>NE</w:t>
            </w:r>
          </w:p>
        </w:tc>
      </w:tr>
      <w:tr w:rsidR="00A463C6" w:rsidRPr="00FA7547" w14:paraId="207059A8" w14:textId="77777777" w:rsidTr="00E57329">
        <w:tc>
          <w:tcPr>
            <w:tcW w:w="9418" w:type="dxa"/>
            <w:gridSpan w:val="14"/>
          </w:tcPr>
          <w:p w14:paraId="1DC4C2C2" w14:textId="6A01A866" w:rsidR="00B6461A" w:rsidRPr="00FA7547" w:rsidRDefault="001E050D" w:rsidP="00326F2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A7547">
              <w:rPr>
                <w:rFonts w:ascii="Arial" w:eastAsia="Times New Roman" w:hAnsi="Arial" w:cs="Arial"/>
                <w:iCs/>
                <w:sz w:val="20"/>
                <w:szCs w:val="20"/>
                <w:lang w:eastAsia="sl-SI"/>
              </w:rPr>
              <w:t xml:space="preserve">Narava gradiva, glede na vsebino, ne predvideva sodelovanja javnosti. </w:t>
            </w:r>
          </w:p>
        </w:tc>
      </w:tr>
      <w:tr w:rsidR="00A463C6" w:rsidRPr="00FA7547" w14:paraId="2CB70785" w14:textId="77777777" w:rsidTr="00E57329">
        <w:tc>
          <w:tcPr>
            <w:tcW w:w="9418" w:type="dxa"/>
            <w:gridSpan w:val="14"/>
          </w:tcPr>
          <w:p w14:paraId="47D40B01" w14:textId="77777777" w:rsidR="00B6461A" w:rsidRPr="00FA7547" w:rsidRDefault="00B6461A" w:rsidP="001E050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463C6" w:rsidRPr="00FA7547" w14:paraId="63139E1F" w14:textId="77777777" w:rsidTr="00E57329">
        <w:tc>
          <w:tcPr>
            <w:tcW w:w="7059" w:type="dxa"/>
            <w:gridSpan w:val="10"/>
            <w:vAlign w:val="center"/>
          </w:tcPr>
          <w:p w14:paraId="04A85136" w14:textId="77777777" w:rsidR="00B6461A" w:rsidRPr="00FA7547" w:rsidRDefault="00B6461A" w:rsidP="00326F2C">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FA7547">
              <w:rPr>
                <w:rFonts w:ascii="Arial" w:eastAsia="Times New Roman" w:hAnsi="Arial" w:cs="Arial"/>
                <w:b/>
                <w:sz w:val="20"/>
                <w:szCs w:val="20"/>
                <w:lang w:eastAsia="sl-SI"/>
              </w:rPr>
              <w:t>10. Pri pripravi gradiva so bile upoštevane zahteve iz Resolucije o normativni dejavnosti:</w:t>
            </w:r>
          </w:p>
        </w:tc>
        <w:tc>
          <w:tcPr>
            <w:tcW w:w="2359" w:type="dxa"/>
            <w:gridSpan w:val="4"/>
            <w:vAlign w:val="center"/>
          </w:tcPr>
          <w:p w14:paraId="48403A91" w14:textId="77777777" w:rsidR="00B6461A" w:rsidRPr="00FA7547" w:rsidRDefault="00B6461A" w:rsidP="00326F2C">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FA7547">
              <w:rPr>
                <w:rFonts w:ascii="Arial" w:eastAsia="Times New Roman" w:hAnsi="Arial" w:cs="Arial"/>
                <w:sz w:val="20"/>
                <w:szCs w:val="20"/>
                <w:lang w:eastAsia="sl-SI"/>
              </w:rPr>
              <w:t>DA</w:t>
            </w:r>
          </w:p>
        </w:tc>
      </w:tr>
      <w:tr w:rsidR="00A463C6" w:rsidRPr="00FA7547" w14:paraId="1D0F8579" w14:textId="77777777" w:rsidTr="00E57329">
        <w:tc>
          <w:tcPr>
            <w:tcW w:w="7059" w:type="dxa"/>
            <w:gridSpan w:val="10"/>
            <w:vAlign w:val="center"/>
          </w:tcPr>
          <w:p w14:paraId="02A5F61D" w14:textId="77777777" w:rsidR="00B6461A" w:rsidRPr="00FA7547" w:rsidRDefault="00B6461A" w:rsidP="00326F2C">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FA7547">
              <w:rPr>
                <w:rFonts w:ascii="Arial" w:eastAsia="Times New Roman" w:hAnsi="Arial" w:cs="Arial"/>
                <w:b/>
                <w:sz w:val="20"/>
                <w:szCs w:val="20"/>
                <w:lang w:eastAsia="sl-SI"/>
              </w:rPr>
              <w:t>11. Gradivo je uvrščeno v delovni program vlade:</w:t>
            </w:r>
          </w:p>
        </w:tc>
        <w:tc>
          <w:tcPr>
            <w:tcW w:w="2359" w:type="dxa"/>
            <w:gridSpan w:val="4"/>
            <w:vAlign w:val="center"/>
          </w:tcPr>
          <w:p w14:paraId="33DF6AC3" w14:textId="77777777" w:rsidR="00B6461A" w:rsidRPr="00FA7547" w:rsidRDefault="00B6461A" w:rsidP="00326F2C">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FA7547">
              <w:rPr>
                <w:rFonts w:ascii="Arial" w:eastAsia="Times New Roman" w:hAnsi="Arial" w:cs="Arial"/>
                <w:sz w:val="20"/>
                <w:szCs w:val="20"/>
                <w:lang w:eastAsia="sl-SI"/>
              </w:rPr>
              <w:t>NE</w:t>
            </w:r>
          </w:p>
        </w:tc>
      </w:tr>
      <w:tr w:rsidR="00A463C6" w:rsidRPr="00FA7547" w14:paraId="7166BED4" w14:textId="77777777" w:rsidTr="00E57329">
        <w:trPr>
          <w:trHeight w:val="1213"/>
        </w:trPr>
        <w:tc>
          <w:tcPr>
            <w:tcW w:w="9418" w:type="dxa"/>
            <w:gridSpan w:val="14"/>
            <w:tcBorders>
              <w:top w:val="single" w:sz="4" w:space="0" w:color="000000"/>
              <w:left w:val="single" w:sz="4" w:space="0" w:color="000000"/>
              <w:bottom w:val="single" w:sz="4" w:space="0" w:color="000000"/>
              <w:right w:val="single" w:sz="4" w:space="0" w:color="000000"/>
            </w:tcBorders>
          </w:tcPr>
          <w:p w14:paraId="5E6B7F39" w14:textId="051A7382" w:rsidR="001411B5" w:rsidRPr="00FA7547" w:rsidRDefault="001411B5" w:rsidP="00CA3E18">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p w14:paraId="0D433FFD" w14:textId="5011C950" w:rsidR="00B6461A" w:rsidRPr="00FA7547" w:rsidRDefault="00CA3E18" w:rsidP="00326F2C">
            <w:pPr>
              <w:spacing w:after="0" w:line="260" w:lineRule="exact"/>
              <w:jc w:val="center"/>
              <w:rPr>
                <w:rFonts w:ascii="Arial" w:eastAsia="Calibri" w:hAnsi="Arial" w:cs="Arial"/>
                <w:b/>
                <w:sz w:val="20"/>
                <w:szCs w:val="20"/>
                <w:lang w:eastAsia="sl-SI"/>
              </w:rPr>
            </w:pPr>
            <w:r w:rsidRPr="00FA7547">
              <w:rPr>
                <w:rFonts w:ascii="Arial" w:eastAsia="Times New Roman" w:hAnsi="Arial" w:cs="Arial"/>
                <w:b/>
                <w:sz w:val="20"/>
                <w:szCs w:val="20"/>
                <w:lang w:eastAsia="sl-SI"/>
              </w:rPr>
              <w:t xml:space="preserve">  </w:t>
            </w:r>
            <w:r w:rsidR="00D46596">
              <w:rPr>
                <w:rFonts w:ascii="Arial" w:eastAsia="Times New Roman" w:hAnsi="Arial" w:cs="Arial"/>
                <w:b/>
                <w:sz w:val="20"/>
                <w:szCs w:val="20"/>
                <w:lang w:eastAsia="sl-SI"/>
              </w:rPr>
              <w:t xml:space="preserve">                </w:t>
            </w:r>
            <w:r w:rsidR="00B6461A" w:rsidRPr="00FA7547">
              <w:rPr>
                <w:rFonts w:ascii="Arial" w:eastAsia="Times New Roman" w:hAnsi="Arial" w:cs="Arial"/>
                <w:b/>
                <w:sz w:val="20"/>
                <w:szCs w:val="20"/>
                <w:lang w:eastAsia="sl-SI"/>
              </w:rPr>
              <w:t xml:space="preserve"> </w:t>
            </w:r>
            <w:r w:rsidR="001610CB" w:rsidRPr="00FA7547">
              <w:rPr>
                <w:rFonts w:ascii="Arial" w:eastAsia="Calibri" w:hAnsi="Arial" w:cs="Arial"/>
                <w:b/>
                <w:sz w:val="20"/>
                <w:szCs w:val="20"/>
                <w:lang w:eastAsia="sl-SI"/>
              </w:rPr>
              <w:t>Aleš Hojs</w:t>
            </w:r>
          </w:p>
          <w:p w14:paraId="252DA6A6" w14:textId="77777777" w:rsidR="00B6461A" w:rsidRPr="00FA7547" w:rsidRDefault="00B6461A" w:rsidP="004F20B6">
            <w:pPr>
              <w:widowControl w:val="0"/>
              <w:suppressAutoHyphens/>
              <w:overflowPunct w:val="0"/>
              <w:autoSpaceDE w:val="0"/>
              <w:autoSpaceDN w:val="0"/>
              <w:adjustRightInd w:val="0"/>
              <w:spacing w:after="0" w:line="260" w:lineRule="exact"/>
              <w:ind w:left="3400"/>
              <w:jc w:val="both"/>
              <w:textAlignment w:val="baseline"/>
              <w:outlineLvl w:val="3"/>
              <w:rPr>
                <w:rFonts w:ascii="Arial" w:eastAsia="Times New Roman" w:hAnsi="Arial" w:cs="Arial"/>
                <w:iCs/>
                <w:sz w:val="20"/>
                <w:szCs w:val="20"/>
                <w:lang w:eastAsia="sl-SI"/>
              </w:rPr>
            </w:pPr>
            <w:r w:rsidRPr="00FA7547">
              <w:rPr>
                <w:rFonts w:ascii="Arial" w:eastAsia="Times New Roman" w:hAnsi="Arial" w:cs="Arial"/>
                <w:b/>
                <w:sz w:val="20"/>
                <w:szCs w:val="20"/>
                <w:lang w:eastAsia="sl-SI"/>
              </w:rPr>
              <w:t xml:space="preserve">                       minister</w:t>
            </w:r>
            <w:r w:rsidR="00243A7E" w:rsidRPr="00FA7547">
              <w:rPr>
                <w:rFonts w:ascii="Arial" w:eastAsia="Times New Roman" w:hAnsi="Arial" w:cs="Arial"/>
                <w:iCs/>
                <w:sz w:val="20"/>
                <w:szCs w:val="20"/>
                <w:lang w:eastAsia="sl-SI"/>
              </w:rPr>
              <w:t xml:space="preserve"> </w:t>
            </w:r>
          </w:p>
          <w:p w14:paraId="1A0D5320" w14:textId="77777777" w:rsidR="00A742D1" w:rsidRPr="00FA7547" w:rsidRDefault="00A742D1" w:rsidP="00A742D1">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iCs/>
                <w:sz w:val="20"/>
                <w:szCs w:val="20"/>
                <w:lang w:eastAsia="sl-SI"/>
              </w:rPr>
            </w:pPr>
          </w:p>
          <w:p w14:paraId="6D82B548" w14:textId="42A4CA0C" w:rsidR="00A742D1" w:rsidRPr="00FA7547" w:rsidRDefault="00D64DBB" w:rsidP="00A742D1">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iCs/>
                <w:sz w:val="20"/>
                <w:szCs w:val="20"/>
                <w:lang w:eastAsia="sl-SI"/>
              </w:rPr>
            </w:pPr>
            <w:r w:rsidRPr="00FA7547">
              <w:rPr>
                <w:rFonts w:ascii="Arial" w:eastAsia="Times New Roman" w:hAnsi="Arial" w:cs="Arial"/>
                <w:iCs/>
                <w:sz w:val="20"/>
                <w:szCs w:val="20"/>
                <w:lang w:eastAsia="sl-SI"/>
              </w:rPr>
              <w:t>Priloga</w:t>
            </w:r>
            <w:r w:rsidR="00A742D1" w:rsidRPr="00FA7547">
              <w:rPr>
                <w:rFonts w:ascii="Arial" w:eastAsia="Times New Roman" w:hAnsi="Arial" w:cs="Arial"/>
                <w:iCs/>
                <w:sz w:val="20"/>
                <w:szCs w:val="20"/>
                <w:lang w:eastAsia="sl-SI"/>
              </w:rPr>
              <w:t xml:space="preserve">: </w:t>
            </w:r>
          </w:p>
          <w:p w14:paraId="3B109E43" w14:textId="77777777" w:rsidR="00D64DBB" w:rsidRPr="00FA7547" w:rsidRDefault="00D64DBB" w:rsidP="00D64DBB">
            <w:pPr>
              <w:numPr>
                <w:ilvl w:val="0"/>
                <w:numId w:val="12"/>
              </w:numPr>
              <w:tabs>
                <w:tab w:val="left" w:pos="3400"/>
              </w:tabs>
              <w:spacing w:after="0" w:line="260" w:lineRule="exact"/>
              <w:jc w:val="both"/>
              <w:rPr>
                <w:rFonts w:ascii="Arial" w:eastAsia="Calibri" w:hAnsi="Arial" w:cs="Arial"/>
                <w:color w:val="000000" w:themeColor="text1"/>
                <w:sz w:val="20"/>
                <w:szCs w:val="20"/>
                <w:lang w:eastAsia="sl-SI"/>
              </w:rPr>
            </w:pPr>
            <w:r w:rsidRPr="00FA7547">
              <w:rPr>
                <w:rFonts w:ascii="Arial" w:eastAsia="Times New Roman" w:hAnsi="Arial" w:cs="Arial"/>
                <w:iCs/>
                <w:color w:val="000000" w:themeColor="text1"/>
                <w:sz w:val="20"/>
                <w:szCs w:val="20"/>
                <w:lang w:eastAsia="sl-SI"/>
              </w:rPr>
              <w:t xml:space="preserve">Predlog sklepa vlade. </w:t>
            </w:r>
          </w:p>
          <w:p w14:paraId="062C6D38" w14:textId="447E4457" w:rsidR="004A3EDB" w:rsidRPr="00FA7547" w:rsidRDefault="004A3EDB" w:rsidP="00D64DBB">
            <w:pPr>
              <w:tabs>
                <w:tab w:val="left" w:pos="3400"/>
              </w:tabs>
              <w:spacing w:after="0" w:line="260" w:lineRule="exact"/>
              <w:jc w:val="both"/>
              <w:rPr>
                <w:rFonts w:ascii="Arial" w:eastAsia="Calibri" w:hAnsi="Arial" w:cs="Arial"/>
                <w:sz w:val="20"/>
                <w:szCs w:val="20"/>
                <w:lang w:eastAsia="sl-SI"/>
              </w:rPr>
            </w:pPr>
          </w:p>
        </w:tc>
      </w:tr>
    </w:tbl>
    <w:p w14:paraId="0DB3C1C8" w14:textId="77777777" w:rsidR="00B6461A" w:rsidRPr="00FA7547" w:rsidRDefault="00B6461A" w:rsidP="00326F2C">
      <w:pPr>
        <w:keepLines/>
        <w:framePr w:w="9962" w:wrap="auto" w:hAnchor="text" w:x="1300"/>
        <w:spacing w:after="0" w:line="260" w:lineRule="exact"/>
        <w:rPr>
          <w:rFonts w:ascii="Arial" w:eastAsia="Times New Roman" w:hAnsi="Arial" w:cs="Arial"/>
          <w:sz w:val="20"/>
          <w:szCs w:val="20"/>
        </w:rPr>
        <w:sectPr w:rsidR="00B6461A" w:rsidRPr="00FA7547" w:rsidSect="00C02505">
          <w:headerReference w:type="default" r:id="rId11"/>
          <w:footerReference w:type="default" r:id="rId12"/>
          <w:headerReference w:type="first" r:id="rId13"/>
          <w:pgSz w:w="11906" w:h="16838"/>
          <w:pgMar w:top="1418" w:right="1418" w:bottom="1418" w:left="1418" w:header="708" w:footer="708" w:gutter="0"/>
          <w:cols w:space="708"/>
          <w:docGrid w:linePitch="360"/>
        </w:sectPr>
      </w:pPr>
    </w:p>
    <w:p w14:paraId="34E470C3" w14:textId="2563458E" w:rsidR="004C7D32" w:rsidRPr="00FA7547" w:rsidRDefault="00773314" w:rsidP="004C7D32">
      <w:pPr>
        <w:overflowPunct w:val="0"/>
        <w:autoSpaceDE w:val="0"/>
        <w:autoSpaceDN w:val="0"/>
        <w:adjustRightInd w:val="0"/>
        <w:spacing w:after="0" w:line="260" w:lineRule="exact"/>
        <w:jc w:val="right"/>
        <w:textAlignment w:val="baseline"/>
        <w:rPr>
          <w:rFonts w:ascii="Arial" w:eastAsia="Times New Roman" w:hAnsi="Arial" w:cs="Arial"/>
          <w:b/>
          <w:iCs/>
          <w:sz w:val="20"/>
          <w:szCs w:val="20"/>
          <w:lang w:eastAsia="sl-SI"/>
        </w:rPr>
      </w:pPr>
      <w:r w:rsidRPr="00FA7547">
        <w:rPr>
          <w:rFonts w:ascii="Arial" w:eastAsia="Times New Roman" w:hAnsi="Arial" w:cs="Arial"/>
          <w:b/>
          <w:iCs/>
          <w:sz w:val="20"/>
          <w:szCs w:val="20"/>
          <w:lang w:eastAsia="sl-SI"/>
        </w:rPr>
        <w:lastRenderedPageBreak/>
        <w:t>PREDLOG SKLEPA</w:t>
      </w:r>
    </w:p>
    <w:p w14:paraId="65F3784B" w14:textId="485AB9CD" w:rsidR="004C7D32" w:rsidRPr="00FA7547" w:rsidRDefault="004C7D32" w:rsidP="00326F2C">
      <w:pPr>
        <w:spacing w:after="0" w:line="260" w:lineRule="exact"/>
        <w:rPr>
          <w:rFonts w:ascii="Arial" w:eastAsia="Times New Roman" w:hAnsi="Arial" w:cs="Arial"/>
          <w:bCs/>
          <w:iCs/>
          <w:sz w:val="20"/>
          <w:szCs w:val="20"/>
        </w:rPr>
      </w:pPr>
    </w:p>
    <w:p w14:paraId="5B96BE2B" w14:textId="410A6983" w:rsidR="004C7D32" w:rsidRPr="00FA7547" w:rsidRDefault="004C7D32" w:rsidP="00326F2C">
      <w:pPr>
        <w:spacing w:after="0" w:line="260" w:lineRule="exact"/>
        <w:rPr>
          <w:rFonts w:ascii="Arial" w:eastAsia="Times New Roman" w:hAnsi="Arial" w:cs="Arial"/>
          <w:bCs/>
          <w:iCs/>
          <w:sz w:val="20"/>
          <w:szCs w:val="20"/>
        </w:rPr>
      </w:pPr>
    </w:p>
    <w:p w14:paraId="477EA406" w14:textId="6067676C" w:rsidR="004C7D32" w:rsidRPr="00FA7547" w:rsidRDefault="004C7D32" w:rsidP="00326F2C">
      <w:pPr>
        <w:spacing w:after="0" w:line="260" w:lineRule="exact"/>
        <w:rPr>
          <w:rFonts w:ascii="Arial" w:eastAsia="Times New Roman" w:hAnsi="Arial" w:cs="Arial"/>
          <w:bCs/>
          <w:iCs/>
          <w:sz w:val="20"/>
          <w:szCs w:val="20"/>
        </w:rPr>
      </w:pPr>
    </w:p>
    <w:p w14:paraId="708CA2A8" w14:textId="6582C1D4" w:rsidR="00E57329" w:rsidRPr="00FA7547" w:rsidRDefault="00E57329" w:rsidP="00E57329">
      <w:p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FA7547">
        <w:rPr>
          <w:rFonts w:ascii="Arial" w:eastAsia="Times New Roman" w:hAnsi="Arial" w:cs="Arial"/>
          <w:bCs/>
          <w:color w:val="000000" w:themeColor="text1"/>
          <w:sz w:val="20"/>
          <w:szCs w:val="20"/>
        </w:rPr>
        <w:t xml:space="preserve">Na podlagi </w:t>
      </w:r>
      <w:r>
        <w:rPr>
          <w:rFonts w:ascii="Arial" w:eastAsia="Times New Roman" w:hAnsi="Arial" w:cs="Arial"/>
          <w:bCs/>
          <w:color w:val="000000" w:themeColor="text1"/>
          <w:sz w:val="20"/>
          <w:szCs w:val="20"/>
        </w:rPr>
        <w:t>šestega</w:t>
      </w:r>
      <w:r w:rsidRPr="00FA7547">
        <w:rPr>
          <w:rFonts w:ascii="Arial" w:eastAsia="Times New Roman" w:hAnsi="Arial" w:cs="Arial"/>
          <w:bCs/>
          <w:color w:val="000000" w:themeColor="text1"/>
          <w:sz w:val="20"/>
          <w:szCs w:val="20"/>
        </w:rPr>
        <w:t xml:space="preserve"> odstavka 21. člena Zakona o Vladi Republike Slovenije (Uradni list RS, št. 24/05 – uradno prečiščeno besedilo, 109/08, 38/10 – ZUKN, 8/12, 21/13, 47/13 – ZDU-1G, 65/14 in 55/17)</w:t>
      </w:r>
      <w:r>
        <w:rPr>
          <w:rFonts w:ascii="Arial" w:eastAsia="Times New Roman" w:hAnsi="Arial" w:cs="Arial"/>
          <w:bCs/>
          <w:color w:val="000000" w:themeColor="text1"/>
          <w:sz w:val="20"/>
          <w:szCs w:val="20"/>
        </w:rPr>
        <w:t xml:space="preserve"> </w:t>
      </w:r>
      <w:r>
        <w:rPr>
          <w:rFonts w:ascii="Arial" w:eastAsia="Times New Roman" w:hAnsi="Arial" w:cs="Arial"/>
          <w:iCs/>
          <w:color w:val="000000" w:themeColor="text1"/>
          <w:sz w:val="20"/>
          <w:szCs w:val="20"/>
          <w:lang w:eastAsia="sl-SI"/>
        </w:rPr>
        <w:t xml:space="preserve">in </w:t>
      </w:r>
      <w:r w:rsidRPr="00FA7547">
        <w:rPr>
          <w:rFonts w:ascii="Arial" w:eastAsia="Times New Roman" w:hAnsi="Arial" w:cs="Arial"/>
          <w:iCs/>
          <w:color w:val="000000" w:themeColor="text1"/>
          <w:sz w:val="20"/>
          <w:szCs w:val="20"/>
          <w:lang w:eastAsia="sl-SI"/>
        </w:rPr>
        <w:t xml:space="preserve">v zvezi z VIII. točko </w:t>
      </w:r>
      <w:r>
        <w:rPr>
          <w:rFonts w:ascii="Arial" w:eastAsia="Times New Roman" w:hAnsi="Arial" w:cs="Arial"/>
          <w:iCs/>
          <w:color w:val="000000" w:themeColor="text1"/>
          <w:sz w:val="20"/>
          <w:szCs w:val="20"/>
          <w:lang w:eastAsia="sl-SI"/>
        </w:rPr>
        <w:t>S</w:t>
      </w:r>
      <w:r w:rsidRPr="00FA7547">
        <w:rPr>
          <w:rFonts w:ascii="Arial" w:eastAsia="Times New Roman" w:hAnsi="Arial" w:cs="Arial"/>
          <w:iCs/>
          <w:color w:val="000000" w:themeColor="text1"/>
          <w:sz w:val="20"/>
          <w:szCs w:val="20"/>
          <w:lang w:eastAsia="sl-SI"/>
        </w:rPr>
        <w:t>klepa Vlade Republike Slovenije</w:t>
      </w:r>
      <w:r>
        <w:rPr>
          <w:rFonts w:ascii="Arial" w:eastAsia="Times New Roman" w:hAnsi="Arial" w:cs="Arial"/>
          <w:iCs/>
          <w:color w:val="000000" w:themeColor="text1"/>
          <w:sz w:val="20"/>
          <w:szCs w:val="20"/>
          <w:lang w:eastAsia="sl-SI"/>
        </w:rPr>
        <w:t xml:space="preserve"> o ustanovitvi, sestavi in nalogah Medresorske delovne skupine za spremljanje aktivnosti na področju migracij</w:t>
      </w:r>
      <w:r w:rsidRPr="00FA7547">
        <w:rPr>
          <w:rFonts w:ascii="Arial" w:eastAsia="Times New Roman" w:hAnsi="Arial" w:cs="Arial"/>
          <w:iCs/>
          <w:color w:val="000000" w:themeColor="text1"/>
          <w:sz w:val="20"/>
          <w:szCs w:val="20"/>
          <w:lang w:eastAsia="sl-SI"/>
        </w:rPr>
        <w:t>, št. 02401-21/2020/3 z dne 3.</w:t>
      </w:r>
      <w:r w:rsidR="00443388">
        <w:rPr>
          <w:rFonts w:ascii="Arial" w:eastAsia="Times New Roman" w:hAnsi="Arial" w:cs="Arial"/>
          <w:iCs/>
          <w:color w:val="000000" w:themeColor="text1"/>
          <w:sz w:val="20"/>
          <w:szCs w:val="20"/>
          <w:lang w:eastAsia="sl-SI"/>
        </w:rPr>
        <w:t xml:space="preserve"> </w:t>
      </w:r>
      <w:r w:rsidRPr="00FA7547">
        <w:rPr>
          <w:rFonts w:ascii="Arial" w:eastAsia="Times New Roman" w:hAnsi="Arial" w:cs="Arial"/>
          <w:iCs/>
          <w:color w:val="000000" w:themeColor="text1"/>
          <w:sz w:val="20"/>
          <w:szCs w:val="20"/>
          <w:lang w:eastAsia="sl-SI"/>
        </w:rPr>
        <w:t>9.</w:t>
      </w:r>
      <w:r w:rsidR="00443388">
        <w:rPr>
          <w:rFonts w:ascii="Arial" w:eastAsia="Times New Roman" w:hAnsi="Arial" w:cs="Arial"/>
          <w:iCs/>
          <w:color w:val="000000" w:themeColor="text1"/>
          <w:sz w:val="20"/>
          <w:szCs w:val="20"/>
          <w:lang w:eastAsia="sl-SI"/>
        </w:rPr>
        <w:t xml:space="preserve"> </w:t>
      </w:r>
      <w:r w:rsidRPr="00FA7547">
        <w:rPr>
          <w:rFonts w:ascii="Arial" w:eastAsia="Times New Roman" w:hAnsi="Arial" w:cs="Arial"/>
          <w:iCs/>
          <w:color w:val="000000" w:themeColor="text1"/>
          <w:sz w:val="20"/>
          <w:szCs w:val="20"/>
          <w:lang w:eastAsia="sl-SI"/>
        </w:rPr>
        <w:t>2020,</w:t>
      </w:r>
      <w:r w:rsidRPr="00FA7547">
        <w:rPr>
          <w:rFonts w:ascii="Arial" w:eastAsia="Times New Roman" w:hAnsi="Arial" w:cs="Arial"/>
          <w:bCs/>
          <w:color w:val="000000" w:themeColor="text1"/>
          <w:sz w:val="20"/>
          <w:szCs w:val="20"/>
        </w:rPr>
        <w:t xml:space="preserve"> </w:t>
      </w:r>
      <w:r w:rsidRPr="00FA7547">
        <w:rPr>
          <w:rFonts w:ascii="Arial" w:eastAsia="Times New Roman" w:hAnsi="Arial" w:cs="Arial"/>
          <w:iCs/>
          <w:color w:val="000000" w:themeColor="text1"/>
          <w:sz w:val="20"/>
          <w:szCs w:val="20"/>
          <w:lang w:eastAsia="sl-SI"/>
        </w:rPr>
        <w:t xml:space="preserve">je Vlada Republike Slovenije na ….. seji dne ……… sprejela naslednji </w:t>
      </w:r>
    </w:p>
    <w:p w14:paraId="5E490C7A" w14:textId="77777777" w:rsidR="00E57329" w:rsidRPr="00FA7547" w:rsidRDefault="00E57329" w:rsidP="00E57329">
      <w:p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p>
    <w:p w14:paraId="3370917E" w14:textId="77777777" w:rsidR="00E57329" w:rsidRPr="00FA7547" w:rsidRDefault="00E57329" w:rsidP="00E57329">
      <w:pPr>
        <w:overflowPunct w:val="0"/>
        <w:autoSpaceDE w:val="0"/>
        <w:autoSpaceDN w:val="0"/>
        <w:adjustRightInd w:val="0"/>
        <w:spacing w:after="0" w:line="260" w:lineRule="exact"/>
        <w:jc w:val="center"/>
        <w:textAlignment w:val="baseline"/>
        <w:rPr>
          <w:rFonts w:ascii="Arial" w:eastAsia="Times New Roman" w:hAnsi="Arial" w:cs="Arial"/>
          <w:iCs/>
          <w:color w:val="000000" w:themeColor="text1"/>
          <w:sz w:val="20"/>
          <w:szCs w:val="20"/>
          <w:lang w:eastAsia="sl-SI"/>
        </w:rPr>
      </w:pPr>
      <w:r w:rsidRPr="00FA7547">
        <w:rPr>
          <w:rFonts w:ascii="Arial" w:eastAsia="Times New Roman" w:hAnsi="Arial" w:cs="Arial"/>
          <w:iCs/>
          <w:color w:val="000000" w:themeColor="text1"/>
          <w:sz w:val="20"/>
          <w:szCs w:val="20"/>
          <w:lang w:eastAsia="sl-SI"/>
        </w:rPr>
        <w:t>SKLEP:</w:t>
      </w:r>
    </w:p>
    <w:p w14:paraId="008A5B34" w14:textId="77777777" w:rsidR="00E57329" w:rsidRPr="00FA7547" w:rsidRDefault="00E57329" w:rsidP="00E57329">
      <w:p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p>
    <w:p w14:paraId="56D997DB" w14:textId="77777777" w:rsidR="00E57329" w:rsidRPr="00FA7547" w:rsidRDefault="00E57329" w:rsidP="00E57329">
      <w:p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FA7547">
        <w:rPr>
          <w:rFonts w:ascii="Arial" w:eastAsia="Times New Roman" w:hAnsi="Arial" w:cs="Arial"/>
          <w:iCs/>
          <w:color w:val="000000" w:themeColor="text1"/>
          <w:sz w:val="20"/>
          <w:szCs w:val="20"/>
          <w:lang w:eastAsia="sl-SI"/>
        </w:rPr>
        <w:t xml:space="preserve">Vlada Republike Slovenije se je seznanila s prvim </w:t>
      </w:r>
      <w:r>
        <w:rPr>
          <w:rFonts w:ascii="Arial" w:eastAsia="Times New Roman" w:hAnsi="Arial" w:cs="Arial"/>
          <w:iCs/>
          <w:color w:val="000000" w:themeColor="text1"/>
          <w:sz w:val="20"/>
          <w:szCs w:val="20"/>
          <w:lang w:eastAsia="sl-SI"/>
        </w:rPr>
        <w:t xml:space="preserve">trimesečnim </w:t>
      </w:r>
      <w:r w:rsidRPr="00FA7547">
        <w:rPr>
          <w:rFonts w:ascii="Arial" w:eastAsia="Times New Roman" w:hAnsi="Arial" w:cs="Arial"/>
          <w:iCs/>
          <w:color w:val="000000" w:themeColor="text1"/>
          <w:sz w:val="20"/>
          <w:szCs w:val="20"/>
          <w:lang w:eastAsia="sl-SI"/>
        </w:rPr>
        <w:t xml:space="preserve">poročilom Medresorske delovne skupine za spremljanje aktivnosti na področju migracij. </w:t>
      </w:r>
    </w:p>
    <w:p w14:paraId="41E55B03" w14:textId="77777777" w:rsidR="00773314" w:rsidRPr="00FA7547" w:rsidRDefault="00773314" w:rsidP="00773314">
      <w:p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p>
    <w:p w14:paraId="16E16BBE" w14:textId="77777777" w:rsidR="00773314" w:rsidRPr="00FA7547" w:rsidRDefault="00773314" w:rsidP="00773314">
      <w:p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p>
    <w:p w14:paraId="60EF0FD8" w14:textId="77777777" w:rsidR="00773314" w:rsidRPr="00FA7547" w:rsidRDefault="00773314" w:rsidP="00773314">
      <w:p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FA7547">
        <w:rPr>
          <w:rFonts w:ascii="Arial" w:eastAsia="Times New Roman" w:hAnsi="Arial" w:cs="Arial"/>
          <w:iCs/>
          <w:color w:val="000000" w:themeColor="text1"/>
          <w:sz w:val="20"/>
          <w:szCs w:val="20"/>
          <w:lang w:eastAsia="sl-SI"/>
        </w:rPr>
        <w:t xml:space="preserve">Številka: </w:t>
      </w:r>
    </w:p>
    <w:p w14:paraId="4E3FB7AC" w14:textId="77777777" w:rsidR="00773314" w:rsidRPr="00FA7547" w:rsidRDefault="00773314" w:rsidP="00773314">
      <w:p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FA7547">
        <w:rPr>
          <w:rFonts w:ascii="Arial" w:eastAsia="Times New Roman" w:hAnsi="Arial" w:cs="Arial"/>
          <w:iCs/>
          <w:color w:val="000000" w:themeColor="text1"/>
          <w:sz w:val="20"/>
          <w:szCs w:val="20"/>
          <w:lang w:eastAsia="sl-SI"/>
        </w:rPr>
        <w:t xml:space="preserve">V Ljubljani, dne </w:t>
      </w:r>
    </w:p>
    <w:p w14:paraId="7D761207" w14:textId="77777777" w:rsidR="00773314" w:rsidRPr="00FA7547" w:rsidRDefault="00773314" w:rsidP="00773314">
      <w:pPr>
        <w:overflowPunct w:val="0"/>
        <w:autoSpaceDE w:val="0"/>
        <w:autoSpaceDN w:val="0"/>
        <w:adjustRightInd w:val="0"/>
        <w:spacing w:after="0" w:line="260" w:lineRule="exact"/>
        <w:jc w:val="both"/>
        <w:textAlignment w:val="baseline"/>
        <w:rPr>
          <w:rFonts w:ascii="Arial" w:eastAsia="Calibri" w:hAnsi="Arial" w:cs="Arial"/>
          <w:color w:val="000000" w:themeColor="text1"/>
          <w:sz w:val="20"/>
          <w:szCs w:val="20"/>
          <w:highlight w:val="yellow"/>
        </w:rPr>
      </w:pPr>
    </w:p>
    <w:p w14:paraId="359EA0DD" w14:textId="77777777" w:rsidR="00773314" w:rsidRPr="00FA7547" w:rsidRDefault="00773314" w:rsidP="00773314">
      <w:pPr>
        <w:spacing w:after="0" w:line="260" w:lineRule="exact"/>
        <w:rPr>
          <w:rFonts w:ascii="Arial" w:eastAsia="Calibri" w:hAnsi="Arial" w:cs="Arial"/>
          <w:iCs/>
          <w:color w:val="000000" w:themeColor="text1"/>
          <w:sz w:val="20"/>
          <w:szCs w:val="20"/>
        </w:rPr>
      </w:pPr>
    </w:p>
    <w:p w14:paraId="5CCB1CD8" w14:textId="5BC2266D" w:rsidR="00296219" w:rsidRPr="00FA7547" w:rsidRDefault="00296219" w:rsidP="00773314">
      <w:pPr>
        <w:autoSpaceDE w:val="0"/>
        <w:autoSpaceDN w:val="0"/>
        <w:adjustRightInd w:val="0"/>
        <w:spacing w:after="0" w:line="240" w:lineRule="auto"/>
        <w:ind w:left="5664"/>
        <w:jc w:val="center"/>
        <w:rPr>
          <w:rFonts w:ascii="Arial" w:eastAsia="Times New Roman" w:hAnsi="Arial" w:cs="Arial"/>
          <w:bCs/>
          <w:color w:val="000000" w:themeColor="text1"/>
          <w:sz w:val="20"/>
          <w:szCs w:val="20"/>
        </w:rPr>
      </w:pPr>
    </w:p>
    <w:p w14:paraId="771E66C7" w14:textId="77777777" w:rsidR="00296219" w:rsidRPr="00FA7547" w:rsidRDefault="00296219" w:rsidP="00773314">
      <w:pPr>
        <w:spacing w:after="0" w:line="240" w:lineRule="auto"/>
        <w:ind w:left="5664"/>
        <w:jc w:val="center"/>
        <w:rPr>
          <w:rFonts w:ascii="Arial" w:eastAsia="Times New Roman" w:hAnsi="Arial" w:cs="Arial"/>
          <w:bCs/>
          <w:color w:val="000000" w:themeColor="text1"/>
          <w:sz w:val="20"/>
          <w:szCs w:val="20"/>
        </w:rPr>
      </w:pPr>
      <w:r w:rsidRPr="00FA7547">
        <w:rPr>
          <w:rFonts w:ascii="Arial" w:eastAsia="Times New Roman" w:hAnsi="Arial" w:cs="Arial"/>
          <w:bCs/>
          <w:color w:val="000000" w:themeColor="text1"/>
          <w:sz w:val="20"/>
          <w:szCs w:val="20"/>
        </w:rPr>
        <w:t>Dr. Božo Predalič</w:t>
      </w:r>
    </w:p>
    <w:p w14:paraId="6459D81A" w14:textId="77777777" w:rsidR="00296219" w:rsidRPr="00FA7547" w:rsidRDefault="00296219" w:rsidP="00773314">
      <w:pPr>
        <w:spacing w:after="0" w:line="240" w:lineRule="auto"/>
        <w:ind w:left="5664"/>
        <w:jc w:val="center"/>
        <w:rPr>
          <w:rFonts w:ascii="Arial" w:eastAsia="Times New Roman" w:hAnsi="Arial" w:cs="Arial"/>
          <w:bCs/>
          <w:color w:val="000000" w:themeColor="text1"/>
          <w:sz w:val="20"/>
          <w:szCs w:val="20"/>
        </w:rPr>
      </w:pPr>
      <w:r w:rsidRPr="00FA7547">
        <w:rPr>
          <w:rFonts w:ascii="Arial" w:eastAsia="Times New Roman" w:hAnsi="Arial" w:cs="Arial"/>
          <w:bCs/>
          <w:color w:val="000000" w:themeColor="text1"/>
          <w:sz w:val="20"/>
          <w:szCs w:val="20"/>
        </w:rPr>
        <w:t>GENERALNI SEKRETAR</w:t>
      </w:r>
    </w:p>
    <w:p w14:paraId="79F793FD" w14:textId="29F5577C" w:rsidR="004C7D32" w:rsidRPr="00FA7547" w:rsidRDefault="004C7D32" w:rsidP="00326F2C">
      <w:pPr>
        <w:spacing w:after="0" w:line="260" w:lineRule="exact"/>
        <w:rPr>
          <w:rFonts w:ascii="Arial" w:eastAsia="Times New Roman" w:hAnsi="Arial" w:cs="Arial"/>
          <w:bCs/>
          <w:iCs/>
          <w:color w:val="00B0F0"/>
          <w:sz w:val="20"/>
          <w:szCs w:val="20"/>
        </w:rPr>
      </w:pPr>
    </w:p>
    <w:p w14:paraId="6D4D3B65" w14:textId="77777777" w:rsidR="00296219" w:rsidRPr="00FA7547" w:rsidRDefault="00296219" w:rsidP="004D51E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0F25AA1" w14:textId="77777777" w:rsidR="00296219" w:rsidRPr="00FA7547" w:rsidRDefault="00296219" w:rsidP="004D51E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5842F87" w14:textId="23500D01" w:rsidR="004D51ED" w:rsidRPr="00FA7547" w:rsidRDefault="004D51ED" w:rsidP="004D51ED">
      <w:pPr>
        <w:spacing w:after="0" w:line="260" w:lineRule="exact"/>
        <w:rPr>
          <w:rFonts w:ascii="Arial" w:eastAsia="Calibri" w:hAnsi="Arial" w:cs="Arial"/>
          <w:sz w:val="20"/>
          <w:szCs w:val="20"/>
          <w:lang w:eastAsia="sl-SI"/>
        </w:rPr>
      </w:pPr>
    </w:p>
    <w:p w14:paraId="1B202C4E" w14:textId="77777777" w:rsidR="004D51ED" w:rsidRPr="00FA7547" w:rsidRDefault="004D51ED" w:rsidP="004D51ED">
      <w:pPr>
        <w:spacing w:after="0" w:line="260" w:lineRule="exact"/>
        <w:rPr>
          <w:rFonts w:ascii="Arial" w:eastAsia="Calibri" w:hAnsi="Arial" w:cs="Arial"/>
          <w:sz w:val="20"/>
          <w:szCs w:val="20"/>
          <w:lang w:eastAsia="sl-SI"/>
        </w:rPr>
      </w:pPr>
    </w:p>
    <w:p w14:paraId="3C507325" w14:textId="02632BC8" w:rsidR="004D51ED" w:rsidRPr="00FA7547" w:rsidRDefault="006E15E9" w:rsidP="004D51ED">
      <w:pPr>
        <w:spacing w:after="0" w:line="260" w:lineRule="exact"/>
        <w:rPr>
          <w:rFonts w:ascii="Arial" w:eastAsia="Calibri" w:hAnsi="Arial" w:cs="Arial"/>
          <w:sz w:val="20"/>
          <w:szCs w:val="20"/>
          <w:lang w:eastAsia="sl-SI"/>
        </w:rPr>
      </w:pPr>
      <w:r w:rsidRPr="00FA7547">
        <w:rPr>
          <w:rFonts w:ascii="Arial" w:eastAsia="Calibri" w:hAnsi="Arial" w:cs="Arial"/>
          <w:sz w:val="20"/>
          <w:szCs w:val="20"/>
          <w:lang w:eastAsia="sl-SI"/>
        </w:rPr>
        <w:t>Prejmejo</w:t>
      </w:r>
      <w:r w:rsidR="004D51ED" w:rsidRPr="00FA7547">
        <w:rPr>
          <w:rFonts w:ascii="Arial" w:eastAsia="Calibri" w:hAnsi="Arial" w:cs="Arial"/>
          <w:sz w:val="20"/>
          <w:szCs w:val="20"/>
          <w:lang w:eastAsia="sl-SI"/>
        </w:rPr>
        <w:t>:</w:t>
      </w:r>
    </w:p>
    <w:p w14:paraId="3AA4DFF2" w14:textId="77777777" w:rsidR="006E15E9" w:rsidRPr="00FA7547" w:rsidRDefault="006E15E9" w:rsidP="006E15E9">
      <w:pPr>
        <w:numPr>
          <w:ilvl w:val="0"/>
          <w:numId w:val="8"/>
        </w:numPr>
        <w:spacing w:after="0" w:line="260" w:lineRule="exact"/>
        <w:jc w:val="both"/>
        <w:rPr>
          <w:rFonts w:ascii="Arial" w:eastAsia="Calibri" w:hAnsi="Arial" w:cs="Arial"/>
          <w:color w:val="000000" w:themeColor="text1"/>
          <w:sz w:val="20"/>
          <w:szCs w:val="20"/>
          <w:lang w:eastAsia="sl-SI"/>
        </w:rPr>
      </w:pPr>
      <w:r w:rsidRPr="00FA7547">
        <w:rPr>
          <w:rFonts w:ascii="Arial" w:eastAsia="Calibri" w:hAnsi="Arial" w:cs="Arial"/>
          <w:color w:val="000000" w:themeColor="text1"/>
          <w:sz w:val="20"/>
          <w:szCs w:val="20"/>
          <w:lang w:eastAsia="sl-SI"/>
        </w:rPr>
        <w:t>Kabinet predsednika vlade,</w:t>
      </w:r>
    </w:p>
    <w:p w14:paraId="62301151" w14:textId="77777777" w:rsidR="006E15E9" w:rsidRPr="00FA7547" w:rsidRDefault="006E15E9" w:rsidP="006E15E9">
      <w:pPr>
        <w:numPr>
          <w:ilvl w:val="0"/>
          <w:numId w:val="8"/>
        </w:numPr>
        <w:spacing w:after="0" w:line="260" w:lineRule="exact"/>
        <w:jc w:val="both"/>
        <w:rPr>
          <w:rFonts w:ascii="Arial" w:eastAsia="Calibri" w:hAnsi="Arial" w:cs="Arial"/>
          <w:color w:val="000000" w:themeColor="text1"/>
          <w:sz w:val="20"/>
          <w:szCs w:val="20"/>
          <w:lang w:eastAsia="sl-SI"/>
        </w:rPr>
      </w:pPr>
      <w:r w:rsidRPr="00FA7547">
        <w:rPr>
          <w:rFonts w:ascii="Arial" w:eastAsia="Calibri" w:hAnsi="Arial" w:cs="Arial"/>
          <w:color w:val="000000" w:themeColor="text1"/>
          <w:sz w:val="20"/>
          <w:szCs w:val="20"/>
          <w:lang w:eastAsia="sl-SI"/>
        </w:rPr>
        <w:t>Urad Vlade Republike Slovenije za komuniciranje,</w:t>
      </w:r>
    </w:p>
    <w:p w14:paraId="6915386D" w14:textId="77777777" w:rsidR="006E15E9" w:rsidRPr="00FA7547" w:rsidRDefault="006E15E9" w:rsidP="006E15E9">
      <w:pPr>
        <w:numPr>
          <w:ilvl w:val="0"/>
          <w:numId w:val="8"/>
        </w:numPr>
        <w:spacing w:after="0" w:line="260" w:lineRule="exact"/>
        <w:jc w:val="both"/>
        <w:rPr>
          <w:rFonts w:ascii="Arial" w:eastAsia="Calibri" w:hAnsi="Arial" w:cs="Arial"/>
          <w:color w:val="000000" w:themeColor="text1"/>
          <w:sz w:val="20"/>
          <w:szCs w:val="20"/>
          <w:lang w:eastAsia="sl-SI"/>
        </w:rPr>
      </w:pPr>
      <w:r w:rsidRPr="00FA7547">
        <w:rPr>
          <w:rFonts w:ascii="Arial" w:eastAsia="Calibri" w:hAnsi="Arial" w:cs="Arial"/>
          <w:color w:val="000000" w:themeColor="text1"/>
          <w:sz w:val="20"/>
          <w:szCs w:val="20"/>
          <w:lang w:eastAsia="sl-SI"/>
        </w:rPr>
        <w:t>Ministrstvo za finance,</w:t>
      </w:r>
    </w:p>
    <w:p w14:paraId="6E228BEE" w14:textId="77777777" w:rsidR="006E15E9" w:rsidRPr="00FA7547" w:rsidRDefault="006E15E9" w:rsidP="006E15E9">
      <w:pPr>
        <w:numPr>
          <w:ilvl w:val="0"/>
          <w:numId w:val="8"/>
        </w:numPr>
        <w:spacing w:after="0" w:line="260" w:lineRule="exact"/>
        <w:jc w:val="both"/>
        <w:rPr>
          <w:rFonts w:ascii="Arial" w:eastAsia="Calibri" w:hAnsi="Arial" w:cs="Arial"/>
          <w:color w:val="000000" w:themeColor="text1"/>
          <w:sz w:val="20"/>
          <w:szCs w:val="20"/>
          <w:lang w:eastAsia="sl-SI"/>
        </w:rPr>
      </w:pPr>
      <w:r w:rsidRPr="00FA7547">
        <w:rPr>
          <w:rFonts w:ascii="Arial" w:eastAsia="Calibri" w:hAnsi="Arial" w:cs="Arial"/>
          <w:color w:val="000000" w:themeColor="text1"/>
          <w:sz w:val="20"/>
          <w:szCs w:val="20"/>
          <w:lang w:eastAsia="sl-SI"/>
        </w:rPr>
        <w:t>Ministrstvo za gospodarski razvoj in tehnologijo,</w:t>
      </w:r>
    </w:p>
    <w:p w14:paraId="3E5F1D9A" w14:textId="77777777" w:rsidR="006E15E9" w:rsidRPr="00FA7547" w:rsidRDefault="006E15E9" w:rsidP="006E15E9">
      <w:pPr>
        <w:numPr>
          <w:ilvl w:val="0"/>
          <w:numId w:val="8"/>
        </w:numPr>
        <w:spacing w:after="0" w:line="260" w:lineRule="exact"/>
        <w:jc w:val="both"/>
        <w:rPr>
          <w:rFonts w:ascii="Arial" w:eastAsia="Calibri" w:hAnsi="Arial" w:cs="Arial"/>
          <w:color w:val="000000" w:themeColor="text1"/>
          <w:sz w:val="20"/>
          <w:szCs w:val="20"/>
          <w:lang w:eastAsia="sl-SI"/>
        </w:rPr>
      </w:pPr>
      <w:r w:rsidRPr="00FA7547">
        <w:rPr>
          <w:rFonts w:ascii="Arial" w:eastAsia="Calibri" w:hAnsi="Arial" w:cs="Arial"/>
          <w:color w:val="000000" w:themeColor="text1"/>
          <w:sz w:val="20"/>
          <w:szCs w:val="20"/>
          <w:lang w:eastAsia="sl-SI"/>
        </w:rPr>
        <w:t>Ministrstvo za izobraževanje, znanost in šport,</w:t>
      </w:r>
    </w:p>
    <w:p w14:paraId="61FF6566" w14:textId="77777777" w:rsidR="006E15E9" w:rsidRPr="00FA7547" w:rsidRDefault="006E15E9" w:rsidP="006E15E9">
      <w:pPr>
        <w:numPr>
          <w:ilvl w:val="0"/>
          <w:numId w:val="8"/>
        </w:numPr>
        <w:spacing w:after="0" w:line="260" w:lineRule="exact"/>
        <w:jc w:val="both"/>
        <w:rPr>
          <w:rFonts w:ascii="Arial" w:eastAsia="Calibri" w:hAnsi="Arial" w:cs="Arial"/>
          <w:color w:val="000000" w:themeColor="text1"/>
          <w:sz w:val="20"/>
          <w:szCs w:val="20"/>
          <w:lang w:eastAsia="sl-SI"/>
        </w:rPr>
      </w:pPr>
      <w:r w:rsidRPr="00FA7547">
        <w:rPr>
          <w:rFonts w:ascii="Arial" w:eastAsia="Calibri" w:hAnsi="Arial" w:cs="Arial"/>
          <w:color w:val="000000" w:themeColor="text1"/>
          <w:sz w:val="20"/>
          <w:szCs w:val="20"/>
          <w:lang w:eastAsia="sl-SI"/>
        </w:rPr>
        <w:t>Ministrstvo za kulturo,</w:t>
      </w:r>
    </w:p>
    <w:p w14:paraId="1DE1ECB3" w14:textId="77777777" w:rsidR="006E15E9" w:rsidRPr="00FA7547" w:rsidRDefault="006E15E9" w:rsidP="006E15E9">
      <w:pPr>
        <w:numPr>
          <w:ilvl w:val="0"/>
          <w:numId w:val="8"/>
        </w:numPr>
        <w:spacing w:after="0" w:line="260" w:lineRule="exact"/>
        <w:jc w:val="both"/>
        <w:rPr>
          <w:rFonts w:ascii="Arial" w:eastAsia="Calibri" w:hAnsi="Arial" w:cs="Arial"/>
          <w:color w:val="000000" w:themeColor="text1"/>
          <w:sz w:val="20"/>
          <w:szCs w:val="20"/>
          <w:lang w:eastAsia="sl-SI"/>
        </w:rPr>
      </w:pPr>
      <w:r w:rsidRPr="00FA7547">
        <w:rPr>
          <w:rFonts w:ascii="Arial" w:eastAsia="Calibri" w:hAnsi="Arial" w:cs="Arial"/>
          <w:color w:val="000000" w:themeColor="text1"/>
          <w:sz w:val="20"/>
          <w:szCs w:val="20"/>
          <w:lang w:eastAsia="sl-SI"/>
        </w:rPr>
        <w:t>Ministrstvo za delo, družino, socialne zadeve in enake možnosti,</w:t>
      </w:r>
    </w:p>
    <w:p w14:paraId="7F423F0E" w14:textId="77777777" w:rsidR="006E15E9" w:rsidRPr="00FA7547" w:rsidRDefault="006E15E9" w:rsidP="006E15E9">
      <w:pPr>
        <w:numPr>
          <w:ilvl w:val="0"/>
          <w:numId w:val="8"/>
        </w:numPr>
        <w:spacing w:after="0" w:line="260" w:lineRule="exact"/>
        <w:jc w:val="both"/>
        <w:rPr>
          <w:rFonts w:ascii="Arial" w:eastAsia="Calibri" w:hAnsi="Arial" w:cs="Arial"/>
          <w:color w:val="000000" w:themeColor="text1"/>
          <w:sz w:val="20"/>
          <w:szCs w:val="20"/>
          <w:lang w:eastAsia="sl-SI"/>
        </w:rPr>
      </w:pPr>
      <w:r w:rsidRPr="00FA7547">
        <w:rPr>
          <w:rFonts w:ascii="Arial" w:eastAsia="Calibri" w:hAnsi="Arial" w:cs="Arial"/>
          <w:color w:val="000000" w:themeColor="text1"/>
          <w:sz w:val="20"/>
          <w:szCs w:val="20"/>
          <w:lang w:eastAsia="sl-SI"/>
        </w:rPr>
        <w:t>Ministrstvo za zunanje zadeve,</w:t>
      </w:r>
    </w:p>
    <w:p w14:paraId="2B79E67C" w14:textId="77777777" w:rsidR="006E15E9" w:rsidRPr="00FA7547" w:rsidRDefault="006E15E9" w:rsidP="006E15E9">
      <w:pPr>
        <w:numPr>
          <w:ilvl w:val="0"/>
          <w:numId w:val="8"/>
        </w:numPr>
        <w:spacing w:after="0" w:line="260" w:lineRule="exact"/>
        <w:jc w:val="both"/>
        <w:rPr>
          <w:rFonts w:ascii="Arial" w:eastAsia="Calibri" w:hAnsi="Arial" w:cs="Arial"/>
          <w:color w:val="000000" w:themeColor="text1"/>
          <w:sz w:val="20"/>
          <w:szCs w:val="20"/>
          <w:lang w:eastAsia="sl-SI"/>
        </w:rPr>
      </w:pPr>
      <w:r w:rsidRPr="00FA7547">
        <w:rPr>
          <w:rFonts w:ascii="Arial" w:eastAsia="Calibri" w:hAnsi="Arial" w:cs="Arial"/>
          <w:color w:val="000000" w:themeColor="text1"/>
          <w:sz w:val="20"/>
          <w:szCs w:val="20"/>
          <w:lang w:eastAsia="sl-SI"/>
        </w:rPr>
        <w:t>Ministrstvo za notranje zadeve,</w:t>
      </w:r>
    </w:p>
    <w:p w14:paraId="7E8BFA2F" w14:textId="77777777" w:rsidR="006E15E9" w:rsidRPr="00FA7547" w:rsidRDefault="006E15E9" w:rsidP="006E15E9">
      <w:pPr>
        <w:numPr>
          <w:ilvl w:val="0"/>
          <w:numId w:val="8"/>
        </w:numPr>
        <w:spacing w:after="0" w:line="260" w:lineRule="exact"/>
        <w:jc w:val="both"/>
        <w:rPr>
          <w:rFonts w:ascii="Arial" w:eastAsia="Calibri" w:hAnsi="Arial" w:cs="Arial"/>
          <w:color w:val="000000" w:themeColor="text1"/>
          <w:sz w:val="20"/>
          <w:szCs w:val="20"/>
          <w:lang w:eastAsia="sl-SI"/>
        </w:rPr>
      </w:pPr>
      <w:r w:rsidRPr="00FA7547">
        <w:rPr>
          <w:rFonts w:ascii="Arial" w:eastAsia="Calibri" w:hAnsi="Arial" w:cs="Arial"/>
          <w:color w:val="000000" w:themeColor="text1"/>
          <w:sz w:val="20"/>
          <w:szCs w:val="20"/>
          <w:lang w:eastAsia="sl-SI"/>
        </w:rPr>
        <w:t>Ministrstvo za okolje in prostor,</w:t>
      </w:r>
    </w:p>
    <w:p w14:paraId="5B09E6CB" w14:textId="77777777" w:rsidR="006E15E9" w:rsidRPr="00FA7547" w:rsidRDefault="006E15E9" w:rsidP="006E15E9">
      <w:pPr>
        <w:numPr>
          <w:ilvl w:val="0"/>
          <w:numId w:val="8"/>
        </w:numPr>
        <w:spacing w:after="0" w:line="260" w:lineRule="exact"/>
        <w:jc w:val="both"/>
        <w:rPr>
          <w:rFonts w:ascii="Arial" w:eastAsia="Calibri" w:hAnsi="Arial" w:cs="Arial"/>
          <w:color w:val="000000" w:themeColor="text1"/>
          <w:sz w:val="20"/>
          <w:szCs w:val="20"/>
          <w:lang w:eastAsia="sl-SI"/>
        </w:rPr>
      </w:pPr>
      <w:r w:rsidRPr="00FA7547">
        <w:rPr>
          <w:rFonts w:ascii="Arial" w:eastAsia="Calibri" w:hAnsi="Arial" w:cs="Arial"/>
          <w:color w:val="000000" w:themeColor="text1"/>
          <w:sz w:val="20"/>
          <w:szCs w:val="20"/>
          <w:lang w:eastAsia="sl-SI"/>
        </w:rPr>
        <w:t>Ministrstvo za pravosodje,</w:t>
      </w:r>
    </w:p>
    <w:p w14:paraId="25E7CE31" w14:textId="77777777" w:rsidR="006E15E9" w:rsidRPr="00FA7547" w:rsidRDefault="006E15E9" w:rsidP="006E15E9">
      <w:pPr>
        <w:numPr>
          <w:ilvl w:val="0"/>
          <w:numId w:val="8"/>
        </w:numPr>
        <w:spacing w:after="0" w:line="260" w:lineRule="exact"/>
        <w:jc w:val="both"/>
        <w:rPr>
          <w:rFonts w:ascii="Arial" w:eastAsia="Calibri" w:hAnsi="Arial" w:cs="Arial"/>
          <w:color w:val="000000" w:themeColor="text1"/>
          <w:sz w:val="20"/>
          <w:szCs w:val="20"/>
          <w:lang w:eastAsia="sl-SI"/>
        </w:rPr>
      </w:pPr>
      <w:r w:rsidRPr="00FA7547">
        <w:rPr>
          <w:rFonts w:ascii="Arial" w:eastAsia="Calibri" w:hAnsi="Arial" w:cs="Arial"/>
          <w:color w:val="000000" w:themeColor="text1"/>
          <w:sz w:val="20"/>
          <w:szCs w:val="20"/>
          <w:lang w:eastAsia="sl-SI"/>
        </w:rPr>
        <w:t>Ministrstvo za obrambo,</w:t>
      </w:r>
    </w:p>
    <w:p w14:paraId="48DDFC7A" w14:textId="77777777" w:rsidR="006E15E9" w:rsidRPr="00FA7547" w:rsidRDefault="006E15E9" w:rsidP="006E15E9">
      <w:pPr>
        <w:numPr>
          <w:ilvl w:val="0"/>
          <w:numId w:val="8"/>
        </w:numPr>
        <w:spacing w:after="0" w:line="260" w:lineRule="exact"/>
        <w:jc w:val="both"/>
        <w:rPr>
          <w:rFonts w:ascii="Arial" w:eastAsia="Calibri" w:hAnsi="Arial" w:cs="Arial"/>
          <w:color w:val="000000" w:themeColor="text1"/>
          <w:sz w:val="20"/>
          <w:szCs w:val="20"/>
          <w:lang w:eastAsia="sl-SI"/>
        </w:rPr>
      </w:pPr>
      <w:r w:rsidRPr="00FA7547">
        <w:rPr>
          <w:rFonts w:ascii="Arial" w:eastAsia="Calibri" w:hAnsi="Arial" w:cs="Arial"/>
          <w:color w:val="000000" w:themeColor="text1"/>
          <w:sz w:val="20"/>
          <w:szCs w:val="20"/>
          <w:lang w:eastAsia="sl-SI"/>
        </w:rPr>
        <w:t>Ministrstvo za javno upravo,</w:t>
      </w:r>
    </w:p>
    <w:p w14:paraId="072BA386" w14:textId="77777777" w:rsidR="006E15E9" w:rsidRPr="00FA7547" w:rsidRDefault="006E15E9" w:rsidP="006E15E9">
      <w:pPr>
        <w:numPr>
          <w:ilvl w:val="0"/>
          <w:numId w:val="8"/>
        </w:numPr>
        <w:spacing w:after="0" w:line="260" w:lineRule="exact"/>
        <w:jc w:val="both"/>
        <w:rPr>
          <w:rFonts w:ascii="Arial" w:eastAsia="Calibri" w:hAnsi="Arial" w:cs="Arial"/>
          <w:color w:val="000000" w:themeColor="text1"/>
          <w:sz w:val="20"/>
          <w:szCs w:val="20"/>
          <w:lang w:eastAsia="sl-SI"/>
        </w:rPr>
      </w:pPr>
      <w:r w:rsidRPr="00FA7547">
        <w:rPr>
          <w:rFonts w:ascii="Arial" w:eastAsia="Calibri" w:hAnsi="Arial" w:cs="Arial"/>
          <w:color w:val="000000" w:themeColor="text1"/>
          <w:sz w:val="20"/>
          <w:szCs w:val="20"/>
          <w:lang w:eastAsia="sl-SI"/>
        </w:rPr>
        <w:t>Ministrstvo za zdravje,</w:t>
      </w:r>
    </w:p>
    <w:p w14:paraId="302CFEEF" w14:textId="77777777" w:rsidR="006E15E9" w:rsidRPr="00FA7547" w:rsidRDefault="006E15E9" w:rsidP="006E15E9">
      <w:pPr>
        <w:numPr>
          <w:ilvl w:val="0"/>
          <w:numId w:val="8"/>
        </w:numPr>
        <w:spacing w:after="0" w:line="260" w:lineRule="exact"/>
        <w:jc w:val="both"/>
        <w:rPr>
          <w:rFonts w:ascii="Arial" w:eastAsia="Calibri" w:hAnsi="Arial" w:cs="Arial"/>
          <w:color w:val="000000" w:themeColor="text1"/>
          <w:sz w:val="20"/>
          <w:szCs w:val="20"/>
          <w:lang w:eastAsia="sl-SI"/>
        </w:rPr>
      </w:pPr>
      <w:r w:rsidRPr="00FA7547">
        <w:rPr>
          <w:rFonts w:ascii="Arial" w:eastAsia="Calibri" w:hAnsi="Arial" w:cs="Arial"/>
          <w:color w:val="000000" w:themeColor="text1"/>
          <w:sz w:val="20"/>
          <w:szCs w:val="20"/>
          <w:lang w:eastAsia="sl-SI"/>
        </w:rPr>
        <w:t>Slovenska obveščevalno-varnostna agencija,</w:t>
      </w:r>
    </w:p>
    <w:p w14:paraId="3D8E2D9C" w14:textId="77777777" w:rsidR="006E15E9" w:rsidRPr="00FA7547" w:rsidRDefault="006E15E9" w:rsidP="006E15E9">
      <w:pPr>
        <w:numPr>
          <w:ilvl w:val="0"/>
          <w:numId w:val="8"/>
        </w:numPr>
        <w:spacing w:after="0" w:line="260" w:lineRule="exact"/>
        <w:jc w:val="both"/>
        <w:rPr>
          <w:rFonts w:ascii="Arial" w:eastAsia="Calibri" w:hAnsi="Arial" w:cs="Arial"/>
          <w:color w:val="000000" w:themeColor="text1"/>
          <w:sz w:val="20"/>
          <w:szCs w:val="20"/>
          <w:lang w:eastAsia="sl-SI"/>
        </w:rPr>
      </w:pPr>
      <w:r w:rsidRPr="00FA7547">
        <w:rPr>
          <w:rFonts w:ascii="Arial" w:eastAsia="Calibri" w:hAnsi="Arial" w:cs="Arial"/>
          <w:color w:val="000000" w:themeColor="text1"/>
          <w:sz w:val="20"/>
          <w:szCs w:val="20"/>
          <w:lang w:eastAsia="sl-SI"/>
        </w:rPr>
        <w:t>Urad Republike Slovenije za makroekonomske analize in razvoj,</w:t>
      </w:r>
    </w:p>
    <w:p w14:paraId="1F510AA0" w14:textId="77777777" w:rsidR="006E15E9" w:rsidRPr="00FA7547" w:rsidRDefault="006E15E9" w:rsidP="006E15E9">
      <w:pPr>
        <w:numPr>
          <w:ilvl w:val="0"/>
          <w:numId w:val="8"/>
        </w:numPr>
        <w:spacing w:after="0" w:line="260" w:lineRule="exact"/>
        <w:jc w:val="both"/>
        <w:rPr>
          <w:rFonts w:ascii="Arial" w:eastAsia="Calibri" w:hAnsi="Arial" w:cs="Arial"/>
          <w:color w:val="000000" w:themeColor="text1"/>
          <w:sz w:val="20"/>
          <w:szCs w:val="20"/>
          <w:lang w:eastAsia="sl-SI"/>
        </w:rPr>
      </w:pPr>
      <w:r w:rsidRPr="00FA7547">
        <w:rPr>
          <w:rFonts w:ascii="Arial" w:eastAsia="Calibri" w:hAnsi="Arial" w:cs="Arial"/>
          <w:color w:val="000000" w:themeColor="text1"/>
          <w:sz w:val="20"/>
          <w:szCs w:val="20"/>
          <w:lang w:eastAsia="sl-SI"/>
        </w:rPr>
        <w:t>Urad Vlade Republike Slovenije za oskrbo in integracijo migrantov,</w:t>
      </w:r>
    </w:p>
    <w:p w14:paraId="41DADD83" w14:textId="1B54CD34" w:rsidR="00296219" w:rsidRPr="00FA7547" w:rsidRDefault="006E15E9" w:rsidP="006E15E9">
      <w:pPr>
        <w:numPr>
          <w:ilvl w:val="0"/>
          <w:numId w:val="8"/>
        </w:numPr>
        <w:spacing w:after="0" w:line="260" w:lineRule="exact"/>
        <w:jc w:val="both"/>
        <w:rPr>
          <w:rFonts w:ascii="Arial" w:eastAsia="Calibri" w:hAnsi="Arial" w:cs="Arial"/>
          <w:color w:val="000000" w:themeColor="text1"/>
          <w:sz w:val="20"/>
          <w:szCs w:val="20"/>
          <w:lang w:eastAsia="sl-SI"/>
        </w:rPr>
      </w:pPr>
      <w:r w:rsidRPr="00FA7547">
        <w:rPr>
          <w:rFonts w:ascii="Arial" w:eastAsia="Calibri" w:hAnsi="Arial" w:cs="Arial"/>
          <w:color w:val="000000" w:themeColor="text1"/>
          <w:sz w:val="20"/>
          <w:szCs w:val="20"/>
          <w:lang w:eastAsia="sl-SI"/>
        </w:rPr>
        <w:t>Policija.</w:t>
      </w:r>
    </w:p>
    <w:p w14:paraId="0466927E" w14:textId="77777777" w:rsidR="006E15E9" w:rsidRPr="00FA7547" w:rsidRDefault="006E15E9" w:rsidP="00337DFC">
      <w:pPr>
        <w:spacing w:after="0" w:line="240" w:lineRule="auto"/>
        <w:jc w:val="center"/>
        <w:rPr>
          <w:rFonts w:ascii="Arial" w:eastAsia="Calibri" w:hAnsi="Arial" w:cs="Arial"/>
          <w:color w:val="000000" w:themeColor="text1"/>
          <w:sz w:val="20"/>
          <w:szCs w:val="20"/>
        </w:rPr>
      </w:pPr>
    </w:p>
    <w:p w14:paraId="2EA3DBA6" w14:textId="77777777" w:rsidR="006E15E9" w:rsidRPr="00FA7547" w:rsidRDefault="006E15E9" w:rsidP="00337DFC">
      <w:pPr>
        <w:spacing w:after="0" w:line="240" w:lineRule="auto"/>
        <w:jc w:val="center"/>
        <w:rPr>
          <w:rFonts w:ascii="Arial" w:eastAsia="Calibri" w:hAnsi="Arial" w:cs="Arial"/>
          <w:color w:val="000000" w:themeColor="text1"/>
          <w:sz w:val="20"/>
          <w:szCs w:val="20"/>
        </w:rPr>
      </w:pPr>
    </w:p>
    <w:p w14:paraId="767DFE5B" w14:textId="55C39F34" w:rsidR="006E15E9" w:rsidRPr="00FA7547" w:rsidRDefault="006E15E9" w:rsidP="00337DFC">
      <w:pPr>
        <w:spacing w:after="0" w:line="240" w:lineRule="auto"/>
        <w:jc w:val="center"/>
        <w:rPr>
          <w:rFonts w:ascii="Arial" w:eastAsia="Calibri" w:hAnsi="Arial" w:cs="Arial"/>
          <w:color w:val="000000" w:themeColor="text1"/>
          <w:sz w:val="20"/>
          <w:szCs w:val="20"/>
        </w:rPr>
      </w:pPr>
    </w:p>
    <w:p w14:paraId="4CBF74B1" w14:textId="7C4552F2" w:rsidR="006E15E9" w:rsidRPr="00FA7547" w:rsidRDefault="006E15E9" w:rsidP="00337DFC">
      <w:pPr>
        <w:spacing w:after="0" w:line="240" w:lineRule="auto"/>
        <w:jc w:val="center"/>
        <w:rPr>
          <w:rFonts w:ascii="Arial" w:eastAsia="Calibri" w:hAnsi="Arial" w:cs="Arial"/>
          <w:color w:val="000000" w:themeColor="text1"/>
          <w:sz w:val="20"/>
          <w:szCs w:val="20"/>
        </w:rPr>
      </w:pPr>
    </w:p>
    <w:p w14:paraId="272094BA" w14:textId="50F04BA2" w:rsidR="00C02505" w:rsidRPr="00FA7547" w:rsidRDefault="00C02505" w:rsidP="00326F2C">
      <w:pPr>
        <w:spacing w:after="0" w:line="260" w:lineRule="exact"/>
        <w:rPr>
          <w:rFonts w:ascii="Arial" w:hAnsi="Arial" w:cs="Arial"/>
          <w:sz w:val="20"/>
          <w:szCs w:val="20"/>
        </w:rPr>
      </w:pPr>
    </w:p>
    <w:p w14:paraId="2D925667" w14:textId="75EA1F77" w:rsidR="00DF3C8F" w:rsidRPr="00FA7547" w:rsidRDefault="00DF3C8F" w:rsidP="00326F2C">
      <w:pPr>
        <w:spacing w:after="0" w:line="260" w:lineRule="exact"/>
        <w:rPr>
          <w:rFonts w:ascii="Arial" w:hAnsi="Arial" w:cs="Arial"/>
          <w:sz w:val="20"/>
          <w:szCs w:val="20"/>
        </w:rPr>
      </w:pPr>
    </w:p>
    <w:p w14:paraId="31C61D61" w14:textId="67250ED4" w:rsidR="00DF3C8F" w:rsidRPr="00FA7547" w:rsidRDefault="00DF3C8F" w:rsidP="00326F2C">
      <w:pPr>
        <w:spacing w:after="0" w:line="260" w:lineRule="exact"/>
        <w:rPr>
          <w:rFonts w:ascii="Arial" w:hAnsi="Arial" w:cs="Arial"/>
          <w:sz w:val="20"/>
          <w:szCs w:val="20"/>
        </w:rPr>
      </w:pPr>
    </w:p>
    <w:p w14:paraId="13B6D214" w14:textId="1C1C396D" w:rsidR="00DF3C8F" w:rsidRPr="00FA7547" w:rsidRDefault="00DF3C8F" w:rsidP="00326F2C">
      <w:pPr>
        <w:spacing w:after="0" w:line="260" w:lineRule="exact"/>
        <w:rPr>
          <w:rFonts w:ascii="Arial" w:hAnsi="Arial" w:cs="Arial"/>
          <w:b/>
          <w:sz w:val="20"/>
          <w:szCs w:val="20"/>
        </w:rPr>
      </w:pPr>
      <w:r w:rsidRPr="00FA7547">
        <w:rPr>
          <w:rFonts w:ascii="Arial" w:hAnsi="Arial" w:cs="Arial"/>
          <w:b/>
          <w:sz w:val="20"/>
          <w:szCs w:val="20"/>
        </w:rPr>
        <w:t xml:space="preserve">POROČILO MEDRESORSKE DELOVNE SKUPINE ZA SPREMLJANJE AKTIVNOSTI NA PODROČJU MIGRACIJ </w:t>
      </w:r>
    </w:p>
    <w:p w14:paraId="01D3D6A7" w14:textId="5905FEB5" w:rsidR="00DF3C8F" w:rsidRPr="00FA7547" w:rsidRDefault="00DF3C8F" w:rsidP="00326F2C">
      <w:pPr>
        <w:spacing w:after="0" w:line="260" w:lineRule="exact"/>
        <w:rPr>
          <w:rFonts w:ascii="Arial" w:hAnsi="Arial" w:cs="Arial"/>
          <w:b/>
          <w:sz w:val="20"/>
          <w:szCs w:val="20"/>
        </w:rPr>
      </w:pPr>
    </w:p>
    <w:p w14:paraId="5F34535F" w14:textId="08F903F6" w:rsidR="00E57329" w:rsidRPr="00FA7547" w:rsidRDefault="00E57329" w:rsidP="00E57329">
      <w:pPr>
        <w:suppressAutoHyphens/>
        <w:overflowPunct w:val="0"/>
        <w:autoSpaceDE w:val="0"/>
        <w:autoSpaceDN w:val="0"/>
        <w:adjustRightInd w:val="0"/>
        <w:spacing w:after="0" w:line="240" w:lineRule="auto"/>
        <w:jc w:val="both"/>
        <w:textAlignment w:val="baseline"/>
        <w:outlineLvl w:val="3"/>
        <w:rPr>
          <w:rFonts w:ascii="Arial" w:eastAsia="Calibri" w:hAnsi="Arial" w:cs="Arial"/>
          <w:color w:val="000000" w:themeColor="text1"/>
          <w:sz w:val="20"/>
          <w:szCs w:val="20"/>
        </w:rPr>
      </w:pPr>
      <w:r w:rsidRPr="00FA7547">
        <w:rPr>
          <w:rFonts w:ascii="Arial" w:eastAsia="Calibri" w:hAnsi="Arial" w:cs="Arial"/>
          <w:color w:val="000000" w:themeColor="text1"/>
          <w:sz w:val="20"/>
          <w:szCs w:val="20"/>
        </w:rPr>
        <w:t xml:space="preserve">Vlada Republike Slovenije je na seji dne 3. 9. 2020 sprejela </w:t>
      </w:r>
      <w:r>
        <w:rPr>
          <w:rFonts w:ascii="Arial" w:eastAsia="Times New Roman" w:hAnsi="Arial" w:cs="Arial"/>
          <w:iCs/>
          <w:color w:val="000000" w:themeColor="text1"/>
          <w:sz w:val="20"/>
          <w:szCs w:val="20"/>
          <w:lang w:eastAsia="sl-SI"/>
        </w:rPr>
        <w:t>Sklep</w:t>
      </w:r>
      <w:r w:rsidRPr="00FA7547">
        <w:rPr>
          <w:rFonts w:ascii="Arial" w:eastAsia="Times New Roman" w:hAnsi="Arial" w:cs="Arial"/>
          <w:iCs/>
          <w:color w:val="000000" w:themeColor="text1"/>
          <w:sz w:val="20"/>
          <w:szCs w:val="20"/>
          <w:lang w:eastAsia="sl-SI"/>
        </w:rPr>
        <w:t xml:space="preserve"> </w:t>
      </w:r>
      <w:r>
        <w:rPr>
          <w:rFonts w:ascii="Arial" w:eastAsia="Times New Roman" w:hAnsi="Arial" w:cs="Arial"/>
          <w:iCs/>
          <w:color w:val="000000" w:themeColor="text1"/>
          <w:sz w:val="20"/>
          <w:szCs w:val="20"/>
          <w:lang w:eastAsia="sl-SI"/>
        </w:rPr>
        <w:t>o ustanovitvi, sestavi in nalogah Medresorske delovne skupine za spremljanje aktivnosti na področju migracij</w:t>
      </w:r>
      <w:r w:rsidRPr="00FA7547">
        <w:rPr>
          <w:rFonts w:ascii="Arial" w:eastAsia="Times New Roman" w:hAnsi="Arial" w:cs="Arial"/>
          <w:iCs/>
          <w:color w:val="000000" w:themeColor="text1"/>
          <w:sz w:val="20"/>
          <w:szCs w:val="20"/>
          <w:lang w:eastAsia="sl-SI"/>
        </w:rPr>
        <w:t>, št.</w:t>
      </w:r>
      <w:r>
        <w:rPr>
          <w:rFonts w:ascii="Arial" w:eastAsia="Times New Roman" w:hAnsi="Arial" w:cs="Arial"/>
          <w:iCs/>
          <w:color w:val="000000" w:themeColor="text1"/>
          <w:sz w:val="20"/>
          <w:szCs w:val="20"/>
          <w:lang w:eastAsia="sl-SI"/>
        </w:rPr>
        <w:t xml:space="preserve"> 02401-21/2020/3 z dne 3.</w:t>
      </w:r>
      <w:r w:rsidR="00FA3651">
        <w:rPr>
          <w:rFonts w:ascii="Arial" w:eastAsia="Times New Roman" w:hAnsi="Arial" w:cs="Arial"/>
          <w:iCs/>
          <w:color w:val="000000" w:themeColor="text1"/>
          <w:sz w:val="20"/>
          <w:szCs w:val="20"/>
          <w:lang w:eastAsia="sl-SI"/>
        </w:rPr>
        <w:t xml:space="preserve"> </w:t>
      </w:r>
      <w:r>
        <w:rPr>
          <w:rFonts w:ascii="Arial" w:eastAsia="Times New Roman" w:hAnsi="Arial" w:cs="Arial"/>
          <w:iCs/>
          <w:color w:val="000000" w:themeColor="text1"/>
          <w:sz w:val="20"/>
          <w:szCs w:val="20"/>
          <w:lang w:eastAsia="sl-SI"/>
        </w:rPr>
        <w:t>9.</w:t>
      </w:r>
      <w:r w:rsidR="00FA3651">
        <w:rPr>
          <w:rFonts w:ascii="Arial" w:eastAsia="Times New Roman" w:hAnsi="Arial" w:cs="Arial"/>
          <w:iCs/>
          <w:color w:val="000000" w:themeColor="text1"/>
          <w:sz w:val="20"/>
          <w:szCs w:val="20"/>
          <w:lang w:eastAsia="sl-SI"/>
        </w:rPr>
        <w:t xml:space="preserve"> </w:t>
      </w:r>
      <w:r>
        <w:rPr>
          <w:rFonts w:ascii="Arial" w:eastAsia="Times New Roman" w:hAnsi="Arial" w:cs="Arial"/>
          <w:iCs/>
          <w:color w:val="000000" w:themeColor="text1"/>
          <w:sz w:val="20"/>
          <w:szCs w:val="20"/>
          <w:lang w:eastAsia="sl-SI"/>
        </w:rPr>
        <w:t xml:space="preserve">2020 </w:t>
      </w:r>
      <w:r w:rsidRPr="00FA7547">
        <w:rPr>
          <w:rFonts w:ascii="Arial" w:eastAsia="Calibri" w:hAnsi="Arial" w:cs="Arial"/>
          <w:color w:val="000000" w:themeColor="text1"/>
          <w:sz w:val="20"/>
          <w:szCs w:val="20"/>
        </w:rPr>
        <w:t>. Njene naloge zajemajo redno spremljanje in koordinacijo na področju migracij, v primeru povečanega obsega migracij pa medresorska delovna skupina koordinira tudi operativne aktivnosti in predlaga potrebne ukrepe. Delovno skupino sestavljajo predstavniki resornih ministrstev in vladnih služb.</w:t>
      </w:r>
    </w:p>
    <w:p w14:paraId="756F5241" w14:textId="77777777" w:rsidR="00E57329" w:rsidRPr="00FA7547" w:rsidRDefault="00E57329" w:rsidP="00E57329">
      <w:pPr>
        <w:suppressAutoHyphens/>
        <w:overflowPunct w:val="0"/>
        <w:autoSpaceDE w:val="0"/>
        <w:autoSpaceDN w:val="0"/>
        <w:adjustRightInd w:val="0"/>
        <w:spacing w:after="0" w:line="240" w:lineRule="auto"/>
        <w:jc w:val="both"/>
        <w:textAlignment w:val="baseline"/>
        <w:outlineLvl w:val="3"/>
        <w:rPr>
          <w:rFonts w:ascii="Arial" w:eastAsia="Calibri" w:hAnsi="Arial" w:cs="Arial"/>
          <w:color w:val="000000" w:themeColor="text1"/>
          <w:sz w:val="20"/>
          <w:szCs w:val="20"/>
        </w:rPr>
      </w:pPr>
    </w:p>
    <w:p w14:paraId="4AB38A4A" w14:textId="77777777" w:rsidR="00E57329" w:rsidRPr="00FA7547" w:rsidRDefault="00E57329" w:rsidP="00E57329">
      <w:pPr>
        <w:suppressAutoHyphens/>
        <w:overflowPunct w:val="0"/>
        <w:autoSpaceDE w:val="0"/>
        <w:autoSpaceDN w:val="0"/>
        <w:adjustRightInd w:val="0"/>
        <w:spacing w:after="0" w:line="240" w:lineRule="auto"/>
        <w:jc w:val="both"/>
        <w:textAlignment w:val="baseline"/>
        <w:outlineLvl w:val="3"/>
        <w:rPr>
          <w:rFonts w:ascii="Arial" w:eastAsia="Calibri" w:hAnsi="Arial" w:cs="Arial"/>
          <w:color w:val="000000" w:themeColor="text1"/>
          <w:sz w:val="20"/>
          <w:szCs w:val="20"/>
        </w:rPr>
      </w:pPr>
      <w:r w:rsidRPr="00FA7547">
        <w:rPr>
          <w:rFonts w:ascii="Arial" w:eastAsia="Calibri" w:hAnsi="Arial" w:cs="Arial"/>
          <w:color w:val="000000" w:themeColor="text1"/>
          <w:sz w:val="20"/>
          <w:szCs w:val="20"/>
        </w:rPr>
        <w:t xml:space="preserve">Glede na VIII. </w:t>
      </w:r>
      <w:r>
        <w:rPr>
          <w:rFonts w:ascii="Arial" w:eastAsia="Calibri" w:hAnsi="Arial" w:cs="Arial"/>
          <w:color w:val="000000" w:themeColor="text1"/>
          <w:sz w:val="20"/>
          <w:szCs w:val="20"/>
        </w:rPr>
        <w:t>točko S</w:t>
      </w:r>
      <w:r w:rsidRPr="00FA7547">
        <w:rPr>
          <w:rFonts w:ascii="Arial" w:eastAsia="Calibri" w:hAnsi="Arial" w:cs="Arial"/>
          <w:color w:val="000000" w:themeColor="text1"/>
          <w:sz w:val="20"/>
          <w:szCs w:val="20"/>
        </w:rPr>
        <w:t xml:space="preserve">klepa o ustanovitvi, sestavi in nalogah Medresorske delovne skupine za spremljanje aktivnosti na področju migracij mora ta vsake tri mesece pripraviti poročilo o izpolnjevanju svojih nalog in ga predloži Vladi Republike Slovenije v seznanitev. </w:t>
      </w:r>
    </w:p>
    <w:p w14:paraId="4B7D042A" w14:textId="77777777" w:rsidR="00DF3C8F" w:rsidRPr="00FA7547" w:rsidRDefault="00DF3C8F" w:rsidP="00DF3C8F">
      <w:pPr>
        <w:suppressAutoHyphens/>
        <w:overflowPunct w:val="0"/>
        <w:autoSpaceDE w:val="0"/>
        <w:autoSpaceDN w:val="0"/>
        <w:adjustRightInd w:val="0"/>
        <w:spacing w:after="0" w:line="240" w:lineRule="auto"/>
        <w:jc w:val="both"/>
        <w:textAlignment w:val="baseline"/>
        <w:outlineLvl w:val="3"/>
        <w:rPr>
          <w:rFonts w:ascii="Arial" w:eastAsia="Calibri" w:hAnsi="Arial" w:cs="Arial"/>
          <w:color w:val="000000" w:themeColor="text1"/>
          <w:sz w:val="20"/>
          <w:szCs w:val="20"/>
        </w:rPr>
      </w:pPr>
    </w:p>
    <w:p w14:paraId="1615A7A3" w14:textId="77777777" w:rsidR="00DF3C8F" w:rsidRPr="00FA7547" w:rsidRDefault="00DF3C8F" w:rsidP="00DF3C8F">
      <w:pPr>
        <w:suppressAutoHyphens/>
        <w:overflowPunct w:val="0"/>
        <w:autoSpaceDE w:val="0"/>
        <w:autoSpaceDN w:val="0"/>
        <w:adjustRightInd w:val="0"/>
        <w:spacing w:after="0" w:line="240" w:lineRule="auto"/>
        <w:jc w:val="both"/>
        <w:textAlignment w:val="baseline"/>
        <w:outlineLvl w:val="3"/>
        <w:rPr>
          <w:rFonts w:ascii="Arial" w:eastAsia="Times New Roman" w:hAnsi="Arial" w:cs="Arial"/>
          <w:color w:val="000000" w:themeColor="text1"/>
          <w:sz w:val="20"/>
          <w:szCs w:val="20"/>
        </w:rPr>
      </w:pPr>
      <w:r w:rsidRPr="00FA7547">
        <w:rPr>
          <w:rFonts w:ascii="Arial" w:eastAsia="Calibri" w:hAnsi="Arial" w:cs="Arial"/>
          <w:color w:val="000000" w:themeColor="text1"/>
          <w:sz w:val="20"/>
          <w:szCs w:val="20"/>
        </w:rPr>
        <w:t xml:space="preserve">Prvo obdobje trimesečnega poročanja obsega obdobje od 3. 9. 2020 do 3. 12. 2020. Resorji niso poročali o večjih posebnostih, na katere bi bilo treba Vlado Republike Slovenije posebej opozoriti. </w:t>
      </w:r>
    </w:p>
    <w:p w14:paraId="5609382D" w14:textId="2FEEAF0F" w:rsidR="00DF3C8F" w:rsidRPr="00FA7547" w:rsidRDefault="00DF3C8F" w:rsidP="00533B4C">
      <w:pPr>
        <w:spacing w:after="0" w:line="260" w:lineRule="exact"/>
        <w:jc w:val="both"/>
        <w:rPr>
          <w:rFonts w:ascii="Arial" w:hAnsi="Arial" w:cs="Arial"/>
          <w:sz w:val="20"/>
          <w:szCs w:val="20"/>
        </w:rPr>
      </w:pPr>
    </w:p>
    <w:p w14:paraId="72BE90A3" w14:textId="699ECA87" w:rsidR="00DF3C8F" w:rsidRPr="00FA7547" w:rsidRDefault="00DF3C8F" w:rsidP="00533B4C">
      <w:pPr>
        <w:pStyle w:val="Odstavekseznama"/>
        <w:numPr>
          <w:ilvl w:val="0"/>
          <w:numId w:val="30"/>
        </w:numPr>
        <w:spacing w:line="260" w:lineRule="exact"/>
        <w:jc w:val="both"/>
        <w:rPr>
          <w:rFonts w:ascii="Arial" w:hAnsi="Arial" w:cs="Arial"/>
          <w:b/>
          <w:sz w:val="20"/>
          <w:szCs w:val="20"/>
        </w:rPr>
      </w:pPr>
      <w:r w:rsidRPr="00FA7547">
        <w:rPr>
          <w:rFonts w:ascii="Arial" w:hAnsi="Arial" w:cs="Arial"/>
          <w:b/>
          <w:sz w:val="20"/>
          <w:szCs w:val="20"/>
          <w:u w:val="single"/>
        </w:rPr>
        <w:t xml:space="preserve">POROČANJE O DELU </w:t>
      </w:r>
      <w:r w:rsidR="00533B4C" w:rsidRPr="00FA7547">
        <w:rPr>
          <w:rFonts w:ascii="Arial" w:hAnsi="Arial" w:cs="Arial"/>
          <w:b/>
          <w:sz w:val="20"/>
          <w:szCs w:val="20"/>
          <w:u w:val="single"/>
        </w:rPr>
        <w:t>MEDRESORSKE DELOVNE SKUPINE ZA SPREMLJANJE AKTIVNOSTI NA PODROČJU MIGRACIJ</w:t>
      </w:r>
    </w:p>
    <w:p w14:paraId="0BCC9C33" w14:textId="2CFD3B0B" w:rsidR="00533B4C" w:rsidRPr="00FA7547" w:rsidRDefault="00533B4C" w:rsidP="00533B4C">
      <w:pPr>
        <w:spacing w:line="260" w:lineRule="exact"/>
        <w:rPr>
          <w:rFonts w:ascii="Arial" w:hAnsi="Arial" w:cs="Arial"/>
          <w:b/>
          <w:sz w:val="20"/>
          <w:szCs w:val="20"/>
        </w:rPr>
      </w:pPr>
    </w:p>
    <w:p w14:paraId="09CEDE21" w14:textId="4656171C" w:rsidR="00533B4C" w:rsidRPr="00FA7547" w:rsidRDefault="009E06D0" w:rsidP="00533B4C">
      <w:pPr>
        <w:spacing w:line="260" w:lineRule="exact"/>
        <w:jc w:val="both"/>
        <w:rPr>
          <w:rFonts w:ascii="Arial" w:hAnsi="Arial" w:cs="Arial"/>
          <w:sz w:val="20"/>
          <w:szCs w:val="20"/>
        </w:rPr>
      </w:pPr>
      <w:r>
        <w:rPr>
          <w:rFonts w:ascii="Arial" w:hAnsi="Arial" w:cs="Arial"/>
          <w:sz w:val="20"/>
          <w:szCs w:val="20"/>
        </w:rPr>
        <w:t>V skladu s IV. t</w:t>
      </w:r>
      <w:r w:rsidR="00E57329">
        <w:rPr>
          <w:rFonts w:ascii="Arial" w:hAnsi="Arial" w:cs="Arial"/>
          <w:sz w:val="20"/>
          <w:szCs w:val="20"/>
        </w:rPr>
        <w:t>očko S</w:t>
      </w:r>
      <w:r w:rsidR="00A932CE" w:rsidRPr="00FA7547">
        <w:rPr>
          <w:rFonts w:ascii="Arial" w:hAnsi="Arial" w:cs="Arial"/>
          <w:sz w:val="20"/>
          <w:szCs w:val="20"/>
        </w:rPr>
        <w:t>klepa Vlade Republike Slovenije št. 02401-21/2020/3 z dne 3. 9. 2020, je bila oblikovana ožja sestava članov Medresorske delovne skupine za spremljanje aktivnosti na področju migracij</w:t>
      </w:r>
      <w:r w:rsidR="00A06971" w:rsidRPr="00FA7547">
        <w:rPr>
          <w:rFonts w:ascii="Arial" w:hAnsi="Arial" w:cs="Arial"/>
          <w:sz w:val="20"/>
          <w:szCs w:val="20"/>
        </w:rPr>
        <w:t xml:space="preserve"> (v nadaljevanju: MDS)</w:t>
      </w:r>
      <w:r w:rsidR="00A932CE" w:rsidRPr="00FA7547">
        <w:rPr>
          <w:rFonts w:ascii="Arial" w:hAnsi="Arial" w:cs="Arial"/>
          <w:sz w:val="20"/>
          <w:szCs w:val="20"/>
        </w:rPr>
        <w:t>.</w:t>
      </w:r>
      <w:r w:rsidR="00AD62A5" w:rsidRPr="00FA7547">
        <w:rPr>
          <w:rFonts w:ascii="Arial" w:hAnsi="Arial" w:cs="Arial"/>
          <w:sz w:val="20"/>
          <w:szCs w:val="20"/>
        </w:rPr>
        <w:t xml:space="preserve"> Ožjo skupino sestavljajo vodja in namestnik vodje MDS, predstavniki Policije, Slovenske obveščevalne varnostne agencije (</w:t>
      </w:r>
      <w:r w:rsidR="007B4CDB" w:rsidRPr="00FA7547">
        <w:rPr>
          <w:rFonts w:ascii="Arial" w:hAnsi="Arial" w:cs="Arial"/>
          <w:sz w:val="20"/>
          <w:szCs w:val="20"/>
        </w:rPr>
        <w:t xml:space="preserve">v nadaljevanju: </w:t>
      </w:r>
      <w:r w:rsidR="00AD62A5" w:rsidRPr="00FA7547">
        <w:rPr>
          <w:rFonts w:ascii="Arial" w:hAnsi="Arial" w:cs="Arial"/>
          <w:sz w:val="20"/>
          <w:szCs w:val="20"/>
        </w:rPr>
        <w:t>SOVA), Ministrstva za obrambo (</w:t>
      </w:r>
      <w:r w:rsidR="007B4CDB" w:rsidRPr="00FA7547">
        <w:rPr>
          <w:rFonts w:ascii="Arial" w:hAnsi="Arial" w:cs="Arial"/>
          <w:sz w:val="20"/>
          <w:szCs w:val="20"/>
        </w:rPr>
        <w:t xml:space="preserve">v nadaljevanju: </w:t>
      </w:r>
      <w:r w:rsidR="00AD62A5" w:rsidRPr="00FA7547">
        <w:rPr>
          <w:rFonts w:ascii="Arial" w:hAnsi="Arial" w:cs="Arial"/>
          <w:sz w:val="20"/>
          <w:szCs w:val="20"/>
        </w:rPr>
        <w:t>MORS), Urada za oskrbo in integracijo migrantov (</w:t>
      </w:r>
      <w:r w:rsidR="007B4CDB" w:rsidRPr="00FA7547">
        <w:rPr>
          <w:rFonts w:ascii="Arial" w:hAnsi="Arial" w:cs="Arial"/>
          <w:sz w:val="20"/>
          <w:szCs w:val="20"/>
        </w:rPr>
        <w:t xml:space="preserve">v nadaljevanju: </w:t>
      </w:r>
      <w:r w:rsidR="00AD62A5" w:rsidRPr="00FA7547">
        <w:rPr>
          <w:rFonts w:ascii="Arial" w:hAnsi="Arial" w:cs="Arial"/>
          <w:sz w:val="20"/>
          <w:szCs w:val="20"/>
        </w:rPr>
        <w:t>UOIM) in Ministrstva za zunanje zadeve (</w:t>
      </w:r>
      <w:r w:rsidR="007B4CDB" w:rsidRPr="00FA7547">
        <w:rPr>
          <w:rFonts w:ascii="Arial" w:hAnsi="Arial" w:cs="Arial"/>
          <w:sz w:val="20"/>
          <w:szCs w:val="20"/>
        </w:rPr>
        <w:t xml:space="preserve">v nadaljevanju: </w:t>
      </w:r>
      <w:r w:rsidR="00AD62A5" w:rsidRPr="00FA7547">
        <w:rPr>
          <w:rFonts w:ascii="Arial" w:hAnsi="Arial" w:cs="Arial"/>
          <w:sz w:val="20"/>
          <w:szCs w:val="20"/>
        </w:rPr>
        <w:t xml:space="preserve">MZZ). </w:t>
      </w:r>
      <w:r w:rsidR="00A932CE" w:rsidRPr="00793F81">
        <w:rPr>
          <w:rFonts w:ascii="Arial" w:hAnsi="Arial" w:cs="Arial"/>
          <w:b/>
          <w:sz w:val="20"/>
          <w:szCs w:val="20"/>
        </w:rPr>
        <w:t>V poročevalskem obdobju od 3. 9. 2020 do 3. 12. 2020 se je ožja sestava članov sestala devetkrat.</w:t>
      </w:r>
      <w:r w:rsidR="00A932CE" w:rsidRPr="00FA7547">
        <w:rPr>
          <w:rFonts w:ascii="Arial" w:hAnsi="Arial" w:cs="Arial"/>
          <w:sz w:val="20"/>
          <w:szCs w:val="20"/>
        </w:rPr>
        <w:t xml:space="preserve"> </w:t>
      </w:r>
    </w:p>
    <w:p w14:paraId="2EA1DA53" w14:textId="3828195C" w:rsidR="004E4ED4" w:rsidRDefault="004E4ED4" w:rsidP="004E4ED4">
      <w:pPr>
        <w:spacing w:line="260" w:lineRule="exact"/>
        <w:jc w:val="both"/>
        <w:rPr>
          <w:rFonts w:ascii="Arial" w:hAnsi="Arial" w:cs="Arial"/>
          <w:sz w:val="20"/>
          <w:szCs w:val="20"/>
        </w:rPr>
      </w:pPr>
      <w:r>
        <w:rPr>
          <w:rFonts w:ascii="Arial" w:hAnsi="Arial" w:cs="Arial"/>
          <w:sz w:val="20"/>
          <w:szCs w:val="20"/>
        </w:rPr>
        <w:t xml:space="preserve">Po poročanjih Policije, UOIM in Direktorata za migracije (v nadaljevanju: DM) je do 15. oktobra 2020 na nezakonit način prestopilo slovensko mejo 13.159 oseb, v primerjavi z 13.769 v </w:t>
      </w:r>
      <w:r w:rsidR="00E57329">
        <w:rPr>
          <w:rFonts w:ascii="Arial" w:hAnsi="Arial" w:cs="Arial"/>
          <w:sz w:val="20"/>
          <w:szCs w:val="20"/>
        </w:rPr>
        <w:t>letu 2019</w:t>
      </w:r>
      <w:r>
        <w:rPr>
          <w:rFonts w:ascii="Arial" w:hAnsi="Arial" w:cs="Arial"/>
          <w:sz w:val="20"/>
          <w:szCs w:val="20"/>
        </w:rPr>
        <w:t>. Največ nezakonitih</w:t>
      </w:r>
      <w:r w:rsidRPr="00FA7547">
        <w:rPr>
          <w:rFonts w:ascii="Arial" w:hAnsi="Arial" w:cs="Arial"/>
          <w:sz w:val="20"/>
          <w:szCs w:val="20"/>
        </w:rPr>
        <w:t xml:space="preserve"> prestopov je bilo zasledenih v PU Koper, PU Ljubljana, PU Novo mesto, PU Maribor, PU Murska Sobota, PU Nova Gorica in PU Celje. </w:t>
      </w:r>
      <w:r>
        <w:rPr>
          <w:rFonts w:ascii="Arial" w:hAnsi="Arial" w:cs="Arial"/>
          <w:sz w:val="20"/>
          <w:szCs w:val="20"/>
        </w:rPr>
        <w:t>Migracijske smeri se zelo spreminjajo, poteka</w:t>
      </w:r>
      <w:r w:rsidR="007B717C">
        <w:rPr>
          <w:rFonts w:ascii="Arial" w:hAnsi="Arial" w:cs="Arial"/>
          <w:sz w:val="20"/>
          <w:szCs w:val="20"/>
        </w:rPr>
        <w:t>le so</w:t>
      </w:r>
      <w:r>
        <w:rPr>
          <w:rFonts w:ascii="Arial" w:hAnsi="Arial" w:cs="Arial"/>
          <w:sz w:val="20"/>
          <w:szCs w:val="20"/>
        </w:rPr>
        <w:t xml:space="preserve"> preko Srbije proti Madžarsk</w:t>
      </w:r>
      <w:r w:rsidR="00012D1A">
        <w:rPr>
          <w:rFonts w:ascii="Arial" w:hAnsi="Arial" w:cs="Arial"/>
          <w:sz w:val="20"/>
          <w:szCs w:val="20"/>
        </w:rPr>
        <w:t>i oziroma Bolgariji, spreminjale</w:t>
      </w:r>
      <w:r>
        <w:rPr>
          <w:rFonts w:ascii="Arial" w:hAnsi="Arial" w:cs="Arial"/>
          <w:sz w:val="20"/>
          <w:szCs w:val="20"/>
        </w:rPr>
        <w:t xml:space="preserve"> pa </w:t>
      </w:r>
      <w:r w:rsidR="00012D1A">
        <w:rPr>
          <w:rFonts w:ascii="Arial" w:hAnsi="Arial" w:cs="Arial"/>
          <w:sz w:val="20"/>
          <w:szCs w:val="20"/>
        </w:rPr>
        <w:t xml:space="preserve">so </w:t>
      </w:r>
      <w:r>
        <w:rPr>
          <w:rFonts w:ascii="Arial" w:hAnsi="Arial" w:cs="Arial"/>
          <w:sz w:val="20"/>
          <w:szCs w:val="20"/>
        </w:rPr>
        <w:t>se tudi znotraj Rep</w:t>
      </w:r>
      <w:r w:rsidR="00065F23">
        <w:rPr>
          <w:rFonts w:ascii="Arial" w:hAnsi="Arial" w:cs="Arial"/>
          <w:sz w:val="20"/>
          <w:szCs w:val="20"/>
        </w:rPr>
        <w:t>ublike Slovenije. Do 19. 10.</w:t>
      </w:r>
      <w:r>
        <w:rPr>
          <w:rFonts w:ascii="Arial" w:hAnsi="Arial" w:cs="Arial"/>
          <w:sz w:val="20"/>
          <w:szCs w:val="20"/>
        </w:rPr>
        <w:t xml:space="preserve"> 2020 je bilo v Republiki Sloveniji sprejetih skupno 2.700 tujcev, v primerjavi s 3.005 </w:t>
      </w:r>
      <w:r w:rsidR="0049183C">
        <w:rPr>
          <w:rFonts w:ascii="Arial" w:hAnsi="Arial" w:cs="Arial"/>
          <w:sz w:val="20"/>
          <w:szCs w:val="20"/>
        </w:rPr>
        <w:t>v letu 2019</w:t>
      </w:r>
      <w:r>
        <w:rPr>
          <w:rFonts w:ascii="Arial" w:hAnsi="Arial" w:cs="Arial"/>
          <w:sz w:val="20"/>
          <w:szCs w:val="20"/>
        </w:rPr>
        <w:t>. Tudi vloženih prošenj za mednar</w:t>
      </w:r>
      <w:r w:rsidR="009E17A1">
        <w:rPr>
          <w:rFonts w:ascii="Arial" w:hAnsi="Arial" w:cs="Arial"/>
          <w:sz w:val="20"/>
          <w:szCs w:val="20"/>
        </w:rPr>
        <w:t>odno zaščito je bilo manj kot v</w:t>
      </w:r>
      <w:r w:rsidR="008A30F8">
        <w:rPr>
          <w:rFonts w:ascii="Arial" w:hAnsi="Arial" w:cs="Arial"/>
          <w:sz w:val="20"/>
          <w:szCs w:val="20"/>
        </w:rPr>
        <w:t xml:space="preserve"> letu 2019</w:t>
      </w:r>
      <w:r>
        <w:rPr>
          <w:rFonts w:ascii="Arial" w:hAnsi="Arial" w:cs="Arial"/>
          <w:sz w:val="20"/>
          <w:szCs w:val="20"/>
        </w:rPr>
        <w:t xml:space="preserve">, in sicer je bilo teh vloženih 2.939. Še vedno pa je visok delež zaustavljenih postopkov zaradi samovoljne zapustitve (približno 80 %), po Dublinski uredbi je bilo obravnavano okoli 400 oseb. Skupno je bilo do 23. </w:t>
      </w:r>
      <w:r w:rsidR="00BE42ED">
        <w:rPr>
          <w:rFonts w:ascii="Arial" w:hAnsi="Arial" w:cs="Arial"/>
          <w:sz w:val="20"/>
          <w:szCs w:val="20"/>
        </w:rPr>
        <w:t>11. 2020</w:t>
      </w:r>
      <w:r>
        <w:rPr>
          <w:rFonts w:ascii="Arial" w:hAnsi="Arial" w:cs="Arial"/>
          <w:sz w:val="20"/>
          <w:szCs w:val="20"/>
        </w:rPr>
        <w:t xml:space="preserve"> ugodeno 80 prošnjam. </w:t>
      </w:r>
    </w:p>
    <w:p w14:paraId="12417CE5" w14:textId="19D8C032" w:rsidR="004E4ED4" w:rsidRDefault="00A3545B" w:rsidP="004E4ED4">
      <w:pPr>
        <w:spacing w:line="260" w:lineRule="exact"/>
        <w:jc w:val="both"/>
        <w:rPr>
          <w:rFonts w:ascii="Arial" w:hAnsi="Arial" w:cs="Arial"/>
          <w:sz w:val="20"/>
          <w:szCs w:val="20"/>
        </w:rPr>
      </w:pPr>
      <w:r>
        <w:rPr>
          <w:rFonts w:ascii="Arial" w:hAnsi="Arial" w:cs="Arial"/>
          <w:sz w:val="20"/>
          <w:szCs w:val="20"/>
        </w:rPr>
        <w:t>V poročevalskem obdobju je bil</w:t>
      </w:r>
      <w:r w:rsidR="004E4ED4">
        <w:rPr>
          <w:rFonts w:ascii="Arial" w:hAnsi="Arial" w:cs="Arial"/>
          <w:sz w:val="20"/>
          <w:szCs w:val="20"/>
        </w:rPr>
        <w:t xml:space="preserve"> opazen tren</w:t>
      </w:r>
      <w:r w:rsidR="00D001FE">
        <w:rPr>
          <w:rFonts w:ascii="Arial" w:hAnsi="Arial" w:cs="Arial"/>
          <w:sz w:val="20"/>
          <w:szCs w:val="20"/>
        </w:rPr>
        <w:t>d</w:t>
      </w:r>
      <w:r w:rsidR="004E4ED4">
        <w:rPr>
          <w:rFonts w:ascii="Arial" w:hAnsi="Arial" w:cs="Arial"/>
          <w:sz w:val="20"/>
          <w:szCs w:val="20"/>
        </w:rPr>
        <w:t xml:space="preserve"> upadanja tako nezakonitih migracij kot prosilcev za mednarodno zaščito. Do 23. </w:t>
      </w:r>
      <w:r w:rsidR="00C21CBE">
        <w:rPr>
          <w:rFonts w:ascii="Arial" w:hAnsi="Arial" w:cs="Arial"/>
          <w:sz w:val="20"/>
          <w:szCs w:val="20"/>
        </w:rPr>
        <w:t>11.</w:t>
      </w:r>
      <w:r w:rsidR="004E4ED4">
        <w:rPr>
          <w:rFonts w:ascii="Arial" w:hAnsi="Arial" w:cs="Arial"/>
          <w:sz w:val="20"/>
          <w:szCs w:val="20"/>
        </w:rPr>
        <w:t xml:space="preserve"> 2020 je Policija obravnavala za 9 % manj nezakonitih prehodov meje, največ jih je bilo s strani državljanov Pakistana, Alžirije in Afganistan</w:t>
      </w:r>
      <w:r w:rsidR="00C61275">
        <w:rPr>
          <w:rFonts w:ascii="Arial" w:hAnsi="Arial" w:cs="Arial"/>
          <w:sz w:val="20"/>
          <w:szCs w:val="20"/>
        </w:rPr>
        <w:t>a</w:t>
      </w:r>
      <w:r w:rsidR="004E4ED4">
        <w:rPr>
          <w:rFonts w:ascii="Arial" w:hAnsi="Arial" w:cs="Arial"/>
          <w:sz w:val="20"/>
          <w:szCs w:val="20"/>
        </w:rPr>
        <w:t xml:space="preserve">. Tudi vloženih namer za mednarodno zaščito je bilo za 21 % manj, po podatkih MNZ pa se predvideva, da bo za 20 % manj prošenj za mednarodno zaščito. Posledice je pripisati predvsem zaostritvi razmer z epidemijo COVID-19, aktivnostim Policije in omejitvam gibanja. </w:t>
      </w:r>
    </w:p>
    <w:p w14:paraId="75610F64" w14:textId="50A33477" w:rsidR="004E4ED4" w:rsidRDefault="004E4ED4" w:rsidP="004E4ED4">
      <w:pPr>
        <w:spacing w:line="260" w:lineRule="exact"/>
        <w:jc w:val="both"/>
        <w:rPr>
          <w:rFonts w:ascii="Arial" w:hAnsi="Arial" w:cs="Arial"/>
          <w:sz w:val="20"/>
          <w:szCs w:val="20"/>
        </w:rPr>
      </w:pPr>
      <w:r>
        <w:rPr>
          <w:rFonts w:ascii="Arial" w:hAnsi="Arial" w:cs="Arial"/>
          <w:sz w:val="20"/>
          <w:szCs w:val="20"/>
        </w:rPr>
        <w:t xml:space="preserve">Kljub temu pa </w:t>
      </w:r>
      <w:r w:rsidR="003F164A">
        <w:rPr>
          <w:rFonts w:ascii="Arial" w:hAnsi="Arial" w:cs="Arial"/>
          <w:sz w:val="20"/>
          <w:szCs w:val="20"/>
        </w:rPr>
        <w:t xml:space="preserve">je </w:t>
      </w:r>
      <w:r>
        <w:rPr>
          <w:rFonts w:ascii="Arial" w:hAnsi="Arial" w:cs="Arial"/>
          <w:sz w:val="20"/>
          <w:szCs w:val="20"/>
        </w:rPr>
        <w:t>SOVA opozarja</w:t>
      </w:r>
      <w:r w:rsidR="003F164A">
        <w:rPr>
          <w:rFonts w:ascii="Arial" w:hAnsi="Arial" w:cs="Arial"/>
          <w:sz w:val="20"/>
          <w:szCs w:val="20"/>
        </w:rPr>
        <w:t>la</w:t>
      </w:r>
      <w:r>
        <w:rPr>
          <w:rFonts w:ascii="Arial" w:hAnsi="Arial" w:cs="Arial"/>
          <w:sz w:val="20"/>
          <w:szCs w:val="20"/>
        </w:rPr>
        <w:t xml:space="preserve"> na dogajanje na Zahodnem Balkanu, predvsem v Bosni in Hercegovini, saj se </w:t>
      </w:r>
      <w:r w:rsidR="001C0208">
        <w:rPr>
          <w:rFonts w:ascii="Arial" w:hAnsi="Arial" w:cs="Arial"/>
          <w:sz w:val="20"/>
          <w:szCs w:val="20"/>
        </w:rPr>
        <w:t xml:space="preserve">je </w:t>
      </w:r>
      <w:r>
        <w:rPr>
          <w:rFonts w:ascii="Arial" w:hAnsi="Arial" w:cs="Arial"/>
          <w:sz w:val="20"/>
          <w:szCs w:val="20"/>
        </w:rPr>
        <w:t>zaradi slabih bivalnih raz</w:t>
      </w:r>
      <w:r w:rsidR="001C0208">
        <w:rPr>
          <w:rFonts w:ascii="Arial" w:hAnsi="Arial" w:cs="Arial"/>
          <w:sz w:val="20"/>
          <w:szCs w:val="20"/>
        </w:rPr>
        <w:t>mer v migrantskih centrih ocen</w:t>
      </w:r>
      <w:r>
        <w:rPr>
          <w:rFonts w:ascii="Arial" w:hAnsi="Arial" w:cs="Arial"/>
          <w:sz w:val="20"/>
          <w:szCs w:val="20"/>
        </w:rPr>
        <w:t>je</w:t>
      </w:r>
      <w:r w:rsidR="001C0208">
        <w:rPr>
          <w:rFonts w:ascii="Arial" w:hAnsi="Arial" w:cs="Arial"/>
          <w:sz w:val="20"/>
          <w:szCs w:val="20"/>
        </w:rPr>
        <w:t>valo</w:t>
      </w:r>
      <w:r>
        <w:rPr>
          <w:rFonts w:ascii="Arial" w:hAnsi="Arial" w:cs="Arial"/>
          <w:sz w:val="20"/>
          <w:szCs w:val="20"/>
        </w:rPr>
        <w:t xml:space="preserve">, da bodo migranti še pred zimo želeli doseči ciljno državo. Se pa organizatorji nezakonitih migracij izogibajo slovensko-hrvaške meje, saj je ta zelo dobro varovana. </w:t>
      </w:r>
    </w:p>
    <w:p w14:paraId="279863FE" w14:textId="1BF97D00" w:rsidR="004E4ED4" w:rsidRDefault="004E4ED4" w:rsidP="004E4ED4">
      <w:pPr>
        <w:spacing w:line="260" w:lineRule="exact"/>
        <w:jc w:val="both"/>
        <w:rPr>
          <w:rFonts w:ascii="Arial" w:hAnsi="Arial" w:cs="Arial"/>
          <w:sz w:val="20"/>
          <w:szCs w:val="20"/>
        </w:rPr>
      </w:pPr>
      <w:r>
        <w:rPr>
          <w:rFonts w:ascii="Arial" w:hAnsi="Arial" w:cs="Arial"/>
          <w:sz w:val="20"/>
          <w:szCs w:val="20"/>
        </w:rPr>
        <w:t>Policija je v poročevalskem obdobju začela s poostrenim nadzorom in začela s predlo</w:t>
      </w:r>
      <w:r w:rsidR="004C6A2D">
        <w:rPr>
          <w:rFonts w:ascii="Arial" w:hAnsi="Arial" w:cs="Arial"/>
          <w:sz w:val="20"/>
          <w:szCs w:val="20"/>
        </w:rPr>
        <w:t>gom priprave za aktiviranje 37.</w:t>
      </w:r>
      <w:r>
        <w:rPr>
          <w:rFonts w:ascii="Arial" w:hAnsi="Arial" w:cs="Arial"/>
          <w:sz w:val="20"/>
          <w:szCs w:val="20"/>
        </w:rPr>
        <w:t xml:space="preserve">a člena Zakona o obrambi, ki je bil posredovan ministru. Policija je izpostavila še problematiko tihotapljenja. Skupno je Policija letos prijela 246 tihotapcev, od tega </w:t>
      </w:r>
      <w:r>
        <w:rPr>
          <w:rFonts w:ascii="Arial" w:hAnsi="Arial" w:cs="Arial"/>
          <w:sz w:val="20"/>
          <w:szCs w:val="20"/>
        </w:rPr>
        <w:lastRenderedPageBreak/>
        <w:t>33 Slovencev, ki so skupaj tihotapili 1</w:t>
      </w:r>
      <w:r w:rsidR="006037CD">
        <w:rPr>
          <w:rFonts w:ascii="Arial" w:hAnsi="Arial" w:cs="Arial"/>
          <w:sz w:val="20"/>
          <w:szCs w:val="20"/>
        </w:rPr>
        <w:t>.</w:t>
      </w:r>
      <w:r>
        <w:rPr>
          <w:rFonts w:ascii="Arial" w:hAnsi="Arial" w:cs="Arial"/>
          <w:sz w:val="20"/>
          <w:szCs w:val="20"/>
        </w:rPr>
        <w:t>899 migrantov. Pogosto imajo tihotapci sami priznan status mednarodne zaščite (najpogosteje so ga pridobili v Italiji ali Nemčiji). Pri tem se odpira možnost izgube statusa zaradi izvršitve takšnega kaznivega dejanja, saj trenutno ni primernih učinkovitih ukrepov</w:t>
      </w:r>
      <w:r w:rsidR="0072533C">
        <w:rPr>
          <w:rFonts w:ascii="Arial" w:hAnsi="Arial" w:cs="Arial"/>
          <w:sz w:val="20"/>
          <w:szCs w:val="20"/>
        </w:rPr>
        <w:t>,</w:t>
      </w:r>
      <w:r>
        <w:rPr>
          <w:rFonts w:ascii="Arial" w:hAnsi="Arial" w:cs="Arial"/>
          <w:sz w:val="20"/>
          <w:szCs w:val="20"/>
        </w:rPr>
        <w:t xml:space="preserve"> dokler ni podane pravnomočne obsodbe. V zvezi s tem bo MDS izdelala sistemski predlog sprememb. </w:t>
      </w:r>
    </w:p>
    <w:p w14:paraId="1C40DA12" w14:textId="77777777" w:rsidR="004E4ED4" w:rsidRPr="00FA7547" w:rsidRDefault="004E4ED4" w:rsidP="004E4ED4">
      <w:pPr>
        <w:spacing w:line="260" w:lineRule="exact"/>
        <w:jc w:val="both"/>
        <w:rPr>
          <w:rFonts w:ascii="Arial" w:hAnsi="Arial" w:cs="Arial"/>
          <w:sz w:val="20"/>
          <w:szCs w:val="20"/>
        </w:rPr>
      </w:pPr>
      <w:r>
        <w:rPr>
          <w:rFonts w:ascii="Arial" w:hAnsi="Arial" w:cs="Arial"/>
          <w:sz w:val="20"/>
          <w:szCs w:val="20"/>
        </w:rPr>
        <w:t xml:space="preserve">Tudi sicer se odpira problematika prosilcev za mednarodno zaščito in oseb s priznano mednarodno zaščito, ki so storilci kaznivih dejanj, saj se o tem ne vodijo evidence, hkrati pa se statistika ne vodi po statusu, temveč po državljanstvu. Tega je v praksi sicer zelo malo, sankcioniranje pa je urejeno skladno s pravnim redom EU. Večinoma gre za bagatelna kazniva dejanja. V zvezi s tem je Policija pojasnila, da vodenje dodatnih evidenc niti ni potrebno, saj je dovolj podatkov, poleg tega pa se lahko ti pridobijo tudi z mednarodnim sodelovanjem. </w:t>
      </w:r>
      <w:r w:rsidRPr="00FA7547">
        <w:rPr>
          <w:rFonts w:ascii="Arial" w:hAnsi="Arial" w:cs="Arial"/>
          <w:sz w:val="20"/>
          <w:szCs w:val="20"/>
        </w:rPr>
        <w:t>MNZ, MZZ in M</w:t>
      </w:r>
      <w:r>
        <w:rPr>
          <w:rFonts w:ascii="Arial" w:hAnsi="Arial" w:cs="Arial"/>
          <w:sz w:val="20"/>
          <w:szCs w:val="20"/>
        </w:rPr>
        <w:t>inistrstvo za pravosodje (v nadaljevanju: M</w:t>
      </w:r>
      <w:r w:rsidRPr="00FA7547">
        <w:rPr>
          <w:rFonts w:ascii="Arial" w:hAnsi="Arial" w:cs="Arial"/>
          <w:sz w:val="20"/>
          <w:szCs w:val="20"/>
        </w:rPr>
        <w:t>P</w:t>
      </w:r>
      <w:r>
        <w:rPr>
          <w:rFonts w:ascii="Arial" w:hAnsi="Arial" w:cs="Arial"/>
          <w:sz w:val="20"/>
          <w:szCs w:val="20"/>
        </w:rPr>
        <w:t>)</w:t>
      </w:r>
      <w:r w:rsidRPr="00FA7547">
        <w:rPr>
          <w:rFonts w:ascii="Arial" w:hAnsi="Arial" w:cs="Arial"/>
          <w:sz w:val="20"/>
          <w:szCs w:val="20"/>
        </w:rPr>
        <w:t xml:space="preserve"> bodo pripravili pregled mednarodnih obveznosti in EU zakonodaje ter predlagali ustrezne rešitve, o čemer se bo seznanilo predsednika Vlade ter ministre MNZ, MZZ in MP. </w:t>
      </w:r>
    </w:p>
    <w:p w14:paraId="7EFAB35C" w14:textId="060FADF7" w:rsidR="004E4ED4" w:rsidRPr="00FA7547" w:rsidRDefault="004E4ED4" w:rsidP="004E4ED4">
      <w:pPr>
        <w:spacing w:line="260" w:lineRule="exact"/>
        <w:jc w:val="both"/>
        <w:rPr>
          <w:rFonts w:ascii="Arial" w:hAnsi="Arial" w:cs="Arial"/>
          <w:sz w:val="20"/>
          <w:szCs w:val="20"/>
        </w:rPr>
      </w:pPr>
      <w:r w:rsidRPr="00FA7547">
        <w:rPr>
          <w:rFonts w:ascii="Arial" w:hAnsi="Arial" w:cs="Arial"/>
          <w:sz w:val="20"/>
          <w:szCs w:val="20"/>
        </w:rPr>
        <w:t xml:space="preserve">Posebej se je izpostavila </w:t>
      </w:r>
      <w:r>
        <w:rPr>
          <w:rFonts w:ascii="Arial" w:hAnsi="Arial" w:cs="Arial"/>
          <w:sz w:val="20"/>
          <w:szCs w:val="20"/>
        </w:rPr>
        <w:t xml:space="preserve">tudi </w:t>
      </w:r>
      <w:r w:rsidRPr="00FA7547">
        <w:rPr>
          <w:rFonts w:ascii="Arial" w:hAnsi="Arial" w:cs="Arial"/>
          <w:sz w:val="20"/>
          <w:szCs w:val="20"/>
        </w:rPr>
        <w:t xml:space="preserve">problematika preverjanja avtentičnosti dokumentov v postopkih pridobivanja enotnega dovoljenja za prebivanje in delo državljanov Kosova, saj so ti v okoli 60-80% primerov ponarejeni. Obseg takih vlog pa se v primerjavi z državljani ostalih držav ni zmanjšal. Problem predstavlja predvsem odredba o določitvi poklicev, za katere izdaja soglasja k enotnemu dovoljenju ni vezana na trg dela (zidarji, vozniki, varilci…), kjer je pogoj za izdajo soglasja le nedokončana osnovna šola. </w:t>
      </w:r>
      <w:r>
        <w:rPr>
          <w:rFonts w:ascii="Arial" w:hAnsi="Arial" w:cs="Arial"/>
          <w:sz w:val="20"/>
          <w:szCs w:val="20"/>
        </w:rPr>
        <w:t>V zvezi s tem je Ministrstvo za delo,</w:t>
      </w:r>
      <w:r w:rsidRPr="00FA7547">
        <w:rPr>
          <w:rFonts w:ascii="Arial" w:eastAsia="Calibri" w:hAnsi="Arial" w:cs="Arial"/>
          <w:color w:val="000000" w:themeColor="text1"/>
          <w:sz w:val="20"/>
          <w:szCs w:val="20"/>
          <w:lang w:eastAsia="sl-SI"/>
        </w:rPr>
        <w:t xml:space="preserve"> družino, socialne zadeve in enake možnosti</w:t>
      </w:r>
      <w:r>
        <w:rPr>
          <w:rFonts w:ascii="Arial" w:eastAsia="Calibri" w:hAnsi="Arial" w:cs="Arial"/>
          <w:color w:val="000000" w:themeColor="text1"/>
          <w:sz w:val="20"/>
          <w:szCs w:val="20"/>
          <w:lang w:eastAsia="sl-SI"/>
        </w:rPr>
        <w:t xml:space="preserve"> (v nadaljevanju</w:t>
      </w:r>
      <w:r w:rsidR="0072533C">
        <w:rPr>
          <w:rFonts w:ascii="Arial" w:eastAsia="Calibri" w:hAnsi="Arial" w:cs="Arial"/>
          <w:color w:val="000000" w:themeColor="text1"/>
          <w:sz w:val="20"/>
          <w:szCs w:val="20"/>
          <w:lang w:eastAsia="sl-SI"/>
        </w:rPr>
        <w:t>:</w:t>
      </w:r>
      <w:r>
        <w:rPr>
          <w:rFonts w:ascii="Arial" w:eastAsia="Calibri" w:hAnsi="Arial" w:cs="Arial"/>
          <w:color w:val="000000" w:themeColor="text1"/>
          <w:sz w:val="20"/>
          <w:szCs w:val="20"/>
          <w:lang w:eastAsia="sl-SI"/>
        </w:rPr>
        <w:t xml:space="preserve"> MDDSZ) </w:t>
      </w:r>
      <w:r w:rsidRPr="00FA7547">
        <w:rPr>
          <w:rFonts w:ascii="Arial" w:hAnsi="Arial" w:cs="Arial"/>
          <w:sz w:val="20"/>
          <w:szCs w:val="20"/>
        </w:rPr>
        <w:t>pojasnil, da je treba upoštevati tudi potrebe slovenskega gospodarstva. Zakon o samozaposlovanju, zaposlovanju in delu tujcev v primeru ponarejenega potrdila predvideva 5-letno prepoved opravljanja dela tujcev, za kar je MDDSZ predlagal</w:t>
      </w:r>
      <w:r w:rsidR="0072533C">
        <w:rPr>
          <w:rFonts w:ascii="Arial" w:hAnsi="Arial" w:cs="Arial"/>
          <w:sz w:val="20"/>
          <w:szCs w:val="20"/>
        </w:rPr>
        <w:t>,</w:t>
      </w:r>
      <w:r w:rsidRPr="00FA7547">
        <w:rPr>
          <w:rFonts w:ascii="Arial" w:hAnsi="Arial" w:cs="Arial"/>
          <w:sz w:val="20"/>
          <w:szCs w:val="20"/>
        </w:rPr>
        <w:t xml:space="preserve"> da se pripravi usmeritev glede teh postopkov. </w:t>
      </w:r>
    </w:p>
    <w:p w14:paraId="72BFD3EB" w14:textId="77777777" w:rsidR="004E4ED4" w:rsidRDefault="004E4ED4" w:rsidP="004E4ED4">
      <w:pPr>
        <w:spacing w:line="260" w:lineRule="exact"/>
        <w:jc w:val="both"/>
        <w:rPr>
          <w:rFonts w:ascii="Arial" w:hAnsi="Arial" w:cs="Arial"/>
          <w:sz w:val="20"/>
          <w:szCs w:val="20"/>
        </w:rPr>
      </w:pPr>
      <w:r>
        <w:rPr>
          <w:rFonts w:ascii="Arial" w:hAnsi="Arial" w:cs="Arial"/>
          <w:sz w:val="20"/>
          <w:szCs w:val="20"/>
        </w:rPr>
        <w:t xml:space="preserve">Se pa s strani državljanov Kosova pojavlja velika stopnja kaznivih dejanj. Policija je zaključila preiskavo več kot 1.098 kaznivih dejanj državljanov Kosova, v katerih je bilo ugotovljeno za okoli 8 milijonov EUR škode. </w:t>
      </w:r>
    </w:p>
    <w:p w14:paraId="4431D62E" w14:textId="77777777" w:rsidR="004E4ED4" w:rsidRPr="00FA7547" w:rsidRDefault="004E4ED4" w:rsidP="004E4ED4">
      <w:pPr>
        <w:spacing w:line="260" w:lineRule="exact"/>
        <w:jc w:val="both"/>
        <w:rPr>
          <w:rFonts w:ascii="Arial" w:hAnsi="Arial" w:cs="Arial"/>
          <w:sz w:val="20"/>
          <w:szCs w:val="20"/>
        </w:rPr>
      </w:pPr>
      <w:r w:rsidRPr="00FA7547">
        <w:rPr>
          <w:rFonts w:ascii="Arial" w:hAnsi="Arial" w:cs="Arial"/>
          <w:sz w:val="20"/>
          <w:szCs w:val="20"/>
        </w:rPr>
        <w:t xml:space="preserve">UOIM </w:t>
      </w:r>
      <w:r>
        <w:rPr>
          <w:rFonts w:ascii="Arial" w:hAnsi="Arial" w:cs="Arial"/>
          <w:sz w:val="20"/>
          <w:szCs w:val="20"/>
        </w:rPr>
        <w:t xml:space="preserve">je poročala </w:t>
      </w:r>
      <w:r w:rsidRPr="00FA7547">
        <w:rPr>
          <w:rFonts w:ascii="Arial" w:hAnsi="Arial" w:cs="Arial"/>
          <w:sz w:val="20"/>
          <w:szCs w:val="20"/>
        </w:rPr>
        <w:t>o ogledu Samskega doma v Mariboru, ki je primeren za nastanitev. Skupno je v domu 300 postelj, izklicna cena pa je 2.100.000 EUR. Ministrstvo za javno upravo</w:t>
      </w:r>
      <w:r>
        <w:rPr>
          <w:rFonts w:ascii="Arial" w:hAnsi="Arial" w:cs="Arial"/>
          <w:sz w:val="20"/>
          <w:szCs w:val="20"/>
        </w:rPr>
        <w:t xml:space="preserve"> (v nadaljevanju: MJU)</w:t>
      </w:r>
      <w:r w:rsidRPr="00FA7547">
        <w:rPr>
          <w:rFonts w:ascii="Arial" w:hAnsi="Arial" w:cs="Arial"/>
          <w:sz w:val="20"/>
          <w:szCs w:val="20"/>
        </w:rPr>
        <w:t xml:space="preserve"> bo o tem pripravilo oceno stanja. Dodani bosta tudi dve zemljišči ob Azilnem domu. </w:t>
      </w:r>
    </w:p>
    <w:p w14:paraId="46F28DA2" w14:textId="31AE0ACF" w:rsidR="004E4ED4" w:rsidRPr="00FA7547" w:rsidRDefault="004E4ED4" w:rsidP="004E4ED4">
      <w:pPr>
        <w:spacing w:line="260" w:lineRule="exact"/>
        <w:jc w:val="both"/>
        <w:rPr>
          <w:rFonts w:ascii="Arial" w:hAnsi="Arial" w:cs="Arial"/>
          <w:sz w:val="20"/>
          <w:szCs w:val="20"/>
        </w:rPr>
      </w:pPr>
      <w:r>
        <w:rPr>
          <w:rFonts w:ascii="Arial" w:hAnsi="Arial" w:cs="Arial"/>
          <w:sz w:val="20"/>
          <w:szCs w:val="20"/>
        </w:rPr>
        <w:t>MDS je na pobudo MZZ sprejela pobudo s predlaganimi ukrepi povezanimi z vračanjem vseh oseb, ki nezakonito prebivajo v Republiki Sloveniji, še posebej tisti</w:t>
      </w:r>
      <w:r w:rsidR="0072533C">
        <w:rPr>
          <w:rFonts w:ascii="Arial" w:hAnsi="Arial" w:cs="Arial"/>
          <w:sz w:val="20"/>
          <w:szCs w:val="20"/>
        </w:rPr>
        <w:t>h</w:t>
      </w:r>
      <w:r>
        <w:rPr>
          <w:rFonts w:ascii="Arial" w:hAnsi="Arial" w:cs="Arial"/>
          <w:sz w:val="20"/>
          <w:szCs w:val="20"/>
        </w:rPr>
        <w:t xml:space="preserve">, ki so prišli po različnih nezakonitih migracijskih poteh ali pa so del sekundarnih migracij znotraj EU. Pobuda se je naslovila ministroma MNZ in MZZ. </w:t>
      </w:r>
    </w:p>
    <w:p w14:paraId="57815374" w14:textId="2B1EE111" w:rsidR="004E4ED4" w:rsidRPr="00FA7547" w:rsidRDefault="004E4ED4" w:rsidP="00533B4C">
      <w:pPr>
        <w:spacing w:line="260" w:lineRule="exact"/>
        <w:jc w:val="both"/>
        <w:rPr>
          <w:rFonts w:ascii="Arial" w:hAnsi="Arial" w:cs="Arial"/>
          <w:sz w:val="20"/>
          <w:szCs w:val="20"/>
        </w:rPr>
      </w:pPr>
    </w:p>
    <w:p w14:paraId="04F62EC5" w14:textId="4CAA3AF5" w:rsidR="003A4F09" w:rsidRPr="00FA7547" w:rsidRDefault="003A4F09" w:rsidP="00A06971">
      <w:pPr>
        <w:spacing w:line="260" w:lineRule="exact"/>
        <w:jc w:val="both"/>
        <w:rPr>
          <w:rFonts w:ascii="Arial" w:hAnsi="Arial" w:cs="Arial"/>
          <w:sz w:val="20"/>
          <w:szCs w:val="20"/>
        </w:rPr>
      </w:pPr>
    </w:p>
    <w:p w14:paraId="39A499B4" w14:textId="31CF664D" w:rsidR="003A4F09" w:rsidRPr="00FA7547" w:rsidRDefault="003A4F09" w:rsidP="00A06971">
      <w:pPr>
        <w:spacing w:line="260" w:lineRule="exact"/>
        <w:jc w:val="both"/>
        <w:rPr>
          <w:rFonts w:ascii="Arial" w:hAnsi="Arial" w:cs="Arial"/>
          <w:sz w:val="20"/>
          <w:szCs w:val="20"/>
        </w:rPr>
      </w:pPr>
    </w:p>
    <w:p w14:paraId="7C945F9A" w14:textId="2BF8E082" w:rsidR="003A4F09" w:rsidRPr="00FA7547" w:rsidRDefault="003A4F09" w:rsidP="00A06971">
      <w:pPr>
        <w:spacing w:line="260" w:lineRule="exact"/>
        <w:jc w:val="both"/>
        <w:rPr>
          <w:rFonts w:ascii="Arial" w:hAnsi="Arial" w:cs="Arial"/>
          <w:sz w:val="20"/>
          <w:szCs w:val="20"/>
        </w:rPr>
      </w:pPr>
    </w:p>
    <w:p w14:paraId="2924EBC8" w14:textId="0D25072E" w:rsidR="003A4F09" w:rsidRDefault="003A4F09" w:rsidP="00A06971">
      <w:pPr>
        <w:spacing w:line="260" w:lineRule="exact"/>
        <w:jc w:val="both"/>
        <w:rPr>
          <w:rFonts w:ascii="Arial" w:hAnsi="Arial" w:cs="Arial"/>
          <w:sz w:val="20"/>
          <w:szCs w:val="20"/>
        </w:rPr>
      </w:pPr>
    </w:p>
    <w:p w14:paraId="60912CA0" w14:textId="47BD7819" w:rsidR="00E1197E" w:rsidRDefault="00E1197E" w:rsidP="00A06971">
      <w:pPr>
        <w:spacing w:line="260" w:lineRule="exact"/>
        <w:jc w:val="both"/>
        <w:rPr>
          <w:rFonts w:ascii="Arial" w:hAnsi="Arial" w:cs="Arial"/>
          <w:sz w:val="20"/>
          <w:szCs w:val="20"/>
        </w:rPr>
      </w:pPr>
    </w:p>
    <w:p w14:paraId="4AB53352" w14:textId="170990D8" w:rsidR="00E1197E" w:rsidRDefault="00E1197E" w:rsidP="00A06971">
      <w:pPr>
        <w:spacing w:line="260" w:lineRule="exact"/>
        <w:jc w:val="both"/>
        <w:rPr>
          <w:rFonts w:ascii="Arial" w:hAnsi="Arial" w:cs="Arial"/>
          <w:sz w:val="20"/>
          <w:szCs w:val="20"/>
        </w:rPr>
      </w:pPr>
    </w:p>
    <w:p w14:paraId="65067473" w14:textId="642CFB9C" w:rsidR="00E1197E" w:rsidRDefault="00E1197E" w:rsidP="00A06971">
      <w:pPr>
        <w:spacing w:line="260" w:lineRule="exact"/>
        <w:jc w:val="both"/>
        <w:rPr>
          <w:rFonts w:ascii="Arial" w:hAnsi="Arial" w:cs="Arial"/>
          <w:sz w:val="20"/>
          <w:szCs w:val="20"/>
        </w:rPr>
      </w:pPr>
    </w:p>
    <w:p w14:paraId="2CBD85E9" w14:textId="629516A0" w:rsidR="00E1197E" w:rsidRDefault="00E1197E" w:rsidP="00A06971">
      <w:pPr>
        <w:spacing w:line="260" w:lineRule="exact"/>
        <w:jc w:val="both"/>
        <w:rPr>
          <w:rFonts w:ascii="Arial" w:hAnsi="Arial" w:cs="Arial"/>
          <w:sz w:val="20"/>
          <w:szCs w:val="20"/>
        </w:rPr>
      </w:pPr>
    </w:p>
    <w:p w14:paraId="6C7C5CBD" w14:textId="60E9327C" w:rsidR="00974585" w:rsidRPr="00FA7547" w:rsidRDefault="0092702A" w:rsidP="0092702A">
      <w:pPr>
        <w:spacing w:line="260" w:lineRule="exact"/>
        <w:jc w:val="both"/>
        <w:rPr>
          <w:rFonts w:ascii="Arial" w:hAnsi="Arial" w:cs="Arial"/>
          <w:b/>
          <w:sz w:val="20"/>
          <w:szCs w:val="20"/>
          <w:u w:val="single"/>
        </w:rPr>
      </w:pPr>
      <w:r w:rsidRPr="00FA7547">
        <w:rPr>
          <w:rFonts w:ascii="Arial" w:hAnsi="Arial" w:cs="Arial"/>
          <w:b/>
          <w:sz w:val="20"/>
          <w:szCs w:val="20"/>
          <w:u w:val="single"/>
        </w:rPr>
        <w:lastRenderedPageBreak/>
        <w:t>II. POROČANJE RESORJEV</w:t>
      </w:r>
    </w:p>
    <w:p w14:paraId="510B5D4A" w14:textId="1B4EAA0A" w:rsidR="0092702A" w:rsidRPr="00FA7547" w:rsidRDefault="0092702A" w:rsidP="0092702A">
      <w:pPr>
        <w:spacing w:line="260" w:lineRule="exact"/>
        <w:jc w:val="both"/>
        <w:rPr>
          <w:rFonts w:ascii="Arial" w:hAnsi="Arial" w:cs="Arial"/>
          <w:b/>
          <w:sz w:val="20"/>
          <w:szCs w:val="20"/>
          <w:u w:val="single"/>
        </w:rPr>
      </w:pPr>
    </w:p>
    <w:p w14:paraId="33DE1541" w14:textId="3C0599B4" w:rsidR="0092702A" w:rsidRPr="00FA7547" w:rsidRDefault="0092702A" w:rsidP="0092702A">
      <w:pPr>
        <w:spacing w:line="260" w:lineRule="exact"/>
        <w:jc w:val="both"/>
        <w:rPr>
          <w:rFonts w:ascii="Arial" w:hAnsi="Arial" w:cs="Arial"/>
          <w:b/>
          <w:sz w:val="20"/>
          <w:szCs w:val="20"/>
          <w:u w:val="single"/>
        </w:rPr>
      </w:pPr>
      <w:r w:rsidRPr="00FA7547">
        <w:rPr>
          <w:rFonts w:ascii="Arial" w:hAnsi="Arial" w:cs="Arial"/>
          <w:b/>
          <w:sz w:val="20"/>
          <w:szCs w:val="20"/>
        </w:rPr>
        <w:t xml:space="preserve">1) </w:t>
      </w:r>
      <w:r w:rsidRPr="00FA7547">
        <w:rPr>
          <w:rFonts w:ascii="Arial" w:hAnsi="Arial" w:cs="Arial"/>
          <w:b/>
          <w:sz w:val="20"/>
          <w:szCs w:val="20"/>
          <w:u w:val="single"/>
        </w:rPr>
        <w:t>Izvajanje aktivnosti v poročevalskem obdobju, ki so povezane s področjem migracij</w:t>
      </w:r>
    </w:p>
    <w:p w14:paraId="369B5B5C" w14:textId="49D005AD" w:rsidR="0092702A" w:rsidRPr="00FA7547" w:rsidRDefault="0092702A" w:rsidP="0092702A">
      <w:pPr>
        <w:spacing w:line="260" w:lineRule="exact"/>
        <w:jc w:val="both"/>
        <w:rPr>
          <w:rFonts w:ascii="Arial" w:hAnsi="Arial" w:cs="Arial"/>
          <w:b/>
          <w:sz w:val="20"/>
          <w:szCs w:val="20"/>
          <w:u w:val="single"/>
        </w:rPr>
      </w:pPr>
    </w:p>
    <w:p w14:paraId="2C1494F7" w14:textId="741B46F9" w:rsidR="0092702A" w:rsidRPr="00FA7547" w:rsidRDefault="0092702A" w:rsidP="0092702A">
      <w:pPr>
        <w:pStyle w:val="Odstavekseznama"/>
        <w:numPr>
          <w:ilvl w:val="0"/>
          <w:numId w:val="12"/>
        </w:numPr>
        <w:spacing w:line="260" w:lineRule="exact"/>
        <w:jc w:val="both"/>
        <w:rPr>
          <w:rFonts w:ascii="Arial" w:hAnsi="Arial" w:cs="Arial"/>
          <w:b/>
          <w:sz w:val="20"/>
          <w:szCs w:val="20"/>
        </w:rPr>
      </w:pPr>
      <w:r w:rsidRPr="00FA7547">
        <w:rPr>
          <w:rFonts w:ascii="Arial" w:hAnsi="Arial" w:cs="Arial"/>
          <w:b/>
          <w:sz w:val="20"/>
          <w:szCs w:val="20"/>
        </w:rPr>
        <w:t xml:space="preserve">Ministrstvo za notranje zadeve </w:t>
      </w:r>
    </w:p>
    <w:p w14:paraId="04134981" w14:textId="2D69547B" w:rsidR="008916DC" w:rsidRDefault="008916DC" w:rsidP="0092702A">
      <w:pPr>
        <w:spacing w:line="260" w:lineRule="exact"/>
        <w:jc w:val="both"/>
        <w:rPr>
          <w:rFonts w:ascii="Arial" w:hAnsi="Arial" w:cs="Arial"/>
          <w:sz w:val="20"/>
          <w:szCs w:val="20"/>
        </w:rPr>
      </w:pPr>
    </w:p>
    <w:p w14:paraId="7681747A" w14:textId="6B314A16" w:rsidR="00AE2326" w:rsidRDefault="00AE2326" w:rsidP="00AE2326">
      <w:pPr>
        <w:spacing w:line="260" w:lineRule="exact"/>
        <w:jc w:val="both"/>
        <w:rPr>
          <w:rFonts w:ascii="Arial" w:hAnsi="Arial" w:cs="Arial"/>
          <w:sz w:val="20"/>
          <w:szCs w:val="20"/>
        </w:rPr>
      </w:pPr>
      <w:r>
        <w:rPr>
          <w:rFonts w:ascii="Arial" w:hAnsi="Arial" w:cs="Arial"/>
          <w:sz w:val="20"/>
          <w:szCs w:val="20"/>
        </w:rPr>
        <w:t xml:space="preserve">MNZ na področju migracij opaža trend upadanja. </w:t>
      </w:r>
      <w:r w:rsidR="00384A64">
        <w:rPr>
          <w:rFonts w:ascii="Arial" w:hAnsi="Arial" w:cs="Arial"/>
          <w:sz w:val="20"/>
          <w:szCs w:val="20"/>
        </w:rPr>
        <w:t>Leta 2020</w:t>
      </w:r>
      <w:r>
        <w:rPr>
          <w:rFonts w:ascii="Arial" w:hAnsi="Arial" w:cs="Arial"/>
          <w:sz w:val="20"/>
          <w:szCs w:val="20"/>
        </w:rPr>
        <w:t xml:space="preserve"> je bilo do 19. oktobra vloženih 2.939 prošenj za medna</w:t>
      </w:r>
      <w:r w:rsidR="008A3927">
        <w:rPr>
          <w:rFonts w:ascii="Arial" w:hAnsi="Arial" w:cs="Arial"/>
          <w:sz w:val="20"/>
          <w:szCs w:val="20"/>
        </w:rPr>
        <w:t>rodno zaščito, kar je manj kot v letu 2019</w:t>
      </w:r>
      <w:r>
        <w:rPr>
          <w:rFonts w:ascii="Arial" w:hAnsi="Arial" w:cs="Arial"/>
          <w:sz w:val="20"/>
          <w:szCs w:val="20"/>
        </w:rPr>
        <w:t>. Od tega je bilo 2.227 postopkov ustavljenih zaradi samovoljne zapustitve. Zaradi epidemije COVID-19 so se začasno prenehale izvajati predaje po Dublinski uredbi.</w:t>
      </w:r>
    </w:p>
    <w:p w14:paraId="2F415C6D" w14:textId="002D5368" w:rsidR="00E82235" w:rsidRDefault="00AE2326" w:rsidP="00AE2326">
      <w:pPr>
        <w:spacing w:line="260" w:lineRule="exact"/>
        <w:jc w:val="both"/>
        <w:rPr>
          <w:rFonts w:ascii="Arial" w:hAnsi="Arial" w:cs="Arial"/>
          <w:sz w:val="20"/>
          <w:szCs w:val="20"/>
        </w:rPr>
      </w:pPr>
      <w:r>
        <w:rPr>
          <w:rFonts w:ascii="Arial" w:hAnsi="Arial" w:cs="Arial"/>
          <w:sz w:val="20"/>
          <w:szCs w:val="20"/>
        </w:rPr>
        <w:t xml:space="preserve">MNZ opozarja tudi, da prosilci za mednarodno zaščito in osebe s priznano mednarodno zaščito niso izvzete iz splošne kaznovalne politike, zato morajo biti za izvršena kazniva dejanja primarno sankcionirani v okviru kazenskega sistema. </w:t>
      </w:r>
    </w:p>
    <w:p w14:paraId="3CDAD058" w14:textId="3EAB611F" w:rsidR="00AE2326" w:rsidRPr="00FA7547" w:rsidRDefault="00E82235" w:rsidP="0092702A">
      <w:pPr>
        <w:spacing w:line="260" w:lineRule="exact"/>
        <w:jc w:val="both"/>
        <w:rPr>
          <w:rFonts w:ascii="Arial" w:hAnsi="Arial" w:cs="Arial"/>
          <w:sz w:val="20"/>
          <w:szCs w:val="20"/>
        </w:rPr>
      </w:pPr>
      <w:r>
        <w:rPr>
          <w:rFonts w:ascii="Arial" w:hAnsi="Arial" w:cs="Arial"/>
          <w:sz w:val="20"/>
          <w:szCs w:val="20"/>
        </w:rPr>
        <w:t xml:space="preserve">V poročevalskem obdobju se je začela priprava oblikovanja stališč glede predloga Komisije o novem Paktu o migracijah in azilu. </w:t>
      </w:r>
    </w:p>
    <w:p w14:paraId="43953F84" w14:textId="60BE7F46" w:rsidR="0092702A" w:rsidRPr="00FA7547" w:rsidRDefault="0092702A" w:rsidP="0092702A">
      <w:pPr>
        <w:spacing w:line="260" w:lineRule="exact"/>
        <w:jc w:val="both"/>
        <w:rPr>
          <w:rFonts w:ascii="Arial" w:hAnsi="Arial" w:cs="Arial"/>
          <w:sz w:val="20"/>
          <w:szCs w:val="20"/>
        </w:rPr>
      </w:pPr>
      <w:r w:rsidRPr="00FA7547">
        <w:rPr>
          <w:rFonts w:ascii="Arial" w:hAnsi="Arial" w:cs="Arial"/>
          <w:sz w:val="20"/>
          <w:szCs w:val="20"/>
        </w:rPr>
        <w:t>Policija je redno predstavljala</w:t>
      </w:r>
      <w:r w:rsidR="0072533C">
        <w:rPr>
          <w:rFonts w:ascii="Arial" w:hAnsi="Arial" w:cs="Arial"/>
          <w:sz w:val="20"/>
          <w:szCs w:val="20"/>
        </w:rPr>
        <w:t xml:space="preserve"> podatke</w:t>
      </w:r>
      <w:r w:rsidR="009B382C">
        <w:rPr>
          <w:rFonts w:ascii="Arial" w:hAnsi="Arial" w:cs="Arial"/>
          <w:sz w:val="20"/>
          <w:szCs w:val="20"/>
        </w:rPr>
        <w:t xml:space="preserve"> o številu nezakonitih migracij, državljanstvu, lokacijah nezakonitih prehodov, izraženih namer za mednarodno zaščito in izvedenih ukrepih za zmanjšanje nezakonitih migracij </w:t>
      </w:r>
      <w:r w:rsidRPr="00FA7547">
        <w:rPr>
          <w:rFonts w:ascii="Arial" w:hAnsi="Arial" w:cs="Arial"/>
          <w:sz w:val="20"/>
          <w:szCs w:val="20"/>
        </w:rPr>
        <w:t>na tedenskih sestankih ožje sestave MDS. Na podlagi varnostne situacije tako na zunanji schengenski me</w:t>
      </w:r>
      <w:r w:rsidR="00AB520C">
        <w:rPr>
          <w:rFonts w:ascii="Arial" w:hAnsi="Arial" w:cs="Arial"/>
          <w:sz w:val="20"/>
          <w:szCs w:val="20"/>
        </w:rPr>
        <w:t xml:space="preserve">ji z Republiko Hrvaško kot na t. </w:t>
      </w:r>
      <w:r w:rsidRPr="00FA7547">
        <w:rPr>
          <w:rFonts w:ascii="Arial" w:hAnsi="Arial" w:cs="Arial"/>
          <w:sz w:val="20"/>
          <w:szCs w:val="20"/>
        </w:rPr>
        <w:t>i. balkanski poti, ter aktivnosti v zvezi s COVID-19, je Policij</w:t>
      </w:r>
      <w:r w:rsidR="008E6A28">
        <w:rPr>
          <w:rFonts w:ascii="Arial" w:hAnsi="Arial" w:cs="Arial"/>
          <w:sz w:val="20"/>
          <w:szCs w:val="20"/>
        </w:rPr>
        <w:t>a predlagala aktiviranje 37.</w:t>
      </w:r>
      <w:r w:rsidRPr="00FA7547">
        <w:rPr>
          <w:rFonts w:ascii="Arial" w:hAnsi="Arial" w:cs="Arial"/>
          <w:sz w:val="20"/>
          <w:szCs w:val="20"/>
        </w:rPr>
        <w:t xml:space="preserve">a člena Zakona o obrambi, ki pa v Državnem zboru ni bil sprejet. </w:t>
      </w:r>
      <w:r w:rsidR="00AE2326">
        <w:rPr>
          <w:rFonts w:ascii="Arial" w:hAnsi="Arial" w:cs="Arial"/>
          <w:sz w:val="20"/>
          <w:szCs w:val="20"/>
        </w:rPr>
        <w:t>Pripravilo se je tudi izhodišča za morebiten prihod tujih policij in njihovo razporeditev na državno mejo z Republiko Hrvaško.</w:t>
      </w:r>
    </w:p>
    <w:p w14:paraId="16AAB3EC" w14:textId="69FAA0F8" w:rsidR="00F25076" w:rsidRPr="00FA7547" w:rsidRDefault="00F25076" w:rsidP="0092702A">
      <w:pPr>
        <w:spacing w:line="260" w:lineRule="exact"/>
        <w:jc w:val="both"/>
        <w:rPr>
          <w:rFonts w:ascii="Arial" w:hAnsi="Arial" w:cs="Arial"/>
          <w:sz w:val="20"/>
          <w:szCs w:val="20"/>
        </w:rPr>
      </w:pPr>
      <w:r w:rsidRPr="00FA7547">
        <w:rPr>
          <w:rFonts w:ascii="Arial" w:hAnsi="Arial" w:cs="Arial"/>
          <w:sz w:val="20"/>
          <w:szCs w:val="20"/>
        </w:rPr>
        <w:t>Intenzivirane so bile skupne aktivnosti Policije, MNZ in MZZ na ravni EU v zvezi s problematiko postopkov vračanja. V zvezi s tem je bil 10. 12.</w:t>
      </w:r>
      <w:r w:rsidR="008E6A28">
        <w:rPr>
          <w:rFonts w:ascii="Arial" w:hAnsi="Arial" w:cs="Arial"/>
          <w:sz w:val="20"/>
          <w:szCs w:val="20"/>
        </w:rPr>
        <w:t xml:space="preserve"> 2020</w:t>
      </w:r>
      <w:r w:rsidRPr="00FA7547">
        <w:rPr>
          <w:rFonts w:ascii="Arial" w:hAnsi="Arial" w:cs="Arial"/>
          <w:sz w:val="20"/>
          <w:szCs w:val="20"/>
        </w:rPr>
        <w:t xml:space="preserve"> izveden bilateralni sestanek s predstavniki Danske, katerega namen je bil izmenjava izkušenj na področju vračanja nezakonitih migrantov v tretje države. </w:t>
      </w:r>
    </w:p>
    <w:p w14:paraId="7145AFD5" w14:textId="1FFB486E" w:rsidR="00F25076" w:rsidRPr="00FA7547" w:rsidRDefault="00F25076" w:rsidP="0092702A">
      <w:pPr>
        <w:spacing w:line="260" w:lineRule="exact"/>
        <w:jc w:val="both"/>
        <w:rPr>
          <w:rFonts w:ascii="Arial" w:hAnsi="Arial" w:cs="Arial"/>
          <w:sz w:val="20"/>
          <w:szCs w:val="20"/>
        </w:rPr>
      </w:pPr>
      <w:r w:rsidRPr="00FA7547">
        <w:rPr>
          <w:rFonts w:ascii="Arial" w:hAnsi="Arial" w:cs="Arial"/>
          <w:sz w:val="20"/>
          <w:szCs w:val="20"/>
        </w:rPr>
        <w:t xml:space="preserve">Ponovno so bili uvedeni delovni sestanki za UOIM in Policijo, </w:t>
      </w:r>
      <w:r w:rsidR="009B382C">
        <w:rPr>
          <w:rFonts w:ascii="Arial" w:hAnsi="Arial" w:cs="Arial"/>
          <w:sz w:val="20"/>
          <w:szCs w:val="20"/>
        </w:rPr>
        <w:t xml:space="preserve">ki obravnavajo </w:t>
      </w:r>
      <w:r w:rsidRPr="00FA7547">
        <w:rPr>
          <w:rFonts w:ascii="Arial" w:hAnsi="Arial" w:cs="Arial"/>
          <w:sz w:val="20"/>
          <w:szCs w:val="20"/>
        </w:rPr>
        <w:t>aktualn</w:t>
      </w:r>
      <w:r w:rsidR="009B382C">
        <w:rPr>
          <w:rFonts w:ascii="Arial" w:hAnsi="Arial" w:cs="Arial"/>
          <w:sz w:val="20"/>
          <w:szCs w:val="20"/>
        </w:rPr>
        <w:t>o</w:t>
      </w:r>
      <w:r w:rsidRPr="00FA7547">
        <w:rPr>
          <w:rFonts w:ascii="Arial" w:hAnsi="Arial" w:cs="Arial"/>
          <w:sz w:val="20"/>
          <w:szCs w:val="20"/>
        </w:rPr>
        <w:t xml:space="preserve"> problematik</w:t>
      </w:r>
      <w:r w:rsidR="009B382C">
        <w:rPr>
          <w:rFonts w:ascii="Arial" w:hAnsi="Arial" w:cs="Arial"/>
          <w:sz w:val="20"/>
          <w:szCs w:val="20"/>
        </w:rPr>
        <w:t>o</w:t>
      </w:r>
      <w:r w:rsidRPr="00FA7547">
        <w:rPr>
          <w:rFonts w:ascii="Arial" w:hAnsi="Arial" w:cs="Arial"/>
          <w:sz w:val="20"/>
          <w:szCs w:val="20"/>
        </w:rPr>
        <w:t xml:space="preserve"> v zvezi z Azilnim domom v Ljubljani in njegov</w:t>
      </w:r>
      <w:r w:rsidR="008E6A28">
        <w:rPr>
          <w:rFonts w:ascii="Arial" w:hAnsi="Arial" w:cs="Arial"/>
          <w:sz w:val="20"/>
          <w:szCs w:val="20"/>
        </w:rPr>
        <w:t>imi izpostavami ter problematiko</w:t>
      </w:r>
      <w:r w:rsidRPr="00FA7547">
        <w:rPr>
          <w:rFonts w:ascii="Arial" w:hAnsi="Arial" w:cs="Arial"/>
          <w:sz w:val="20"/>
          <w:szCs w:val="20"/>
        </w:rPr>
        <w:t xml:space="preserve"> tam nastanjenih prosilcev za azil. </w:t>
      </w:r>
    </w:p>
    <w:p w14:paraId="40F81010" w14:textId="3FC6F686" w:rsidR="00DD15D5" w:rsidRPr="00FA7547" w:rsidRDefault="00DD15D5" w:rsidP="0092702A">
      <w:pPr>
        <w:spacing w:line="260" w:lineRule="exact"/>
        <w:jc w:val="both"/>
        <w:rPr>
          <w:rFonts w:ascii="Arial" w:hAnsi="Arial" w:cs="Arial"/>
          <w:sz w:val="20"/>
          <w:szCs w:val="20"/>
        </w:rPr>
      </w:pPr>
      <w:r w:rsidRPr="00FA7547">
        <w:rPr>
          <w:rFonts w:ascii="Arial" w:hAnsi="Arial" w:cs="Arial"/>
          <w:sz w:val="20"/>
          <w:szCs w:val="20"/>
        </w:rPr>
        <w:t>Policija je v poročevalskem obdobju</w:t>
      </w:r>
      <w:r w:rsidR="00172520">
        <w:rPr>
          <w:rFonts w:ascii="Arial" w:hAnsi="Arial" w:cs="Arial"/>
          <w:sz w:val="20"/>
          <w:szCs w:val="20"/>
        </w:rPr>
        <w:t xml:space="preserve"> obravnavala</w:t>
      </w:r>
      <w:r w:rsidRPr="00FA7547">
        <w:rPr>
          <w:rFonts w:ascii="Arial" w:hAnsi="Arial" w:cs="Arial"/>
          <w:sz w:val="20"/>
          <w:szCs w:val="20"/>
        </w:rPr>
        <w:t xml:space="preserve"> naslednje problematike: </w:t>
      </w:r>
    </w:p>
    <w:p w14:paraId="18CC3A87" w14:textId="39F772AA" w:rsidR="00DD15D5" w:rsidRPr="00FA7547" w:rsidRDefault="00DD15D5" w:rsidP="0092702A">
      <w:pPr>
        <w:pStyle w:val="Odstavekseznama"/>
        <w:numPr>
          <w:ilvl w:val="0"/>
          <w:numId w:val="12"/>
        </w:numPr>
        <w:spacing w:line="260" w:lineRule="exact"/>
        <w:jc w:val="both"/>
        <w:rPr>
          <w:rFonts w:ascii="Arial" w:hAnsi="Arial" w:cs="Arial"/>
          <w:sz w:val="20"/>
          <w:szCs w:val="20"/>
        </w:rPr>
      </w:pPr>
      <w:r w:rsidRPr="00FA7547">
        <w:rPr>
          <w:rFonts w:ascii="Arial" w:hAnsi="Arial" w:cs="Arial"/>
          <w:sz w:val="20"/>
          <w:szCs w:val="20"/>
        </w:rPr>
        <w:t>potrebnost</w:t>
      </w:r>
      <w:r w:rsidR="008E6A28">
        <w:rPr>
          <w:rFonts w:ascii="Arial" w:hAnsi="Arial" w:cs="Arial"/>
          <w:sz w:val="20"/>
          <w:szCs w:val="20"/>
        </w:rPr>
        <w:t xml:space="preserve"> zagotavljanja sprejemno-</w:t>
      </w:r>
      <w:r w:rsidR="00F25076" w:rsidRPr="00FA7547">
        <w:rPr>
          <w:rFonts w:ascii="Arial" w:hAnsi="Arial" w:cs="Arial"/>
          <w:sz w:val="20"/>
          <w:szCs w:val="20"/>
        </w:rPr>
        <w:t>registracijskih centrov v primeru povečanega števila nezakonitih migrantov</w:t>
      </w:r>
      <w:r w:rsidR="000273F5">
        <w:rPr>
          <w:rFonts w:ascii="Arial" w:hAnsi="Arial" w:cs="Arial"/>
          <w:sz w:val="20"/>
          <w:szCs w:val="20"/>
        </w:rPr>
        <w:t>, glede česar je predstavila stališče, da jih je treba zagotavljati tudi v prihodnje;</w:t>
      </w:r>
    </w:p>
    <w:p w14:paraId="20E56D32" w14:textId="07AA0693" w:rsidR="00DD15D5" w:rsidRPr="00FA7547" w:rsidRDefault="000273F5" w:rsidP="0092702A">
      <w:pPr>
        <w:pStyle w:val="Odstavekseznama"/>
        <w:numPr>
          <w:ilvl w:val="0"/>
          <w:numId w:val="12"/>
        </w:numPr>
        <w:spacing w:line="260" w:lineRule="exact"/>
        <w:jc w:val="both"/>
        <w:rPr>
          <w:rFonts w:ascii="Arial" w:hAnsi="Arial" w:cs="Arial"/>
          <w:sz w:val="20"/>
          <w:szCs w:val="20"/>
        </w:rPr>
      </w:pPr>
      <w:r>
        <w:rPr>
          <w:rFonts w:ascii="Arial" w:hAnsi="Arial" w:cs="Arial"/>
          <w:sz w:val="20"/>
          <w:szCs w:val="20"/>
        </w:rPr>
        <w:t xml:space="preserve">priprava stališč za obravnavo glede </w:t>
      </w:r>
      <w:r w:rsidR="00DD15D5" w:rsidRPr="00FA7547">
        <w:rPr>
          <w:rFonts w:ascii="Arial" w:hAnsi="Arial" w:cs="Arial"/>
          <w:sz w:val="20"/>
          <w:szCs w:val="20"/>
        </w:rPr>
        <w:t>Pakt</w:t>
      </w:r>
      <w:r>
        <w:rPr>
          <w:rFonts w:ascii="Arial" w:hAnsi="Arial" w:cs="Arial"/>
          <w:sz w:val="20"/>
          <w:szCs w:val="20"/>
        </w:rPr>
        <w:t>a</w:t>
      </w:r>
      <w:r w:rsidR="00F25076" w:rsidRPr="00FA7547">
        <w:rPr>
          <w:rFonts w:ascii="Arial" w:hAnsi="Arial" w:cs="Arial"/>
          <w:sz w:val="20"/>
          <w:szCs w:val="20"/>
        </w:rPr>
        <w:t xml:space="preserve"> o migracijah in azilu</w:t>
      </w:r>
      <w:r>
        <w:rPr>
          <w:rFonts w:ascii="Arial" w:hAnsi="Arial" w:cs="Arial"/>
          <w:sz w:val="20"/>
          <w:szCs w:val="20"/>
        </w:rPr>
        <w:t>;</w:t>
      </w:r>
    </w:p>
    <w:p w14:paraId="4FD5502E" w14:textId="03032785" w:rsidR="00DD15D5" w:rsidRPr="00FA7547" w:rsidRDefault="00DD15D5" w:rsidP="0092702A">
      <w:pPr>
        <w:pStyle w:val="Odstavekseznama"/>
        <w:numPr>
          <w:ilvl w:val="0"/>
          <w:numId w:val="12"/>
        </w:numPr>
        <w:spacing w:line="260" w:lineRule="exact"/>
        <w:jc w:val="both"/>
        <w:rPr>
          <w:rFonts w:ascii="Arial" w:hAnsi="Arial" w:cs="Arial"/>
          <w:sz w:val="20"/>
          <w:szCs w:val="20"/>
        </w:rPr>
      </w:pPr>
      <w:r w:rsidRPr="00FA7547">
        <w:rPr>
          <w:rFonts w:ascii="Arial" w:hAnsi="Arial" w:cs="Arial"/>
          <w:sz w:val="20"/>
          <w:szCs w:val="20"/>
        </w:rPr>
        <w:t>preverjanje</w:t>
      </w:r>
      <w:r w:rsidR="00AA0132" w:rsidRPr="00FA7547">
        <w:rPr>
          <w:rFonts w:ascii="Arial" w:hAnsi="Arial" w:cs="Arial"/>
          <w:sz w:val="20"/>
          <w:szCs w:val="20"/>
        </w:rPr>
        <w:t xml:space="preserve"> avtentičnosti dokumentov v postopkih pridobivanja enotnega dovoljenja za prebivanje in delo državljanov Kosova ter zlorabe socialnih transferjev na podlagi različnih pogodb, ki jih tujci predlagajo v postopkih pred različnimi organi. Značilno je, da je večina dokumentov v zvezi s tem ponarejenih,</w:t>
      </w:r>
      <w:r w:rsidRPr="00FA7547">
        <w:rPr>
          <w:rFonts w:ascii="Arial" w:hAnsi="Arial" w:cs="Arial"/>
          <w:sz w:val="20"/>
          <w:szCs w:val="20"/>
        </w:rPr>
        <w:t xml:space="preserve"> kar otežuje navedene postopke;</w:t>
      </w:r>
    </w:p>
    <w:p w14:paraId="2D1169DB" w14:textId="788F7534" w:rsidR="00AA0132" w:rsidRPr="00FA7547" w:rsidRDefault="00AA0132" w:rsidP="0092702A">
      <w:pPr>
        <w:pStyle w:val="Odstavekseznama"/>
        <w:numPr>
          <w:ilvl w:val="0"/>
          <w:numId w:val="12"/>
        </w:numPr>
        <w:spacing w:line="260" w:lineRule="exact"/>
        <w:jc w:val="both"/>
        <w:rPr>
          <w:rFonts w:ascii="Arial" w:hAnsi="Arial" w:cs="Arial"/>
          <w:sz w:val="20"/>
          <w:szCs w:val="20"/>
        </w:rPr>
      </w:pPr>
      <w:r w:rsidRPr="00FA7547">
        <w:rPr>
          <w:rFonts w:ascii="Arial" w:hAnsi="Arial" w:cs="Arial"/>
          <w:sz w:val="20"/>
          <w:szCs w:val="20"/>
        </w:rPr>
        <w:t xml:space="preserve">pobuda testne postavitve optičnega kabla na območju PU Novo Mesto. </w:t>
      </w:r>
    </w:p>
    <w:p w14:paraId="32905071" w14:textId="77777777" w:rsidR="00DD15D5" w:rsidRPr="00FA7547" w:rsidRDefault="00DD15D5" w:rsidP="00DD15D5">
      <w:pPr>
        <w:pStyle w:val="Odstavekseznama"/>
        <w:spacing w:line="260" w:lineRule="exact"/>
        <w:ind w:left="720"/>
        <w:jc w:val="both"/>
        <w:rPr>
          <w:rFonts w:ascii="Arial" w:hAnsi="Arial" w:cs="Arial"/>
          <w:sz w:val="20"/>
          <w:szCs w:val="20"/>
        </w:rPr>
      </w:pPr>
    </w:p>
    <w:p w14:paraId="2FA0B27A" w14:textId="0B5B0881" w:rsidR="003556F8" w:rsidRPr="00FA7547" w:rsidRDefault="003556F8" w:rsidP="003556F8">
      <w:pPr>
        <w:spacing w:line="260" w:lineRule="exact"/>
        <w:jc w:val="both"/>
        <w:rPr>
          <w:rFonts w:ascii="Arial" w:hAnsi="Arial" w:cs="Arial"/>
          <w:sz w:val="20"/>
          <w:szCs w:val="20"/>
        </w:rPr>
      </w:pPr>
      <w:r w:rsidRPr="00FA7547">
        <w:rPr>
          <w:rFonts w:ascii="Arial" w:hAnsi="Arial" w:cs="Arial"/>
          <w:sz w:val="20"/>
          <w:szCs w:val="20"/>
        </w:rPr>
        <w:t xml:space="preserve">Policija </w:t>
      </w:r>
      <w:r w:rsidR="008E6A28">
        <w:rPr>
          <w:rFonts w:ascii="Arial" w:hAnsi="Arial" w:cs="Arial"/>
          <w:sz w:val="20"/>
          <w:szCs w:val="20"/>
        </w:rPr>
        <w:t xml:space="preserve">je </w:t>
      </w:r>
      <w:r w:rsidRPr="00FA7547">
        <w:rPr>
          <w:rFonts w:ascii="Arial" w:hAnsi="Arial" w:cs="Arial"/>
          <w:sz w:val="20"/>
          <w:szCs w:val="20"/>
        </w:rPr>
        <w:t>v</w:t>
      </w:r>
      <w:r w:rsidR="008E6A28">
        <w:rPr>
          <w:rFonts w:ascii="Arial" w:hAnsi="Arial" w:cs="Arial"/>
          <w:sz w:val="20"/>
          <w:szCs w:val="20"/>
        </w:rPr>
        <w:t xml:space="preserve"> letu 2020 ohranila</w:t>
      </w:r>
      <w:r w:rsidRPr="00FA7547">
        <w:rPr>
          <w:rFonts w:ascii="Arial" w:hAnsi="Arial" w:cs="Arial"/>
          <w:sz w:val="20"/>
          <w:szCs w:val="20"/>
        </w:rPr>
        <w:t xml:space="preserve"> delovanje delovnih skupin, ki se ukvarjajo izključno z obravnavo kaznivih dejanj po 308. členu KZ-1</w:t>
      </w:r>
      <w:r w:rsidR="00DD15D5" w:rsidRPr="00FA7547">
        <w:rPr>
          <w:rFonts w:ascii="Arial" w:hAnsi="Arial" w:cs="Arial"/>
          <w:sz w:val="20"/>
          <w:szCs w:val="20"/>
        </w:rPr>
        <w:t xml:space="preserve"> (prepovedano prehajanje meje ali ozemlje države)</w:t>
      </w:r>
      <w:r w:rsidRPr="00FA7547">
        <w:rPr>
          <w:rFonts w:ascii="Arial" w:hAnsi="Arial" w:cs="Arial"/>
          <w:sz w:val="20"/>
          <w:szCs w:val="20"/>
        </w:rPr>
        <w:t xml:space="preserve"> na policijskih upravah Ljubljana, in Murska Sobota ter ponovno na PU Koper.</w:t>
      </w:r>
    </w:p>
    <w:p w14:paraId="42EBCCB0" w14:textId="23B0CD46" w:rsidR="003556F8" w:rsidRPr="00FA7547" w:rsidRDefault="003556F8" w:rsidP="003556F8">
      <w:pPr>
        <w:spacing w:line="260" w:lineRule="exact"/>
        <w:jc w:val="both"/>
        <w:rPr>
          <w:rFonts w:ascii="Arial" w:hAnsi="Arial" w:cs="Arial"/>
          <w:sz w:val="20"/>
          <w:szCs w:val="20"/>
        </w:rPr>
      </w:pPr>
      <w:r w:rsidRPr="00FA7547">
        <w:rPr>
          <w:rFonts w:ascii="Arial" w:hAnsi="Arial" w:cs="Arial"/>
          <w:sz w:val="20"/>
          <w:szCs w:val="20"/>
        </w:rPr>
        <w:lastRenderedPageBreak/>
        <w:t xml:space="preserve">Kriminalistična policija je v poročevalskem obdobju zaključila preiskavo mednarodne organizirane kriminalne združbe s področja nedovoljenih migracij na področju PU LJ, ki je izvrševala kazniva dejanja Prepovedanega prehajanja meje ali ozemlja države po 308 čl. KZ-1. Podali so  kazenske ovadbe zoper 12 oseb za 26 kaznivih dejanj (pri čemer so storilci pretihotapili najmanj 108 tujcev). Za sedem pridržanih oseb je preiskovalni sodnik odredil pripor oz. sodno pridržanje. </w:t>
      </w:r>
    </w:p>
    <w:p w14:paraId="1DA87B99" w14:textId="5F736B79" w:rsidR="003556F8" w:rsidRPr="00FA7547" w:rsidRDefault="003556F8" w:rsidP="003556F8">
      <w:pPr>
        <w:spacing w:line="260" w:lineRule="exact"/>
        <w:jc w:val="both"/>
        <w:rPr>
          <w:rFonts w:ascii="Arial" w:hAnsi="Arial" w:cs="Arial"/>
          <w:sz w:val="20"/>
          <w:szCs w:val="20"/>
        </w:rPr>
      </w:pPr>
      <w:r w:rsidRPr="00FA7547">
        <w:rPr>
          <w:rFonts w:ascii="Arial" w:hAnsi="Arial" w:cs="Arial"/>
          <w:sz w:val="20"/>
          <w:szCs w:val="20"/>
        </w:rPr>
        <w:t>Policija je z namenom skrajševanja postopkov ob prijetju večjega števila oseb in zmanjševanja administrativnih opravil pripravila obr</w:t>
      </w:r>
      <w:r w:rsidR="00CC1259">
        <w:rPr>
          <w:rFonts w:ascii="Arial" w:hAnsi="Arial" w:cs="Arial"/>
          <w:sz w:val="20"/>
          <w:szCs w:val="20"/>
        </w:rPr>
        <w:t>azec "JRM-1/S". S tem obrazcem P</w:t>
      </w:r>
      <w:r w:rsidRPr="00FA7547">
        <w:rPr>
          <w:rFonts w:ascii="Arial" w:hAnsi="Arial" w:cs="Arial"/>
          <w:sz w:val="20"/>
          <w:szCs w:val="20"/>
        </w:rPr>
        <w:t>olicija omogoča enako zagotavljanje pravic vsem pridržanim osebam, obrazec pa  se izključno uporablja le v primerih odvzema prostosti večjega števila oseb (nad 20). Uporaba tega obrazca pomeni tudi skrajšanje postopka za osebo, ki ji je odvzeta prostost, kar pomeni manj stresnih si</w:t>
      </w:r>
      <w:r w:rsidR="00CC1259">
        <w:rPr>
          <w:rFonts w:ascii="Arial" w:hAnsi="Arial" w:cs="Arial"/>
          <w:sz w:val="20"/>
          <w:szCs w:val="20"/>
        </w:rPr>
        <w:t>tuacij in čakanja na obravnavo P</w:t>
      </w:r>
      <w:r w:rsidRPr="00FA7547">
        <w:rPr>
          <w:rFonts w:ascii="Arial" w:hAnsi="Arial" w:cs="Arial"/>
          <w:sz w:val="20"/>
          <w:szCs w:val="20"/>
        </w:rPr>
        <w:t>olicije. Ker so postopki krajši, se lahko osebam hitreje zagotavlja prehrana, voda, higienske copate za enkratno uporabo, nadomestna oblačila in podobno. Tak postopek pomeni tudi hitrejšo ugotovitev okoliščin, ki so pomembne za morebitno zagotovitev zdravniške ali nujne medicinske pomoči osebi. Obrazec je pozitivno ocenil tudi Varuh človekovih pravic. Policija uporabo navedenega obrazca dnevno spremlja. V navedenem obdobju je Varuh človekovih pravic opravil več obiskov in sicer na PP Podlehnik, PMP Gruškovje, PP Gorišnica in PP Ormož, kjer je pregledal prostore za obravnavo tujcev in dokumentacijo povezano z njihovim pridržanjem. Pregledoval je tudi opremljenost PP z brošurami PIC, ki se nanašajo na informacije glede pravne pomoči in brošurami MNZ, ki se nanašajo na azil. V navedenem obdobju je zahteval tudi pojasnila o kvadraturi prostorov za obravnavo tujcev na PP Kozina. Policija je na vsa poizvedovanja Varuha človekovih pravic RS odgovorila v roku.</w:t>
      </w:r>
    </w:p>
    <w:p w14:paraId="0CEF27B2" w14:textId="50BFBF09" w:rsidR="00AE2326" w:rsidRDefault="003556F8" w:rsidP="003556F8">
      <w:pPr>
        <w:spacing w:line="260" w:lineRule="exact"/>
        <w:jc w:val="both"/>
        <w:rPr>
          <w:rFonts w:ascii="Arial" w:hAnsi="Arial" w:cs="Arial"/>
          <w:sz w:val="20"/>
          <w:szCs w:val="20"/>
        </w:rPr>
      </w:pPr>
      <w:r w:rsidRPr="00FA7547">
        <w:rPr>
          <w:rFonts w:ascii="Arial" w:hAnsi="Arial" w:cs="Arial"/>
          <w:sz w:val="20"/>
          <w:szCs w:val="20"/>
        </w:rPr>
        <w:t>GPU SGDP je v sodelovanju z GPU UUP izvedel nadzor nad delom uslužbencev PU Celje, Koper, Maribor, Murska Sobota in Novo mesto, ki je bil usmerjen v izvajanje odrejenih nalog varovanja naše zunanje Schengenske meje. V nadzorih je bilo ugotovljenih nekaj manjših organizacijskih pomanjkljivosti, ki pa na učinkovitost izvajanja nalog niso vplivale.</w:t>
      </w:r>
    </w:p>
    <w:p w14:paraId="2D4DEBEC" w14:textId="3E8F8F4E" w:rsidR="00B729C3" w:rsidRPr="00FA7547" w:rsidRDefault="00B729C3" w:rsidP="00E75B6E">
      <w:pPr>
        <w:spacing w:line="260" w:lineRule="exact"/>
        <w:jc w:val="both"/>
        <w:rPr>
          <w:rFonts w:ascii="Arial" w:hAnsi="Arial" w:cs="Arial"/>
          <w:sz w:val="20"/>
          <w:szCs w:val="20"/>
        </w:rPr>
      </w:pPr>
    </w:p>
    <w:p w14:paraId="46E5EED3" w14:textId="49786C32" w:rsidR="00E75B6E" w:rsidRPr="00FA7547" w:rsidRDefault="00E75B6E" w:rsidP="00E75B6E">
      <w:pPr>
        <w:pStyle w:val="Odstavekseznama"/>
        <w:numPr>
          <w:ilvl w:val="0"/>
          <w:numId w:val="12"/>
        </w:numPr>
        <w:spacing w:line="260" w:lineRule="exact"/>
        <w:jc w:val="both"/>
        <w:rPr>
          <w:rFonts w:ascii="Arial" w:hAnsi="Arial" w:cs="Arial"/>
          <w:b/>
          <w:sz w:val="20"/>
          <w:szCs w:val="20"/>
        </w:rPr>
      </w:pPr>
      <w:r w:rsidRPr="00FA7547">
        <w:rPr>
          <w:rFonts w:ascii="Arial" w:hAnsi="Arial" w:cs="Arial"/>
          <w:b/>
          <w:sz w:val="20"/>
          <w:szCs w:val="20"/>
        </w:rPr>
        <w:t xml:space="preserve">Slovenska obveščevalno-varnostna agencija </w:t>
      </w:r>
    </w:p>
    <w:p w14:paraId="02B3CFD7" w14:textId="2D8ADA36" w:rsidR="00E75B6E" w:rsidRPr="00FA7547" w:rsidRDefault="00E75B6E" w:rsidP="00E75B6E">
      <w:pPr>
        <w:spacing w:line="260" w:lineRule="exact"/>
        <w:jc w:val="both"/>
        <w:rPr>
          <w:rFonts w:ascii="Arial" w:hAnsi="Arial" w:cs="Arial"/>
          <w:b/>
          <w:sz w:val="20"/>
          <w:szCs w:val="20"/>
        </w:rPr>
      </w:pPr>
    </w:p>
    <w:p w14:paraId="42E212D3" w14:textId="37E4C4AB" w:rsidR="00E75B6E" w:rsidRDefault="00E75B6E" w:rsidP="00E75B6E">
      <w:pPr>
        <w:spacing w:line="260" w:lineRule="exact"/>
        <w:jc w:val="both"/>
        <w:rPr>
          <w:rFonts w:ascii="Arial" w:hAnsi="Arial" w:cs="Arial"/>
          <w:sz w:val="20"/>
          <w:szCs w:val="20"/>
        </w:rPr>
      </w:pPr>
      <w:r w:rsidRPr="00FA7547">
        <w:rPr>
          <w:rFonts w:ascii="Arial" w:hAnsi="Arial" w:cs="Arial"/>
          <w:sz w:val="20"/>
          <w:szCs w:val="20"/>
        </w:rPr>
        <w:t xml:space="preserve">SOVA je v poročevalskem obdobju spremljala razmere na migrantskih poteh proti Evropi, zlasti v Vzhodnem Sredozemlju in na Balkanu. </w:t>
      </w:r>
    </w:p>
    <w:p w14:paraId="7B235B48" w14:textId="52FE00BA" w:rsidR="00CC31C5" w:rsidRDefault="000510F7" w:rsidP="00CC31C5">
      <w:pPr>
        <w:spacing w:line="260" w:lineRule="exact"/>
        <w:jc w:val="both"/>
        <w:rPr>
          <w:rFonts w:ascii="Arial" w:hAnsi="Arial" w:cs="Arial"/>
          <w:sz w:val="20"/>
          <w:szCs w:val="20"/>
        </w:rPr>
      </w:pPr>
      <w:r>
        <w:rPr>
          <w:rFonts w:ascii="Arial" w:hAnsi="Arial" w:cs="Arial"/>
          <w:sz w:val="20"/>
          <w:szCs w:val="20"/>
        </w:rPr>
        <w:t>Pri poročanju SOVA izpostavlja predvsem statistične podatke in slabo stanje bivalnih razmer v migrantskih centrih na območju Bosne in Hercegovine</w:t>
      </w:r>
      <w:r w:rsidR="00CC31C5">
        <w:rPr>
          <w:rFonts w:ascii="Arial" w:hAnsi="Arial" w:cs="Arial"/>
          <w:sz w:val="20"/>
          <w:szCs w:val="20"/>
        </w:rPr>
        <w:t xml:space="preserve">. Prehod migrantov je v Bosni in Hercegovini najbolj številčen, največ v Bihaću in Veliki Kladuši, zaradi česar prihaja do velikega pritiska na Hrvaško-Bosanski meji. Hrvaška policija je pri ukrepih zelo aktivna, obstajajo pa dvomi pri zavarovanju meje redko poseljenega območja. Se pa organizatorji nezakonitih migracij izogibajo meji med Republiko Hrvaško in Republiko Slovenijo, saj je slovenska meja zelo dobro varovana, vendar se nezakonite migracije kljub temu ne bodo ustavile. </w:t>
      </w:r>
    </w:p>
    <w:p w14:paraId="1671C6DB" w14:textId="77777777" w:rsidR="00CC31C5" w:rsidRDefault="00CC31C5" w:rsidP="00CC31C5">
      <w:pPr>
        <w:spacing w:line="260" w:lineRule="exact"/>
        <w:jc w:val="both"/>
        <w:rPr>
          <w:rFonts w:ascii="Arial" w:hAnsi="Arial" w:cs="Arial"/>
          <w:sz w:val="20"/>
          <w:szCs w:val="20"/>
        </w:rPr>
      </w:pPr>
      <w:r>
        <w:rPr>
          <w:rFonts w:ascii="Arial" w:hAnsi="Arial" w:cs="Arial"/>
          <w:sz w:val="20"/>
          <w:szCs w:val="20"/>
        </w:rPr>
        <w:t>Republika Hrvaška je pripravljena pomagati Republiki Sloveniji pri vračanju migrantov, sprejemala pa bo tudi skupine najbolj ranljivih prebežnikov.</w:t>
      </w:r>
    </w:p>
    <w:p w14:paraId="5E599FDF" w14:textId="12B5E256" w:rsidR="00CC31C5" w:rsidRPr="00FA7547" w:rsidRDefault="00CC31C5" w:rsidP="00E75B6E">
      <w:pPr>
        <w:spacing w:line="260" w:lineRule="exact"/>
        <w:jc w:val="both"/>
        <w:rPr>
          <w:rFonts w:ascii="Arial" w:hAnsi="Arial" w:cs="Arial"/>
          <w:sz w:val="20"/>
          <w:szCs w:val="20"/>
        </w:rPr>
      </w:pPr>
      <w:r>
        <w:rPr>
          <w:rFonts w:ascii="Arial" w:hAnsi="Arial" w:cs="Arial"/>
          <w:sz w:val="20"/>
          <w:szCs w:val="20"/>
        </w:rPr>
        <w:t xml:space="preserve">Situacija na grško-turški meji glede migrantov se ocenjuje kot stabilna. Zaznava pa se, da Turčija opravlja večji nadzor na meji z Iranom. </w:t>
      </w:r>
    </w:p>
    <w:p w14:paraId="0A8F7DA5" w14:textId="1EE1D2D1" w:rsidR="002024E2" w:rsidRPr="00FA7547" w:rsidRDefault="002024E2" w:rsidP="00E75B6E">
      <w:pPr>
        <w:spacing w:line="260" w:lineRule="exact"/>
        <w:jc w:val="both"/>
        <w:rPr>
          <w:rFonts w:ascii="Arial" w:hAnsi="Arial" w:cs="Arial"/>
          <w:sz w:val="20"/>
          <w:szCs w:val="20"/>
        </w:rPr>
      </w:pPr>
    </w:p>
    <w:p w14:paraId="58614FB3" w14:textId="3FE130D2" w:rsidR="002024E2" w:rsidRPr="00FA7547" w:rsidRDefault="002024E2" w:rsidP="002024E2">
      <w:pPr>
        <w:pStyle w:val="Odstavekseznama"/>
        <w:numPr>
          <w:ilvl w:val="0"/>
          <w:numId w:val="12"/>
        </w:numPr>
        <w:spacing w:line="260" w:lineRule="exact"/>
        <w:jc w:val="both"/>
        <w:rPr>
          <w:rFonts w:ascii="Arial" w:hAnsi="Arial" w:cs="Arial"/>
          <w:b/>
          <w:sz w:val="20"/>
          <w:szCs w:val="20"/>
        </w:rPr>
      </w:pPr>
      <w:r w:rsidRPr="00FA7547">
        <w:rPr>
          <w:rFonts w:ascii="Arial" w:hAnsi="Arial" w:cs="Arial"/>
          <w:b/>
          <w:sz w:val="20"/>
          <w:szCs w:val="20"/>
        </w:rPr>
        <w:t>Ministrstvo za zunanje zadeve</w:t>
      </w:r>
    </w:p>
    <w:p w14:paraId="3D1AC726" w14:textId="548B9AB9" w:rsidR="002024E2" w:rsidRPr="00FA7547" w:rsidRDefault="002024E2" w:rsidP="002024E2">
      <w:pPr>
        <w:spacing w:line="260" w:lineRule="exact"/>
        <w:jc w:val="both"/>
        <w:rPr>
          <w:rFonts w:ascii="Arial" w:hAnsi="Arial" w:cs="Arial"/>
          <w:b/>
          <w:sz w:val="20"/>
          <w:szCs w:val="20"/>
        </w:rPr>
      </w:pPr>
    </w:p>
    <w:p w14:paraId="0ABB9C47" w14:textId="1393E8B3" w:rsidR="002024E2" w:rsidRPr="00FA7547" w:rsidRDefault="002024E2" w:rsidP="002024E2">
      <w:pPr>
        <w:spacing w:line="260" w:lineRule="exact"/>
        <w:jc w:val="both"/>
        <w:rPr>
          <w:rFonts w:ascii="Arial" w:hAnsi="Arial" w:cs="Arial"/>
          <w:sz w:val="20"/>
          <w:szCs w:val="20"/>
        </w:rPr>
      </w:pPr>
      <w:r w:rsidRPr="00FA7547">
        <w:rPr>
          <w:rFonts w:ascii="Arial" w:hAnsi="Arial" w:cs="Arial"/>
          <w:sz w:val="20"/>
          <w:szCs w:val="20"/>
        </w:rPr>
        <w:t>MZZ je v poročevalskem obdobju intenziviralo tako notranjo koordinacijo na področju zunanje dimenzije migracij kot medresorsko sodelovanje z MNZ.</w:t>
      </w:r>
    </w:p>
    <w:p w14:paraId="2C52D89F" w14:textId="3F259AD4" w:rsidR="002024E2" w:rsidRPr="00FA7547" w:rsidRDefault="002024E2" w:rsidP="002024E2">
      <w:pPr>
        <w:spacing w:line="260" w:lineRule="exact"/>
        <w:jc w:val="both"/>
        <w:rPr>
          <w:rFonts w:ascii="Arial" w:hAnsi="Arial" w:cs="Arial"/>
          <w:sz w:val="20"/>
          <w:szCs w:val="20"/>
        </w:rPr>
      </w:pPr>
      <w:r w:rsidRPr="00FA7547">
        <w:rPr>
          <w:rFonts w:ascii="Arial" w:hAnsi="Arial" w:cs="Arial"/>
          <w:sz w:val="20"/>
          <w:szCs w:val="20"/>
        </w:rPr>
        <w:lastRenderedPageBreak/>
        <w:t xml:space="preserve">V skladu s sklepi MDS je MZZ izvedlo sledeče aktivnosti: </w:t>
      </w:r>
    </w:p>
    <w:p w14:paraId="20B19A4C" w14:textId="1FC07F85" w:rsidR="002024E2" w:rsidRPr="00FA7547" w:rsidRDefault="00BD30F4" w:rsidP="002024E2">
      <w:pPr>
        <w:pStyle w:val="Odstavekseznama"/>
        <w:numPr>
          <w:ilvl w:val="0"/>
          <w:numId w:val="12"/>
        </w:numPr>
        <w:spacing w:line="260" w:lineRule="exact"/>
        <w:jc w:val="both"/>
        <w:rPr>
          <w:rFonts w:ascii="Arial" w:hAnsi="Arial" w:cs="Arial"/>
          <w:sz w:val="20"/>
          <w:szCs w:val="20"/>
        </w:rPr>
      </w:pPr>
      <w:r>
        <w:rPr>
          <w:rFonts w:ascii="Arial" w:hAnsi="Arial" w:cs="Arial"/>
          <w:sz w:val="20"/>
          <w:szCs w:val="20"/>
        </w:rPr>
        <w:t>z</w:t>
      </w:r>
      <w:r w:rsidR="002024E2" w:rsidRPr="00FA7547">
        <w:rPr>
          <w:rFonts w:ascii="Arial" w:hAnsi="Arial" w:cs="Arial"/>
          <w:sz w:val="20"/>
          <w:szCs w:val="20"/>
        </w:rPr>
        <w:t>a MDS je bila pripravljena analiza problematike vračanja in ponovnega sprejema migrantov v ključnih državah članicah EU;</w:t>
      </w:r>
    </w:p>
    <w:p w14:paraId="702F4A44" w14:textId="7C2FB74A" w:rsidR="002024E2" w:rsidRPr="00FA7547" w:rsidRDefault="00BD30F4" w:rsidP="002024E2">
      <w:pPr>
        <w:pStyle w:val="Odstavekseznama"/>
        <w:numPr>
          <w:ilvl w:val="0"/>
          <w:numId w:val="12"/>
        </w:numPr>
        <w:spacing w:line="260" w:lineRule="exact"/>
        <w:jc w:val="both"/>
        <w:rPr>
          <w:rFonts w:ascii="Arial" w:hAnsi="Arial" w:cs="Arial"/>
          <w:sz w:val="20"/>
          <w:szCs w:val="20"/>
        </w:rPr>
      </w:pPr>
      <w:r>
        <w:rPr>
          <w:rFonts w:ascii="Arial" w:hAnsi="Arial" w:cs="Arial"/>
          <w:sz w:val="20"/>
          <w:szCs w:val="20"/>
        </w:rPr>
        <w:t>t</w:t>
      </w:r>
      <w:r w:rsidR="002024E2" w:rsidRPr="00FA7547">
        <w:rPr>
          <w:rFonts w:ascii="Arial" w:hAnsi="Arial" w:cs="Arial"/>
          <w:sz w:val="20"/>
          <w:szCs w:val="20"/>
        </w:rPr>
        <w:t xml:space="preserve">a tematika je redno vzpostavljena na ustrezni EU ravni (HLWG). Povečano je spremljanje problematike vračanja in ponovnega sprejema migrantov na bilateralni ravni; </w:t>
      </w:r>
    </w:p>
    <w:p w14:paraId="051B10FE" w14:textId="694189FE" w:rsidR="002024E2" w:rsidRPr="00FA7547" w:rsidRDefault="00BD30F4" w:rsidP="002024E2">
      <w:pPr>
        <w:pStyle w:val="Odstavekseznama"/>
        <w:numPr>
          <w:ilvl w:val="0"/>
          <w:numId w:val="12"/>
        </w:numPr>
        <w:spacing w:after="160" w:line="259" w:lineRule="auto"/>
        <w:contextualSpacing/>
        <w:jc w:val="both"/>
        <w:rPr>
          <w:rFonts w:ascii="Arial" w:eastAsia="Calibri" w:hAnsi="Arial" w:cs="Arial"/>
          <w:sz w:val="20"/>
          <w:szCs w:val="20"/>
        </w:rPr>
      </w:pPr>
      <w:r>
        <w:rPr>
          <w:rFonts w:ascii="Arial" w:eastAsia="Calibri" w:hAnsi="Arial" w:cs="Arial"/>
          <w:sz w:val="20"/>
          <w:szCs w:val="20"/>
        </w:rPr>
        <w:t>p</w:t>
      </w:r>
      <w:r w:rsidR="002024E2" w:rsidRPr="00FA7547">
        <w:rPr>
          <w:rFonts w:ascii="Arial" w:eastAsia="Calibri" w:hAnsi="Arial" w:cs="Arial"/>
          <w:sz w:val="20"/>
          <w:szCs w:val="20"/>
        </w:rPr>
        <w:t>reverjena je bila pripravljenost za sodelovanje posameznih držav glede vračanja v izvorne države in identificirane nadaljnje aktivnosti tesnejšega sodelovanja;</w:t>
      </w:r>
    </w:p>
    <w:p w14:paraId="74736936" w14:textId="04A60AE2" w:rsidR="002024E2" w:rsidRPr="00FA7547" w:rsidRDefault="002024E2" w:rsidP="002024E2">
      <w:pPr>
        <w:pStyle w:val="Odstavekseznama"/>
        <w:numPr>
          <w:ilvl w:val="0"/>
          <w:numId w:val="12"/>
        </w:numPr>
        <w:spacing w:after="160" w:line="259" w:lineRule="auto"/>
        <w:contextualSpacing/>
        <w:jc w:val="both"/>
        <w:rPr>
          <w:rFonts w:ascii="Arial" w:eastAsia="Calibri" w:hAnsi="Arial" w:cs="Arial"/>
          <w:sz w:val="20"/>
          <w:szCs w:val="20"/>
        </w:rPr>
      </w:pPr>
      <w:r w:rsidRPr="00FA7547">
        <w:rPr>
          <w:rFonts w:ascii="Arial" w:eastAsia="Calibri" w:hAnsi="Arial" w:cs="Arial"/>
          <w:sz w:val="20"/>
          <w:szCs w:val="20"/>
        </w:rPr>
        <w:t>MZZ je, v skladu s sklepom MDS,  sodelovalo pri oblikovanju predloga MDS v zvezi s problematiko oseb z mednarodno zašito,</w:t>
      </w:r>
      <w:r w:rsidR="00BD30F4">
        <w:rPr>
          <w:rFonts w:ascii="Arial" w:eastAsia="Calibri" w:hAnsi="Arial" w:cs="Arial"/>
          <w:sz w:val="20"/>
          <w:szCs w:val="20"/>
        </w:rPr>
        <w:t xml:space="preserve"> ki so storilci kaznivih dejanj</w:t>
      </w:r>
      <w:r w:rsidRPr="00FA7547">
        <w:rPr>
          <w:rFonts w:ascii="Arial" w:eastAsia="Calibri" w:hAnsi="Arial" w:cs="Arial"/>
          <w:sz w:val="20"/>
          <w:szCs w:val="20"/>
        </w:rPr>
        <w:t>;</w:t>
      </w:r>
    </w:p>
    <w:p w14:paraId="09CA3F6C" w14:textId="3F66C035" w:rsidR="002024E2" w:rsidRPr="00FA7547" w:rsidRDefault="00BD30F4" w:rsidP="002024E2">
      <w:pPr>
        <w:pStyle w:val="Odstavekseznama"/>
        <w:numPr>
          <w:ilvl w:val="0"/>
          <w:numId w:val="12"/>
        </w:numPr>
        <w:spacing w:after="160" w:line="259" w:lineRule="auto"/>
        <w:contextualSpacing/>
        <w:jc w:val="both"/>
        <w:rPr>
          <w:rFonts w:ascii="Arial" w:eastAsia="Calibri" w:hAnsi="Arial" w:cs="Arial"/>
          <w:sz w:val="20"/>
          <w:szCs w:val="20"/>
        </w:rPr>
      </w:pPr>
      <w:r>
        <w:rPr>
          <w:rFonts w:ascii="Arial" w:eastAsia="Calibri" w:hAnsi="Arial" w:cs="Arial"/>
          <w:sz w:val="20"/>
          <w:szCs w:val="20"/>
        </w:rPr>
        <w:t>v</w:t>
      </w:r>
      <w:r w:rsidR="002024E2" w:rsidRPr="00FA7547">
        <w:rPr>
          <w:rFonts w:ascii="Arial" w:eastAsia="Calibri" w:hAnsi="Arial" w:cs="Arial"/>
          <w:sz w:val="20"/>
          <w:szCs w:val="20"/>
        </w:rPr>
        <w:t xml:space="preserve"> obravnavo MDS je s strani MZZ bila predložena tematika problematike avtentičnosti dokumentov iz Kosova in nekaterih drugih držav. Tematika je bila  obsežno obravnavana na dveh zasedanjih delovne skupine.</w:t>
      </w:r>
    </w:p>
    <w:p w14:paraId="12C8FDE3" w14:textId="2651811E" w:rsidR="002024E2" w:rsidRPr="00FA7547" w:rsidRDefault="002024E2" w:rsidP="002024E2">
      <w:pPr>
        <w:contextualSpacing/>
        <w:jc w:val="both"/>
        <w:rPr>
          <w:rFonts w:ascii="Arial" w:eastAsia="Calibri" w:hAnsi="Arial" w:cs="Arial"/>
          <w:sz w:val="20"/>
          <w:szCs w:val="20"/>
        </w:rPr>
      </w:pPr>
      <w:r w:rsidRPr="00FA7547">
        <w:rPr>
          <w:rFonts w:ascii="Arial" w:eastAsia="Calibri" w:hAnsi="Arial" w:cs="Arial"/>
          <w:sz w:val="20"/>
          <w:szCs w:val="20"/>
        </w:rPr>
        <w:t xml:space="preserve">MZZ aktivno sodeluje tudi v vseh fazah sprejemanja stališč v zvezi z novim Paktom o migracijah in azilu. </w:t>
      </w:r>
    </w:p>
    <w:p w14:paraId="1FD31B97" w14:textId="0A170418" w:rsidR="00BE2031" w:rsidRPr="00FA7547" w:rsidRDefault="00BE2031" w:rsidP="002024E2">
      <w:pPr>
        <w:contextualSpacing/>
        <w:jc w:val="both"/>
        <w:rPr>
          <w:rFonts w:ascii="Arial" w:eastAsia="Calibri" w:hAnsi="Arial" w:cs="Arial"/>
          <w:sz w:val="20"/>
          <w:szCs w:val="20"/>
        </w:rPr>
      </w:pPr>
    </w:p>
    <w:p w14:paraId="3004C1C5" w14:textId="05A89CCB" w:rsidR="00BE2031" w:rsidRPr="00FA7547" w:rsidRDefault="00BE2031" w:rsidP="00BE2031">
      <w:pPr>
        <w:pStyle w:val="Odstavekseznama"/>
        <w:numPr>
          <w:ilvl w:val="0"/>
          <w:numId w:val="12"/>
        </w:numPr>
        <w:contextualSpacing/>
        <w:jc w:val="both"/>
        <w:rPr>
          <w:rFonts w:ascii="Arial" w:eastAsia="Calibri" w:hAnsi="Arial" w:cs="Arial"/>
          <w:b/>
          <w:sz w:val="20"/>
          <w:szCs w:val="20"/>
        </w:rPr>
      </w:pPr>
      <w:r w:rsidRPr="00FA7547">
        <w:rPr>
          <w:rFonts w:ascii="Arial" w:eastAsia="Calibri" w:hAnsi="Arial" w:cs="Arial"/>
          <w:b/>
          <w:sz w:val="20"/>
          <w:szCs w:val="20"/>
        </w:rPr>
        <w:t>Urad Vlade Republike Slovenije za oskrbo in integracijo migrantov</w:t>
      </w:r>
    </w:p>
    <w:p w14:paraId="3093C7ED" w14:textId="6A88CC2C" w:rsidR="00BE2031" w:rsidRPr="00FA7547" w:rsidRDefault="00BE2031" w:rsidP="00BE2031">
      <w:pPr>
        <w:contextualSpacing/>
        <w:jc w:val="both"/>
        <w:rPr>
          <w:rFonts w:ascii="Arial" w:eastAsia="Calibri" w:hAnsi="Arial" w:cs="Arial"/>
          <w:b/>
          <w:sz w:val="20"/>
          <w:szCs w:val="20"/>
        </w:rPr>
      </w:pPr>
    </w:p>
    <w:p w14:paraId="3109E9EE" w14:textId="75115D1F" w:rsidR="00BE2031" w:rsidRPr="00FA7547" w:rsidRDefault="00BE2031" w:rsidP="00BE2031">
      <w:pPr>
        <w:contextualSpacing/>
        <w:jc w:val="both"/>
        <w:rPr>
          <w:rFonts w:ascii="Arial" w:eastAsia="Calibri" w:hAnsi="Arial" w:cs="Arial"/>
          <w:bCs/>
          <w:iCs/>
          <w:sz w:val="20"/>
          <w:szCs w:val="20"/>
        </w:rPr>
      </w:pPr>
      <w:r w:rsidRPr="00FA7547">
        <w:rPr>
          <w:rFonts w:ascii="Arial" w:eastAsia="Calibri" w:hAnsi="Arial" w:cs="Arial"/>
          <w:bCs/>
          <w:iCs/>
          <w:sz w:val="20"/>
          <w:szCs w:val="20"/>
        </w:rPr>
        <w:t xml:space="preserve">UOIM je pripravil predlog sklepa nastanitve mladoletnikov brez spremstva, ki se trenutno nahaja v medresorskem usklajevanju. V zvezi z morebitno vzpostavitvijo sprejemno-registracijskih centrov je pripravil anekse za podaljšanje pogodbe z izvajalci še za eno leto. </w:t>
      </w:r>
    </w:p>
    <w:p w14:paraId="362E6878" w14:textId="77777777" w:rsidR="00BE2031" w:rsidRPr="00FA7547" w:rsidRDefault="00BE2031" w:rsidP="00BE2031">
      <w:pPr>
        <w:contextualSpacing/>
        <w:jc w:val="both"/>
        <w:rPr>
          <w:rFonts w:ascii="Arial" w:eastAsia="Calibri" w:hAnsi="Arial" w:cs="Arial"/>
          <w:bCs/>
          <w:iCs/>
          <w:sz w:val="20"/>
          <w:szCs w:val="20"/>
        </w:rPr>
      </w:pPr>
    </w:p>
    <w:p w14:paraId="1D0D9B2A" w14:textId="7C911AD0" w:rsidR="00BE2031" w:rsidRPr="00FA7547" w:rsidRDefault="00BE2031" w:rsidP="00BE2031">
      <w:pPr>
        <w:contextualSpacing/>
        <w:jc w:val="both"/>
        <w:rPr>
          <w:rFonts w:ascii="Arial" w:eastAsia="Calibri" w:hAnsi="Arial" w:cs="Arial"/>
          <w:bCs/>
          <w:iCs/>
          <w:sz w:val="20"/>
          <w:szCs w:val="20"/>
        </w:rPr>
      </w:pPr>
      <w:r w:rsidRPr="00FA7547">
        <w:rPr>
          <w:rFonts w:ascii="Arial" w:eastAsia="Calibri" w:hAnsi="Arial" w:cs="Arial"/>
          <w:bCs/>
          <w:iCs/>
          <w:sz w:val="20"/>
          <w:szCs w:val="20"/>
        </w:rPr>
        <w:t>V zvezi z nastanitvijo prosilce</w:t>
      </w:r>
      <w:r w:rsidR="00CA7326" w:rsidRPr="00FA7547">
        <w:rPr>
          <w:rFonts w:ascii="Arial" w:eastAsia="Calibri" w:hAnsi="Arial" w:cs="Arial"/>
          <w:bCs/>
          <w:iCs/>
          <w:sz w:val="20"/>
          <w:szCs w:val="20"/>
        </w:rPr>
        <w:t>v</w:t>
      </w:r>
      <w:r w:rsidRPr="00FA7547">
        <w:rPr>
          <w:rFonts w:ascii="Arial" w:eastAsia="Calibri" w:hAnsi="Arial" w:cs="Arial"/>
          <w:bCs/>
          <w:iCs/>
          <w:sz w:val="20"/>
          <w:szCs w:val="20"/>
        </w:rPr>
        <w:t xml:space="preserve"> za mednarodno zaščito je </w:t>
      </w:r>
      <w:r w:rsidR="00BD30F4">
        <w:rPr>
          <w:rFonts w:ascii="Arial" w:eastAsia="Calibri" w:hAnsi="Arial" w:cs="Arial"/>
          <w:bCs/>
          <w:iCs/>
          <w:sz w:val="20"/>
          <w:szCs w:val="20"/>
        </w:rPr>
        <w:t xml:space="preserve">UOIM </w:t>
      </w:r>
      <w:r w:rsidRPr="00FA7547">
        <w:rPr>
          <w:rFonts w:ascii="Arial" w:eastAsia="Calibri" w:hAnsi="Arial" w:cs="Arial"/>
          <w:bCs/>
          <w:iCs/>
          <w:sz w:val="20"/>
          <w:szCs w:val="20"/>
        </w:rPr>
        <w:t>v skladu z možnost</w:t>
      </w:r>
      <w:r w:rsidR="00BD30F4">
        <w:rPr>
          <w:rFonts w:ascii="Arial" w:eastAsia="Calibri" w:hAnsi="Arial" w:cs="Arial"/>
          <w:bCs/>
          <w:iCs/>
          <w:sz w:val="20"/>
          <w:szCs w:val="20"/>
        </w:rPr>
        <w:t>m</w:t>
      </w:r>
      <w:r w:rsidRPr="00FA7547">
        <w:rPr>
          <w:rFonts w:ascii="Arial" w:eastAsia="Calibri" w:hAnsi="Arial" w:cs="Arial"/>
          <w:bCs/>
          <w:iCs/>
          <w:sz w:val="20"/>
          <w:szCs w:val="20"/>
        </w:rPr>
        <w:t>i in ob upoštevanj</w:t>
      </w:r>
      <w:r w:rsidR="00BD30F4">
        <w:rPr>
          <w:rFonts w:ascii="Arial" w:eastAsia="Calibri" w:hAnsi="Arial" w:cs="Arial"/>
          <w:bCs/>
          <w:iCs/>
          <w:sz w:val="20"/>
          <w:szCs w:val="20"/>
        </w:rPr>
        <w:t>u ukrepov za preprečevaje COVID-19</w:t>
      </w:r>
      <w:r w:rsidRPr="00FA7547">
        <w:rPr>
          <w:rFonts w:ascii="Arial" w:eastAsia="Calibri" w:hAnsi="Arial" w:cs="Arial"/>
          <w:bCs/>
          <w:iCs/>
          <w:sz w:val="20"/>
          <w:szCs w:val="20"/>
        </w:rPr>
        <w:t xml:space="preserve"> organiziral nastanitvene možnosti (sprejemnica, rdeča cona.</w:t>
      </w:r>
      <w:r w:rsidR="00BD30F4">
        <w:rPr>
          <w:rFonts w:ascii="Arial" w:eastAsia="Calibri" w:hAnsi="Arial" w:cs="Arial"/>
          <w:bCs/>
          <w:iCs/>
          <w:sz w:val="20"/>
          <w:szCs w:val="20"/>
        </w:rPr>
        <w:t>.</w:t>
      </w:r>
      <w:r w:rsidRPr="00FA7547">
        <w:rPr>
          <w:rFonts w:ascii="Arial" w:eastAsia="Calibri" w:hAnsi="Arial" w:cs="Arial"/>
          <w:bCs/>
          <w:iCs/>
          <w:sz w:val="20"/>
          <w:szCs w:val="20"/>
        </w:rPr>
        <w:t>.). Od MJU je v uporabo prejel objekt v Sežani. Namenjen naj bi bil nastanitvi do 30 oseb. Objekt na Debelem Rtiču je v uporabo za določen čas v septembru</w:t>
      </w:r>
      <w:r w:rsidR="00FC5F16">
        <w:rPr>
          <w:rFonts w:ascii="Arial" w:eastAsia="Calibri" w:hAnsi="Arial" w:cs="Arial"/>
          <w:bCs/>
          <w:iCs/>
          <w:sz w:val="20"/>
          <w:szCs w:val="20"/>
        </w:rPr>
        <w:t xml:space="preserve"> 2020</w:t>
      </w:r>
      <w:r w:rsidRPr="00FA7547">
        <w:rPr>
          <w:rFonts w:ascii="Arial" w:eastAsia="Calibri" w:hAnsi="Arial" w:cs="Arial"/>
          <w:bCs/>
          <w:iCs/>
          <w:sz w:val="20"/>
          <w:szCs w:val="20"/>
        </w:rPr>
        <w:t xml:space="preserve"> izročil Univerzi na Primorskem, v novembru</w:t>
      </w:r>
      <w:r w:rsidR="00FC5F16">
        <w:rPr>
          <w:rFonts w:ascii="Arial" w:eastAsia="Calibri" w:hAnsi="Arial" w:cs="Arial"/>
          <w:bCs/>
          <w:iCs/>
          <w:sz w:val="20"/>
          <w:szCs w:val="20"/>
        </w:rPr>
        <w:t xml:space="preserve"> 2020</w:t>
      </w:r>
      <w:r w:rsidRPr="00FA7547">
        <w:rPr>
          <w:rFonts w:ascii="Arial" w:eastAsia="Calibri" w:hAnsi="Arial" w:cs="Arial"/>
          <w:bCs/>
          <w:iCs/>
          <w:sz w:val="20"/>
          <w:szCs w:val="20"/>
        </w:rPr>
        <w:t xml:space="preserve"> pa </w:t>
      </w:r>
      <w:r w:rsidR="000D0D70" w:rsidRPr="00FA7547">
        <w:rPr>
          <w:rFonts w:ascii="Arial" w:eastAsia="Calibri" w:hAnsi="Arial" w:cs="Arial"/>
          <w:bCs/>
          <w:iCs/>
          <w:sz w:val="20"/>
          <w:szCs w:val="20"/>
        </w:rPr>
        <w:t>je podal</w:t>
      </w:r>
      <w:r w:rsidRPr="00FA7547">
        <w:rPr>
          <w:rFonts w:ascii="Arial" w:eastAsia="Calibri" w:hAnsi="Arial" w:cs="Arial"/>
          <w:bCs/>
          <w:iCs/>
          <w:sz w:val="20"/>
          <w:szCs w:val="20"/>
        </w:rPr>
        <w:t xml:space="preserve"> pozitivno mnenje za uporabo objekta tamkajšnji civilni zaščiti (do februarja 2021). Do formalnega dogovora z omenjeno institucijo še ni prišlo.  </w:t>
      </w:r>
    </w:p>
    <w:p w14:paraId="038771A7" w14:textId="043A1FA8" w:rsidR="00F5668C" w:rsidRPr="00FA7547" w:rsidRDefault="00F5668C" w:rsidP="00BE2031">
      <w:pPr>
        <w:contextualSpacing/>
        <w:jc w:val="both"/>
        <w:rPr>
          <w:rFonts w:ascii="Arial" w:eastAsia="Calibri" w:hAnsi="Arial" w:cs="Arial"/>
          <w:bCs/>
          <w:iCs/>
          <w:sz w:val="20"/>
          <w:szCs w:val="20"/>
        </w:rPr>
      </w:pPr>
    </w:p>
    <w:p w14:paraId="44DD1BCA" w14:textId="60E930CA" w:rsidR="00F5668C" w:rsidRPr="00FA7547" w:rsidRDefault="00F5668C" w:rsidP="00F5668C">
      <w:pPr>
        <w:pStyle w:val="Odstavekseznama"/>
        <w:numPr>
          <w:ilvl w:val="0"/>
          <w:numId w:val="12"/>
        </w:numPr>
        <w:contextualSpacing/>
        <w:jc w:val="both"/>
        <w:rPr>
          <w:rFonts w:ascii="Arial" w:eastAsia="Calibri" w:hAnsi="Arial" w:cs="Arial"/>
          <w:b/>
          <w:bCs/>
          <w:iCs/>
          <w:sz w:val="20"/>
          <w:szCs w:val="20"/>
        </w:rPr>
      </w:pPr>
      <w:r w:rsidRPr="00FA7547">
        <w:rPr>
          <w:rFonts w:ascii="Arial" w:eastAsia="Calibri" w:hAnsi="Arial" w:cs="Arial"/>
          <w:b/>
          <w:bCs/>
          <w:iCs/>
          <w:sz w:val="20"/>
          <w:szCs w:val="20"/>
        </w:rPr>
        <w:t xml:space="preserve">Ministrstvo za obrambo </w:t>
      </w:r>
    </w:p>
    <w:p w14:paraId="6D01966A" w14:textId="3BD4A217" w:rsidR="00F5668C" w:rsidRPr="00FA7547" w:rsidRDefault="00F5668C" w:rsidP="00F5668C">
      <w:pPr>
        <w:contextualSpacing/>
        <w:jc w:val="both"/>
        <w:rPr>
          <w:rFonts w:ascii="Arial" w:eastAsia="Calibri" w:hAnsi="Arial" w:cs="Arial"/>
          <w:b/>
          <w:bCs/>
          <w:iCs/>
          <w:sz w:val="20"/>
          <w:szCs w:val="20"/>
        </w:rPr>
      </w:pPr>
    </w:p>
    <w:p w14:paraId="77E57209" w14:textId="58B1171F" w:rsidR="00BC0CA4" w:rsidRPr="00FA7547" w:rsidRDefault="00BC0CA4" w:rsidP="00BC0CA4">
      <w:pPr>
        <w:contextualSpacing/>
        <w:jc w:val="both"/>
        <w:rPr>
          <w:rFonts w:ascii="Arial" w:eastAsia="Calibri" w:hAnsi="Arial" w:cs="Arial"/>
          <w:bCs/>
          <w:iCs/>
          <w:sz w:val="20"/>
          <w:szCs w:val="20"/>
        </w:rPr>
      </w:pPr>
      <w:r w:rsidRPr="00FA7547">
        <w:rPr>
          <w:rFonts w:ascii="Arial" w:eastAsia="Calibri" w:hAnsi="Arial" w:cs="Arial"/>
          <w:bCs/>
          <w:iCs/>
          <w:sz w:val="20"/>
          <w:szCs w:val="20"/>
        </w:rPr>
        <w:t xml:space="preserve">Pripadniki Slovenske vojske (v nadaljevanju: SV) v sodelovanju s Policisti na območju posameznih policijskih uprav v mešanih patruljah opazujejo, spremljajo, poročajo in varujejo policiste med izvajanjem postopkov, prav tako delujejo samostojno na opazovalnih točkah, s čimer sodelujejo pri preprečevanju nezakonitih migracij. V naloge opazovanja obmejnega območja iz zraka pa </w:t>
      </w:r>
      <w:r w:rsidR="00D81B81" w:rsidRPr="00FA7547">
        <w:rPr>
          <w:rFonts w:ascii="Arial" w:eastAsia="Calibri" w:hAnsi="Arial" w:cs="Arial"/>
          <w:bCs/>
          <w:iCs/>
          <w:sz w:val="20"/>
          <w:szCs w:val="20"/>
        </w:rPr>
        <w:t>SV</w:t>
      </w:r>
      <w:r w:rsidRPr="00FA7547">
        <w:rPr>
          <w:rFonts w:ascii="Arial" w:eastAsia="Calibri" w:hAnsi="Arial" w:cs="Arial"/>
          <w:bCs/>
          <w:iCs/>
          <w:sz w:val="20"/>
          <w:szCs w:val="20"/>
        </w:rPr>
        <w:t xml:space="preserve"> vključuje tudi vojaški helikopter in brezpilotne letalne sisteme.</w:t>
      </w:r>
    </w:p>
    <w:p w14:paraId="1DC8A238" w14:textId="77777777" w:rsidR="00174953" w:rsidRPr="00FA7547" w:rsidRDefault="00174953" w:rsidP="00BC0CA4">
      <w:pPr>
        <w:contextualSpacing/>
        <w:jc w:val="both"/>
        <w:rPr>
          <w:rFonts w:ascii="Arial" w:eastAsia="Calibri" w:hAnsi="Arial" w:cs="Arial"/>
          <w:bCs/>
          <w:iCs/>
          <w:sz w:val="20"/>
          <w:szCs w:val="20"/>
        </w:rPr>
      </w:pPr>
    </w:p>
    <w:p w14:paraId="28E39800" w14:textId="770C9C83" w:rsidR="00D15064" w:rsidRPr="00FA7547" w:rsidRDefault="00BC0CA4" w:rsidP="00BC0CA4">
      <w:pPr>
        <w:contextualSpacing/>
        <w:jc w:val="both"/>
        <w:rPr>
          <w:rFonts w:ascii="Arial" w:eastAsia="Calibri" w:hAnsi="Arial" w:cs="Arial"/>
          <w:bCs/>
          <w:iCs/>
          <w:sz w:val="20"/>
          <w:szCs w:val="20"/>
        </w:rPr>
      </w:pPr>
      <w:r w:rsidRPr="00FA7547">
        <w:rPr>
          <w:rFonts w:ascii="Arial" w:eastAsia="Calibri" w:hAnsi="Arial" w:cs="Arial"/>
          <w:bCs/>
          <w:iCs/>
          <w:sz w:val="20"/>
          <w:szCs w:val="20"/>
        </w:rPr>
        <w:t xml:space="preserve">V zadnjem obdobju je SV zaradi situacije </w:t>
      </w:r>
      <w:r w:rsidR="00D81B81" w:rsidRPr="00FA7547">
        <w:rPr>
          <w:rFonts w:ascii="Arial" w:eastAsia="Calibri" w:hAnsi="Arial" w:cs="Arial"/>
          <w:bCs/>
          <w:iCs/>
          <w:sz w:val="20"/>
          <w:szCs w:val="20"/>
        </w:rPr>
        <w:t xml:space="preserve">s </w:t>
      </w:r>
      <w:r w:rsidRPr="00FA7547">
        <w:rPr>
          <w:rFonts w:ascii="Arial" w:eastAsia="Calibri" w:hAnsi="Arial" w:cs="Arial"/>
          <w:bCs/>
          <w:iCs/>
          <w:sz w:val="20"/>
          <w:szCs w:val="20"/>
        </w:rPr>
        <w:t>COVID-19 zmanjšala prisotnost pripadnikov SV pri varovanju državne meje, iz 180 (v prvi polovici leta) na 140 pripadnikov SV.</w:t>
      </w:r>
      <w:r w:rsidR="00BE2F3E" w:rsidRPr="00FA7547">
        <w:rPr>
          <w:rFonts w:ascii="Arial" w:eastAsia="Calibri" w:hAnsi="Arial" w:cs="Arial"/>
          <w:bCs/>
          <w:iCs/>
          <w:sz w:val="20"/>
          <w:szCs w:val="20"/>
        </w:rPr>
        <w:t xml:space="preserve"> </w:t>
      </w:r>
    </w:p>
    <w:p w14:paraId="39DD4148" w14:textId="77777777" w:rsidR="005C12A5" w:rsidRPr="00FA7547" w:rsidRDefault="005C12A5" w:rsidP="00BC0CA4">
      <w:pPr>
        <w:contextualSpacing/>
        <w:jc w:val="both"/>
        <w:rPr>
          <w:rFonts w:ascii="Arial" w:eastAsia="Calibri" w:hAnsi="Arial" w:cs="Arial"/>
          <w:bCs/>
          <w:iCs/>
          <w:sz w:val="20"/>
          <w:szCs w:val="20"/>
        </w:rPr>
      </w:pPr>
    </w:p>
    <w:p w14:paraId="249A102A" w14:textId="76505B24" w:rsidR="00BC0CA4" w:rsidRPr="00FA7547" w:rsidRDefault="00BC0CA4" w:rsidP="00BC0CA4">
      <w:pPr>
        <w:contextualSpacing/>
        <w:jc w:val="both"/>
        <w:rPr>
          <w:rFonts w:ascii="Arial" w:eastAsia="Calibri" w:hAnsi="Arial" w:cs="Arial"/>
          <w:bCs/>
          <w:iCs/>
          <w:sz w:val="20"/>
          <w:szCs w:val="20"/>
        </w:rPr>
      </w:pPr>
      <w:r w:rsidRPr="00FA7547">
        <w:rPr>
          <w:rFonts w:ascii="Arial" w:eastAsia="Calibri" w:hAnsi="Arial" w:cs="Arial"/>
          <w:bCs/>
          <w:iCs/>
          <w:sz w:val="20"/>
          <w:szCs w:val="20"/>
        </w:rPr>
        <w:t>SV in Policija sta spreje</w:t>
      </w:r>
      <w:r w:rsidR="00D15064" w:rsidRPr="00FA7547">
        <w:rPr>
          <w:rFonts w:ascii="Arial" w:eastAsia="Calibri" w:hAnsi="Arial" w:cs="Arial"/>
          <w:bCs/>
          <w:iCs/>
          <w:sz w:val="20"/>
          <w:szCs w:val="20"/>
        </w:rPr>
        <w:t>li</w:t>
      </w:r>
      <w:r w:rsidR="005C12A5" w:rsidRPr="00FA7547">
        <w:rPr>
          <w:rFonts w:ascii="Arial" w:eastAsia="Calibri" w:hAnsi="Arial" w:cs="Arial"/>
          <w:bCs/>
          <w:iCs/>
          <w:sz w:val="20"/>
          <w:szCs w:val="20"/>
        </w:rPr>
        <w:t xml:space="preserve"> novi Operativno - taktičen načrt</w:t>
      </w:r>
      <w:r w:rsidRPr="00FA7547">
        <w:rPr>
          <w:rFonts w:ascii="Arial" w:eastAsia="Calibri" w:hAnsi="Arial" w:cs="Arial"/>
          <w:bCs/>
          <w:iCs/>
          <w:sz w:val="20"/>
          <w:szCs w:val="20"/>
        </w:rPr>
        <w:t xml:space="preserve"> sodelovanja SV in Policije pri širšem varovanju državne meje (</w:t>
      </w:r>
      <w:r w:rsidR="006023BF" w:rsidRPr="00FA7547">
        <w:rPr>
          <w:rFonts w:ascii="Arial" w:eastAsia="Calibri" w:hAnsi="Arial" w:cs="Arial"/>
          <w:bCs/>
          <w:iCs/>
          <w:sz w:val="20"/>
          <w:szCs w:val="20"/>
        </w:rPr>
        <w:t xml:space="preserve">v nadaljevanju: </w:t>
      </w:r>
      <w:r w:rsidRPr="00FA7547">
        <w:rPr>
          <w:rFonts w:ascii="Arial" w:eastAsia="Calibri" w:hAnsi="Arial" w:cs="Arial"/>
          <w:bCs/>
          <w:iCs/>
          <w:sz w:val="20"/>
          <w:szCs w:val="20"/>
        </w:rPr>
        <w:t xml:space="preserve">OTN), ki določa oblike sodelovanja SV in Policije, operacionalizira nacionalne interese ter omogoča </w:t>
      </w:r>
      <w:proofErr w:type="spellStart"/>
      <w:r w:rsidRPr="00FA7547">
        <w:rPr>
          <w:rFonts w:ascii="Arial" w:eastAsia="Calibri" w:hAnsi="Arial" w:cs="Arial"/>
          <w:bCs/>
          <w:iCs/>
          <w:sz w:val="20"/>
          <w:szCs w:val="20"/>
        </w:rPr>
        <w:t>sinergične</w:t>
      </w:r>
      <w:proofErr w:type="spellEnd"/>
      <w:r w:rsidRPr="00FA7547">
        <w:rPr>
          <w:rFonts w:ascii="Arial" w:eastAsia="Calibri" w:hAnsi="Arial" w:cs="Arial"/>
          <w:bCs/>
          <w:iCs/>
          <w:sz w:val="20"/>
          <w:szCs w:val="20"/>
        </w:rPr>
        <w:t xml:space="preserve"> učinke nacionalno varnostnega sistema Republike Slovenije na področju stabilnosti in notranje varnosti Republike Slovenije.</w:t>
      </w:r>
      <w:r w:rsidR="005C12A5" w:rsidRPr="00FA7547">
        <w:rPr>
          <w:rFonts w:ascii="Arial" w:eastAsia="Calibri" w:hAnsi="Arial" w:cs="Arial"/>
          <w:bCs/>
          <w:iCs/>
          <w:sz w:val="20"/>
          <w:szCs w:val="20"/>
        </w:rPr>
        <w:t xml:space="preserve"> O</w:t>
      </w:r>
      <w:r w:rsidR="005018C5" w:rsidRPr="00FA7547">
        <w:rPr>
          <w:rFonts w:ascii="Arial" w:eastAsia="Calibri" w:hAnsi="Arial" w:cs="Arial"/>
          <w:bCs/>
          <w:iCs/>
          <w:sz w:val="20"/>
          <w:szCs w:val="20"/>
        </w:rPr>
        <w:t>TN</w:t>
      </w:r>
      <w:r w:rsidR="005C12A5" w:rsidRPr="00FA7547">
        <w:rPr>
          <w:rFonts w:ascii="Arial" w:eastAsia="Calibri" w:hAnsi="Arial" w:cs="Arial"/>
          <w:bCs/>
          <w:iCs/>
          <w:sz w:val="20"/>
          <w:szCs w:val="20"/>
        </w:rPr>
        <w:t xml:space="preserve"> opredeljuje tudi sodelovanje SV s Policijo pri širšem varovanju državne meje, kar daje SV vidnejšo vlogo pri izvajanju nalog (izvajanje nalog v podporo Policiji, podpora pri varovanju državne meje ipd.).</w:t>
      </w:r>
    </w:p>
    <w:p w14:paraId="036CB98B" w14:textId="38748305" w:rsidR="00BC0CA4" w:rsidRPr="00FA7547" w:rsidRDefault="00BC0CA4" w:rsidP="00BC0CA4">
      <w:pPr>
        <w:contextualSpacing/>
        <w:jc w:val="both"/>
        <w:rPr>
          <w:rFonts w:ascii="Arial" w:eastAsia="Calibri" w:hAnsi="Arial" w:cs="Arial"/>
          <w:bCs/>
          <w:iCs/>
          <w:sz w:val="20"/>
          <w:szCs w:val="20"/>
        </w:rPr>
      </w:pPr>
    </w:p>
    <w:p w14:paraId="7D16CEA7" w14:textId="21EC43E1" w:rsidR="00BC0CA4" w:rsidRPr="00FA7547" w:rsidRDefault="00BC0CA4" w:rsidP="00BC0CA4">
      <w:pPr>
        <w:contextualSpacing/>
        <w:jc w:val="both"/>
        <w:rPr>
          <w:rFonts w:ascii="Arial" w:eastAsia="Calibri" w:hAnsi="Arial" w:cs="Arial"/>
          <w:bCs/>
          <w:iCs/>
          <w:sz w:val="20"/>
          <w:szCs w:val="20"/>
        </w:rPr>
      </w:pPr>
      <w:r w:rsidRPr="00FA7547">
        <w:rPr>
          <w:rFonts w:ascii="Arial" w:eastAsia="Calibri" w:hAnsi="Arial" w:cs="Arial"/>
          <w:bCs/>
          <w:iCs/>
          <w:sz w:val="20"/>
          <w:szCs w:val="20"/>
        </w:rPr>
        <w:t>Vse oblike koordinacij bodo doprinesle večjo uporabnost enot SV</w:t>
      </w:r>
      <w:r w:rsidR="005C12A5" w:rsidRPr="00FA7547">
        <w:rPr>
          <w:rFonts w:ascii="Arial" w:eastAsia="Calibri" w:hAnsi="Arial" w:cs="Arial"/>
          <w:bCs/>
          <w:iCs/>
          <w:sz w:val="20"/>
          <w:szCs w:val="20"/>
        </w:rPr>
        <w:t xml:space="preserve">, </w:t>
      </w:r>
      <w:r w:rsidR="005D6F92" w:rsidRPr="00FA7547">
        <w:rPr>
          <w:rFonts w:ascii="Arial" w:eastAsia="Calibri" w:hAnsi="Arial" w:cs="Arial"/>
          <w:bCs/>
          <w:iCs/>
          <w:sz w:val="20"/>
          <w:szCs w:val="20"/>
        </w:rPr>
        <w:t>ki sicer niso direktno namenjene sodelovanju s Policijo pri širšem varovanju državne meje. Enote</w:t>
      </w:r>
      <w:r w:rsidR="005C12A5" w:rsidRPr="00FA7547">
        <w:rPr>
          <w:rFonts w:ascii="Arial" w:eastAsia="Calibri" w:hAnsi="Arial" w:cs="Arial"/>
          <w:bCs/>
          <w:iCs/>
          <w:sz w:val="20"/>
          <w:szCs w:val="20"/>
        </w:rPr>
        <w:t xml:space="preserve"> bodo izvajale vojaško izobraževanje in usposabljanje v območju delovanja in se bodo lahko angažirale v izjemnih primerih nenadnega poslabšanja varnostnega stanja, </w:t>
      </w:r>
    </w:p>
    <w:p w14:paraId="6F02CF9B" w14:textId="77777777" w:rsidR="00BC0CA4" w:rsidRPr="00FA7547" w:rsidRDefault="00BC0CA4" w:rsidP="00BC0CA4">
      <w:pPr>
        <w:contextualSpacing/>
        <w:jc w:val="both"/>
        <w:rPr>
          <w:rFonts w:ascii="Arial" w:eastAsia="Calibri" w:hAnsi="Arial" w:cs="Arial"/>
          <w:bCs/>
          <w:iCs/>
          <w:sz w:val="20"/>
          <w:szCs w:val="20"/>
        </w:rPr>
      </w:pPr>
    </w:p>
    <w:p w14:paraId="59E35FB9" w14:textId="00BCD49A" w:rsidR="00BC0CA4" w:rsidRPr="00FA7547" w:rsidRDefault="00BC0CA4" w:rsidP="00BC0CA4">
      <w:pPr>
        <w:contextualSpacing/>
        <w:jc w:val="both"/>
        <w:rPr>
          <w:rFonts w:ascii="Arial" w:eastAsia="Calibri" w:hAnsi="Arial" w:cs="Arial"/>
          <w:bCs/>
          <w:iCs/>
          <w:sz w:val="20"/>
          <w:szCs w:val="20"/>
        </w:rPr>
      </w:pPr>
      <w:r w:rsidRPr="00FA7547">
        <w:rPr>
          <w:rFonts w:ascii="Arial" w:eastAsia="Calibri" w:hAnsi="Arial" w:cs="Arial"/>
          <w:bCs/>
          <w:iCs/>
          <w:sz w:val="20"/>
          <w:szCs w:val="20"/>
        </w:rPr>
        <w:lastRenderedPageBreak/>
        <w:t>OTN jasno definira posebno strokovno komisijo, ki jo oblikuje N</w:t>
      </w:r>
      <w:r w:rsidR="00A377B0">
        <w:rPr>
          <w:rFonts w:ascii="Arial" w:eastAsia="Calibri" w:hAnsi="Arial" w:cs="Arial"/>
          <w:bCs/>
          <w:iCs/>
          <w:sz w:val="20"/>
          <w:szCs w:val="20"/>
        </w:rPr>
        <w:t xml:space="preserve">ačelnik </w:t>
      </w:r>
      <w:r w:rsidRPr="00FA7547">
        <w:rPr>
          <w:rFonts w:ascii="Arial" w:eastAsia="Calibri" w:hAnsi="Arial" w:cs="Arial"/>
          <w:bCs/>
          <w:iCs/>
          <w:sz w:val="20"/>
          <w:szCs w:val="20"/>
        </w:rPr>
        <w:t>G</w:t>
      </w:r>
      <w:r w:rsidR="00A377B0">
        <w:rPr>
          <w:rFonts w:ascii="Arial" w:eastAsia="Calibri" w:hAnsi="Arial" w:cs="Arial"/>
          <w:bCs/>
          <w:iCs/>
          <w:sz w:val="20"/>
          <w:szCs w:val="20"/>
        </w:rPr>
        <w:t>eneralštaba</w:t>
      </w:r>
      <w:r w:rsidRPr="00FA7547">
        <w:rPr>
          <w:rFonts w:ascii="Arial" w:eastAsia="Calibri" w:hAnsi="Arial" w:cs="Arial"/>
          <w:bCs/>
          <w:iCs/>
          <w:sz w:val="20"/>
          <w:szCs w:val="20"/>
        </w:rPr>
        <w:t xml:space="preserve"> za vsak primer kršitve Pravil delovanja s strani pripadnikov SV. Komisijo sestavlja tudi vsaj en pripadnik Policije. S tem se </w:t>
      </w:r>
      <w:r w:rsidR="005D6F92" w:rsidRPr="00FA7547">
        <w:rPr>
          <w:rFonts w:ascii="Arial" w:eastAsia="Calibri" w:hAnsi="Arial" w:cs="Arial"/>
          <w:bCs/>
          <w:iCs/>
          <w:sz w:val="20"/>
          <w:szCs w:val="20"/>
        </w:rPr>
        <w:t xml:space="preserve">izogne </w:t>
      </w:r>
      <w:r w:rsidRPr="00FA7547">
        <w:rPr>
          <w:rFonts w:ascii="Arial" w:eastAsia="Calibri" w:hAnsi="Arial" w:cs="Arial"/>
          <w:bCs/>
          <w:iCs/>
          <w:sz w:val="20"/>
          <w:szCs w:val="20"/>
        </w:rPr>
        <w:t xml:space="preserve">podobnim zapletom </w:t>
      </w:r>
      <w:r w:rsidR="005D6F92" w:rsidRPr="00FA7547">
        <w:rPr>
          <w:rFonts w:ascii="Arial" w:eastAsia="Calibri" w:hAnsi="Arial" w:cs="Arial"/>
          <w:bCs/>
          <w:iCs/>
          <w:sz w:val="20"/>
          <w:szCs w:val="20"/>
        </w:rPr>
        <w:t>kot je bil v primeru (ne)</w:t>
      </w:r>
      <w:r w:rsidRPr="00FA7547">
        <w:rPr>
          <w:rFonts w:ascii="Arial" w:eastAsia="Calibri" w:hAnsi="Arial" w:cs="Arial"/>
          <w:bCs/>
          <w:iCs/>
          <w:sz w:val="20"/>
          <w:szCs w:val="20"/>
        </w:rPr>
        <w:t xml:space="preserve">zaustavitve civilne osebe na Kozini. OTN opredeljuje tudi pristojnost odločanja o spremembi koncepta uporabe SV in obsegu naraščanja sil SV. </w:t>
      </w:r>
    </w:p>
    <w:p w14:paraId="02DC2423" w14:textId="77777777" w:rsidR="00BC0CA4" w:rsidRPr="00FA7547" w:rsidRDefault="00BC0CA4" w:rsidP="00BC0CA4">
      <w:pPr>
        <w:contextualSpacing/>
        <w:jc w:val="both"/>
        <w:rPr>
          <w:rFonts w:ascii="Arial" w:eastAsia="Calibri" w:hAnsi="Arial" w:cs="Arial"/>
          <w:bCs/>
          <w:iCs/>
          <w:sz w:val="20"/>
          <w:szCs w:val="20"/>
        </w:rPr>
      </w:pPr>
    </w:p>
    <w:p w14:paraId="675B2BD0" w14:textId="7700531F" w:rsidR="00F5668C" w:rsidRPr="00FA7547" w:rsidRDefault="001B2AD9" w:rsidP="00BC0CA4">
      <w:pPr>
        <w:contextualSpacing/>
        <w:jc w:val="both"/>
        <w:rPr>
          <w:rFonts w:ascii="Arial" w:eastAsia="Calibri" w:hAnsi="Arial" w:cs="Arial"/>
          <w:bCs/>
          <w:iCs/>
          <w:sz w:val="20"/>
          <w:szCs w:val="20"/>
        </w:rPr>
      </w:pPr>
      <w:r w:rsidRPr="00FA7547">
        <w:rPr>
          <w:rFonts w:ascii="Arial" w:eastAsia="Calibri" w:hAnsi="Arial" w:cs="Arial"/>
          <w:bCs/>
          <w:iCs/>
          <w:sz w:val="20"/>
          <w:szCs w:val="20"/>
        </w:rPr>
        <w:t>V pripravi je predlog</w:t>
      </w:r>
      <w:r w:rsidR="00BC0CA4" w:rsidRPr="00FA7547">
        <w:rPr>
          <w:rFonts w:ascii="Arial" w:eastAsia="Calibri" w:hAnsi="Arial" w:cs="Arial"/>
          <w:bCs/>
          <w:iCs/>
          <w:sz w:val="20"/>
          <w:szCs w:val="20"/>
        </w:rPr>
        <w:t xml:space="preserve"> sprememb pravil delovanja Slovenske vojske pri sodelovanju s Policijo pri širšem varovanju državne meje</w:t>
      </w:r>
      <w:r w:rsidR="001910D5">
        <w:rPr>
          <w:rFonts w:ascii="Arial" w:eastAsia="Calibri" w:hAnsi="Arial" w:cs="Arial"/>
          <w:bCs/>
          <w:iCs/>
          <w:sz w:val="20"/>
          <w:szCs w:val="20"/>
        </w:rPr>
        <w:t xml:space="preserve"> (</w:t>
      </w:r>
      <w:proofErr w:type="spellStart"/>
      <w:r w:rsidR="001910D5">
        <w:rPr>
          <w:rFonts w:ascii="Arial" w:eastAsia="Calibri" w:hAnsi="Arial" w:cs="Arial"/>
          <w:bCs/>
          <w:iCs/>
          <w:sz w:val="20"/>
          <w:szCs w:val="20"/>
        </w:rPr>
        <w:t>Rules</w:t>
      </w:r>
      <w:proofErr w:type="spellEnd"/>
      <w:r w:rsidR="001910D5">
        <w:rPr>
          <w:rFonts w:ascii="Arial" w:eastAsia="Calibri" w:hAnsi="Arial" w:cs="Arial"/>
          <w:bCs/>
          <w:iCs/>
          <w:sz w:val="20"/>
          <w:szCs w:val="20"/>
        </w:rPr>
        <w:t xml:space="preserve"> </w:t>
      </w:r>
      <w:proofErr w:type="spellStart"/>
      <w:r w:rsidR="001910D5">
        <w:rPr>
          <w:rFonts w:ascii="Arial" w:eastAsia="Calibri" w:hAnsi="Arial" w:cs="Arial"/>
          <w:bCs/>
          <w:iCs/>
          <w:sz w:val="20"/>
          <w:szCs w:val="20"/>
        </w:rPr>
        <w:t>of</w:t>
      </w:r>
      <w:proofErr w:type="spellEnd"/>
      <w:r w:rsidR="001910D5">
        <w:rPr>
          <w:rFonts w:ascii="Arial" w:eastAsia="Calibri" w:hAnsi="Arial" w:cs="Arial"/>
          <w:bCs/>
          <w:iCs/>
          <w:sz w:val="20"/>
          <w:szCs w:val="20"/>
        </w:rPr>
        <w:t xml:space="preserve"> </w:t>
      </w:r>
      <w:proofErr w:type="spellStart"/>
      <w:r w:rsidR="001910D5">
        <w:rPr>
          <w:rFonts w:ascii="Arial" w:eastAsia="Calibri" w:hAnsi="Arial" w:cs="Arial"/>
          <w:bCs/>
          <w:iCs/>
          <w:sz w:val="20"/>
          <w:szCs w:val="20"/>
        </w:rPr>
        <w:t>Engagement</w:t>
      </w:r>
      <w:proofErr w:type="spellEnd"/>
      <w:r w:rsidR="001910D5">
        <w:rPr>
          <w:rFonts w:ascii="Arial" w:eastAsia="Calibri" w:hAnsi="Arial" w:cs="Arial"/>
          <w:bCs/>
          <w:iCs/>
          <w:sz w:val="20"/>
          <w:szCs w:val="20"/>
        </w:rPr>
        <w:t>)</w:t>
      </w:r>
      <w:r w:rsidRPr="00FA7547">
        <w:rPr>
          <w:rFonts w:ascii="Arial" w:eastAsia="Calibri" w:hAnsi="Arial" w:cs="Arial"/>
          <w:bCs/>
          <w:iCs/>
          <w:sz w:val="20"/>
          <w:szCs w:val="20"/>
        </w:rPr>
        <w:t>.</w:t>
      </w:r>
      <w:r w:rsidR="00BC0CA4" w:rsidRPr="00FA7547">
        <w:rPr>
          <w:rFonts w:ascii="Arial" w:eastAsia="Calibri" w:hAnsi="Arial" w:cs="Arial"/>
          <w:bCs/>
          <w:iCs/>
          <w:sz w:val="20"/>
          <w:szCs w:val="20"/>
        </w:rPr>
        <w:t xml:space="preserve"> Nov čistopis</w:t>
      </w:r>
      <w:r w:rsidR="001910D5">
        <w:rPr>
          <w:rFonts w:ascii="Arial" w:eastAsia="Calibri" w:hAnsi="Arial" w:cs="Arial"/>
          <w:bCs/>
          <w:iCs/>
          <w:sz w:val="20"/>
          <w:szCs w:val="20"/>
        </w:rPr>
        <w:t xml:space="preserve"> </w:t>
      </w:r>
      <w:proofErr w:type="spellStart"/>
      <w:r w:rsidR="001910D5">
        <w:rPr>
          <w:rFonts w:ascii="Arial" w:eastAsia="Calibri" w:hAnsi="Arial" w:cs="Arial"/>
          <w:bCs/>
          <w:iCs/>
          <w:sz w:val="20"/>
          <w:szCs w:val="20"/>
        </w:rPr>
        <w:t>Rules</w:t>
      </w:r>
      <w:proofErr w:type="spellEnd"/>
      <w:r w:rsidR="001910D5">
        <w:rPr>
          <w:rFonts w:ascii="Arial" w:eastAsia="Calibri" w:hAnsi="Arial" w:cs="Arial"/>
          <w:bCs/>
          <w:iCs/>
          <w:sz w:val="20"/>
          <w:szCs w:val="20"/>
        </w:rPr>
        <w:t xml:space="preserve"> </w:t>
      </w:r>
      <w:proofErr w:type="spellStart"/>
      <w:r w:rsidR="001910D5">
        <w:rPr>
          <w:rFonts w:ascii="Arial" w:eastAsia="Calibri" w:hAnsi="Arial" w:cs="Arial"/>
          <w:bCs/>
          <w:iCs/>
          <w:sz w:val="20"/>
          <w:szCs w:val="20"/>
        </w:rPr>
        <w:t>of</w:t>
      </w:r>
      <w:proofErr w:type="spellEnd"/>
      <w:r w:rsidR="001910D5">
        <w:rPr>
          <w:rFonts w:ascii="Arial" w:eastAsia="Calibri" w:hAnsi="Arial" w:cs="Arial"/>
          <w:bCs/>
          <w:iCs/>
          <w:sz w:val="20"/>
          <w:szCs w:val="20"/>
        </w:rPr>
        <w:t xml:space="preserve"> </w:t>
      </w:r>
      <w:proofErr w:type="spellStart"/>
      <w:r w:rsidR="001910D5">
        <w:rPr>
          <w:rFonts w:ascii="Arial" w:eastAsia="Calibri" w:hAnsi="Arial" w:cs="Arial"/>
          <w:bCs/>
          <w:iCs/>
          <w:sz w:val="20"/>
          <w:szCs w:val="20"/>
        </w:rPr>
        <w:t>Engagement</w:t>
      </w:r>
      <w:proofErr w:type="spellEnd"/>
      <w:r w:rsidR="001910D5">
        <w:rPr>
          <w:rFonts w:ascii="Arial" w:eastAsia="Calibri" w:hAnsi="Arial" w:cs="Arial"/>
          <w:bCs/>
          <w:iCs/>
          <w:sz w:val="20"/>
          <w:szCs w:val="20"/>
        </w:rPr>
        <w:t xml:space="preserve"> (v nadaljevanju:</w:t>
      </w:r>
      <w:r w:rsidR="00BC0CA4" w:rsidRPr="00FA7547">
        <w:rPr>
          <w:rFonts w:ascii="Arial" w:eastAsia="Calibri" w:hAnsi="Arial" w:cs="Arial"/>
          <w:bCs/>
          <w:iCs/>
          <w:sz w:val="20"/>
          <w:szCs w:val="20"/>
        </w:rPr>
        <w:t xml:space="preserve"> </w:t>
      </w:r>
      <w:r w:rsidR="00BC0CA4" w:rsidRPr="0096291D">
        <w:rPr>
          <w:rFonts w:ascii="Arial" w:eastAsia="Calibri" w:hAnsi="Arial" w:cs="Arial"/>
          <w:bCs/>
          <w:iCs/>
          <w:sz w:val="20"/>
          <w:szCs w:val="20"/>
        </w:rPr>
        <w:t>ROE</w:t>
      </w:r>
      <w:r w:rsidR="001910D5">
        <w:rPr>
          <w:rFonts w:ascii="Arial" w:eastAsia="Calibri" w:hAnsi="Arial" w:cs="Arial"/>
          <w:bCs/>
          <w:iCs/>
          <w:sz w:val="20"/>
          <w:szCs w:val="20"/>
        </w:rPr>
        <w:t>)</w:t>
      </w:r>
      <w:r w:rsidR="00BC0CA4" w:rsidRPr="00FA7547">
        <w:rPr>
          <w:rFonts w:ascii="Arial" w:eastAsia="Calibri" w:hAnsi="Arial" w:cs="Arial"/>
          <w:bCs/>
          <w:iCs/>
          <w:sz w:val="20"/>
          <w:szCs w:val="20"/>
        </w:rPr>
        <w:t xml:space="preserve"> je izdelan z namenom, da se poleg sprememb, ki so bile v ROE vnesene na podlagi sprejetja novega OTN, v ROE na drugačen način opredeli tudi druge tematike. Na podlagi izkušenj </w:t>
      </w:r>
      <w:r w:rsidR="00D15FE4">
        <w:rPr>
          <w:rFonts w:ascii="Arial" w:eastAsia="Calibri" w:hAnsi="Arial" w:cs="Arial"/>
          <w:bCs/>
          <w:iCs/>
          <w:sz w:val="20"/>
          <w:szCs w:val="20"/>
        </w:rPr>
        <w:t>je bilo namreč ugotovljeno</w:t>
      </w:r>
      <w:r w:rsidR="00BC0CA4" w:rsidRPr="00FA7547">
        <w:rPr>
          <w:rFonts w:ascii="Arial" w:eastAsia="Calibri" w:hAnsi="Arial" w:cs="Arial"/>
          <w:bCs/>
          <w:iCs/>
          <w:sz w:val="20"/>
          <w:szCs w:val="20"/>
        </w:rPr>
        <w:t xml:space="preserve">, da določene teme, ki so zajete v trenutnih ROE, niso praktične, po drugi strani pa v ROE ni navedenih več pomembnih tematik, ki bi po </w:t>
      </w:r>
      <w:r w:rsidRPr="00FA7547">
        <w:rPr>
          <w:rFonts w:ascii="Arial" w:eastAsia="Calibri" w:hAnsi="Arial" w:cs="Arial"/>
          <w:bCs/>
          <w:iCs/>
          <w:sz w:val="20"/>
          <w:szCs w:val="20"/>
        </w:rPr>
        <w:t>mnenju MORS</w:t>
      </w:r>
      <w:r w:rsidR="00BC0CA4" w:rsidRPr="00FA7547">
        <w:rPr>
          <w:rFonts w:ascii="Arial" w:eastAsia="Calibri" w:hAnsi="Arial" w:cs="Arial"/>
          <w:bCs/>
          <w:iCs/>
          <w:sz w:val="20"/>
          <w:szCs w:val="20"/>
        </w:rPr>
        <w:t xml:space="preserve"> morale biti.</w:t>
      </w:r>
      <w:r w:rsidRPr="00FA7547">
        <w:rPr>
          <w:rFonts w:ascii="Arial" w:eastAsia="Calibri" w:hAnsi="Arial" w:cs="Arial"/>
          <w:bCs/>
          <w:iCs/>
          <w:sz w:val="20"/>
          <w:szCs w:val="20"/>
        </w:rPr>
        <w:t xml:space="preserve"> Dokument je treba pregledati in posodobiti.</w:t>
      </w:r>
      <w:r w:rsidR="00BC0CA4" w:rsidRPr="00FA7547">
        <w:rPr>
          <w:rFonts w:ascii="Arial" w:eastAsia="Calibri" w:hAnsi="Arial" w:cs="Arial"/>
          <w:bCs/>
          <w:iCs/>
          <w:sz w:val="20"/>
          <w:szCs w:val="20"/>
        </w:rPr>
        <w:t xml:space="preserve"> </w:t>
      </w:r>
    </w:p>
    <w:p w14:paraId="787169DD" w14:textId="196DBDA8" w:rsidR="001B2AD9" w:rsidRPr="00FA7547" w:rsidRDefault="001B2AD9" w:rsidP="00BC0CA4">
      <w:pPr>
        <w:contextualSpacing/>
        <w:jc w:val="both"/>
        <w:rPr>
          <w:rFonts w:ascii="Arial" w:eastAsia="Calibri" w:hAnsi="Arial" w:cs="Arial"/>
          <w:bCs/>
          <w:iCs/>
          <w:sz w:val="20"/>
          <w:szCs w:val="20"/>
        </w:rPr>
      </w:pPr>
    </w:p>
    <w:p w14:paraId="2211A2E9" w14:textId="135FA27B" w:rsidR="001B2AD9" w:rsidRPr="00FA7547" w:rsidRDefault="00B4492D" w:rsidP="00B4492D">
      <w:pPr>
        <w:pStyle w:val="Odstavekseznama"/>
        <w:numPr>
          <w:ilvl w:val="0"/>
          <w:numId w:val="12"/>
        </w:numPr>
        <w:contextualSpacing/>
        <w:jc w:val="both"/>
        <w:rPr>
          <w:rFonts w:ascii="Arial" w:eastAsia="Calibri" w:hAnsi="Arial" w:cs="Arial"/>
          <w:bCs/>
          <w:iCs/>
          <w:sz w:val="20"/>
          <w:szCs w:val="20"/>
        </w:rPr>
      </w:pPr>
      <w:r w:rsidRPr="00FA7547">
        <w:rPr>
          <w:rFonts w:ascii="Arial" w:eastAsia="Calibri" w:hAnsi="Arial" w:cs="Arial"/>
          <w:b/>
          <w:bCs/>
          <w:iCs/>
          <w:sz w:val="20"/>
          <w:szCs w:val="20"/>
        </w:rPr>
        <w:t>Ministrstvo za izobraževanje, znanost in šport</w:t>
      </w:r>
    </w:p>
    <w:p w14:paraId="7C70FB6F" w14:textId="54955EAD" w:rsidR="00B4492D" w:rsidRPr="00FA7547" w:rsidRDefault="00B4492D" w:rsidP="00B4492D">
      <w:pPr>
        <w:contextualSpacing/>
        <w:jc w:val="both"/>
        <w:rPr>
          <w:rFonts w:ascii="Arial" w:eastAsia="Calibri" w:hAnsi="Arial" w:cs="Arial"/>
          <w:bCs/>
          <w:iCs/>
          <w:sz w:val="20"/>
          <w:szCs w:val="20"/>
        </w:rPr>
      </w:pPr>
    </w:p>
    <w:p w14:paraId="015DFDB3" w14:textId="5351896E" w:rsidR="00B4492D" w:rsidRPr="00FA7547" w:rsidRDefault="00383663" w:rsidP="00B4492D">
      <w:pPr>
        <w:contextualSpacing/>
        <w:jc w:val="both"/>
        <w:rPr>
          <w:rFonts w:ascii="Arial" w:eastAsia="Calibri" w:hAnsi="Arial" w:cs="Arial"/>
          <w:bCs/>
          <w:iCs/>
          <w:sz w:val="20"/>
          <w:szCs w:val="20"/>
        </w:rPr>
      </w:pPr>
      <w:r w:rsidRPr="00FA7547">
        <w:rPr>
          <w:rFonts w:ascii="Arial" w:eastAsia="Calibri" w:hAnsi="Arial" w:cs="Arial"/>
          <w:bCs/>
          <w:iCs/>
          <w:sz w:val="20"/>
          <w:szCs w:val="20"/>
        </w:rPr>
        <w:t xml:space="preserve">Ministrstvo za izobraževanje, znanost in šport (v nadaljevanju: </w:t>
      </w:r>
      <w:r w:rsidR="00B4492D" w:rsidRPr="00FA7547">
        <w:rPr>
          <w:rFonts w:ascii="Arial" w:eastAsia="Calibri" w:hAnsi="Arial" w:cs="Arial"/>
          <w:bCs/>
          <w:iCs/>
          <w:sz w:val="20"/>
          <w:szCs w:val="20"/>
        </w:rPr>
        <w:t>MIZŠ</w:t>
      </w:r>
      <w:r w:rsidRPr="00FA7547">
        <w:rPr>
          <w:rFonts w:ascii="Arial" w:eastAsia="Calibri" w:hAnsi="Arial" w:cs="Arial"/>
          <w:bCs/>
          <w:iCs/>
          <w:sz w:val="20"/>
          <w:szCs w:val="20"/>
        </w:rPr>
        <w:t>)</w:t>
      </w:r>
      <w:r w:rsidR="00B4492D" w:rsidRPr="00FA7547">
        <w:rPr>
          <w:rFonts w:ascii="Arial" w:eastAsia="Calibri" w:hAnsi="Arial" w:cs="Arial"/>
          <w:bCs/>
          <w:iCs/>
          <w:sz w:val="20"/>
          <w:szCs w:val="20"/>
        </w:rPr>
        <w:t xml:space="preserve"> je</w:t>
      </w:r>
      <w:r w:rsidRPr="00FA7547">
        <w:rPr>
          <w:rFonts w:ascii="Arial" w:eastAsia="Calibri" w:hAnsi="Arial" w:cs="Arial"/>
          <w:bCs/>
          <w:iCs/>
          <w:sz w:val="20"/>
          <w:szCs w:val="20"/>
        </w:rPr>
        <w:t xml:space="preserve"> v poročevalskem obdobju izvedlo</w:t>
      </w:r>
      <w:r w:rsidR="00B4492D" w:rsidRPr="00FA7547">
        <w:rPr>
          <w:rFonts w:ascii="Arial" w:eastAsia="Calibri" w:hAnsi="Arial" w:cs="Arial"/>
          <w:bCs/>
          <w:iCs/>
          <w:sz w:val="20"/>
          <w:szCs w:val="20"/>
        </w:rPr>
        <w:t>:</w:t>
      </w:r>
    </w:p>
    <w:p w14:paraId="05F9D4B8" w14:textId="16F5EE0A" w:rsidR="00B4492D" w:rsidRPr="00FA7547" w:rsidRDefault="00B4492D" w:rsidP="00B4492D">
      <w:pPr>
        <w:pStyle w:val="Odstavekseznama"/>
        <w:numPr>
          <w:ilvl w:val="0"/>
          <w:numId w:val="36"/>
        </w:numPr>
        <w:contextualSpacing/>
        <w:jc w:val="both"/>
        <w:rPr>
          <w:rFonts w:ascii="Arial" w:eastAsia="Calibri" w:hAnsi="Arial" w:cs="Arial"/>
          <w:bCs/>
          <w:iCs/>
          <w:sz w:val="20"/>
          <w:szCs w:val="20"/>
        </w:rPr>
      </w:pPr>
      <w:r w:rsidRPr="00FA7547">
        <w:rPr>
          <w:rFonts w:ascii="Arial" w:eastAsia="Calibri" w:hAnsi="Arial" w:cs="Arial"/>
          <w:bCs/>
          <w:iCs/>
          <w:sz w:val="20"/>
          <w:szCs w:val="20"/>
        </w:rPr>
        <w:t>Sestanek na ravni MIZŠ glede izzivov kranjskih šol</w:t>
      </w:r>
      <w:r w:rsidR="001A11CC" w:rsidRPr="00FA7547">
        <w:rPr>
          <w:rFonts w:ascii="Arial" w:eastAsia="Calibri" w:hAnsi="Arial" w:cs="Arial"/>
          <w:bCs/>
          <w:iCs/>
          <w:sz w:val="20"/>
          <w:szCs w:val="20"/>
        </w:rPr>
        <w:t>;</w:t>
      </w:r>
    </w:p>
    <w:p w14:paraId="5C623CC2" w14:textId="72451793" w:rsidR="00B4492D" w:rsidRPr="00FA7547" w:rsidRDefault="001A11CC" w:rsidP="00B4492D">
      <w:pPr>
        <w:pStyle w:val="Odstavekseznama"/>
        <w:numPr>
          <w:ilvl w:val="0"/>
          <w:numId w:val="36"/>
        </w:numPr>
        <w:contextualSpacing/>
        <w:jc w:val="both"/>
        <w:rPr>
          <w:rFonts w:ascii="Arial" w:eastAsia="Calibri" w:hAnsi="Arial" w:cs="Arial"/>
          <w:bCs/>
          <w:iCs/>
          <w:sz w:val="20"/>
          <w:szCs w:val="20"/>
        </w:rPr>
      </w:pPr>
      <w:r w:rsidRPr="00FA7547">
        <w:rPr>
          <w:rFonts w:ascii="Arial" w:eastAsia="Calibri" w:hAnsi="Arial" w:cs="Arial"/>
          <w:bCs/>
          <w:iCs/>
          <w:sz w:val="20"/>
          <w:szCs w:val="20"/>
        </w:rPr>
        <w:t>p</w:t>
      </w:r>
      <w:r w:rsidR="00B4492D" w:rsidRPr="00FA7547">
        <w:rPr>
          <w:rFonts w:ascii="Arial" w:eastAsia="Calibri" w:hAnsi="Arial" w:cs="Arial"/>
          <w:bCs/>
          <w:iCs/>
          <w:sz w:val="20"/>
          <w:szCs w:val="20"/>
        </w:rPr>
        <w:t>ogovor med državnim sekretarjem Damirjem Orehovcem in ravnate</w:t>
      </w:r>
      <w:r w:rsidR="001F7050">
        <w:rPr>
          <w:rFonts w:ascii="Arial" w:eastAsia="Calibri" w:hAnsi="Arial" w:cs="Arial"/>
          <w:bCs/>
          <w:iCs/>
          <w:sz w:val="20"/>
          <w:szCs w:val="20"/>
        </w:rPr>
        <w:t>ljem OŠ Franceta Prešerna Kranj,</w:t>
      </w:r>
      <w:r w:rsidR="00B4492D" w:rsidRPr="00FA7547">
        <w:rPr>
          <w:rFonts w:ascii="Arial" w:eastAsia="Calibri" w:hAnsi="Arial" w:cs="Arial"/>
          <w:bCs/>
          <w:iCs/>
          <w:sz w:val="20"/>
          <w:szCs w:val="20"/>
        </w:rPr>
        <w:t xml:space="preserve"> g. Aleš</w:t>
      </w:r>
      <w:r w:rsidR="001F7050">
        <w:rPr>
          <w:rFonts w:ascii="Arial" w:eastAsia="Calibri" w:hAnsi="Arial" w:cs="Arial"/>
          <w:bCs/>
          <w:iCs/>
          <w:sz w:val="20"/>
          <w:szCs w:val="20"/>
        </w:rPr>
        <w:t>em</w:t>
      </w:r>
      <w:r w:rsidR="00B4492D" w:rsidRPr="00FA7547">
        <w:rPr>
          <w:rFonts w:ascii="Arial" w:eastAsia="Calibri" w:hAnsi="Arial" w:cs="Arial"/>
          <w:bCs/>
          <w:iCs/>
          <w:sz w:val="20"/>
          <w:szCs w:val="20"/>
        </w:rPr>
        <w:t xml:space="preserve"> Žit</w:t>
      </w:r>
      <w:r w:rsidRPr="00FA7547">
        <w:rPr>
          <w:rFonts w:ascii="Arial" w:eastAsia="Calibri" w:hAnsi="Arial" w:cs="Arial"/>
          <w:bCs/>
          <w:iCs/>
          <w:sz w:val="20"/>
          <w:szCs w:val="20"/>
        </w:rPr>
        <w:t>nik</w:t>
      </w:r>
      <w:r w:rsidR="001F7050">
        <w:rPr>
          <w:rFonts w:ascii="Arial" w:eastAsia="Calibri" w:hAnsi="Arial" w:cs="Arial"/>
          <w:bCs/>
          <w:iCs/>
          <w:sz w:val="20"/>
          <w:szCs w:val="20"/>
        </w:rPr>
        <w:t>om</w:t>
      </w:r>
      <w:r w:rsidRPr="00FA7547">
        <w:rPr>
          <w:rFonts w:ascii="Arial" w:eastAsia="Calibri" w:hAnsi="Arial" w:cs="Arial"/>
          <w:bCs/>
          <w:iCs/>
          <w:sz w:val="20"/>
          <w:szCs w:val="20"/>
        </w:rPr>
        <w:t>;</w:t>
      </w:r>
    </w:p>
    <w:p w14:paraId="3FC1B4DF" w14:textId="0EF2089D" w:rsidR="00B4492D" w:rsidRPr="00FA7547" w:rsidRDefault="00B4492D" w:rsidP="00B4492D">
      <w:pPr>
        <w:pStyle w:val="Odstavekseznama"/>
        <w:numPr>
          <w:ilvl w:val="0"/>
          <w:numId w:val="36"/>
        </w:numPr>
        <w:contextualSpacing/>
        <w:jc w:val="both"/>
        <w:rPr>
          <w:rFonts w:ascii="Arial" w:eastAsia="Calibri" w:hAnsi="Arial" w:cs="Arial"/>
          <w:bCs/>
          <w:iCs/>
          <w:sz w:val="20"/>
          <w:szCs w:val="20"/>
        </w:rPr>
      </w:pPr>
      <w:r w:rsidRPr="00FA7547">
        <w:rPr>
          <w:rFonts w:ascii="Arial" w:eastAsia="Calibri" w:hAnsi="Arial" w:cs="Arial"/>
          <w:bCs/>
          <w:iCs/>
          <w:sz w:val="20"/>
          <w:szCs w:val="20"/>
        </w:rPr>
        <w:t>pogovor med državnim sekretarjem Damirjem Orehovcem ter</w:t>
      </w:r>
      <w:r w:rsidR="001F7050">
        <w:rPr>
          <w:rFonts w:ascii="Arial" w:eastAsia="Calibri" w:hAnsi="Arial" w:cs="Arial"/>
          <w:bCs/>
          <w:iCs/>
          <w:sz w:val="20"/>
          <w:szCs w:val="20"/>
        </w:rPr>
        <w:t xml:space="preserve"> direktorico Urada za migracije,</w:t>
      </w:r>
      <w:r w:rsidRPr="00FA7547">
        <w:rPr>
          <w:rFonts w:ascii="Arial" w:eastAsia="Calibri" w:hAnsi="Arial" w:cs="Arial"/>
          <w:bCs/>
          <w:iCs/>
          <w:sz w:val="20"/>
          <w:szCs w:val="20"/>
        </w:rPr>
        <w:t xml:space="preserve"> mag. Katarino Štrukelj glede nastanitve mladoletnikov brez spremstva</w:t>
      </w:r>
      <w:r w:rsidR="001A11CC" w:rsidRPr="00FA7547">
        <w:rPr>
          <w:rFonts w:ascii="Arial" w:eastAsia="Calibri" w:hAnsi="Arial" w:cs="Arial"/>
          <w:bCs/>
          <w:iCs/>
          <w:sz w:val="20"/>
          <w:szCs w:val="20"/>
        </w:rPr>
        <w:t>;</w:t>
      </w:r>
    </w:p>
    <w:p w14:paraId="0544930D" w14:textId="2789A4FB" w:rsidR="00B4492D" w:rsidRPr="00FA7547" w:rsidRDefault="001A11CC" w:rsidP="00B4492D">
      <w:pPr>
        <w:pStyle w:val="Odstavekseznama"/>
        <w:numPr>
          <w:ilvl w:val="0"/>
          <w:numId w:val="36"/>
        </w:numPr>
        <w:contextualSpacing/>
        <w:jc w:val="both"/>
        <w:rPr>
          <w:rFonts w:ascii="Arial" w:eastAsia="Calibri" w:hAnsi="Arial" w:cs="Arial"/>
          <w:bCs/>
          <w:iCs/>
          <w:sz w:val="20"/>
          <w:szCs w:val="20"/>
        </w:rPr>
      </w:pPr>
      <w:r w:rsidRPr="00FA7547">
        <w:rPr>
          <w:rFonts w:ascii="Arial" w:eastAsia="Calibri" w:hAnsi="Arial" w:cs="Arial"/>
          <w:bCs/>
          <w:iCs/>
          <w:sz w:val="20"/>
          <w:szCs w:val="20"/>
        </w:rPr>
        <w:t>p</w:t>
      </w:r>
      <w:r w:rsidR="00B4492D" w:rsidRPr="00FA7547">
        <w:rPr>
          <w:rFonts w:ascii="Arial" w:eastAsia="Calibri" w:hAnsi="Arial" w:cs="Arial"/>
          <w:bCs/>
          <w:iCs/>
          <w:sz w:val="20"/>
          <w:szCs w:val="20"/>
        </w:rPr>
        <w:t>osredovano bo vabilo na sestanek z ravnatelji kranjskih šol, županom Kranja ter predsednikom sveta staršev OŠ</w:t>
      </w:r>
      <w:r w:rsidRPr="00FA7547">
        <w:rPr>
          <w:rFonts w:ascii="Arial" w:eastAsia="Calibri" w:hAnsi="Arial" w:cs="Arial"/>
          <w:bCs/>
          <w:iCs/>
          <w:sz w:val="20"/>
          <w:szCs w:val="20"/>
        </w:rPr>
        <w:t xml:space="preserve"> Franceta Prešerna Kranj;</w:t>
      </w:r>
    </w:p>
    <w:p w14:paraId="32CA0A81" w14:textId="678DD4F7" w:rsidR="00B4492D" w:rsidRPr="00FA7547" w:rsidRDefault="001A11CC" w:rsidP="00B4492D">
      <w:pPr>
        <w:pStyle w:val="Odstavekseznama"/>
        <w:numPr>
          <w:ilvl w:val="0"/>
          <w:numId w:val="36"/>
        </w:numPr>
        <w:contextualSpacing/>
        <w:jc w:val="both"/>
        <w:rPr>
          <w:rFonts w:ascii="Arial" w:eastAsia="Calibri" w:hAnsi="Arial" w:cs="Arial"/>
          <w:bCs/>
          <w:iCs/>
          <w:sz w:val="20"/>
          <w:szCs w:val="20"/>
        </w:rPr>
      </w:pPr>
      <w:r w:rsidRPr="00FA7547">
        <w:rPr>
          <w:rFonts w:ascii="Arial" w:eastAsia="Calibri" w:hAnsi="Arial" w:cs="Arial"/>
          <w:bCs/>
          <w:iCs/>
          <w:sz w:val="20"/>
          <w:szCs w:val="20"/>
        </w:rPr>
        <w:t>p</w:t>
      </w:r>
      <w:r w:rsidR="00B4492D" w:rsidRPr="00FA7547">
        <w:rPr>
          <w:rFonts w:ascii="Arial" w:eastAsia="Calibri" w:hAnsi="Arial" w:cs="Arial"/>
          <w:bCs/>
          <w:iCs/>
          <w:sz w:val="20"/>
          <w:szCs w:val="20"/>
        </w:rPr>
        <w:t xml:space="preserve">redlog rešitve: Skupaj s Centrom za slovenščino kot drugi jezik </w:t>
      </w:r>
      <w:r w:rsidR="001F7050">
        <w:rPr>
          <w:rFonts w:ascii="Arial" w:eastAsia="Calibri" w:hAnsi="Arial" w:cs="Arial"/>
          <w:bCs/>
          <w:iCs/>
          <w:sz w:val="20"/>
          <w:szCs w:val="20"/>
        </w:rPr>
        <w:t>se bo preučilo</w:t>
      </w:r>
      <w:r w:rsidR="00B4492D" w:rsidRPr="00FA7547">
        <w:rPr>
          <w:rFonts w:ascii="Arial" w:eastAsia="Calibri" w:hAnsi="Arial" w:cs="Arial"/>
          <w:bCs/>
          <w:iCs/>
          <w:sz w:val="20"/>
          <w:szCs w:val="20"/>
        </w:rPr>
        <w:t xml:space="preserve"> in p</w:t>
      </w:r>
      <w:r w:rsidR="001F7050">
        <w:rPr>
          <w:rFonts w:ascii="Arial" w:eastAsia="Calibri" w:hAnsi="Arial" w:cs="Arial"/>
          <w:bCs/>
          <w:iCs/>
          <w:sz w:val="20"/>
          <w:szCs w:val="20"/>
        </w:rPr>
        <w:t>regledalo</w:t>
      </w:r>
      <w:r w:rsidR="00B4492D" w:rsidRPr="00FA7547">
        <w:rPr>
          <w:rFonts w:ascii="Arial" w:eastAsia="Calibri" w:hAnsi="Arial" w:cs="Arial"/>
          <w:bCs/>
          <w:iCs/>
          <w:sz w:val="20"/>
          <w:szCs w:val="20"/>
        </w:rPr>
        <w:t xml:space="preserve"> možnosti za dodatne ure za skupine učencev, ki so pretežno sestavljene iz govorcev neslovanskih jezikov- več ur in sistemizacija- letos po specifiki</w:t>
      </w:r>
      <w:r w:rsidRPr="00FA7547">
        <w:rPr>
          <w:rFonts w:ascii="Arial" w:eastAsia="Calibri" w:hAnsi="Arial" w:cs="Arial"/>
          <w:bCs/>
          <w:iCs/>
          <w:sz w:val="20"/>
          <w:szCs w:val="20"/>
        </w:rPr>
        <w:t>.</w:t>
      </w:r>
    </w:p>
    <w:p w14:paraId="4E6811D5" w14:textId="7738EA89" w:rsidR="0099035B" w:rsidRPr="00FA7547" w:rsidRDefault="0099035B" w:rsidP="00383663">
      <w:pPr>
        <w:contextualSpacing/>
        <w:jc w:val="both"/>
        <w:rPr>
          <w:rFonts w:ascii="Arial" w:eastAsia="Calibri" w:hAnsi="Arial" w:cs="Arial"/>
          <w:bCs/>
          <w:iCs/>
          <w:sz w:val="20"/>
          <w:szCs w:val="20"/>
        </w:rPr>
      </w:pPr>
    </w:p>
    <w:p w14:paraId="2AAEBDC8" w14:textId="56C89E9F" w:rsidR="00383663" w:rsidRPr="00FA7547" w:rsidRDefault="00383663" w:rsidP="00383663">
      <w:pPr>
        <w:pStyle w:val="Odstavekseznama"/>
        <w:numPr>
          <w:ilvl w:val="0"/>
          <w:numId w:val="36"/>
        </w:numPr>
        <w:contextualSpacing/>
        <w:jc w:val="both"/>
        <w:rPr>
          <w:rFonts w:ascii="Arial" w:eastAsia="Calibri" w:hAnsi="Arial" w:cs="Arial"/>
          <w:bCs/>
          <w:iCs/>
          <w:sz w:val="20"/>
          <w:szCs w:val="20"/>
        </w:rPr>
      </w:pPr>
      <w:r w:rsidRPr="00FA7547">
        <w:rPr>
          <w:rFonts w:ascii="Arial" w:eastAsia="Calibri" w:hAnsi="Arial" w:cs="Arial"/>
          <w:b/>
          <w:bCs/>
          <w:iCs/>
          <w:sz w:val="20"/>
          <w:szCs w:val="20"/>
        </w:rPr>
        <w:t>Ministrstvo za gospodarski razvoj in tehnologijo</w:t>
      </w:r>
    </w:p>
    <w:p w14:paraId="5E63554B" w14:textId="77777777" w:rsidR="00383663" w:rsidRPr="00FA7547" w:rsidRDefault="00383663" w:rsidP="00383663">
      <w:pPr>
        <w:pStyle w:val="Odstavekseznama"/>
        <w:rPr>
          <w:rFonts w:ascii="Arial" w:eastAsia="Calibri" w:hAnsi="Arial" w:cs="Arial"/>
          <w:bCs/>
          <w:iCs/>
          <w:sz w:val="20"/>
          <w:szCs w:val="20"/>
        </w:rPr>
      </w:pPr>
    </w:p>
    <w:p w14:paraId="6AE70DEA" w14:textId="131E4BA3" w:rsidR="00383663" w:rsidRPr="00FA7547" w:rsidRDefault="00383663" w:rsidP="00383663">
      <w:pPr>
        <w:contextualSpacing/>
        <w:jc w:val="both"/>
        <w:rPr>
          <w:rFonts w:ascii="Arial" w:eastAsia="Calibri" w:hAnsi="Arial" w:cs="Arial"/>
          <w:bCs/>
          <w:iCs/>
          <w:sz w:val="20"/>
          <w:szCs w:val="20"/>
        </w:rPr>
      </w:pPr>
      <w:r w:rsidRPr="00FA7547">
        <w:rPr>
          <w:rFonts w:ascii="Arial" w:eastAsia="Calibri" w:hAnsi="Arial" w:cs="Arial"/>
          <w:bCs/>
          <w:iCs/>
          <w:sz w:val="20"/>
          <w:szCs w:val="20"/>
        </w:rPr>
        <w:t xml:space="preserve">Ministrstvo za gospodarski razvoj in tehnologijo (v nadaljevanju: MGRT) je v poročevalskem obdobju izvajal določene aktivnosti, ki so posredno povezane s področjem migracij. </w:t>
      </w:r>
    </w:p>
    <w:p w14:paraId="2C1F8387" w14:textId="77777777" w:rsidR="00383663" w:rsidRPr="00FA7547" w:rsidRDefault="00383663" w:rsidP="00383663">
      <w:pPr>
        <w:contextualSpacing/>
        <w:jc w:val="both"/>
        <w:rPr>
          <w:rFonts w:ascii="Arial" w:eastAsia="Calibri" w:hAnsi="Arial" w:cs="Arial"/>
          <w:bCs/>
          <w:iCs/>
          <w:sz w:val="20"/>
          <w:szCs w:val="20"/>
        </w:rPr>
      </w:pPr>
    </w:p>
    <w:p w14:paraId="026BDE22" w14:textId="2340B0B8" w:rsidR="00383663" w:rsidRPr="00FA7547" w:rsidRDefault="00383663" w:rsidP="00383663">
      <w:pPr>
        <w:contextualSpacing/>
        <w:jc w:val="both"/>
        <w:rPr>
          <w:rFonts w:ascii="Arial" w:eastAsia="Calibri" w:hAnsi="Arial" w:cs="Arial"/>
          <w:bCs/>
          <w:iCs/>
          <w:sz w:val="20"/>
          <w:szCs w:val="20"/>
        </w:rPr>
      </w:pPr>
      <w:r w:rsidRPr="00FA7547">
        <w:rPr>
          <w:rFonts w:ascii="Arial" w:eastAsia="Calibri" w:hAnsi="Arial" w:cs="Arial"/>
          <w:bCs/>
          <w:iCs/>
          <w:sz w:val="20"/>
          <w:szCs w:val="20"/>
        </w:rPr>
        <w:t>V okviru izvajanja 21. člena Zakona o financiranju občin je predvidenih 30 projektov za postavitev javne razsvetljave v skupni dolžini 15 km in 460 svetil ter 13 projektov obnove javne razsvetljave v skupni dolžini 33 km in 1.000 svetil (gre za projekte, ki potekajo v letošnjem letu). Javna razsvetljava povečuje občutek varnosti prebivalstva v ob</w:t>
      </w:r>
      <w:r w:rsidR="00B66A38" w:rsidRPr="00FA7547">
        <w:rPr>
          <w:rFonts w:ascii="Arial" w:eastAsia="Calibri" w:hAnsi="Arial" w:cs="Arial"/>
          <w:bCs/>
          <w:iCs/>
          <w:sz w:val="20"/>
          <w:szCs w:val="20"/>
        </w:rPr>
        <w:t>činah, kjer potekajo migracijsk</w:t>
      </w:r>
      <w:r w:rsidRPr="00FA7547">
        <w:rPr>
          <w:rFonts w:ascii="Arial" w:eastAsia="Calibri" w:hAnsi="Arial" w:cs="Arial"/>
          <w:bCs/>
          <w:iCs/>
          <w:sz w:val="20"/>
          <w:szCs w:val="20"/>
        </w:rPr>
        <w:t>e poti.</w:t>
      </w:r>
    </w:p>
    <w:p w14:paraId="577651F1" w14:textId="77777777" w:rsidR="00383663" w:rsidRPr="00FA7547" w:rsidRDefault="00383663" w:rsidP="00383663">
      <w:pPr>
        <w:contextualSpacing/>
        <w:jc w:val="both"/>
        <w:rPr>
          <w:rFonts w:ascii="Arial" w:eastAsia="Calibri" w:hAnsi="Arial" w:cs="Arial"/>
          <w:b/>
          <w:bCs/>
          <w:i/>
          <w:iCs/>
          <w:sz w:val="20"/>
          <w:szCs w:val="20"/>
        </w:rPr>
      </w:pPr>
    </w:p>
    <w:p w14:paraId="7F357951" w14:textId="46049B69" w:rsidR="00383663" w:rsidRPr="00FA7547" w:rsidRDefault="00383663" w:rsidP="00383663">
      <w:pPr>
        <w:contextualSpacing/>
        <w:jc w:val="both"/>
        <w:rPr>
          <w:rFonts w:ascii="Arial" w:eastAsia="Calibri" w:hAnsi="Arial" w:cs="Arial"/>
          <w:b/>
          <w:bCs/>
          <w:i/>
          <w:iCs/>
          <w:sz w:val="20"/>
          <w:szCs w:val="20"/>
        </w:rPr>
      </w:pPr>
      <w:r w:rsidRPr="00FA7547">
        <w:rPr>
          <w:rFonts w:ascii="Arial" w:eastAsia="Calibri" w:hAnsi="Arial" w:cs="Arial"/>
          <w:bCs/>
          <w:iCs/>
          <w:sz w:val="20"/>
          <w:szCs w:val="20"/>
        </w:rPr>
        <w:t>V okviru spodbujanja socialnega podjetništva je MGRT izvajal operacije, ki migrante oziroma prosilce za azil vključujejo v aktivnost, ker so ranljiva ciljna skupina</w:t>
      </w:r>
      <w:r w:rsidR="00B11CD5" w:rsidRPr="00FA7547">
        <w:rPr>
          <w:rFonts w:ascii="Arial" w:eastAsia="Calibri" w:hAnsi="Arial" w:cs="Arial"/>
          <w:bCs/>
          <w:iCs/>
          <w:sz w:val="20"/>
          <w:szCs w:val="20"/>
        </w:rPr>
        <w:t xml:space="preserve">, in sicer s pomočjo usposabljanja </w:t>
      </w:r>
      <w:r w:rsidRPr="00FA7547">
        <w:rPr>
          <w:rFonts w:ascii="Arial" w:eastAsia="Calibri" w:hAnsi="Arial" w:cs="Arial"/>
          <w:bCs/>
          <w:iCs/>
          <w:sz w:val="20"/>
          <w:szCs w:val="20"/>
        </w:rPr>
        <w:t>pridobijo znanja za prehod na trg dela.</w:t>
      </w:r>
    </w:p>
    <w:p w14:paraId="697A1B17" w14:textId="242D7A1E" w:rsidR="00383663" w:rsidRPr="00FA7547" w:rsidRDefault="00383663" w:rsidP="00383663">
      <w:pPr>
        <w:contextualSpacing/>
        <w:jc w:val="both"/>
        <w:rPr>
          <w:rFonts w:ascii="Arial" w:eastAsia="Calibri" w:hAnsi="Arial" w:cs="Arial"/>
          <w:bCs/>
          <w:iCs/>
          <w:sz w:val="20"/>
          <w:szCs w:val="20"/>
        </w:rPr>
      </w:pPr>
    </w:p>
    <w:p w14:paraId="7FB2A7F6" w14:textId="158F547B" w:rsidR="00867511" w:rsidRPr="00FA7547" w:rsidRDefault="00867511" w:rsidP="00867511">
      <w:pPr>
        <w:pStyle w:val="Odstavekseznama"/>
        <w:numPr>
          <w:ilvl w:val="0"/>
          <w:numId w:val="36"/>
        </w:numPr>
        <w:contextualSpacing/>
        <w:jc w:val="both"/>
        <w:rPr>
          <w:rFonts w:ascii="Arial" w:eastAsia="Calibri" w:hAnsi="Arial" w:cs="Arial"/>
          <w:bCs/>
          <w:iCs/>
          <w:sz w:val="20"/>
          <w:szCs w:val="20"/>
        </w:rPr>
      </w:pPr>
      <w:r w:rsidRPr="00FA7547">
        <w:rPr>
          <w:rFonts w:ascii="Arial" w:eastAsia="Calibri" w:hAnsi="Arial" w:cs="Arial"/>
          <w:b/>
          <w:bCs/>
          <w:iCs/>
          <w:sz w:val="20"/>
          <w:szCs w:val="20"/>
        </w:rPr>
        <w:t>Ministrstvo za kulturo</w:t>
      </w:r>
    </w:p>
    <w:p w14:paraId="36A8A470" w14:textId="7693D2F7" w:rsidR="00867511" w:rsidRPr="00FA7547" w:rsidRDefault="00867511" w:rsidP="00867511">
      <w:pPr>
        <w:contextualSpacing/>
        <w:jc w:val="both"/>
        <w:rPr>
          <w:rFonts w:ascii="Arial" w:eastAsia="Calibri" w:hAnsi="Arial" w:cs="Arial"/>
          <w:bCs/>
          <w:iCs/>
          <w:sz w:val="20"/>
          <w:szCs w:val="20"/>
        </w:rPr>
      </w:pPr>
    </w:p>
    <w:p w14:paraId="378917A0" w14:textId="22B42C07" w:rsidR="00867511" w:rsidRPr="00FA7547" w:rsidRDefault="00867511" w:rsidP="00867511">
      <w:pPr>
        <w:contextualSpacing/>
        <w:jc w:val="both"/>
        <w:rPr>
          <w:rFonts w:ascii="Arial" w:eastAsia="Calibri" w:hAnsi="Arial" w:cs="Arial"/>
          <w:bCs/>
          <w:iCs/>
          <w:sz w:val="20"/>
          <w:szCs w:val="20"/>
        </w:rPr>
      </w:pPr>
      <w:r w:rsidRPr="00FA7547">
        <w:rPr>
          <w:rFonts w:ascii="Arial" w:eastAsia="Calibri" w:hAnsi="Arial" w:cs="Arial"/>
          <w:bCs/>
          <w:iCs/>
          <w:sz w:val="20"/>
          <w:szCs w:val="20"/>
        </w:rPr>
        <w:t>Ministrstvo za kulturo v poročevalskem obdobju ni izvajalo konkretnih aktivnosti, ki so povezane s področjem migracij.</w:t>
      </w:r>
    </w:p>
    <w:p w14:paraId="7509D185" w14:textId="77777777" w:rsidR="00867511" w:rsidRPr="00FA7547" w:rsidRDefault="00867511" w:rsidP="00867511">
      <w:pPr>
        <w:contextualSpacing/>
        <w:jc w:val="both"/>
        <w:rPr>
          <w:rFonts w:ascii="Arial" w:eastAsia="Calibri" w:hAnsi="Arial" w:cs="Arial"/>
          <w:bCs/>
          <w:iCs/>
          <w:sz w:val="20"/>
          <w:szCs w:val="20"/>
        </w:rPr>
      </w:pPr>
    </w:p>
    <w:p w14:paraId="215C3436" w14:textId="00A139A6" w:rsidR="00867511" w:rsidRPr="00FA7547" w:rsidRDefault="00867511" w:rsidP="00867511">
      <w:pPr>
        <w:contextualSpacing/>
        <w:jc w:val="both"/>
        <w:rPr>
          <w:rFonts w:ascii="Arial" w:eastAsia="Calibri" w:hAnsi="Arial" w:cs="Arial"/>
          <w:bCs/>
          <w:iCs/>
          <w:sz w:val="20"/>
          <w:szCs w:val="20"/>
        </w:rPr>
      </w:pPr>
      <w:r w:rsidRPr="00FA7547">
        <w:rPr>
          <w:rFonts w:ascii="Arial" w:eastAsia="Calibri" w:hAnsi="Arial" w:cs="Arial"/>
          <w:bCs/>
          <w:iCs/>
          <w:sz w:val="20"/>
          <w:szCs w:val="20"/>
        </w:rPr>
        <w:t xml:space="preserve">Se je pa v omenjenem obdobju začelo usklajevanje in postopek potrjevanja zadnjega javnega razpisa v okviru Operativnega programa 2014-2020: »Javni razpis za izbor operacij za večjo socialno vključenost pripadnikov ranljivih družbenih skupin na področju kulture v okviru Evropskega socialnega sklada« (v nadaljevanju JR ESS). V Okviru JR ESS se sofinancirajo operacije, katerih namen je zaposlovanje oziroma zagotavljanje večjih zaposlitvenih možnosti na </w:t>
      </w:r>
      <w:r w:rsidRPr="00FA7547">
        <w:rPr>
          <w:rFonts w:ascii="Arial" w:eastAsia="Calibri" w:hAnsi="Arial" w:cs="Arial"/>
          <w:bCs/>
          <w:iCs/>
          <w:sz w:val="20"/>
          <w:szCs w:val="20"/>
        </w:rPr>
        <w:lastRenderedPageBreak/>
        <w:t>trgu dela, dvig ravni usposobljenosti, kulturne ustvarjalnosti in kreativnosti, ter krepitev samozavesti in socialne vključenosti v širše družbeno okolje pripadnikov manjšinskih etničnih skupnosti in invalidov, med katere kot ciljna skupina sodijo tudi migranti. JR ESS je še vedno v fazi usklajevanja in potrjevanja, zato se bodo sofinancirane operacije izvajale predvidoma v letih 2021 in 2022.</w:t>
      </w:r>
    </w:p>
    <w:p w14:paraId="20113775" w14:textId="77777777" w:rsidR="00867511" w:rsidRPr="00FA7547" w:rsidRDefault="00867511" w:rsidP="00867511">
      <w:pPr>
        <w:contextualSpacing/>
        <w:jc w:val="both"/>
        <w:rPr>
          <w:rFonts w:ascii="Arial" w:eastAsia="Calibri" w:hAnsi="Arial" w:cs="Arial"/>
          <w:bCs/>
          <w:iCs/>
          <w:sz w:val="20"/>
          <w:szCs w:val="20"/>
        </w:rPr>
      </w:pPr>
    </w:p>
    <w:p w14:paraId="57AF7CFD" w14:textId="4BCEA40E" w:rsidR="00B4492D" w:rsidRPr="00FA7547" w:rsidRDefault="00867511" w:rsidP="00B4492D">
      <w:pPr>
        <w:contextualSpacing/>
        <w:jc w:val="both"/>
        <w:rPr>
          <w:rFonts w:ascii="Arial" w:eastAsia="Calibri" w:hAnsi="Arial" w:cs="Arial"/>
          <w:b/>
          <w:bCs/>
          <w:iCs/>
          <w:sz w:val="20"/>
          <w:szCs w:val="20"/>
          <w:u w:val="single"/>
        </w:rPr>
      </w:pPr>
      <w:r w:rsidRPr="00FA7547">
        <w:rPr>
          <w:rFonts w:ascii="Arial" w:eastAsia="Calibri" w:hAnsi="Arial" w:cs="Arial"/>
          <w:b/>
          <w:bCs/>
          <w:iCs/>
          <w:sz w:val="20"/>
          <w:szCs w:val="20"/>
        </w:rPr>
        <w:t xml:space="preserve">2) </w:t>
      </w:r>
      <w:r w:rsidRPr="00FA7547">
        <w:rPr>
          <w:rFonts w:ascii="Arial" w:eastAsia="Calibri" w:hAnsi="Arial" w:cs="Arial"/>
          <w:b/>
          <w:bCs/>
          <w:iCs/>
          <w:sz w:val="20"/>
          <w:szCs w:val="20"/>
          <w:u w:val="single"/>
        </w:rPr>
        <w:t>Spremembe, ki bi lahko vplivale na stanje na področju migracij</w:t>
      </w:r>
    </w:p>
    <w:p w14:paraId="51789B01" w14:textId="2C64EA9A" w:rsidR="00867511" w:rsidRPr="00FA7547" w:rsidRDefault="00867511" w:rsidP="00B4492D">
      <w:pPr>
        <w:contextualSpacing/>
        <w:jc w:val="both"/>
        <w:rPr>
          <w:rFonts w:ascii="Arial" w:eastAsia="Calibri" w:hAnsi="Arial" w:cs="Arial"/>
          <w:b/>
          <w:bCs/>
          <w:iCs/>
          <w:sz w:val="20"/>
          <w:szCs w:val="20"/>
          <w:u w:val="single"/>
        </w:rPr>
      </w:pPr>
    </w:p>
    <w:p w14:paraId="3688EED0" w14:textId="3D204297" w:rsidR="00867511" w:rsidRPr="00FA7547" w:rsidRDefault="00867511" w:rsidP="00867511">
      <w:pPr>
        <w:pStyle w:val="Odstavekseznama"/>
        <w:numPr>
          <w:ilvl w:val="0"/>
          <w:numId w:val="36"/>
        </w:numPr>
        <w:contextualSpacing/>
        <w:jc w:val="both"/>
        <w:rPr>
          <w:rFonts w:ascii="Arial" w:eastAsia="Calibri" w:hAnsi="Arial" w:cs="Arial"/>
          <w:b/>
          <w:bCs/>
          <w:iCs/>
          <w:sz w:val="20"/>
          <w:szCs w:val="20"/>
        </w:rPr>
      </w:pPr>
      <w:r w:rsidRPr="00FA7547">
        <w:rPr>
          <w:rFonts w:ascii="Arial" w:eastAsia="Calibri" w:hAnsi="Arial" w:cs="Arial"/>
          <w:b/>
          <w:bCs/>
          <w:iCs/>
          <w:sz w:val="20"/>
          <w:szCs w:val="20"/>
        </w:rPr>
        <w:t xml:space="preserve">Ministrstvo za notranje zadeve </w:t>
      </w:r>
    </w:p>
    <w:p w14:paraId="19A7778B" w14:textId="61E91728" w:rsidR="00867511" w:rsidRPr="00FA7547" w:rsidRDefault="00867511" w:rsidP="00867511">
      <w:pPr>
        <w:contextualSpacing/>
        <w:jc w:val="both"/>
        <w:rPr>
          <w:rFonts w:ascii="Arial" w:eastAsia="Calibri" w:hAnsi="Arial" w:cs="Arial"/>
          <w:b/>
          <w:bCs/>
          <w:iCs/>
          <w:sz w:val="20"/>
          <w:szCs w:val="20"/>
        </w:rPr>
      </w:pPr>
    </w:p>
    <w:p w14:paraId="7810CF5D" w14:textId="589311DE" w:rsidR="001B2AD9" w:rsidRDefault="00513DFB" w:rsidP="00BC0CA4">
      <w:pPr>
        <w:contextualSpacing/>
        <w:jc w:val="both"/>
        <w:rPr>
          <w:rFonts w:ascii="Arial" w:eastAsia="Calibri" w:hAnsi="Arial" w:cs="Arial"/>
          <w:bCs/>
          <w:iCs/>
          <w:sz w:val="20"/>
          <w:szCs w:val="20"/>
        </w:rPr>
      </w:pPr>
      <w:r>
        <w:rPr>
          <w:rFonts w:ascii="Arial" w:eastAsia="Calibri" w:hAnsi="Arial" w:cs="Arial"/>
          <w:bCs/>
          <w:iCs/>
          <w:sz w:val="20"/>
          <w:szCs w:val="20"/>
        </w:rPr>
        <w:t xml:space="preserve">Na področju mednarodne zaščite je opazno zmanjšanje števila prošenj za mednarodno zaščito v primerjavi z zadnjimi leti. </w:t>
      </w:r>
      <w:r w:rsidR="00EC1E9B">
        <w:rPr>
          <w:rFonts w:ascii="Arial" w:eastAsia="Calibri" w:hAnsi="Arial" w:cs="Arial"/>
          <w:bCs/>
          <w:iCs/>
          <w:sz w:val="20"/>
          <w:szCs w:val="20"/>
        </w:rPr>
        <w:t>Zmanjšanje je mogoče pripisati predvsem situaciji s COVID-19 in večjemu nadzoru meje.</w:t>
      </w:r>
    </w:p>
    <w:p w14:paraId="1D2166B0" w14:textId="6264497E" w:rsidR="004B1729" w:rsidRDefault="004B1729" w:rsidP="00BC0CA4">
      <w:pPr>
        <w:contextualSpacing/>
        <w:jc w:val="both"/>
        <w:rPr>
          <w:rFonts w:ascii="Arial" w:eastAsia="Calibri" w:hAnsi="Arial" w:cs="Arial"/>
          <w:bCs/>
          <w:iCs/>
          <w:sz w:val="20"/>
          <w:szCs w:val="20"/>
        </w:rPr>
      </w:pPr>
    </w:p>
    <w:p w14:paraId="3C645465" w14:textId="38311830" w:rsidR="004B1729" w:rsidRPr="004B1729" w:rsidRDefault="004B1729" w:rsidP="00BC0CA4">
      <w:pPr>
        <w:contextualSpacing/>
        <w:jc w:val="both"/>
        <w:rPr>
          <w:rFonts w:ascii="Arial" w:eastAsia="Calibri" w:hAnsi="Arial" w:cs="Arial"/>
          <w:bCs/>
          <w:iCs/>
          <w:sz w:val="20"/>
          <w:szCs w:val="20"/>
          <w:u w:val="single"/>
        </w:rPr>
      </w:pPr>
      <w:r w:rsidRPr="004B1729">
        <w:rPr>
          <w:rFonts w:ascii="Arial" w:eastAsia="Calibri" w:hAnsi="Arial" w:cs="Arial"/>
          <w:bCs/>
          <w:iCs/>
          <w:sz w:val="20"/>
          <w:szCs w:val="20"/>
          <w:u w:val="single"/>
        </w:rPr>
        <w:t>Število vloženih prošenj za mednarodno zaščito glede na leto</w:t>
      </w:r>
    </w:p>
    <w:p w14:paraId="4E210A9A" w14:textId="7ABE17C8" w:rsidR="00513DFB" w:rsidRDefault="00513DFB" w:rsidP="00BC0CA4">
      <w:pPr>
        <w:contextualSpacing/>
        <w:jc w:val="both"/>
        <w:rPr>
          <w:rFonts w:ascii="Arial" w:eastAsia="Calibri" w:hAnsi="Arial" w:cs="Arial"/>
          <w:bCs/>
          <w:iCs/>
          <w:sz w:val="20"/>
          <w:szCs w:val="20"/>
        </w:rPr>
      </w:pPr>
    </w:p>
    <w:tbl>
      <w:tblPr>
        <w:tblStyle w:val="Tabelamrea"/>
        <w:tblW w:w="0" w:type="auto"/>
        <w:tblLook w:val="04A0" w:firstRow="1" w:lastRow="0" w:firstColumn="1" w:lastColumn="0" w:noHBand="0" w:noVBand="1"/>
      </w:tblPr>
      <w:tblGrid>
        <w:gridCol w:w="1204"/>
        <w:gridCol w:w="1195"/>
        <w:gridCol w:w="1195"/>
        <w:gridCol w:w="1196"/>
        <w:gridCol w:w="1196"/>
        <w:gridCol w:w="1196"/>
        <w:gridCol w:w="1306"/>
      </w:tblGrid>
      <w:tr w:rsidR="00513DFB" w14:paraId="3E5ECFA2" w14:textId="77777777" w:rsidTr="00513DFB">
        <w:tc>
          <w:tcPr>
            <w:tcW w:w="1212" w:type="dxa"/>
          </w:tcPr>
          <w:p w14:paraId="3686A7AF" w14:textId="43488451" w:rsidR="00513DFB" w:rsidRPr="00513DFB" w:rsidRDefault="00513DFB" w:rsidP="00BC0CA4">
            <w:pPr>
              <w:contextualSpacing/>
              <w:jc w:val="both"/>
              <w:rPr>
                <w:rFonts w:ascii="Arial" w:eastAsia="Calibri" w:hAnsi="Arial" w:cs="Arial"/>
                <w:b/>
                <w:bCs/>
                <w:iCs/>
              </w:rPr>
            </w:pPr>
            <w:r>
              <w:rPr>
                <w:rFonts w:ascii="Arial" w:eastAsia="Calibri" w:hAnsi="Arial" w:cs="Arial"/>
                <w:b/>
                <w:bCs/>
                <w:iCs/>
              </w:rPr>
              <w:t>Leto</w:t>
            </w:r>
          </w:p>
        </w:tc>
        <w:tc>
          <w:tcPr>
            <w:tcW w:w="1212" w:type="dxa"/>
          </w:tcPr>
          <w:p w14:paraId="66DBA6A9" w14:textId="11F92BED" w:rsidR="00513DFB" w:rsidRPr="00513DFB" w:rsidRDefault="00513DFB" w:rsidP="00BC0CA4">
            <w:pPr>
              <w:contextualSpacing/>
              <w:jc w:val="both"/>
              <w:rPr>
                <w:rFonts w:ascii="Arial" w:eastAsia="Calibri" w:hAnsi="Arial" w:cs="Arial"/>
                <w:b/>
                <w:bCs/>
                <w:iCs/>
              </w:rPr>
            </w:pPr>
            <w:r w:rsidRPr="00513DFB">
              <w:rPr>
                <w:rFonts w:ascii="Arial" w:eastAsia="Calibri" w:hAnsi="Arial" w:cs="Arial"/>
                <w:b/>
                <w:bCs/>
                <w:iCs/>
              </w:rPr>
              <w:t>2015</w:t>
            </w:r>
          </w:p>
        </w:tc>
        <w:tc>
          <w:tcPr>
            <w:tcW w:w="1212" w:type="dxa"/>
          </w:tcPr>
          <w:p w14:paraId="1395832E" w14:textId="5DCD4297" w:rsidR="00513DFB" w:rsidRPr="00513DFB" w:rsidRDefault="00513DFB" w:rsidP="00BC0CA4">
            <w:pPr>
              <w:contextualSpacing/>
              <w:jc w:val="both"/>
              <w:rPr>
                <w:rFonts w:ascii="Arial" w:eastAsia="Calibri" w:hAnsi="Arial" w:cs="Arial"/>
                <w:b/>
                <w:bCs/>
                <w:iCs/>
              </w:rPr>
            </w:pPr>
            <w:r w:rsidRPr="00513DFB">
              <w:rPr>
                <w:rFonts w:ascii="Arial" w:eastAsia="Calibri" w:hAnsi="Arial" w:cs="Arial"/>
                <w:b/>
                <w:bCs/>
                <w:iCs/>
              </w:rPr>
              <w:t>2016</w:t>
            </w:r>
          </w:p>
        </w:tc>
        <w:tc>
          <w:tcPr>
            <w:tcW w:w="1213" w:type="dxa"/>
          </w:tcPr>
          <w:p w14:paraId="69D630C2" w14:textId="25843F90" w:rsidR="00513DFB" w:rsidRPr="00513DFB" w:rsidRDefault="00513DFB" w:rsidP="00BC0CA4">
            <w:pPr>
              <w:contextualSpacing/>
              <w:jc w:val="both"/>
              <w:rPr>
                <w:rFonts w:ascii="Arial" w:eastAsia="Calibri" w:hAnsi="Arial" w:cs="Arial"/>
                <w:b/>
                <w:bCs/>
                <w:iCs/>
              </w:rPr>
            </w:pPr>
            <w:r w:rsidRPr="00513DFB">
              <w:rPr>
                <w:rFonts w:ascii="Arial" w:eastAsia="Calibri" w:hAnsi="Arial" w:cs="Arial"/>
                <w:b/>
                <w:bCs/>
                <w:iCs/>
              </w:rPr>
              <w:t>2017</w:t>
            </w:r>
          </w:p>
        </w:tc>
        <w:tc>
          <w:tcPr>
            <w:tcW w:w="1213" w:type="dxa"/>
          </w:tcPr>
          <w:p w14:paraId="59197364" w14:textId="009562B0" w:rsidR="00513DFB" w:rsidRPr="00513DFB" w:rsidRDefault="00513DFB" w:rsidP="00BC0CA4">
            <w:pPr>
              <w:contextualSpacing/>
              <w:jc w:val="both"/>
              <w:rPr>
                <w:rFonts w:ascii="Arial" w:eastAsia="Calibri" w:hAnsi="Arial" w:cs="Arial"/>
                <w:b/>
                <w:bCs/>
                <w:iCs/>
              </w:rPr>
            </w:pPr>
            <w:r w:rsidRPr="00513DFB">
              <w:rPr>
                <w:rFonts w:ascii="Arial" w:eastAsia="Calibri" w:hAnsi="Arial" w:cs="Arial"/>
                <w:b/>
                <w:bCs/>
                <w:iCs/>
              </w:rPr>
              <w:t>2018</w:t>
            </w:r>
          </w:p>
        </w:tc>
        <w:tc>
          <w:tcPr>
            <w:tcW w:w="1213" w:type="dxa"/>
          </w:tcPr>
          <w:p w14:paraId="406CB944" w14:textId="773A4C6F" w:rsidR="00513DFB" w:rsidRPr="00513DFB" w:rsidRDefault="00513DFB" w:rsidP="00BC0CA4">
            <w:pPr>
              <w:contextualSpacing/>
              <w:jc w:val="both"/>
              <w:rPr>
                <w:rFonts w:ascii="Arial" w:eastAsia="Calibri" w:hAnsi="Arial" w:cs="Arial"/>
                <w:b/>
                <w:bCs/>
                <w:iCs/>
              </w:rPr>
            </w:pPr>
            <w:r w:rsidRPr="00513DFB">
              <w:rPr>
                <w:rFonts w:ascii="Arial" w:eastAsia="Calibri" w:hAnsi="Arial" w:cs="Arial"/>
                <w:b/>
                <w:bCs/>
                <w:iCs/>
              </w:rPr>
              <w:t>2019</w:t>
            </w:r>
          </w:p>
        </w:tc>
        <w:tc>
          <w:tcPr>
            <w:tcW w:w="1213" w:type="dxa"/>
          </w:tcPr>
          <w:p w14:paraId="38FA748C" w14:textId="77777777" w:rsidR="00513DFB" w:rsidRPr="00513DFB" w:rsidRDefault="00513DFB" w:rsidP="00BC0CA4">
            <w:pPr>
              <w:contextualSpacing/>
              <w:jc w:val="both"/>
              <w:rPr>
                <w:rFonts w:ascii="Arial" w:eastAsia="Calibri" w:hAnsi="Arial" w:cs="Arial"/>
                <w:b/>
                <w:bCs/>
                <w:iCs/>
              </w:rPr>
            </w:pPr>
            <w:r w:rsidRPr="00513DFB">
              <w:rPr>
                <w:rFonts w:ascii="Arial" w:eastAsia="Calibri" w:hAnsi="Arial" w:cs="Arial"/>
                <w:b/>
                <w:bCs/>
                <w:iCs/>
              </w:rPr>
              <w:t xml:space="preserve">2020 </w:t>
            </w:r>
          </w:p>
          <w:p w14:paraId="260C3BCC" w14:textId="721AFFFC" w:rsidR="00513DFB" w:rsidRPr="00513DFB" w:rsidRDefault="00513DFB" w:rsidP="00BC0CA4">
            <w:pPr>
              <w:contextualSpacing/>
              <w:jc w:val="both"/>
              <w:rPr>
                <w:rFonts w:ascii="Arial" w:eastAsia="Calibri" w:hAnsi="Arial" w:cs="Arial"/>
                <w:b/>
                <w:bCs/>
                <w:iCs/>
              </w:rPr>
            </w:pPr>
            <w:r w:rsidRPr="00513DFB">
              <w:rPr>
                <w:rFonts w:ascii="Arial" w:eastAsia="Calibri" w:hAnsi="Arial" w:cs="Arial"/>
                <w:b/>
                <w:bCs/>
                <w:iCs/>
              </w:rPr>
              <w:t>(november)</w:t>
            </w:r>
          </w:p>
        </w:tc>
      </w:tr>
      <w:tr w:rsidR="00513DFB" w14:paraId="4B655DAB" w14:textId="77777777" w:rsidTr="00513DFB">
        <w:tc>
          <w:tcPr>
            <w:tcW w:w="1212" w:type="dxa"/>
          </w:tcPr>
          <w:p w14:paraId="5511AF45" w14:textId="77777777" w:rsidR="00513DFB" w:rsidRPr="00513DFB" w:rsidRDefault="00513DFB" w:rsidP="00BC0CA4">
            <w:pPr>
              <w:contextualSpacing/>
              <w:jc w:val="both"/>
              <w:rPr>
                <w:rFonts w:ascii="Arial" w:eastAsia="Calibri" w:hAnsi="Arial" w:cs="Arial"/>
                <w:b/>
                <w:bCs/>
                <w:iCs/>
              </w:rPr>
            </w:pPr>
            <w:r w:rsidRPr="00513DFB">
              <w:rPr>
                <w:rFonts w:ascii="Arial" w:eastAsia="Calibri" w:hAnsi="Arial" w:cs="Arial"/>
                <w:b/>
                <w:bCs/>
                <w:iCs/>
              </w:rPr>
              <w:t xml:space="preserve">Število </w:t>
            </w:r>
          </w:p>
          <w:p w14:paraId="5650617A" w14:textId="3D00F68C" w:rsidR="00513DFB" w:rsidRDefault="00513DFB" w:rsidP="00BC0CA4">
            <w:pPr>
              <w:contextualSpacing/>
              <w:jc w:val="both"/>
              <w:rPr>
                <w:rFonts w:ascii="Arial" w:eastAsia="Calibri" w:hAnsi="Arial" w:cs="Arial"/>
                <w:bCs/>
                <w:iCs/>
              </w:rPr>
            </w:pPr>
            <w:r w:rsidRPr="00513DFB">
              <w:rPr>
                <w:rFonts w:ascii="Arial" w:eastAsia="Calibri" w:hAnsi="Arial" w:cs="Arial"/>
                <w:b/>
                <w:bCs/>
                <w:iCs/>
              </w:rPr>
              <w:t>prošenj</w:t>
            </w:r>
          </w:p>
        </w:tc>
        <w:tc>
          <w:tcPr>
            <w:tcW w:w="1212" w:type="dxa"/>
          </w:tcPr>
          <w:p w14:paraId="64B8672D" w14:textId="0EA6C226" w:rsidR="00513DFB" w:rsidRDefault="00513DFB" w:rsidP="00BC0CA4">
            <w:pPr>
              <w:contextualSpacing/>
              <w:jc w:val="both"/>
              <w:rPr>
                <w:rFonts w:ascii="Arial" w:eastAsia="Calibri" w:hAnsi="Arial" w:cs="Arial"/>
                <w:bCs/>
                <w:iCs/>
              </w:rPr>
            </w:pPr>
            <w:r>
              <w:rPr>
                <w:rFonts w:ascii="Arial" w:eastAsia="Calibri" w:hAnsi="Arial" w:cs="Arial"/>
                <w:bCs/>
                <w:iCs/>
              </w:rPr>
              <w:t>277</w:t>
            </w:r>
          </w:p>
        </w:tc>
        <w:tc>
          <w:tcPr>
            <w:tcW w:w="1212" w:type="dxa"/>
          </w:tcPr>
          <w:p w14:paraId="115B0BBB" w14:textId="76A1BBB7" w:rsidR="00513DFB" w:rsidRDefault="00513DFB" w:rsidP="00BC0CA4">
            <w:pPr>
              <w:contextualSpacing/>
              <w:jc w:val="both"/>
              <w:rPr>
                <w:rFonts w:ascii="Arial" w:eastAsia="Calibri" w:hAnsi="Arial" w:cs="Arial"/>
                <w:bCs/>
                <w:iCs/>
              </w:rPr>
            </w:pPr>
            <w:r>
              <w:rPr>
                <w:rFonts w:ascii="Arial" w:eastAsia="Calibri" w:hAnsi="Arial" w:cs="Arial"/>
                <w:bCs/>
                <w:iCs/>
              </w:rPr>
              <w:t>1308</w:t>
            </w:r>
          </w:p>
        </w:tc>
        <w:tc>
          <w:tcPr>
            <w:tcW w:w="1213" w:type="dxa"/>
          </w:tcPr>
          <w:p w14:paraId="6CDDCB5D" w14:textId="7F11DA65" w:rsidR="00513DFB" w:rsidRDefault="00513DFB" w:rsidP="00BC0CA4">
            <w:pPr>
              <w:contextualSpacing/>
              <w:jc w:val="both"/>
              <w:rPr>
                <w:rFonts w:ascii="Arial" w:eastAsia="Calibri" w:hAnsi="Arial" w:cs="Arial"/>
                <w:bCs/>
                <w:iCs/>
              </w:rPr>
            </w:pPr>
            <w:r>
              <w:rPr>
                <w:rFonts w:ascii="Arial" w:eastAsia="Calibri" w:hAnsi="Arial" w:cs="Arial"/>
                <w:bCs/>
                <w:iCs/>
              </w:rPr>
              <w:t>1476</w:t>
            </w:r>
          </w:p>
        </w:tc>
        <w:tc>
          <w:tcPr>
            <w:tcW w:w="1213" w:type="dxa"/>
          </w:tcPr>
          <w:p w14:paraId="13CFA51A" w14:textId="6ED0DCB4" w:rsidR="00513DFB" w:rsidRDefault="00513DFB" w:rsidP="00BC0CA4">
            <w:pPr>
              <w:contextualSpacing/>
              <w:jc w:val="both"/>
              <w:rPr>
                <w:rFonts w:ascii="Arial" w:eastAsia="Calibri" w:hAnsi="Arial" w:cs="Arial"/>
                <w:bCs/>
                <w:iCs/>
              </w:rPr>
            </w:pPr>
            <w:r>
              <w:rPr>
                <w:rFonts w:ascii="Arial" w:eastAsia="Calibri" w:hAnsi="Arial" w:cs="Arial"/>
                <w:bCs/>
                <w:iCs/>
              </w:rPr>
              <w:t>2875</w:t>
            </w:r>
          </w:p>
        </w:tc>
        <w:tc>
          <w:tcPr>
            <w:tcW w:w="1213" w:type="dxa"/>
          </w:tcPr>
          <w:p w14:paraId="1FFD82BB" w14:textId="01F765D8" w:rsidR="00513DFB" w:rsidRDefault="00513DFB" w:rsidP="00BC0CA4">
            <w:pPr>
              <w:contextualSpacing/>
              <w:jc w:val="both"/>
              <w:rPr>
                <w:rFonts w:ascii="Arial" w:eastAsia="Calibri" w:hAnsi="Arial" w:cs="Arial"/>
                <w:bCs/>
                <w:iCs/>
              </w:rPr>
            </w:pPr>
            <w:r>
              <w:rPr>
                <w:rFonts w:ascii="Arial" w:eastAsia="Calibri" w:hAnsi="Arial" w:cs="Arial"/>
                <w:bCs/>
                <w:iCs/>
              </w:rPr>
              <w:t>3821</w:t>
            </w:r>
          </w:p>
        </w:tc>
        <w:tc>
          <w:tcPr>
            <w:tcW w:w="1213" w:type="dxa"/>
          </w:tcPr>
          <w:p w14:paraId="5B8D00D2" w14:textId="2173AC36" w:rsidR="00513DFB" w:rsidRPr="00D56460" w:rsidRDefault="00513DFB" w:rsidP="00BC0CA4">
            <w:pPr>
              <w:contextualSpacing/>
              <w:jc w:val="both"/>
              <w:rPr>
                <w:rFonts w:ascii="Arial" w:eastAsia="Calibri" w:hAnsi="Arial" w:cs="Arial"/>
                <w:bCs/>
                <w:iCs/>
              </w:rPr>
            </w:pPr>
            <w:r w:rsidRPr="00D56460">
              <w:rPr>
                <w:rFonts w:ascii="Arial" w:hAnsi="Arial" w:cs="Arial"/>
              </w:rPr>
              <w:t>3276</w:t>
            </w:r>
          </w:p>
        </w:tc>
      </w:tr>
    </w:tbl>
    <w:p w14:paraId="2EEFDA9E" w14:textId="33EAD857" w:rsidR="002024E2" w:rsidRPr="00FA7547" w:rsidRDefault="002024E2" w:rsidP="002024E2">
      <w:pPr>
        <w:jc w:val="both"/>
        <w:rPr>
          <w:rFonts w:ascii="Arial" w:eastAsia="Calibri" w:hAnsi="Arial" w:cs="Arial"/>
          <w:sz w:val="20"/>
          <w:szCs w:val="20"/>
        </w:rPr>
      </w:pPr>
    </w:p>
    <w:p w14:paraId="29343DAB" w14:textId="61BF9850" w:rsidR="00867511" w:rsidRPr="00FA7547" w:rsidRDefault="00867511" w:rsidP="002024E2">
      <w:pPr>
        <w:jc w:val="both"/>
        <w:rPr>
          <w:rFonts w:ascii="Arial" w:eastAsia="Calibri" w:hAnsi="Arial" w:cs="Arial"/>
          <w:sz w:val="20"/>
          <w:szCs w:val="20"/>
        </w:rPr>
      </w:pPr>
      <w:r w:rsidRPr="00FA7547">
        <w:rPr>
          <w:rFonts w:ascii="Arial" w:eastAsia="Calibri" w:hAnsi="Arial" w:cs="Arial"/>
          <w:sz w:val="20"/>
          <w:szCs w:val="20"/>
        </w:rPr>
        <w:t>Policija meni, da b</w:t>
      </w:r>
      <w:r w:rsidR="000637BB">
        <w:rPr>
          <w:rFonts w:ascii="Arial" w:eastAsia="Calibri" w:hAnsi="Arial" w:cs="Arial"/>
          <w:sz w:val="20"/>
          <w:szCs w:val="20"/>
        </w:rPr>
        <w:t xml:space="preserve">i lahko imela </w:t>
      </w:r>
      <w:proofErr w:type="spellStart"/>
      <w:r w:rsidR="000637BB">
        <w:rPr>
          <w:rFonts w:ascii="Arial" w:eastAsia="Calibri" w:hAnsi="Arial" w:cs="Arial"/>
          <w:sz w:val="20"/>
          <w:szCs w:val="20"/>
        </w:rPr>
        <w:t>neuveljavitev</w:t>
      </w:r>
      <w:proofErr w:type="spellEnd"/>
      <w:r w:rsidR="000637BB">
        <w:rPr>
          <w:rFonts w:ascii="Arial" w:eastAsia="Calibri" w:hAnsi="Arial" w:cs="Arial"/>
          <w:sz w:val="20"/>
          <w:szCs w:val="20"/>
        </w:rPr>
        <w:t xml:space="preserve"> 37.</w:t>
      </w:r>
      <w:r w:rsidRPr="00FA7547">
        <w:rPr>
          <w:rFonts w:ascii="Arial" w:eastAsia="Calibri" w:hAnsi="Arial" w:cs="Arial"/>
          <w:sz w:val="20"/>
          <w:szCs w:val="20"/>
        </w:rPr>
        <w:t xml:space="preserve">a člena Zakona o obrambi, vpliv na stanje na področju migracij. </w:t>
      </w:r>
    </w:p>
    <w:p w14:paraId="74AF83D0" w14:textId="6C48CB1C" w:rsidR="00867511" w:rsidRPr="00FA7547" w:rsidRDefault="00867511" w:rsidP="00867511">
      <w:pPr>
        <w:jc w:val="both"/>
        <w:rPr>
          <w:rFonts w:ascii="Arial" w:eastAsia="Calibri" w:hAnsi="Arial" w:cs="Arial"/>
          <w:sz w:val="20"/>
          <w:szCs w:val="20"/>
        </w:rPr>
      </w:pPr>
      <w:r w:rsidRPr="00FA7547">
        <w:rPr>
          <w:rFonts w:ascii="Arial" w:eastAsia="Calibri" w:hAnsi="Arial" w:cs="Arial"/>
          <w:sz w:val="20"/>
          <w:szCs w:val="20"/>
        </w:rPr>
        <w:t>Problematika COVID</w:t>
      </w:r>
      <w:r w:rsidR="00125C49" w:rsidRPr="00FA7547">
        <w:rPr>
          <w:rFonts w:ascii="Arial" w:eastAsia="Calibri" w:hAnsi="Arial" w:cs="Arial"/>
          <w:sz w:val="20"/>
          <w:szCs w:val="20"/>
        </w:rPr>
        <w:t>-</w:t>
      </w:r>
      <w:r w:rsidRPr="00FA7547">
        <w:rPr>
          <w:rFonts w:ascii="Arial" w:eastAsia="Calibri" w:hAnsi="Arial" w:cs="Arial"/>
          <w:sz w:val="20"/>
          <w:szCs w:val="20"/>
        </w:rPr>
        <w:t>19 ima delni vpliv na stanje nezakonitih migracij, ukrepi COVID</w:t>
      </w:r>
      <w:r w:rsidR="00125C49" w:rsidRPr="00FA7547">
        <w:rPr>
          <w:rFonts w:ascii="Arial" w:eastAsia="Calibri" w:hAnsi="Arial" w:cs="Arial"/>
          <w:sz w:val="20"/>
          <w:szCs w:val="20"/>
        </w:rPr>
        <w:t>-</w:t>
      </w:r>
      <w:r w:rsidRPr="00FA7547">
        <w:rPr>
          <w:rFonts w:ascii="Arial" w:eastAsia="Calibri" w:hAnsi="Arial" w:cs="Arial"/>
          <w:sz w:val="20"/>
          <w:szCs w:val="20"/>
        </w:rPr>
        <w:t xml:space="preserve">19 pa imajo velik vpliv na delovanje organiziranih kriminalnih združb, ki prilagajajo svoje delovanje trenutni situaciji. Npr. po zaostritvi prostega gibanja se je zmanjšalo število prijetij (glede na enako obdobje lani), bilo pa prijetih več slovenskih državljanov ter državljanov oz. oseb z dovoljenjem za bivanje bližnjih držav (npr. Italije).  </w:t>
      </w:r>
    </w:p>
    <w:p w14:paraId="0C60BB6D" w14:textId="5DD2C66A" w:rsidR="00867511" w:rsidRPr="00FA7547" w:rsidRDefault="00867511" w:rsidP="00867511">
      <w:pPr>
        <w:jc w:val="both"/>
        <w:rPr>
          <w:rFonts w:ascii="Arial" w:eastAsia="Calibri" w:hAnsi="Arial" w:cs="Arial"/>
          <w:sz w:val="20"/>
          <w:szCs w:val="20"/>
        </w:rPr>
      </w:pPr>
      <w:r w:rsidRPr="00FA7547">
        <w:rPr>
          <w:rFonts w:ascii="Arial" w:eastAsia="Calibri" w:hAnsi="Arial" w:cs="Arial"/>
          <w:sz w:val="20"/>
          <w:szCs w:val="20"/>
        </w:rPr>
        <w:t xml:space="preserve">Vodstvu </w:t>
      </w:r>
      <w:r w:rsidR="00125C49" w:rsidRPr="00FA7547">
        <w:rPr>
          <w:rFonts w:ascii="Arial" w:eastAsia="Calibri" w:hAnsi="Arial" w:cs="Arial"/>
          <w:sz w:val="20"/>
          <w:szCs w:val="20"/>
        </w:rPr>
        <w:t>MNZ</w:t>
      </w:r>
      <w:r w:rsidRPr="00FA7547">
        <w:rPr>
          <w:rFonts w:ascii="Arial" w:eastAsia="Calibri" w:hAnsi="Arial" w:cs="Arial"/>
          <w:sz w:val="20"/>
          <w:szCs w:val="20"/>
        </w:rPr>
        <w:t xml:space="preserve"> je bil podan osnutek predloga izhodišč za spremembe in dopolnitve Akta o notranji organizaciji, sistemizaciji, delovnih mestih in nazivih v policiji, ki se nanaša na določene organizacijske spremembe policije. Izhodišča za spremembe Akta se med drugim nanašajo na organiziranost policije na področju operativnega preprečevanja </w:t>
      </w:r>
      <w:r w:rsidR="00125C49" w:rsidRPr="00FA7547">
        <w:rPr>
          <w:rFonts w:ascii="Arial" w:eastAsia="Calibri" w:hAnsi="Arial" w:cs="Arial"/>
          <w:sz w:val="20"/>
          <w:szCs w:val="20"/>
        </w:rPr>
        <w:t>nezakonitih</w:t>
      </w:r>
      <w:r w:rsidRPr="00FA7547">
        <w:rPr>
          <w:rFonts w:ascii="Arial" w:eastAsia="Calibri" w:hAnsi="Arial" w:cs="Arial"/>
          <w:sz w:val="20"/>
          <w:szCs w:val="20"/>
        </w:rPr>
        <w:t xml:space="preserve"> migracij in ustanovitev posebnih delovnih skupin za delo s tujci. Dokument vsebuje predlog za povečanje števila sistemiziranih delovnih mest za 368 in enako povečanje dovoljenega števila zaposlitev po kadrovskem načrtu policije. </w:t>
      </w:r>
    </w:p>
    <w:p w14:paraId="7A12CB89" w14:textId="77777777" w:rsidR="00933B8E" w:rsidRPr="00FA7547" w:rsidRDefault="00933B8E" w:rsidP="00867511">
      <w:pPr>
        <w:jc w:val="both"/>
        <w:rPr>
          <w:rFonts w:ascii="Arial" w:eastAsia="Calibri" w:hAnsi="Arial" w:cs="Arial"/>
          <w:sz w:val="20"/>
          <w:szCs w:val="20"/>
        </w:rPr>
      </w:pPr>
    </w:p>
    <w:p w14:paraId="30D02E5D" w14:textId="2486F7AD" w:rsidR="00593BF1" w:rsidRPr="00FA7547" w:rsidRDefault="00933B8E" w:rsidP="00867511">
      <w:pPr>
        <w:pStyle w:val="Odstavekseznama"/>
        <w:numPr>
          <w:ilvl w:val="0"/>
          <w:numId w:val="12"/>
        </w:numPr>
        <w:spacing w:line="260" w:lineRule="exact"/>
        <w:jc w:val="both"/>
        <w:rPr>
          <w:rFonts w:ascii="Arial" w:hAnsi="Arial" w:cs="Arial"/>
          <w:b/>
          <w:sz w:val="20"/>
          <w:szCs w:val="20"/>
        </w:rPr>
      </w:pPr>
      <w:r w:rsidRPr="00FA7547">
        <w:rPr>
          <w:rFonts w:ascii="Arial" w:hAnsi="Arial" w:cs="Arial"/>
          <w:b/>
          <w:sz w:val="20"/>
          <w:szCs w:val="20"/>
        </w:rPr>
        <w:t xml:space="preserve">Slovenska obveščevalno-varnostna agencija </w:t>
      </w:r>
    </w:p>
    <w:p w14:paraId="68D8637D" w14:textId="77777777" w:rsidR="00CA7326" w:rsidRPr="00FA7547" w:rsidRDefault="00CA7326" w:rsidP="00CA7326">
      <w:pPr>
        <w:pStyle w:val="Odstavekseznama"/>
        <w:spacing w:line="260" w:lineRule="exact"/>
        <w:ind w:left="720"/>
        <w:jc w:val="both"/>
        <w:rPr>
          <w:rFonts w:ascii="Arial" w:hAnsi="Arial" w:cs="Arial"/>
          <w:b/>
          <w:sz w:val="20"/>
          <w:szCs w:val="20"/>
        </w:rPr>
      </w:pPr>
    </w:p>
    <w:p w14:paraId="05A45928" w14:textId="58A0AAF1" w:rsidR="00593BF1" w:rsidRPr="00FA7547" w:rsidRDefault="00933B8E" w:rsidP="00867511">
      <w:pPr>
        <w:jc w:val="both"/>
        <w:rPr>
          <w:rFonts w:ascii="Arial" w:eastAsia="Calibri" w:hAnsi="Arial" w:cs="Arial"/>
          <w:sz w:val="20"/>
          <w:szCs w:val="20"/>
        </w:rPr>
      </w:pPr>
      <w:r w:rsidRPr="00FA7547">
        <w:rPr>
          <w:rFonts w:ascii="Arial" w:eastAsia="Calibri" w:hAnsi="Arial" w:cs="Arial"/>
          <w:sz w:val="20"/>
          <w:szCs w:val="20"/>
        </w:rPr>
        <w:t xml:space="preserve">Migracije proti Evropi in preko Balkana so se nadaljevale tudi v obravnavanem obdobju. Po nekoliko višjih številkah prebežnikov konec poletja in v začetku jeseni </w:t>
      </w:r>
      <w:r w:rsidR="001F7050">
        <w:rPr>
          <w:rFonts w:ascii="Arial" w:eastAsia="Calibri" w:hAnsi="Arial" w:cs="Arial"/>
          <w:sz w:val="20"/>
          <w:szCs w:val="20"/>
        </w:rPr>
        <w:t>je število migrantov v BiH, na H</w:t>
      </w:r>
      <w:r w:rsidRPr="00FA7547">
        <w:rPr>
          <w:rFonts w:ascii="Arial" w:eastAsia="Calibri" w:hAnsi="Arial" w:cs="Arial"/>
          <w:sz w:val="20"/>
          <w:szCs w:val="20"/>
        </w:rPr>
        <w:t>rvaške</w:t>
      </w:r>
      <w:r w:rsidR="001F7050">
        <w:rPr>
          <w:rFonts w:ascii="Arial" w:eastAsia="Calibri" w:hAnsi="Arial" w:cs="Arial"/>
          <w:sz w:val="20"/>
          <w:szCs w:val="20"/>
        </w:rPr>
        <w:t>m</w:t>
      </w:r>
      <w:r w:rsidRPr="00FA7547">
        <w:rPr>
          <w:rFonts w:ascii="Arial" w:eastAsia="Calibri" w:hAnsi="Arial" w:cs="Arial"/>
          <w:sz w:val="20"/>
          <w:szCs w:val="20"/>
        </w:rPr>
        <w:t xml:space="preserve"> in v Sloveniji oktobra in novembra</w:t>
      </w:r>
      <w:r w:rsidR="00481029">
        <w:rPr>
          <w:rFonts w:ascii="Arial" w:eastAsia="Calibri" w:hAnsi="Arial" w:cs="Arial"/>
          <w:sz w:val="20"/>
          <w:szCs w:val="20"/>
        </w:rPr>
        <w:t xml:space="preserve"> 2020</w:t>
      </w:r>
      <w:r w:rsidRPr="00FA7547">
        <w:rPr>
          <w:rFonts w:ascii="Arial" w:eastAsia="Calibri" w:hAnsi="Arial" w:cs="Arial"/>
          <w:sz w:val="20"/>
          <w:szCs w:val="20"/>
        </w:rPr>
        <w:t xml:space="preserve"> upadlo. Kljub temu se iz Grčije v nezmanjšanem obsegu nadaljujejo migracije proti Severni Makedoniji in Srbiji, ki je postala ključna tranzitna država na Balkanu. Večina migrantov sedaj odpotuje iz Srbije na Madžarsko ali v Romunijo. Na Balkanu in tudi v Sloveniji so aktivna številna mednarodna in regionalna tihotapska omrežja, pri tihotapljenju migrantov pa sodelujejo tudi posamezniki. </w:t>
      </w:r>
    </w:p>
    <w:p w14:paraId="2813D2BA" w14:textId="77777777" w:rsidR="00612C30" w:rsidRPr="00FA7547" w:rsidRDefault="00612C30" w:rsidP="00867511">
      <w:pPr>
        <w:jc w:val="both"/>
        <w:rPr>
          <w:rFonts w:ascii="Arial" w:eastAsia="Calibri" w:hAnsi="Arial" w:cs="Arial"/>
          <w:sz w:val="20"/>
          <w:szCs w:val="20"/>
        </w:rPr>
      </w:pPr>
    </w:p>
    <w:p w14:paraId="59402924" w14:textId="565308E6" w:rsidR="00CA7326" w:rsidRPr="00FA7547" w:rsidRDefault="00CA7326" w:rsidP="00CA7326">
      <w:pPr>
        <w:pStyle w:val="Odstavekseznama"/>
        <w:numPr>
          <w:ilvl w:val="0"/>
          <w:numId w:val="12"/>
        </w:numPr>
        <w:contextualSpacing/>
        <w:jc w:val="both"/>
        <w:rPr>
          <w:rFonts w:ascii="Arial" w:eastAsia="Calibri" w:hAnsi="Arial" w:cs="Arial"/>
          <w:b/>
          <w:sz w:val="20"/>
          <w:szCs w:val="20"/>
        </w:rPr>
      </w:pPr>
      <w:r w:rsidRPr="00FA7547">
        <w:rPr>
          <w:rFonts w:ascii="Arial" w:eastAsia="Calibri" w:hAnsi="Arial" w:cs="Arial"/>
          <w:b/>
          <w:sz w:val="20"/>
          <w:szCs w:val="20"/>
        </w:rPr>
        <w:t>Urad Vlade Republike Slovenije za oskrbo in integracijo migrantov</w:t>
      </w:r>
    </w:p>
    <w:p w14:paraId="4A89520B" w14:textId="1D3A36B8" w:rsidR="00CA7326" w:rsidRPr="00FA7547" w:rsidRDefault="00CA7326" w:rsidP="00CA7326">
      <w:pPr>
        <w:contextualSpacing/>
        <w:jc w:val="both"/>
        <w:rPr>
          <w:rFonts w:ascii="Arial" w:eastAsia="Calibri" w:hAnsi="Arial" w:cs="Arial"/>
          <w:b/>
          <w:sz w:val="20"/>
          <w:szCs w:val="20"/>
        </w:rPr>
      </w:pPr>
    </w:p>
    <w:p w14:paraId="5D51FB19" w14:textId="471783ED" w:rsidR="00CA7326" w:rsidRPr="00FA7547" w:rsidRDefault="00CA7326" w:rsidP="00CA7326">
      <w:pPr>
        <w:contextualSpacing/>
        <w:jc w:val="both"/>
        <w:rPr>
          <w:rFonts w:ascii="Arial" w:eastAsia="Calibri" w:hAnsi="Arial" w:cs="Arial"/>
          <w:sz w:val="20"/>
          <w:szCs w:val="20"/>
        </w:rPr>
      </w:pPr>
      <w:r w:rsidRPr="00FA7547">
        <w:rPr>
          <w:rFonts w:ascii="Arial" w:eastAsia="Calibri" w:hAnsi="Arial" w:cs="Arial"/>
          <w:sz w:val="20"/>
          <w:szCs w:val="20"/>
        </w:rPr>
        <w:t xml:space="preserve">Predlog sklepa nastanitve mladoletnikov brez spremstva, ki </w:t>
      </w:r>
      <w:r w:rsidR="008D2CF4">
        <w:rPr>
          <w:rFonts w:ascii="Arial" w:eastAsia="Calibri" w:hAnsi="Arial" w:cs="Arial"/>
          <w:sz w:val="20"/>
          <w:szCs w:val="20"/>
        </w:rPr>
        <w:t xml:space="preserve">je bil obravnavan na 46. redni seji Vlade Republike Slovenije, dne 23. 12. 2020, bo vplival na nastanitvene možnosti migrantov. </w:t>
      </w:r>
    </w:p>
    <w:p w14:paraId="695B61D5" w14:textId="2B6BAA28" w:rsidR="00CA7326" w:rsidRDefault="00405BBF" w:rsidP="00CA7326">
      <w:pPr>
        <w:contextualSpacing/>
        <w:jc w:val="both"/>
        <w:rPr>
          <w:rFonts w:ascii="Arial" w:eastAsia="Calibri" w:hAnsi="Arial" w:cs="Arial"/>
          <w:sz w:val="20"/>
          <w:szCs w:val="20"/>
        </w:rPr>
      </w:pPr>
      <w:r w:rsidRPr="00FA7547">
        <w:rPr>
          <w:rFonts w:ascii="Arial" w:eastAsia="Calibri" w:hAnsi="Arial" w:cs="Arial"/>
          <w:sz w:val="20"/>
          <w:szCs w:val="20"/>
        </w:rPr>
        <w:lastRenderedPageBreak/>
        <w:t>Na nastanitvene možnosti migrantov vpliva tudi upoštevanje ukrepov za preprečevanje COVID-19. Vpliva tudi uporaba objekta v Sežani, ki je namenjen nastanitvi do 30 oseb, in na Debelem Rtiču, v uporabi civilne zaščite do februarja 2021.</w:t>
      </w:r>
    </w:p>
    <w:p w14:paraId="5C6B8A7C" w14:textId="77777777" w:rsidR="00163983" w:rsidRPr="005C6B0E" w:rsidRDefault="00163983" w:rsidP="00CA7326">
      <w:pPr>
        <w:contextualSpacing/>
        <w:jc w:val="both"/>
        <w:rPr>
          <w:rFonts w:ascii="Arial" w:eastAsia="Calibri" w:hAnsi="Arial" w:cs="Arial"/>
          <w:sz w:val="20"/>
          <w:szCs w:val="20"/>
        </w:rPr>
      </w:pPr>
    </w:p>
    <w:p w14:paraId="73ADB376" w14:textId="77777777" w:rsidR="00B2512A" w:rsidRPr="00FA7547" w:rsidRDefault="00B2512A" w:rsidP="00B2512A">
      <w:pPr>
        <w:pStyle w:val="Odstavekseznama"/>
        <w:numPr>
          <w:ilvl w:val="0"/>
          <w:numId w:val="12"/>
        </w:numPr>
        <w:contextualSpacing/>
        <w:jc w:val="both"/>
        <w:rPr>
          <w:rFonts w:ascii="Arial" w:eastAsia="Calibri" w:hAnsi="Arial" w:cs="Arial"/>
          <w:bCs/>
          <w:iCs/>
          <w:sz w:val="20"/>
          <w:szCs w:val="20"/>
        </w:rPr>
      </w:pPr>
      <w:r w:rsidRPr="00FA7547">
        <w:rPr>
          <w:rFonts w:ascii="Arial" w:eastAsia="Calibri" w:hAnsi="Arial" w:cs="Arial"/>
          <w:b/>
          <w:bCs/>
          <w:iCs/>
          <w:sz w:val="20"/>
          <w:szCs w:val="20"/>
        </w:rPr>
        <w:t>Ministrstvo za izobraževanje, znanost in šport</w:t>
      </w:r>
    </w:p>
    <w:p w14:paraId="69723AC1" w14:textId="70DBC46F" w:rsidR="00612C30" w:rsidRPr="00FA7547" w:rsidRDefault="00612C30" w:rsidP="00867511">
      <w:pPr>
        <w:jc w:val="both"/>
        <w:rPr>
          <w:rFonts w:ascii="Arial" w:eastAsia="Calibri" w:hAnsi="Arial" w:cs="Arial"/>
          <w:bCs/>
          <w:iCs/>
          <w:sz w:val="20"/>
          <w:szCs w:val="20"/>
        </w:rPr>
      </w:pPr>
    </w:p>
    <w:p w14:paraId="2299BF41" w14:textId="2B2AF6C2" w:rsidR="0099035B" w:rsidRPr="00FA7547" w:rsidRDefault="0099035B" w:rsidP="0099035B">
      <w:pPr>
        <w:jc w:val="both"/>
        <w:rPr>
          <w:rFonts w:ascii="Arial" w:eastAsia="Calibri" w:hAnsi="Arial" w:cs="Arial"/>
          <w:sz w:val="20"/>
          <w:szCs w:val="20"/>
        </w:rPr>
      </w:pPr>
      <w:r>
        <w:rPr>
          <w:rFonts w:ascii="Arial" w:eastAsia="Calibri" w:hAnsi="Arial" w:cs="Arial"/>
          <w:bCs/>
          <w:iCs/>
          <w:sz w:val="20"/>
          <w:szCs w:val="20"/>
        </w:rPr>
        <w:t>V novembru</w:t>
      </w:r>
      <w:r w:rsidR="00C2683D">
        <w:rPr>
          <w:rFonts w:ascii="Arial" w:eastAsia="Calibri" w:hAnsi="Arial" w:cs="Arial"/>
          <w:bCs/>
          <w:iCs/>
          <w:sz w:val="20"/>
          <w:szCs w:val="20"/>
        </w:rPr>
        <w:t xml:space="preserve"> 2020</w:t>
      </w:r>
      <w:r>
        <w:rPr>
          <w:rFonts w:ascii="Arial" w:eastAsia="Calibri" w:hAnsi="Arial" w:cs="Arial"/>
          <w:bCs/>
          <w:iCs/>
          <w:sz w:val="20"/>
          <w:szCs w:val="20"/>
        </w:rPr>
        <w:t xml:space="preserve"> se je prejelo veliko obvestil s strani občin, ravnateljev, učiteljev in sveta staršev osnovnih šol iz Kranja in gorenjske regije o problematiki otrok in učencev priseljencev ter zaprosilih po dodatnih urah slovenskega jezika za učence osnovnih šol oziroma obvezne </w:t>
      </w:r>
      <w:r w:rsidRPr="00FA7547">
        <w:rPr>
          <w:rFonts w:ascii="Arial" w:eastAsia="Calibri" w:hAnsi="Arial" w:cs="Arial"/>
          <w:sz w:val="20"/>
          <w:szCs w:val="20"/>
        </w:rPr>
        <w:t>uvedbe tečaja slovenskega jezika pred v</w:t>
      </w:r>
      <w:r>
        <w:rPr>
          <w:rFonts w:ascii="Arial" w:eastAsia="Calibri" w:hAnsi="Arial" w:cs="Arial"/>
          <w:sz w:val="20"/>
          <w:szCs w:val="20"/>
        </w:rPr>
        <w:t>stopom v osnovno šolo in obvezne udeležbe</w:t>
      </w:r>
      <w:r w:rsidRPr="00FA7547">
        <w:rPr>
          <w:rFonts w:ascii="Arial" w:eastAsia="Calibri" w:hAnsi="Arial" w:cs="Arial"/>
          <w:sz w:val="20"/>
          <w:szCs w:val="20"/>
        </w:rPr>
        <w:t xml:space="preserve"> tečaja enega od staršev. </w:t>
      </w:r>
      <w:r>
        <w:rPr>
          <w:rFonts w:ascii="Arial" w:eastAsia="Calibri" w:hAnsi="Arial" w:cs="Arial"/>
          <w:sz w:val="20"/>
          <w:szCs w:val="20"/>
        </w:rPr>
        <w:t xml:space="preserve">To preseneča, saj so z letošnjim šolskim letom veljavni novi učni načrti za začetni pouk slovenščine </w:t>
      </w:r>
      <w:r w:rsidRPr="00FA7547">
        <w:rPr>
          <w:rFonts w:ascii="Arial" w:eastAsia="Calibri" w:hAnsi="Arial" w:cs="Arial"/>
          <w:sz w:val="20"/>
          <w:szCs w:val="20"/>
        </w:rPr>
        <w:t xml:space="preserve">kjer je opisana želena organizacija pouka za učence priseljence ter da se je dopolnil Pravilnik o normativih in standardih za izvajanje programa osnovne šole, ki omogoča več ur in sistemizirano delovno mesto. </w:t>
      </w:r>
    </w:p>
    <w:p w14:paraId="2C53FD36" w14:textId="77777777" w:rsidR="00B2512A" w:rsidRPr="00FA7547" w:rsidRDefault="00B2512A" w:rsidP="00B2512A">
      <w:pPr>
        <w:jc w:val="both"/>
        <w:rPr>
          <w:rFonts w:ascii="Arial" w:eastAsia="Calibri" w:hAnsi="Arial" w:cs="Arial"/>
          <w:sz w:val="20"/>
          <w:szCs w:val="20"/>
        </w:rPr>
      </w:pPr>
      <w:r w:rsidRPr="00FA7547">
        <w:rPr>
          <w:rFonts w:ascii="Arial" w:eastAsia="Calibri" w:hAnsi="Arial" w:cs="Arial"/>
          <w:sz w:val="20"/>
          <w:szCs w:val="20"/>
        </w:rPr>
        <w:t>Bistvene novosti spremembe pravilnika:</w:t>
      </w:r>
    </w:p>
    <w:p w14:paraId="2D25CFAB" w14:textId="38FEBEDE" w:rsidR="00B2512A" w:rsidRPr="00FA7547" w:rsidRDefault="00B2512A" w:rsidP="00901CD6">
      <w:pPr>
        <w:pStyle w:val="Odstavekseznama"/>
        <w:numPr>
          <w:ilvl w:val="0"/>
          <w:numId w:val="38"/>
        </w:numPr>
        <w:jc w:val="both"/>
        <w:rPr>
          <w:rFonts w:ascii="Arial" w:eastAsia="Calibri" w:hAnsi="Arial" w:cs="Arial"/>
          <w:sz w:val="20"/>
          <w:szCs w:val="20"/>
        </w:rPr>
      </w:pPr>
      <w:r w:rsidRPr="00FA7547">
        <w:rPr>
          <w:rFonts w:ascii="Arial" w:eastAsia="Calibri" w:hAnsi="Arial" w:cs="Arial"/>
          <w:sz w:val="20"/>
          <w:szCs w:val="20"/>
        </w:rPr>
        <w:t>več pripadajočih ur, tudi v primerih majhnega števila vključenih učencev (do 4 učenci</w:t>
      </w:r>
      <w:r w:rsidR="00901CD6" w:rsidRPr="00FA7547">
        <w:rPr>
          <w:rFonts w:ascii="Arial" w:eastAsia="Calibri" w:hAnsi="Arial" w:cs="Arial"/>
          <w:sz w:val="20"/>
          <w:szCs w:val="20"/>
        </w:rPr>
        <w:t xml:space="preserve"> </w:t>
      </w:r>
      <w:r w:rsidRPr="00FA7547">
        <w:rPr>
          <w:rFonts w:ascii="Arial" w:eastAsia="Calibri" w:hAnsi="Arial" w:cs="Arial"/>
          <w:sz w:val="20"/>
          <w:szCs w:val="20"/>
        </w:rPr>
        <w:t>-120 ur, od 5</w:t>
      </w:r>
      <w:r w:rsidR="00901CD6" w:rsidRPr="00FA7547">
        <w:rPr>
          <w:rFonts w:ascii="Arial" w:eastAsia="Calibri" w:hAnsi="Arial" w:cs="Arial"/>
          <w:sz w:val="20"/>
          <w:szCs w:val="20"/>
        </w:rPr>
        <w:t xml:space="preserve"> do 8 učencev -</w:t>
      </w:r>
      <w:r w:rsidR="00F94C91">
        <w:rPr>
          <w:rFonts w:ascii="Arial" w:eastAsia="Calibri" w:hAnsi="Arial" w:cs="Arial"/>
          <w:sz w:val="20"/>
          <w:szCs w:val="20"/>
        </w:rPr>
        <w:t xml:space="preserve"> </w:t>
      </w:r>
      <w:r w:rsidR="00901CD6" w:rsidRPr="00FA7547">
        <w:rPr>
          <w:rFonts w:ascii="Arial" w:eastAsia="Calibri" w:hAnsi="Arial" w:cs="Arial"/>
          <w:sz w:val="20"/>
          <w:szCs w:val="20"/>
        </w:rPr>
        <w:t xml:space="preserve">160 ur, od 9 do </w:t>
      </w:r>
      <w:r w:rsidRPr="00FA7547">
        <w:rPr>
          <w:rFonts w:ascii="Arial" w:eastAsia="Calibri" w:hAnsi="Arial" w:cs="Arial"/>
          <w:sz w:val="20"/>
          <w:szCs w:val="20"/>
        </w:rPr>
        <w:t>17 učencev</w:t>
      </w:r>
      <w:r w:rsidR="00901CD6" w:rsidRPr="00FA7547">
        <w:rPr>
          <w:rFonts w:ascii="Arial" w:eastAsia="Calibri" w:hAnsi="Arial" w:cs="Arial"/>
          <w:sz w:val="20"/>
          <w:szCs w:val="20"/>
        </w:rPr>
        <w:t xml:space="preserve"> </w:t>
      </w:r>
      <w:r w:rsidRPr="00FA7547">
        <w:rPr>
          <w:rFonts w:ascii="Arial" w:eastAsia="Calibri" w:hAnsi="Arial" w:cs="Arial"/>
          <w:sz w:val="20"/>
          <w:szCs w:val="20"/>
        </w:rPr>
        <w:t xml:space="preserve">- 180 ur), poudarek na </w:t>
      </w:r>
      <w:r w:rsidRPr="00FA7547">
        <w:rPr>
          <w:rFonts w:ascii="Arial" w:eastAsia="Calibri" w:hAnsi="Arial" w:cs="Arial"/>
          <w:b/>
          <w:sz w:val="20"/>
          <w:szCs w:val="20"/>
        </w:rPr>
        <w:t>intenzivnem</w:t>
      </w:r>
      <w:r w:rsidRPr="00FA7547">
        <w:rPr>
          <w:rFonts w:ascii="Arial" w:eastAsia="Calibri" w:hAnsi="Arial" w:cs="Arial"/>
          <w:sz w:val="20"/>
          <w:szCs w:val="20"/>
        </w:rPr>
        <w:t xml:space="preserve"> jezikovnem </w:t>
      </w:r>
      <w:proofErr w:type="spellStart"/>
      <w:r w:rsidRPr="00FA7547">
        <w:rPr>
          <w:rFonts w:ascii="Arial" w:eastAsia="Calibri" w:hAnsi="Arial" w:cs="Arial"/>
          <w:sz w:val="20"/>
          <w:szCs w:val="20"/>
        </w:rPr>
        <w:t>opolnomočenju</w:t>
      </w:r>
      <w:proofErr w:type="spellEnd"/>
      <w:r w:rsidRPr="00FA7547">
        <w:rPr>
          <w:rFonts w:ascii="Arial" w:eastAsia="Calibri" w:hAnsi="Arial" w:cs="Arial"/>
          <w:sz w:val="20"/>
          <w:szCs w:val="20"/>
        </w:rPr>
        <w:t xml:space="preserve"> v prvem letu šolanja</w:t>
      </w:r>
      <w:r w:rsidR="0099035B">
        <w:rPr>
          <w:rFonts w:ascii="Arial" w:eastAsia="Calibri" w:hAnsi="Arial" w:cs="Arial"/>
          <w:sz w:val="20"/>
          <w:szCs w:val="20"/>
        </w:rPr>
        <w:t>;</w:t>
      </w:r>
    </w:p>
    <w:p w14:paraId="1E9C9ECD" w14:textId="52B27733" w:rsidR="00B2512A" w:rsidRPr="00FA7547" w:rsidRDefault="00B2512A" w:rsidP="00901CD6">
      <w:pPr>
        <w:pStyle w:val="Odstavekseznama"/>
        <w:numPr>
          <w:ilvl w:val="0"/>
          <w:numId w:val="38"/>
        </w:numPr>
        <w:jc w:val="both"/>
        <w:rPr>
          <w:rFonts w:ascii="Arial" w:eastAsia="Calibri" w:hAnsi="Arial" w:cs="Arial"/>
          <w:sz w:val="20"/>
          <w:szCs w:val="20"/>
        </w:rPr>
      </w:pPr>
      <w:r w:rsidRPr="00FA7547">
        <w:rPr>
          <w:rFonts w:ascii="Arial" w:eastAsia="Calibri" w:hAnsi="Arial" w:cs="Arial"/>
          <w:sz w:val="20"/>
          <w:szCs w:val="20"/>
        </w:rPr>
        <w:t>če se učenci vključijo v slovenski šolski sistem v drugem polletju, so deležni nekoliko manjšega števila ur v prvem letu (35 ur), vendar pa s tovrstnim izobraževanjem nadaljujejo še v prihodnjem šolskem letu</w:t>
      </w:r>
      <w:r w:rsidR="0099035B">
        <w:rPr>
          <w:rFonts w:ascii="Arial" w:eastAsia="Calibri" w:hAnsi="Arial" w:cs="Arial"/>
          <w:sz w:val="20"/>
          <w:szCs w:val="20"/>
        </w:rPr>
        <w:t>;</w:t>
      </w:r>
      <w:r w:rsidRPr="00FA7547">
        <w:rPr>
          <w:rFonts w:ascii="Arial" w:eastAsia="Calibri" w:hAnsi="Arial" w:cs="Arial"/>
          <w:b/>
          <w:bCs/>
          <w:sz w:val="20"/>
          <w:szCs w:val="20"/>
        </w:rPr>
        <w:t xml:space="preserve"> </w:t>
      </w:r>
    </w:p>
    <w:p w14:paraId="5039E2B7" w14:textId="268AE52D" w:rsidR="00B2512A" w:rsidRDefault="00B2512A" w:rsidP="00B2512A">
      <w:pPr>
        <w:pStyle w:val="Odstavekseznama"/>
        <w:numPr>
          <w:ilvl w:val="0"/>
          <w:numId w:val="41"/>
        </w:numPr>
        <w:jc w:val="both"/>
        <w:rPr>
          <w:rFonts w:ascii="Arial" w:eastAsia="Calibri" w:hAnsi="Arial" w:cs="Arial"/>
          <w:sz w:val="20"/>
          <w:szCs w:val="20"/>
        </w:rPr>
      </w:pPr>
      <w:r w:rsidRPr="00FA7547">
        <w:rPr>
          <w:rFonts w:ascii="Arial" w:eastAsia="Calibri" w:hAnsi="Arial" w:cs="Arial"/>
          <w:sz w:val="20"/>
          <w:szCs w:val="20"/>
        </w:rPr>
        <w:t>z dodatnimi urami slovenščine je poskrbljeno tudi za učence, katerih materni jezik je slovenski, pa so se predhodno izobraževali v tujini.</w:t>
      </w:r>
    </w:p>
    <w:p w14:paraId="08ABEA00" w14:textId="77777777" w:rsidR="000562C7" w:rsidRPr="000562C7" w:rsidRDefault="000562C7" w:rsidP="000562C7">
      <w:pPr>
        <w:pStyle w:val="Odstavekseznama"/>
        <w:ind w:left="720"/>
        <w:jc w:val="both"/>
        <w:rPr>
          <w:rFonts w:ascii="Arial" w:eastAsia="Calibri" w:hAnsi="Arial" w:cs="Arial"/>
          <w:sz w:val="20"/>
          <w:szCs w:val="20"/>
        </w:rPr>
      </w:pPr>
    </w:p>
    <w:p w14:paraId="57BB6B1C" w14:textId="69BB47FD" w:rsidR="00B2512A" w:rsidRPr="00FA7547" w:rsidRDefault="009661DE" w:rsidP="000562C7">
      <w:pPr>
        <w:spacing w:line="240" w:lineRule="auto"/>
        <w:jc w:val="both"/>
        <w:rPr>
          <w:rFonts w:ascii="Arial" w:eastAsia="Calibri" w:hAnsi="Arial" w:cs="Arial"/>
          <w:sz w:val="20"/>
          <w:szCs w:val="20"/>
        </w:rPr>
      </w:pPr>
      <w:r>
        <w:rPr>
          <w:rFonts w:ascii="Arial" w:eastAsia="Calibri" w:hAnsi="Arial" w:cs="Arial"/>
          <w:sz w:val="20"/>
          <w:szCs w:val="20"/>
        </w:rPr>
        <w:t xml:space="preserve">Izzivi Kranjskih šol: </w:t>
      </w:r>
    </w:p>
    <w:p w14:paraId="4C08E8D6" w14:textId="77777777" w:rsidR="00B2512A" w:rsidRPr="00FA7547" w:rsidRDefault="00B2512A" w:rsidP="000562C7">
      <w:pPr>
        <w:pStyle w:val="Odstavekseznama"/>
        <w:numPr>
          <w:ilvl w:val="0"/>
          <w:numId w:val="40"/>
        </w:numPr>
        <w:jc w:val="both"/>
        <w:rPr>
          <w:rFonts w:ascii="Arial" w:eastAsia="Calibri" w:hAnsi="Arial" w:cs="Arial"/>
          <w:sz w:val="20"/>
          <w:szCs w:val="20"/>
        </w:rPr>
      </w:pPr>
      <w:r w:rsidRPr="00FA7547">
        <w:rPr>
          <w:rFonts w:ascii="Arial" w:eastAsia="Calibri" w:hAnsi="Arial" w:cs="Arial"/>
          <w:sz w:val="20"/>
          <w:szCs w:val="20"/>
        </w:rPr>
        <w:t>vsako leto se viša % otrok priseljencev -  na OŠ Helene Puhar Kranj skupno 25-30%</w:t>
      </w:r>
    </w:p>
    <w:p w14:paraId="0CD94784" w14:textId="77777777" w:rsidR="00B2512A" w:rsidRPr="00FA7547" w:rsidRDefault="00B2512A" w:rsidP="000562C7">
      <w:pPr>
        <w:pStyle w:val="Odstavekseznama"/>
        <w:numPr>
          <w:ilvl w:val="0"/>
          <w:numId w:val="40"/>
        </w:numPr>
        <w:jc w:val="both"/>
        <w:rPr>
          <w:rFonts w:ascii="Arial" w:eastAsia="Calibri" w:hAnsi="Arial" w:cs="Arial"/>
          <w:sz w:val="20"/>
          <w:szCs w:val="20"/>
        </w:rPr>
      </w:pPr>
      <w:r w:rsidRPr="00FA7547">
        <w:rPr>
          <w:rFonts w:ascii="Arial" w:eastAsia="Calibri" w:hAnsi="Arial" w:cs="Arial"/>
          <w:sz w:val="20"/>
          <w:szCs w:val="20"/>
        </w:rPr>
        <w:t>mestna občina opozarja, da število ur začetnega pouka slovenščine ni zadovoljivo- apelirajo na višje število ur</w:t>
      </w:r>
    </w:p>
    <w:p w14:paraId="06994A67" w14:textId="77777777" w:rsidR="00B2512A" w:rsidRPr="00FA7547" w:rsidRDefault="00B2512A" w:rsidP="000562C7">
      <w:pPr>
        <w:pStyle w:val="Odstavekseznama"/>
        <w:numPr>
          <w:ilvl w:val="0"/>
          <w:numId w:val="40"/>
        </w:numPr>
        <w:jc w:val="both"/>
        <w:rPr>
          <w:rFonts w:ascii="Arial" w:eastAsia="Calibri" w:hAnsi="Arial" w:cs="Arial"/>
          <w:sz w:val="20"/>
          <w:szCs w:val="20"/>
        </w:rPr>
      </w:pPr>
      <w:r w:rsidRPr="00FA7547">
        <w:rPr>
          <w:rFonts w:ascii="Arial" w:eastAsia="Calibri" w:hAnsi="Arial" w:cs="Arial"/>
          <w:sz w:val="20"/>
          <w:szCs w:val="20"/>
        </w:rPr>
        <w:t>nujno potrebujejo tolmača za albanski jezik (vez med starši in šolo)</w:t>
      </w:r>
    </w:p>
    <w:p w14:paraId="41C814C7" w14:textId="77777777" w:rsidR="00B2512A" w:rsidRPr="00FA7547" w:rsidRDefault="00B2512A" w:rsidP="000562C7">
      <w:pPr>
        <w:pStyle w:val="Odstavekseznama"/>
        <w:numPr>
          <w:ilvl w:val="0"/>
          <w:numId w:val="40"/>
        </w:numPr>
        <w:jc w:val="both"/>
        <w:rPr>
          <w:rFonts w:ascii="Arial" w:eastAsia="Calibri" w:hAnsi="Arial" w:cs="Arial"/>
          <w:sz w:val="20"/>
          <w:szCs w:val="20"/>
        </w:rPr>
      </w:pPr>
      <w:r w:rsidRPr="00FA7547">
        <w:rPr>
          <w:rFonts w:ascii="Arial" w:eastAsia="Calibri" w:hAnsi="Arial" w:cs="Arial"/>
          <w:sz w:val="20"/>
          <w:szCs w:val="20"/>
        </w:rPr>
        <w:t>želijo imeti možnost združevanja ur med šolami (TO MOŽNOST IMAJO)</w:t>
      </w:r>
    </w:p>
    <w:p w14:paraId="33D1FB72" w14:textId="77777777" w:rsidR="00B2512A" w:rsidRPr="00FA7547" w:rsidRDefault="00B2512A" w:rsidP="000562C7">
      <w:pPr>
        <w:pStyle w:val="Odstavekseznama"/>
        <w:numPr>
          <w:ilvl w:val="0"/>
          <w:numId w:val="40"/>
        </w:numPr>
        <w:jc w:val="both"/>
        <w:rPr>
          <w:rFonts w:ascii="Arial" w:eastAsia="Calibri" w:hAnsi="Arial" w:cs="Arial"/>
          <w:sz w:val="20"/>
          <w:szCs w:val="20"/>
        </w:rPr>
      </w:pPr>
      <w:r w:rsidRPr="00FA7547">
        <w:rPr>
          <w:rFonts w:ascii="Arial" w:eastAsia="Calibri" w:hAnsi="Arial" w:cs="Arial"/>
          <w:sz w:val="20"/>
          <w:szCs w:val="20"/>
        </w:rPr>
        <w:t>želijo usposabljanje iz slovenskega jezika za starše priseljencev – na voljo je nov NPK -Skupnostni tolmač za albanski jezik/skupnostna tolmačka za albanski jezik (izvajalci so zaenkrat LU Kranj, Cene Štupar LJ in Filozofska fakulteta v Ljubljani)</w:t>
      </w:r>
    </w:p>
    <w:p w14:paraId="53C780AF" w14:textId="5C94C44D" w:rsidR="000562C7" w:rsidRDefault="000562C7" w:rsidP="00867511">
      <w:pPr>
        <w:jc w:val="both"/>
        <w:rPr>
          <w:rFonts w:ascii="Arial" w:eastAsia="Calibri" w:hAnsi="Arial" w:cs="Arial"/>
          <w:sz w:val="20"/>
          <w:szCs w:val="20"/>
        </w:rPr>
      </w:pPr>
    </w:p>
    <w:p w14:paraId="26DCCB9F" w14:textId="322C573A" w:rsidR="00F1438F" w:rsidRPr="00F1438F" w:rsidRDefault="00F1438F" w:rsidP="00F1438F">
      <w:pPr>
        <w:pStyle w:val="Odstavekseznama"/>
        <w:numPr>
          <w:ilvl w:val="0"/>
          <w:numId w:val="40"/>
        </w:numPr>
        <w:jc w:val="both"/>
        <w:rPr>
          <w:rFonts w:ascii="Arial" w:eastAsia="Calibri" w:hAnsi="Arial" w:cs="Arial"/>
          <w:sz w:val="20"/>
          <w:szCs w:val="20"/>
        </w:rPr>
      </w:pPr>
      <w:r>
        <w:rPr>
          <w:rFonts w:ascii="Arial" w:eastAsia="Calibri" w:hAnsi="Arial" w:cs="Arial"/>
          <w:b/>
          <w:sz w:val="20"/>
          <w:szCs w:val="20"/>
        </w:rPr>
        <w:t>Drugi resorji</w:t>
      </w:r>
    </w:p>
    <w:p w14:paraId="122A0D09" w14:textId="77777777" w:rsidR="00F1438F" w:rsidRPr="00F1438F" w:rsidRDefault="00F1438F" w:rsidP="00F1438F">
      <w:pPr>
        <w:pStyle w:val="Odstavekseznama"/>
        <w:rPr>
          <w:rFonts w:ascii="Arial" w:eastAsia="Calibri" w:hAnsi="Arial" w:cs="Arial"/>
          <w:sz w:val="20"/>
          <w:szCs w:val="20"/>
        </w:rPr>
      </w:pPr>
    </w:p>
    <w:p w14:paraId="6A1B15A6" w14:textId="41DB6CB7" w:rsidR="00F1438F" w:rsidRDefault="00F1438F" w:rsidP="00F1438F">
      <w:pPr>
        <w:jc w:val="both"/>
        <w:rPr>
          <w:rFonts w:ascii="Arial" w:eastAsia="Calibri" w:hAnsi="Arial" w:cs="Arial"/>
          <w:sz w:val="20"/>
          <w:szCs w:val="20"/>
        </w:rPr>
      </w:pPr>
      <w:r>
        <w:rPr>
          <w:rFonts w:ascii="Arial" w:eastAsia="Calibri" w:hAnsi="Arial" w:cs="Arial"/>
          <w:sz w:val="20"/>
          <w:szCs w:val="20"/>
        </w:rPr>
        <w:t xml:space="preserve">Ministrstvo za javno upravo, Ministrstvo za finance, Urad Vlade Republike Slovenije za komuniciranje, Ministrstvo za pravosodje in Urad Vlade Republike Slovenije za makroekonomske analize in razvoj so sporočili, da v poročevalskem obdobju niso izvajali aktivnosti, ki bi vplivale na področje migracij oziroma nimajo vsebin za poročanje. </w:t>
      </w:r>
    </w:p>
    <w:p w14:paraId="19E680AC" w14:textId="269845EC" w:rsidR="00C47F73" w:rsidRPr="00F1438F" w:rsidRDefault="00C47F73" w:rsidP="00F1438F">
      <w:pPr>
        <w:jc w:val="both"/>
        <w:rPr>
          <w:rFonts w:ascii="Arial" w:eastAsia="Calibri" w:hAnsi="Arial" w:cs="Arial"/>
          <w:sz w:val="20"/>
          <w:szCs w:val="20"/>
        </w:rPr>
      </w:pPr>
      <w:r w:rsidRPr="00FA7547">
        <w:rPr>
          <w:rFonts w:ascii="Arial" w:eastAsia="Calibri" w:hAnsi="Arial" w:cs="Arial"/>
          <w:color w:val="000000" w:themeColor="text1"/>
          <w:sz w:val="20"/>
          <w:szCs w:val="20"/>
          <w:lang w:eastAsia="sl-SI"/>
        </w:rPr>
        <w:t>Ministrstvo za delo, družino, socialne zadeve in enake možnosti</w:t>
      </w:r>
      <w:r>
        <w:rPr>
          <w:rFonts w:ascii="Arial" w:eastAsia="Calibri" w:hAnsi="Arial" w:cs="Arial"/>
          <w:color w:val="000000" w:themeColor="text1"/>
          <w:sz w:val="20"/>
          <w:szCs w:val="20"/>
          <w:lang w:eastAsia="sl-SI"/>
        </w:rPr>
        <w:t xml:space="preserve">, </w:t>
      </w:r>
      <w:r w:rsidRPr="00FA7547">
        <w:rPr>
          <w:rFonts w:ascii="Arial" w:eastAsia="Calibri" w:hAnsi="Arial" w:cs="Arial"/>
          <w:color w:val="000000" w:themeColor="text1"/>
          <w:sz w:val="20"/>
          <w:szCs w:val="20"/>
          <w:lang w:eastAsia="sl-SI"/>
        </w:rPr>
        <w:t>Ministrstvo za okolje in prostor</w:t>
      </w:r>
      <w:r>
        <w:rPr>
          <w:rFonts w:ascii="Arial" w:eastAsia="Calibri" w:hAnsi="Arial" w:cs="Arial"/>
          <w:color w:val="000000" w:themeColor="text1"/>
          <w:sz w:val="20"/>
          <w:szCs w:val="20"/>
          <w:lang w:eastAsia="sl-SI"/>
        </w:rPr>
        <w:t xml:space="preserve"> in Ministrstvo za zdravje do postavljenega roka niso prispevali k poročanju oziroma do postavljenega roka niso poslali vsebine za poročanje.</w:t>
      </w:r>
    </w:p>
    <w:p w14:paraId="293E6313" w14:textId="77777777" w:rsidR="00867511" w:rsidRPr="00FA7547" w:rsidRDefault="00867511" w:rsidP="002024E2">
      <w:pPr>
        <w:jc w:val="both"/>
        <w:rPr>
          <w:rFonts w:ascii="Arial" w:eastAsia="Calibri" w:hAnsi="Arial" w:cs="Arial"/>
          <w:sz w:val="20"/>
          <w:szCs w:val="20"/>
        </w:rPr>
      </w:pPr>
    </w:p>
    <w:p w14:paraId="2239595F" w14:textId="715AD245" w:rsidR="0092702A" w:rsidRPr="00FA7547" w:rsidRDefault="0092702A" w:rsidP="0092702A">
      <w:pPr>
        <w:spacing w:line="260" w:lineRule="exact"/>
        <w:jc w:val="both"/>
        <w:rPr>
          <w:rFonts w:ascii="Arial" w:hAnsi="Arial" w:cs="Arial"/>
          <w:b/>
          <w:sz w:val="20"/>
          <w:szCs w:val="20"/>
        </w:rPr>
      </w:pPr>
    </w:p>
    <w:p w14:paraId="70858BD7" w14:textId="29A9F9B4" w:rsidR="0092702A" w:rsidRPr="00FA7547" w:rsidRDefault="0092702A" w:rsidP="0092702A">
      <w:pPr>
        <w:spacing w:line="260" w:lineRule="exact"/>
        <w:jc w:val="both"/>
        <w:rPr>
          <w:rFonts w:ascii="Arial" w:hAnsi="Arial" w:cs="Arial"/>
          <w:b/>
          <w:sz w:val="20"/>
          <w:szCs w:val="20"/>
        </w:rPr>
      </w:pPr>
    </w:p>
    <w:p w14:paraId="21001442" w14:textId="77777777" w:rsidR="0092702A" w:rsidRPr="00FA7547" w:rsidRDefault="0092702A" w:rsidP="0092702A">
      <w:pPr>
        <w:spacing w:line="260" w:lineRule="exact"/>
        <w:jc w:val="both"/>
        <w:rPr>
          <w:rFonts w:ascii="Arial" w:hAnsi="Arial" w:cs="Arial"/>
          <w:b/>
          <w:sz w:val="20"/>
          <w:szCs w:val="20"/>
        </w:rPr>
      </w:pPr>
    </w:p>
    <w:sectPr w:rsidR="0092702A" w:rsidRPr="00FA7547" w:rsidSect="00C02505">
      <w:headerReference w:type="default" r:id="rId14"/>
      <w:footerReference w:type="default" r:id="rId15"/>
      <w:pgSz w:w="11900" w:h="16840" w:code="9"/>
      <w:pgMar w:top="1701" w:right="1701" w:bottom="1134" w:left="1701" w:header="1531" w:footer="79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2A7BA" w14:textId="77777777" w:rsidR="00BB28D6" w:rsidRDefault="00BB28D6" w:rsidP="00B6461A">
      <w:pPr>
        <w:spacing w:after="0" w:line="240" w:lineRule="auto"/>
      </w:pPr>
      <w:r>
        <w:separator/>
      </w:r>
    </w:p>
  </w:endnote>
  <w:endnote w:type="continuationSeparator" w:id="0">
    <w:p w14:paraId="569E6EBF" w14:textId="77777777" w:rsidR="00BB28D6" w:rsidRDefault="00BB28D6" w:rsidP="00B64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2838D" w14:textId="77777777" w:rsidR="00B2512A" w:rsidRDefault="00B2512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3635A" w14:textId="1442F7E6" w:rsidR="00B2512A" w:rsidRDefault="00B2512A">
    <w:pPr>
      <w:pStyle w:val="Noga"/>
      <w:jc w:val="right"/>
    </w:pPr>
    <w:r>
      <w:fldChar w:fldCharType="begin"/>
    </w:r>
    <w:r>
      <w:instrText>PAGE   \* MERGEFORMAT</w:instrText>
    </w:r>
    <w:r>
      <w:fldChar w:fldCharType="separate"/>
    </w:r>
    <w:r w:rsidR="007817CF">
      <w:rPr>
        <w:noProof/>
      </w:rPr>
      <w:t>13</w:t>
    </w:r>
    <w:r>
      <w:fldChar w:fldCharType="end"/>
    </w:r>
  </w:p>
  <w:p w14:paraId="39C7491D" w14:textId="77777777" w:rsidR="00B2512A" w:rsidRDefault="00B2512A" w:rsidP="00C02505">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A4E51" w14:textId="77777777" w:rsidR="00BB28D6" w:rsidRDefault="00BB28D6" w:rsidP="00B6461A">
      <w:pPr>
        <w:spacing w:after="0" w:line="240" w:lineRule="auto"/>
      </w:pPr>
      <w:r>
        <w:separator/>
      </w:r>
    </w:p>
  </w:footnote>
  <w:footnote w:type="continuationSeparator" w:id="0">
    <w:p w14:paraId="31130D71" w14:textId="77777777" w:rsidR="00BB28D6" w:rsidRDefault="00BB28D6" w:rsidP="00B64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0383B" w14:textId="77777777" w:rsidR="00B2512A" w:rsidRDefault="00B2512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833EC" w14:textId="77777777" w:rsidR="00B2512A" w:rsidRPr="00E21FF9" w:rsidRDefault="00B2512A" w:rsidP="00C02505">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73ACBA13" w14:textId="77777777" w:rsidR="00B2512A" w:rsidRPr="008F3500" w:rsidRDefault="00B2512A" w:rsidP="00C02505">
    <w:pPr>
      <w:pStyle w:val="Glava"/>
      <w:tabs>
        <w:tab w:val="clear" w:pos="4320"/>
        <w:tab w:val="clear" w:pos="8640"/>
        <w:tab w:val="left" w:pos="5112"/>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4E400" w14:textId="77777777" w:rsidR="00B2512A" w:rsidRPr="00110CBD" w:rsidRDefault="00B2512A" w:rsidP="00C02505">
    <w:pPr>
      <w:pStyle w:val="Glava"/>
      <w:spacing w:line="240" w:lineRule="exact"/>
      <w:rPr>
        <w:rFonts w:ascii="Republika" w:hAnsi="Republika" w:cs="Republik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8693C"/>
    <w:multiLevelType w:val="hybridMultilevel"/>
    <w:tmpl w:val="7936A0D0"/>
    <w:lvl w:ilvl="0" w:tplc="610A231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9466619"/>
    <w:multiLevelType w:val="hybridMultilevel"/>
    <w:tmpl w:val="14345190"/>
    <w:lvl w:ilvl="0" w:tplc="4A728A6C">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A407009"/>
    <w:multiLevelType w:val="hybridMultilevel"/>
    <w:tmpl w:val="DEF05C1A"/>
    <w:lvl w:ilvl="0" w:tplc="07602D08">
      <w:numFmt w:val="bullet"/>
      <w:lvlText w:val="-"/>
      <w:lvlJc w:val="left"/>
      <w:pPr>
        <w:ind w:left="720" w:hanging="360"/>
      </w:pPr>
      <w:rPr>
        <w:rFonts w:ascii="Arial" w:eastAsia="Calibr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A563D9B"/>
    <w:multiLevelType w:val="hybridMultilevel"/>
    <w:tmpl w:val="085286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0FB0FEC"/>
    <w:multiLevelType w:val="hybridMultilevel"/>
    <w:tmpl w:val="56DA5AF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77D3BA7"/>
    <w:multiLevelType w:val="hybridMultilevel"/>
    <w:tmpl w:val="534E6D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9004BF9"/>
    <w:multiLevelType w:val="hybridMultilevel"/>
    <w:tmpl w:val="9A8090EA"/>
    <w:lvl w:ilvl="0" w:tplc="E33AA7CE">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C76108C"/>
    <w:multiLevelType w:val="hybridMultilevel"/>
    <w:tmpl w:val="039A873E"/>
    <w:lvl w:ilvl="0" w:tplc="E33AA7CE">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73C5925"/>
    <w:multiLevelType w:val="hybridMultilevel"/>
    <w:tmpl w:val="6B8A2250"/>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7924BEF"/>
    <w:multiLevelType w:val="hybridMultilevel"/>
    <w:tmpl w:val="CB2CEDA0"/>
    <w:lvl w:ilvl="0" w:tplc="4A728A6C">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CBA04BD"/>
    <w:multiLevelType w:val="hybridMultilevel"/>
    <w:tmpl w:val="B3A8C28C"/>
    <w:lvl w:ilvl="0" w:tplc="2BAE15BC">
      <w:start w:val="1"/>
      <w:numFmt w:val="bullet"/>
      <w:lvlText w:val="-"/>
      <w:lvlJc w:val="left"/>
      <w:pPr>
        <w:tabs>
          <w:tab w:val="num" w:pos="720"/>
        </w:tabs>
        <w:ind w:left="720" w:hanging="360"/>
      </w:pPr>
      <w:rPr>
        <w:rFonts w:ascii="Arial" w:eastAsia="Times New Roman" w:hAnsi="Arial" w:cs="Aria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E86681"/>
    <w:multiLevelType w:val="hybridMultilevel"/>
    <w:tmpl w:val="5C3AA5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4C4780C"/>
    <w:multiLevelType w:val="hybridMultilevel"/>
    <w:tmpl w:val="68760C0A"/>
    <w:lvl w:ilvl="0" w:tplc="FCE46CC0">
      <w:start w:val="1"/>
      <w:numFmt w:val="bullet"/>
      <w:lvlText w:val=""/>
      <w:lvlJc w:val="left"/>
      <w:pPr>
        <w:tabs>
          <w:tab w:val="num" w:pos="785"/>
        </w:tabs>
        <w:ind w:left="785"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0D1B37"/>
    <w:multiLevelType w:val="hybridMultilevel"/>
    <w:tmpl w:val="3FDC274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9"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43264E0E"/>
    <w:multiLevelType w:val="hybridMultilevel"/>
    <w:tmpl w:val="2C5AF2D6"/>
    <w:lvl w:ilvl="0" w:tplc="0424000F">
      <w:start w:val="1"/>
      <w:numFmt w:val="decimal"/>
      <w:lvlText w:val="%1."/>
      <w:lvlJc w:val="left"/>
      <w:pPr>
        <w:ind w:left="720" w:hanging="360"/>
      </w:pPr>
      <w:rPr>
        <w:rFonts w:eastAsia="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9F60AD7"/>
    <w:multiLevelType w:val="hybridMultilevel"/>
    <w:tmpl w:val="92E846E4"/>
    <w:lvl w:ilvl="0" w:tplc="BD9A686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B201FEE"/>
    <w:multiLevelType w:val="hybridMultilevel"/>
    <w:tmpl w:val="2F32EB24"/>
    <w:lvl w:ilvl="0" w:tplc="E33AA7CE">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13C0900"/>
    <w:multiLevelType w:val="hybridMultilevel"/>
    <w:tmpl w:val="AB7C4E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1C4576C"/>
    <w:multiLevelType w:val="hybridMultilevel"/>
    <w:tmpl w:val="2B048B14"/>
    <w:lvl w:ilvl="0" w:tplc="E33AA7CE">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5DB489C"/>
    <w:multiLevelType w:val="hybridMultilevel"/>
    <w:tmpl w:val="F40E402A"/>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A161EBF"/>
    <w:multiLevelType w:val="hybridMultilevel"/>
    <w:tmpl w:val="837A6298"/>
    <w:lvl w:ilvl="0" w:tplc="E33AA7CE">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2" w15:restartNumberingAfterBreak="0">
    <w:nsid w:val="6E5F7230"/>
    <w:multiLevelType w:val="hybridMultilevel"/>
    <w:tmpl w:val="2DBC0B76"/>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755B6D90"/>
    <w:multiLevelType w:val="hybridMultilevel"/>
    <w:tmpl w:val="D44CFC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6CF2473"/>
    <w:multiLevelType w:val="hybridMultilevel"/>
    <w:tmpl w:val="EBCA470E"/>
    <w:lvl w:ilvl="0" w:tplc="5FACDF4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A0C6A6C"/>
    <w:multiLevelType w:val="hybridMultilevel"/>
    <w:tmpl w:val="FEEC3988"/>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AD0587B"/>
    <w:multiLevelType w:val="hybridMultilevel"/>
    <w:tmpl w:val="3244DC64"/>
    <w:lvl w:ilvl="0" w:tplc="0CCEBEBE">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B1A5DA1"/>
    <w:multiLevelType w:val="hybridMultilevel"/>
    <w:tmpl w:val="49DA9842"/>
    <w:lvl w:ilvl="0" w:tplc="E33AA7CE">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B7E751D"/>
    <w:multiLevelType w:val="hybridMultilevel"/>
    <w:tmpl w:val="E01893D4"/>
    <w:lvl w:ilvl="0" w:tplc="17F8E16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18"/>
  </w:num>
  <w:num w:numId="4">
    <w:abstractNumId w:val="1"/>
  </w:num>
  <w:num w:numId="5">
    <w:abstractNumId w:val="19"/>
    <w:lvlOverride w:ilvl="0">
      <w:startOverride w:val="1"/>
    </w:lvlOverride>
  </w:num>
  <w:num w:numId="6">
    <w:abstractNumId w:val="5"/>
  </w:num>
  <w:num w:numId="7">
    <w:abstractNumId w:val="25"/>
  </w:num>
  <w:num w:numId="8">
    <w:abstractNumId w:val="16"/>
  </w:num>
  <w:num w:numId="9">
    <w:abstractNumId w:val="30"/>
  </w:num>
  <w:num w:numId="10">
    <w:abstractNumId w:val="20"/>
  </w:num>
  <w:num w:numId="11">
    <w:abstractNumId w:val="13"/>
  </w:num>
  <w:num w:numId="12">
    <w:abstractNumId w:val="14"/>
  </w:num>
  <w:num w:numId="13">
    <w:abstractNumId w:val="32"/>
  </w:num>
  <w:num w:numId="14">
    <w:abstractNumId w:val="12"/>
  </w:num>
  <w:num w:numId="15">
    <w:abstractNumId w:val="2"/>
  </w:num>
  <w:num w:numId="16">
    <w:abstractNumId w:val="6"/>
  </w:num>
  <w:num w:numId="17">
    <w:abstractNumId w:val="35"/>
  </w:num>
  <w:num w:numId="18">
    <w:abstractNumId w:val="27"/>
  </w:num>
  <w:num w:numId="19">
    <w:abstractNumId w:val="11"/>
  </w:num>
  <w:num w:numId="20">
    <w:abstractNumId w:val="23"/>
  </w:num>
  <w:num w:numId="21">
    <w:abstractNumId w:val="19"/>
  </w:num>
  <w:num w:numId="22">
    <w:abstractNumId w:val="31"/>
  </w:num>
  <w:num w:numId="23">
    <w:abstractNumId w:val="0"/>
  </w:num>
  <w:num w:numId="24">
    <w:abstractNumId w:val="17"/>
  </w:num>
  <w:num w:numId="25">
    <w:abstractNumId w:val="9"/>
  </w:num>
  <w:num w:numId="26">
    <w:abstractNumId w:val="39"/>
  </w:num>
  <w:num w:numId="27">
    <w:abstractNumId w:val="36"/>
  </w:num>
  <w:num w:numId="28">
    <w:abstractNumId w:val="34"/>
  </w:num>
  <w:num w:numId="29">
    <w:abstractNumId w:val="38"/>
  </w:num>
  <w:num w:numId="30">
    <w:abstractNumId w:val="24"/>
  </w:num>
  <w:num w:numId="31">
    <w:abstractNumId w:val="15"/>
  </w:num>
  <w:num w:numId="32">
    <w:abstractNumId w:val="33"/>
  </w:num>
  <w:num w:numId="33">
    <w:abstractNumId w:val="29"/>
  </w:num>
  <w:num w:numId="34">
    <w:abstractNumId w:val="3"/>
  </w:num>
  <w:num w:numId="35">
    <w:abstractNumId w:val="7"/>
  </w:num>
  <w:num w:numId="36">
    <w:abstractNumId w:val="8"/>
  </w:num>
  <w:num w:numId="37">
    <w:abstractNumId w:val="4"/>
  </w:num>
  <w:num w:numId="38">
    <w:abstractNumId w:val="37"/>
  </w:num>
  <w:num w:numId="39">
    <w:abstractNumId w:val="28"/>
  </w:num>
  <w:num w:numId="40">
    <w:abstractNumId w:val="26"/>
  </w:num>
  <w:num w:numId="41">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61A"/>
    <w:rsid w:val="00000D7A"/>
    <w:rsid w:val="00012D1A"/>
    <w:rsid w:val="00023910"/>
    <w:rsid w:val="00025AB1"/>
    <w:rsid w:val="000273F5"/>
    <w:rsid w:val="0002741D"/>
    <w:rsid w:val="0003777E"/>
    <w:rsid w:val="00045F04"/>
    <w:rsid w:val="000510F7"/>
    <w:rsid w:val="000562C7"/>
    <w:rsid w:val="000637BB"/>
    <w:rsid w:val="00065F23"/>
    <w:rsid w:val="00071777"/>
    <w:rsid w:val="000868B1"/>
    <w:rsid w:val="0008697E"/>
    <w:rsid w:val="00092600"/>
    <w:rsid w:val="00096D86"/>
    <w:rsid w:val="00097764"/>
    <w:rsid w:val="000A5157"/>
    <w:rsid w:val="000B1C0E"/>
    <w:rsid w:val="000B3872"/>
    <w:rsid w:val="000B4E2B"/>
    <w:rsid w:val="000B7120"/>
    <w:rsid w:val="000C6977"/>
    <w:rsid w:val="000D0D70"/>
    <w:rsid w:val="000D4423"/>
    <w:rsid w:val="000E0E9D"/>
    <w:rsid w:val="000F117D"/>
    <w:rsid w:val="000F1738"/>
    <w:rsid w:val="000F1975"/>
    <w:rsid w:val="000F3DAE"/>
    <w:rsid w:val="00103FE0"/>
    <w:rsid w:val="00120FFC"/>
    <w:rsid w:val="00125C49"/>
    <w:rsid w:val="0013041A"/>
    <w:rsid w:val="00137BB4"/>
    <w:rsid w:val="001410A3"/>
    <w:rsid w:val="001411B5"/>
    <w:rsid w:val="00145D8E"/>
    <w:rsid w:val="00151AD7"/>
    <w:rsid w:val="00160FA1"/>
    <w:rsid w:val="001610CB"/>
    <w:rsid w:val="00162837"/>
    <w:rsid w:val="00163983"/>
    <w:rsid w:val="00165E53"/>
    <w:rsid w:val="00172520"/>
    <w:rsid w:val="00174953"/>
    <w:rsid w:val="00180EB0"/>
    <w:rsid w:val="001816F0"/>
    <w:rsid w:val="0019062B"/>
    <w:rsid w:val="001910D5"/>
    <w:rsid w:val="001974C0"/>
    <w:rsid w:val="001A11CC"/>
    <w:rsid w:val="001A4FF0"/>
    <w:rsid w:val="001A6BC6"/>
    <w:rsid w:val="001A7B60"/>
    <w:rsid w:val="001B031C"/>
    <w:rsid w:val="001B169E"/>
    <w:rsid w:val="001B2AD9"/>
    <w:rsid w:val="001C0208"/>
    <w:rsid w:val="001C53EA"/>
    <w:rsid w:val="001D368A"/>
    <w:rsid w:val="001E050D"/>
    <w:rsid w:val="001E6992"/>
    <w:rsid w:val="001F1DA0"/>
    <w:rsid w:val="001F7050"/>
    <w:rsid w:val="0020079C"/>
    <w:rsid w:val="00201A5B"/>
    <w:rsid w:val="00201ADA"/>
    <w:rsid w:val="002024E2"/>
    <w:rsid w:val="002025E5"/>
    <w:rsid w:val="00202DF7"/>
    <w:rsid w:val="00213F8C"/>
    <w:rsid w:val="00217E6D"/>
    <w:rsid w:val="0022288A"/>
    <w:rsid w:val="00222C06"/>
    <w:rsid w:val="00226257"/>
    <w:rsid w:val="00232D73"/>
    <w:rsid w:val="0023326B"/>
    <w:rsid w:val="00235C9B"/>
    <w:rsid w:val="0024216E"/>
    <w:rsid w:val="00243008"/>
    <w:rsid w:val="00243A7E"/>
    <w:rsid w:val="0024624F"/>
    <w:rsid w:val="0024799A"/>
    <w:rsid w:val="002500FA"/>
    <w:rsid w:val="00257712"/>
    <w:rsid w:val="0026535A"/>
    <w:rsid w:val="00274873"/>
    <w:rsid w:val="002773FC"/>
    <w:rsid w:val="00290F5A"/>
    <w:rsid w:val="00296219"/>
    <w:rsid w:val="002A0C7E"/>
    <w:rsid w:val="002A43FD"/>
    <w:rsid w:val="002B428A"/>
    <w:rsid w:val="002B482D"/>
    <w:rsid w:val="002C7027"/>
    <w:rsid w:val="002D48F0"/>
    <w:rsid w:val="002E2DA1"/>
    <w:rsid w:val="002F3B29"/>
    <w:rsid w:val="00305BC0"/>
    <w:rsid w:val="0030660E"/>
    <w:rsid w:val="00310147"/>
    <w:rsid w:val="00313E3E"/>
    <w:rsid w:val="00325BB1"/>
    <w:rsid w:val="00326F2C"/>
    <w:rsid w:val="0033138E"/>
    <w:rsid w:val="00333D20"/>
    <w:rsid w:val="003355F7"/>
    <w:rsid w:val="00337DFC"/>
    <w:rsid w:val="00344F79"/>
    <w:rsid w:val="00345CED"/>
    <w:rsid w:val="00345D82"/>
    <w:rsid w:val="0035046C"/>
    <w:rsid w:val="00351E79"/>
    <w:rsid w:val="00354C4F"/>
    <w:rsid w:val="003556F8"/>
    <w:rsid w:val="00362E1D"/>
    <w:rsid w:val="00371A53"/>
    <w:rsid w:val="003769BA"/>
    <w:rsid w:val="003804B3"/>
    <w:rsid w:val="00381DB4"/>
    <w:rsid w:val="0038219A"/>
    <w:rsid w:val="00383663"/>
    <w:rsid w:val="003844F0"/>
    <w:rsid w:val="00384A64"/>
    <w:rsid w:val="00386856"/>
    <w:rsid w:val="00392FF5"/>
    <w:rsid w:val="003A263E"/>
    <w:rsid w:val="003A4F09"/>
    <w:rsid w:val="003B294F"/>
    <w:rsid w:val="003B2CE1"/>
    <w:rsid w:val="003C2959"/>
    <w:rsid w:val="003C5976"/>
    <w:rsid w:val="003D0518"/>
    <w:rsid w:val="003D3C0A"/>
    <w:rsid w:val="003E3893"/>
    <w:rsid w:val="003E64EF"/>
    <w:rsid w:val="003E68F7"/>
    <w:rsid w:val="003E754F"/>
    <w:rsid w:val="003F164A"/>
    <w:rsid w:val="003F364F"/>
    <w:rsid w:val="003F778A"/>
    <w:rsid w:val="00400ACA"/>
    <w:rsid w:val="004026E4"/>
    <w:rsid w:val="00405BBF"/>
    <w:rsid w:val="00410642"/>
    <w:rsid w:val="00412FDF"/>
    <w:rsid w:val="00415ACF"/>
    <w:rsid w:val="00420E5B"/>
    <w:rsid w:val="004224B7"/>
    <w:rsid w:val="00422D7A"/>
    <w:rsid w:val="00443388"/>
    <w:rsid w:val="00452702"/>
    <w:rsid w:val="004541E2"/>
    <w:rsid w:val="004638FC"/>
    <w:rsid w:val="004658A5"/>
    <w:rsid w:val="00481029"/>
    <w:rsid w:val="004819E6"/>
    <w:rsid w:val="0049183C"/>
    <w:rsid w:val="004A0913"/>
    <w:rsid w:val="004A3EDB"/>
    <w:rsid w:val="004A5349"/>
    <w:rsid w:val="004B02FF"/>
    <w:rsid w:val="004B09D6"/>
    <w:rsid w:val="004B1729"/>
    <w:rsid w:val="004B2C56"/>
    <w:rsid w:val="004C0FC0"/>
    <w:rsid w:val="004C1F6D"/>
    <w:rsid w:val="004C2675"/>
    <w:rsid w:val="004C6A2D"/>
    <w:rsid w:val="004C7D32"/>
    <w:rsid w:val="004D00EC"/>
    <w:rsid w:val="004D0307"/>
    <w:rsid w:val="004D1328"/>
    <w:rsid w:val="004D433B"/>
    <w:rsid w:val="004D51ED"/>
    <w:rsid w:val="004D7F44"/>
    <w:rsid w:val="004E1800"/>
    <w:rsid w:val="004E30CA"/>
    <w:rsid w:val="004E4205"/>
    <w:rsid w:val="004E4ED4"/>
    <w:rsid w:val="004E54CC"/>
    <w:rsid w:val="004F20B6"/>
    <w:rsid w:val="004F3101"/>
    <w:rsid w:val="004F41FE"/>
    <w:rsid w:val="004F594B"/>
    <w:rsid w:val="00500096"/>
    <w:rsid w:val="005018C5"/>
    <w:rsid w:val="005057DA"/>
    <w:rsid w:val="00513DFB"/>
    <w:rsid w:val="00516427"/>
    <w:rsid w:val="00517F70"/>
    <w:rsid w:val="00521B22"/>
    <w:rsid w:val="005255BD"/>
    <w:rsid w:val="00533B4C"/>
    <w:rsid w:val="00534249"/>
    <w:rsid w:val="0053556A"/>
    <w:rsid w:val="005620E1"/>
    <w:rsid w:val="00565480"/>
    <w:rsid w:val="00580606"/>
    <w:rsid w:val="0058346F"/>
    <w:rsid w:val="00583F7F"/>
    <w:rsid w:val="00592B0E"/>
    <w:rsid w:val="00593BF1"/>
    <w:rsid w:val="00594813"/>
    <w:rsid w:val="005953FE"/>
    <w:rsid w:val="005A1B54"/>
    <w:rsid w:val="005B0138"/>
    <w:rsid w:val="005B0D0B"/>
    <w:rsid w:val="005B60BC"/>
    <w:rsid w:val="005C12A5"/>
    <w:rsid w:val="005C3F73"/>
    <w:rsid w:val="005C6B0E"/>
    <w:rsid w:val="005D0155"/>
    <w:rsid w:val="005D37CA"/>
    <w:rsid w:val="005D6F92"/>
    <w:rsid w:val="005F107F"/>
    <w:rsid w:val="006023BF"/>
    <w:rsid w:val="006037CD"/>
    <w:rsid w:val="00610875"/>
    <w:rsid w:val="00612C30"/>
    <w:rsid w:val="006265B6"/>
    <w:rsid w:val="00631CE5"/>
    <w:rsid w:val="006327BD"/>
    <w:rsid w:val="00635650"/>
    <w:rsid w:val="00636F37"/>
    <w:rsid w:val="006455BE"/>
    <w:rsid w:val="0065249A"/>
    <w:rsid w:val="00654EF6"/>
    <w:rsid w:val="00663BF8"/>
    <w:rsid w:val="00672E28"/>
    <w:rsid w:val="006747F4"/>
    <w:rsid w:val="006879CD"/>
    <w:rsid w:val="00694925"/>
    <w:rsid w:val="0069776C"/>
    <w:rsid w:val="006A165C"/>
    <w:rsid w:val="006A45C6"/>
    <w:rsid w:val="006A5A38"/>
    <w:rsid w:val="006A72C9"/>
    <w:rsid w:val="006B1821"/>
    <w:rsid w:val="006B2C99"/>
    <w:rsid w:val="006B4086"/>
    <w:rsid w:val="006C1FA4"/>
    <w:rsid w:val="006E15E9"/>
    <w:rsid w:val="006E444D"/>
    <w:rsid w:val="006F256C"/>
    <w:rsid w:val="0070114A"/>
    <w:rsid w:val="00701FC1"/>
    <w:rsid w:val="00703E15"/>
    <w:rsid w:val="007116EE"/>
    <w:rsid w:val="00712457"/>
    <w:rsid w:val="00717471"/>
    <w:rsid w:val="00722DBD"/>
    <w:rsid w:val="007236F5"/>
    <w:rsid w:val="00724234"/>
    <w:rsid w:val="0072470D"/>
    <w:rsid w:val="0072533C"/>
    <w:rsid w:val="007302BF"/>
    <w:rsid w:val="007449BD"/>
    <w:rsid w:val="007579C8"/>
    <w:rsid w:val="00773314"/>
    <w:rsid w:val="00780971"/>
    <w:rsid w:val="007817CF"/>
    <w:rsid w:val="00791E3F"/>
    <w:rsid w:val="00792B31"/>
    <w:rsid w:val="00793F81"/>
    <w:rsid w:val="007A4BA6"/>
    <w:rsid w:val="007A530B"/>
    <w:rsid w:val="007A5E2C"/>
    <w:rsid w:val="007A6838"/>
    <w:rsid w:val="007B23C5"/>
    <w:rsid w:val="007B4CDB"/>
    <w:rsid w:val="007B717C"/>
    <w:rsid w:val="007B7351"/>
    <w:rsid w:val="007B73E1"/>
    <w:rsid w:val="007C6871"/>
    <w:rsid w:val="007E7B88"/>
    <w:rsid w:val="007F14FB"/>
    <w:rsid w:val="007F1F33"/>
    <w:rsid w:val="007F5879"/>
    <w:rsid w:val="008115B8"/>
    <w:rsid w:val="00811E26"/>
    <w:rsid w:val="0081231C"/>
    <w:rsid w:val="008220EF"/>
    <w:rsid w:val="008245C3"/>
    <w:rsid w:val="00824D2C"/>
    <w:rsid w:val="00830433"/>
    <w:rsid w:val="00834337"/>
    <w:rsid w:val="00834713"/>
    <w:rsid w:val="00841750"/>
    <w:rsid w:val="0084770E"/>
    <w:rsid w:val="008521A8"/>
    <w:rsid w:val="00854C30"/>
    <w:rsid w:val="00857A66"/>
    <w:rsid w:val="00865C68"/>
    <w:rsid w:val="00866922"/>
    <w:rsid w:val="00867511"/>
    <w:rsid w:val="0086772D"/>
    <w:rsid w:val="00883379"/>
    <w:rsid w:val="008916DC"/>
    <w:rsid w:val="00896AD5"/>
    <w:rsid w:val="00897BD8"/>
    <w:rsid w:val="008A30F8"/>
    <w:rsid w:val="008A3927"/>
    <w:rsid w:val="008B6B46"/>
    <w:rsid w:val="008B7544"/>
    <w:rsid w:val="008B7E81"/>
    <w:rsid w:val="008C3B31"/>
    <w:rsid w:val="008C654E"/>
    <w:rsid w:val="008D17BE"/>
    <w:rsid w:val="008D2CF4"/>
    <w:rsid w:val="008D7548"/>
    <w:rsid w:val="008E2623"/>
    <w:rsid w:val="008E61C2"/>
    <w:rsid w:val="008E6A28"/>
    <w:rsid w:val="008F29E1"/>
    <w:rsid w:val="008F5687"/>
    <w:rsid w:val="00901CD6"/>
    <w:rsid w:val="0092702A"/>
    <w:rsid w:val="00933115"/>
    <w:rsid w:val="00933B8E"/>
    <w:rsid w:val="009353E2"/>
    <w:rsid w:val="00937798"/>
    <w:rsid w:val="00955A58"/>
    <w:rsid w:val="0096189F"/>
    <w:rsid w:val="0096291D"/>
    <w:rsid w:val="009661DE"/>
    <w:rsid w:val="00966F9E"/>
    <w:rsid w:val="00974585"/>
    <w:rsid w:val="00974D4E"/>
    <w:rsid w:val="009805D5"/>
    <w:rsid w:val="009812A4"/>
    <w:rsid w:val="00984FE3"/>
    <w:rsid w:val="0099035B"/>
    <w:rsid w:val="009914F0"/>
    <w:rsid w:val="00994847"/>
    <w:rsid w:val="00995327"/>
    <w:rsid w:val="009A5F7C"/>
    <w:rsid w:val="009B289D"/>
    <w:rsid w:val="009B382C"/>
    <w:rsid w:val="009B3C66"/>
    <w:rsid w:val="009B45B7"/>
    <w:rsid w:val="009B6B24"/>
    <w:rsid w:val="009C1B5C"/>
    <w:rsid w:val="009D2A74"/>
    <w:rsid w:val="009E06D0"/>
    <w:rsid w:val="009E17A1"/>
    <w:rsid w:val="00A021CB"/>
    <w:rsid w:val="00A02FE9"/>
    <w:rsid w:val="00A06971"/>
    <w:rsid w:val="00A33195"/>
    <w:rsid w:val="00A3545B"/>
    <w:rsid w:val="00A377B0"/>
    <w:rsid w:val="00A44857"/>
    <w:rsid w:val="00A463C6"/>
    <w:rsid w:val="00A5042F"/>
    <w:rsid w:val="00A55F5B"/>
    <w:rsid w:val="00A5643C"/>
    <w:rsid w:val="00A742D1"/>
    <w:rsid w:val="00A83F25"/>
    <w:rsid w:val="00A85D5A"/>
    <w:rsid w:val="00A912FD"/>
    <w:rsid w:val="00A932CE"/>
    <w:rsid w:val="00AA0132"/>
    <w:rsid w:val="00AB520C"/>
    <w:rsid w:val="00AB6C53"/>
    <w:rsid w:val="00AC26B6"/>
    <w:rsid w:val="00AC28BB"/>
    <w:rsid w:val="00AD132A"/>
    <w:rsid w:val="00AD4733"/>
    <w:rsid w:val="00AD62A5"/>
    <w:rsid w:val="00AE12CD"/>
    <w:rsid w:val="00AE2326"/>
    <w:rsid w:val="00AF4811"/>
    <w:rsid w:val="00B05740"/>
    <w:rsid w:val="00B0794A"/>
    <w:rsid w:val="00B11CD5"/>
    <w:rsid w:val="00B24EF1"/>
    <w:rsid w:val="00B24F30"/>
    <w:rsid w:val="00B2512A"/>
    <w:rsid w:val="00B4492D"/>
    <w:rsid w:val="00B60201"/>
    <w:rsid w:val="00B62790"/>
    <w:rsid w:val="00B644BF"/>
    <w:rsid w:val="00B6461A"/>
    <w:rsid w:val="00B665EB"/>
    <w:rsid w:val="00B66A38"/>
    <w:rsid w:val="00B729C3"/>
    <w:rsid w:val="00B753D6"/>
    <w:rsid w:val="00B81651"/>
    <w:rsid w:val="00B8466D"/>
    <w:rsid w:val="00B91D13"/>
    <w:rsid w:val="00B95A36"/>
    <w:rsid w:val="00B95B66"/>
    <w:rsid w:val="00BA10BB"/>
    <w:rsid w:val="00BA2378"/>
    <w:rsid w:val="00BA3C7B"/>
    <w:rsid w:val="00BB1EBF"/>
    <w:rsid w:val="00BB2383"/>
    <w:rsid w:val="00BB28D6"/>
    <w:rsid w:val="00BC0CA4"/>
    <w:rsid w:val="00BC646E"/>
    <w:rsid w:val="00BC7DEC"/>
    <w:rsid w:val="00BD1DD6"/>
    <w:rsid w:val="00BD30F4"/>
    <w:rsid w:val="00BE152B"/>
    <w:rsid w:val="00BE2031"/>
    <w:rsid w:val="00BE2F3E"/>
    <w:rsid w:val="00BE42ED"/>
    <w:rsid w:val="00BE470D"/>
    <w:rsid w:val="00BE759D"/>
    <w:rsid w:val="00BF2353"/>
    <w:rsid w:val="00BF2F6D"/>
    <w:rsid w:val="00C008F4"/>
    <w:rsid w:val="00C018E9"/>
    <w:rsid w:val="00C02505"/>
    <w:rsid w:val="00C10F12"/>
    <w:rsid w:val="00C17CB5"/>
    <w:rsid w:val="00C21CBE"/>
    <w:rsid w:val="00C23646"/>
    <w:rsid w:val="00C237F3"/>
    <w:rsid w:val="00C24F2E"/>
    <w:rsid w:val="00C25206"/>
    <w:rsid w:val="00C26175"/>
    <w:rsid w:val="00C2629D"/>
    <w:rsid w:val="00C2683D"/>
    <w:rsid w:val="00C412EE"/>
    <w:rsid w:val="00C47F73"/>
    <w:rsid w:val="00C52D45"/>
    <w:rsid w:val="00C56E8B"/>
    <w:rsid w:val="00C61275"/>
    <w:rsid w:val="00C675A7"/>
    <w:rsid w:val="00C80D81"/>
    <w:rsid w:val="00C83121"/>
    <w:rsid w:val="00C874C0"/>
    <w:rsid w:val="00C9087A"/>
    <w:rsid w:val="00C93E81"/>
    <w:rsid w:val="00C9452E"/>
    <w:rsid w:val="00C95D52"/>
    <w:rsid w:val="00CA06B6"/>
    <w:rsid w:val="00CA3E18"/>
    <w:rsid w:val="00CA565B"/>
    <w:rsid w:val="00CA7326"/>
    <w:rsid w:val="00CB7086"/>
    <w:rsid w:val="00CC1259"/>
    <w:rsid w:val="00CC31C5"/>
    <w:rsid w:val="00CC550B"/>
    <w:rsid w:val="00CE46A7"/>
    <w:rsid w:val="00CF7595"/>
    <w:rsid w:val="00CF7C89"/>
    <w:rsid w:val="00D001FE"/>
    <w:rsid w:val="00D074CE"/>
    <w:rsid w:val="00D12695"/>
    <w:rsid w:val="00D15064"/>
    <w:rsid w:val="00D15FE4"/>
    <w:rsid w:val="00D421FA"/>
    <w:rsid w:val="00D46596"/>
    <w:rsid w:val="00D52F8A"/>
    <w:rsid w:val="00D552F3"/>
    <w:rsid w:val="00D56460"/>
    <w:rsid w:val="00D64DBB"/>
    <w:rsid w:val="00D71DF2"/>
    <w:rsid w:val="00D74055"/>
    <w:rsid w:val="00D775CE"/>
    <w:rsid w:val="00D81B81"/>
    <w:rsid w:val="00D87381"/>
    <w:rsid w:val="00D96587"/>
    <w:rsid w:val="00DA1614"/>
    <w:rsid w:val="00DB7259"/>
    <w:rsid w:val="00DC1FB0"/>
    <w:rsid w:val="00DC3006"/>
    <w:rsid w:val="00DC3380"/>
    <w:rsid w:val="00DC34F5"/>
    <w:rsid w:val="00DC629E"/>
    <w:rsid w:val="00DD15D5"/>
    <w:rsid w:val="00DD19EE"/>
    <w:rsid w:val="00DD2444"/>
    <w:rsid w:val="00DD2E33"/>
    <w:rsid w:val="00DE324A"/>
    <w:rsid w:val="00DE3C08"/>
    <w:rsid w:val="00DF3C8F"/>
    <w:rsid w:val="00E02F7A"/>
    <w:rsid w:val="00E05384"/>
    <w:rsid w:val="00E1197E"/>
    <w:rsid w:val="00E1633B"/>
    <w:rsid w:val="00E21741"/>
    <w:rsid w:val="00E24BA0"/>
    <w:rsid w:val="00E37AE9"/>
    <w:rsid w:val="00E44173"/>
    <w:rsid w:val="00E44811"/>
    <w:rsid w:val="00E50B1F"/>
    <w:rsid w:val="00E54A7E"/>
    <w:rsid w:val="00E56DFF"/>
    <w:rsid w:val="00E57329"/>
    <w:rsid w:val="00E574B5"/>
    <w:rsid w:val="00E7335A"/>
    <w:rsid w:val="00E75B6E"/>
    <w:rsid w:val="00E80AF4"/>
    <w:rsid w:val="00E82235"/>
    <w:rsid w:val="00E85F97"/>
    <w:rsid w:val="00E91597"/>
    <w:rsid w:val="00E94861"/>
    <w:rsid w:val="00EA4CCC"/>
    <w:rsid w:val="00EA52FA"/>
    <w:rsid w:val="00EB1C3E"/>
    <w:rsid w:val="00EB4200"/>
    <w:rsid w:val="00EB5ED7"/>
    <w:rsid w:val="00EC1A1A"/>
    <w:rsid w:val="00EC1E9B"/>
    <w:rsid w:val="00EC3BBF"/>
    <w:rsid w:val="00EC5396"/>
    <w:rsid w:val="00EC7149"/>
    <w:rsid w:val="00ED054C"/>
    <w:rsid w:val="00ED117A"/>
    <w:rsid w:val="00EE2D25"/>
    <w:rsid w:val="00EE42E7"/>
    <w:rsid w:val="00EF268E"/>
    <w:rsid w:val="00F0024D"/>
    <w:rsid w:val="00F049A1"/>
    <w:rsid w:val="00F07CC0"/>
    <w:rsid w:val="00F07E9D"/>
    <w:rsid w:val="00F11D12"/>
    <w:rsid w:val="00F126EC"/>
    <w:rsid w:val="00F1438F"/>
    <w:rsid w:val="00F17EE5"/>
    <w:rsid w:val="00F249F3"/>
    <w:rsid w:val="00F25076"/>
    <w:rsid w:val="00F31382"/>
    <w:rsid w:val="00F3411B"/>
    <w:rsid w:val="00F41E15"/>
    <w:rsid w:val="00F42DC2"/>
    <w:rsid w:val="00F52A1F"/>
    <w:rsid w:val="00F5668C"/>
    <w:rsid w:val="00F65592"/>
    <w:rsid w:val="00F7586C"/>
    <w:rsid w:val="00F85D5D"/>
    <w:rsid w:val="00F87141"/>
    <w:rsid w:val="00F87223"/>
    <w:rsid w:val="00F91268"/>
    <w:rsid w:val="00F94C91"/>
    <w:rsid w:val="00F97A89"/>
    <w:rsid w:val="00FA1763"/>
    <w:rsid w:val="00FA1E2D"/>
    <w:rsid w:val="00FA2254"/>
    <w:rsid w:val="00FA3651"/>
    <w:rsid w:val="00FA7547"/>
    <w:rsid w:val="00FA7A0C"/>
    <w:rsid w:val="00FB74F1"/>
    <w:rsid w:val="00FC3A73"/>
    <w:rsid w:val="00FC5F16"/>
    <w:rsid w:val="00FC61BE"/>
    <w:rsid w:val="00FC6569"/>
    <w:rsid w:val="00FD6A00"/>
    <w:rsid w:val="00FE5E8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9A8EE"/>
  <w15:docId w15:val="{90B23BCD-A64C-4441-80B2-C36ACF4A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NASLOV"/>
    <w:basedOn w:val="Navaden"/>
    <w:next w:val="Navaden"/>
    <w:link w:val="Naslov1Znak"/>
    <w:autoRedefine/>
    <w:uiPriority w:val="99"/>
    <w:qFormat/>
    <w:rsid w:val="00B6461A"/>
    <w:pPr>
      <w:keepNext/>
      <w:spacing w:after="0" w:line="240" w:lineRule="auto"/>
      <w:outlineLvl w:val="0"/>
    </w:pPr>
    <w:rPr>
      <w:rFonts w:ascii="Arial" w:eastAsia="Times New Roman" w:hAnsi="Arial" w:cs="Times New Roman"/>
      <w:kern w:val="32"/>
      <w:sz w:val="20"/>
      <w:szCs w:val="20"/>
      <w:lang w:val="x-none" w:eastAsia="x-none"/>
    </w:rPr>
  </w:style>
  <w:style w:type="paragraph" w:styleId="Naslov2">
    <w:name w:val="heading 2"/>
    <w:basedOn w:val="Navaden"/>
    <w:next w:val="Navaden"/>
    <w:link w:val="Naslov2Znak"/>
    <w:uiPriority w:val="99"/>
    <w:unhideWhenUsed/>
    <w:qFormat/>
    <w:rsid w:val="00B6461A"/>
    <w:pPr>
      <w:keepNext/>
      <w:spacing w:before="240" w:after="60" w:line="276" w:lineRule="auto"/>
      <w:outlineLvl w:val="1"/>
    </w:pPr>
    <w:rPr>
      <w:rFonts w:ascii="Calibri Light" w:eastAsia="Times New Roman" w:hAnsi="Calibri Light" w:cs="Times New Roman"/>
      <w:b/>
      <w:bCs/>
      <w:i/>
      <w:iCs/>
      <w:sz w:val="28"/>
      <w:szCs w:val="28"/>
      <w:lang w:val="x-none"/>
    </w:rPr>
  </w:style>
  <w:style w:type="paragraph" w:styleId="Naslov3">
    <w:name w:val="heading 3"/>
    <w:basedOn w:val="Navaden"/>
    <w:next w:val="Navaden"/>
    <w:link w:val="Naslov3Znak"/>
    <w:uiPriority w:val="99"/>
    <w:unhideWhenUsed/>
    <w:qFormat/>
    <w:rsid w:val="00B6461A"/>
    <w:pPr>
      <w:keepNext/>
      <w:spacing w:before="240" w:after="60" w:line="276" w:lineRule="auto"/>
      <w:outlineLvl w:val="2"/>
    </w:pPr>
    <w:rPr>
      <w:rFonts w:ascii="Calibri Light" w:eastAsia="Times New Roman" w:hAnsi="Calibri Light" w:cs="Times New Roman"/>
      <w:b/>
      <w:bCs/>
      <w:sz w:val="26"/>
      <w:szCs w:val="26"/>
      <w:lang w:val="x-none"/>
    </w:rPr>
  </w:style>
  <w:style w:type="paragraph" w:styleId="Naslov4">
    <w:name w:val="heading 4"/>
    <w:basedOn w:val="Navaden"/>
    <w:next w:val="Navaden"/>
    <w:link w:val="Naslov4Znak1"/>
    <w:uiPriority w:val="99"/>
    <w:qFormat/>
    <w:rsid w:val="00B6461A"/>
    <w:pPr>
      <w:keepNext/>
      <w:spacing w:before="240" w:after="60" w:line="276" w:lineRule="auto"/>
      <w:outlineLvl w:val="3"/>
    </w:pPr>
    <w:rPr>
      <w:rFonts w:ascii="Times New Roman" w:eastAsia="Calibri" w:hAnsi="Times New Roman" w:cs="Times New Roman"/>
      <w:b/>
      <w:bCs/>
      <w:sz w:val="28"/>
      <w:szCs w:val="28"/>
      <w:lang w:val="x-none"/>
    </w:rPr>
  </w:style>
  <w:style w:type="paragraph" w:styleId="Naslov5">
    <w:name w:val="heading 5"/>
    <w:basedOn w:val="Navaden"/>
    <w:next w:val="Navaden"/>
    <w:link w:val="Naslov5Znak"/>
    <w:qFormat/>
    <w:rsid w:val="00B6461A"/>
    <w:pPr>
      <w:tabs>
        <w:tab w:val="num" w:pos="1368"/>
      </w:tabs>
      <w:spacing w:before="240" w:after="60" w:line="240" w:lineRule="auto"/>
      <w:ind w:left="1368" w:hanging="1008"/>
      <w:outlineLvl w:val="4"/>
    </w:pPr>
    <w:rPr>
      <w:rFonts w:ascii="Times New Roman" w:eastAsia="Times New Roman" w:hAnsi="Times New Roman" w:cs="Times New Roman"/>
      <w:b/>
      <w:bCs/>
      <w:i/>
      <w:iCs/>
      <w:sz w:val="26"/>
      <w:szCs w:val="26"/>
      <w:lang w:val="x-none" w:eastAsia="x-none"/>
    </w:rPr>
  </w:style>
  <w:style w:type="paragraph" w:styleId="Naslov6">
    <w:name w:val="heading 6"/>
    <w:basedOn w:val="Navaden"/>
    <w:next w:val="Navaden"/>
    <w:link w:val="Naslov6Znak"/>
    <w:qFormat/>
    <w:rsid w:val="00B6461A"/>
    <w:pPr>
      <w:spacing w:before="240" w:after="60" w:line="276" w:lineRule="auto"/>
      <w:outlineLvl w:val="5"/>
    </w:pPr>
    <w:rPr>
      <w:rFonts w:ascii="Times New Roman" w:eastAsia="Calibri" w:hAnsi="Times New Roman" w:cs="Times New Roman"/>
      <w:b/>
      <w:bCs/>
      <w:lang w:val="x-none"/>
    </w:rPr>
  </w:style>
  <w:style w:type="paragraph" w:styleId="Naslov7">
    <w:name w:val="heading 7"/>
    <w:basedOn w:val="Navaden"/>
    <w:next w:val="Navaden"/>
    <w:link w:val="Naslov7Znak"/>
    <w:qFormat/>
    <w:rsid w:val="00B6461A"/>
    <w:pPr>
      <w:tabs>
        <w:tab w:val="num" w:pos="1656"/>
      </w:tabs>
      <w:spacing w:before="240" w:after="60" w:line="240" w:lineRule="auto"/>
      <w:ind w:left="1656" w:hanging="1296"/>
      <w:outlineLvl w:val="6"/>
    </w:pPr>
    <w:rPr>
      <w:rFonts w:ascii="Times New Roman" w:eastAsia="Times New Roman" w:hAnsi="Times New Roman" w:cs="Times New Roman"/>
      <w:sz w:val="24"/>
      <w:szCs w:val="24"/>
      <w:lang w:val="x-none" w:eastAsia="x-none"/>
    </w:rPr>
  </w:style>
  <w:style w:type="paragraph" w:styleId="Naslov8">
    <w:name w:val="heading 8"/>
    <w:basedOn w:val="Navaden"/>
    <w:next w:val="Navaden"/>
    <w:link w:val="Naslov8Znak"/>
    <w:qFormat/>
    <w:rsid w:val="00B6461A"/>
    <w:pPr>
      <w:tabs>
        <w:tab w:val="num" w:pos="1800"/>
      </w:tabs>
      <w:spacing w:before="240" w:after="60" w:line="240" w:lineRule="auto"/>
      <w:ind w:left="1800" w:hanging="1440"/>
      <w:outlineLvl w:val="7"/>
    </w:pPr>
    <w:rPr>
      <w:rFonts w:ascii="Times New Roman" w:eastAsia="Times New Roman" w:hAnsi="Times New Roman" w:cs="Times New Roman"/>
      <w:i/>
      <w:iCs/>
      <w:sz w:val="24"/>
      <w:szCs w:val="24"/>
      <w:lang w:val="x-none" w:eastAsia="x-none"/>
    </w:rPr>
  </w:style>
  <w:style w:type="paragraph" w:styleId="Naslov9">
    <w:name w:val="heading 9"/>
    <w:basedOn w:val="Navaden"/>
    <w:next w:val="Navaden"/>
    <w:link w:val="Naslov9Znak"/>
    <w:qFormat/>
    <w:rsid w:val="00B6461A"/>
    <w:pPr>
      <w:tabs>
        <w:tab w:val="num" w:pos="1944"/>
      </w:tabs>
      <w:spacing w:before="240" w:after="60" w:line="240" w:lineRule="auto"/>
      <w:ind w:left="1944" w:hanging="1584"/>
      <w:outlineLvl w:val="8"/>
    </w:pPr>
    <w:rPr>
      <w:rFonts w:ascii="Arial" w:eastAsia="Times New Roman" w:hAnsi="Arial" w:cs="Times New Roman"/>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uiPriority w:val="99"/>
    <w:rsid w:val="00B6461A"/>
    <w:rPr>
      <w:rFonts w:ascii="Arial" w:eastAsia="Times New Roman" w:hAnsi="Arial" w:cs="Times New Roman"/>
      <w:kern w:val="32"/>
      <w:sz w:val="20"/>
      <w:szCs w:val="20"/>
      <w:lang w:val="x-none" w:eastAsia="x-none"/>
    </w:rPr>
  </w:style>
  <w:style w:type="character" w:customStyle="1" w:styleId="Naslov2Znak">
    <w:name w:val="Naslov 2 Znak"/>
    <w:basedOn w:val="Privzetapisavaodstavka"/>
    <w:link w:val="Naslov2"/>
    <w:uiPriority w:val="99"/>
    <w:rsid w:val="00B6461A"/>
    <w:rPr>
      <w:rFonts w:ascii="Calibri Light" w:eastAsia="Times New Roman" w:hAnsi="Calibri Light" w:cs="Times New Roman"/>
      <w:b/>
      <w:bCs/>
      <w:i/>
      <w:iCs/>
      <w:sz w:val="28"/>
      <w:szCs w:val="28"/>
      <w:lang w:val="x-none"/>
    </w:rPr>
  </w:style>
  <w:style w:type="character" w:customStyle="1" w:styleId="Naslov3Znak">
    <w:name w:val="Naslov 3 Znak"/>
    <w:basedOn w:val="Privzetapisavaodstavka"/>
    <w:link w:val="Naslov3"/>
    <w:uiPriority w:val="99"/>
    <w:rsid w:val="00B6461A"/>
    <w:rPr>
      <w:rFonts w:ascii="Calibri Light" w:eastAsia="Times New Roman" w:hAnsi="Calibri Light" w:cs="Times New Roman"/>
      <w:b/>
      <w:bCs/>
      <w:sz w:val="26"/>
      <w:szCs w:val="26"/>
      <w:lang w:val="x-none"/>
    </w:rPr>
  </w:style>
  <w:style w:type="character" w:customStyle="1" w:styleId="Naslov4Znak">
    <w:name w:val="Naslov 4 Znak"/>
    <w:basedOn w:val="Privzetapisavaodstavka"/>
    <w:uiPriority w:val="99"/>
    <w:rsid w:val="00B6461A"/>
    <w:rPr>
      <w:rFonts w:asciiTheme="majorHAnsi" w:eastAsiaTheme="majorEastAsia" w:hAnsiTheme="majorHAnsi" w:cstheme="majorBidi"/>
      <w:i/>
      <w:iCs/>
      <w:color w:val="2E74B5" w:themeColor="accent1" w:themeShade="BF"/>
    </w:rPr>
  </w:style>
  <w:style w:type="character" w:customStyle="1" w:styleId="Naslov5Znak">
    <w:name w:val="Naslov 5 Znak"/>
    <w:basedOn w:val="Privzetapisavaodstavka"/>
    <w:link w:val="Naslov5"/>
    <w:rsid w:val="00B6461A"/>
    <w:rPr>
      <w:rFonts w:ascii="Times New Roman" w:eastAsia="Times New Roman" w:hAnsi="Times New Roman" w:cs="Times New Roman"/>
      <w:b/>
      <w:bCs/>
      <w:i/>
      <w:iCs/>
      <w:sz w:val="26"/>
      <w:szCs w:val="26"/>
      <w:lang w:val="x-none" w:eastAsia="x-none"/>
    </w:rPr>
  </w:style>
  <w:style w:type="character" w:customStyle="1" w:styleId="Naslov6Znak">
    <w:name w:val="Naslov 6 Znak"/>
    <w:basedOn w:val="Privzetapisavaodstavka"/>
    <w:link w:val="Naslov6"/>
    <w:rsid w:val="00B6461A"/>
    <w:rPr>
      <w:rFonts w:ascii="Times New Roman" w:eastAsia="Calibri" w:hAnsi="Times New Roman" w:cs="Times New Roman"/>
      <w:b/>
      <w:bCs/>
      <w:lang w:val="x-none"/>
    </w:rPr>
  </w:style>
  <w:style w:type="character" w:customStyle="1" w:styleId="Naslov7Znak">
    <w:name w:val="Naslov 7 Znak"/>
    <w:basedOn w:val="Privzetapisavaodstavka"/>
    <w:link w:val="Naslov7"/>
    <w:rsid w:val="00B6461A"/>
    <w:rPr>
      <w:rFonts w:ascii="Times New Roman" w:eastAsia="Times New Roman" w:hAnsi="Times New Roman" w:cs="Times New Roman"/>
      <w:sz w:val="24"/>
      <w:szCs w:val="24"/>
      <w:lang w:val="x-none" w:eastAsia="x-none"/>
    </w:rPr>
  </w:style>
  <w:style w:type="character" w:customStyle="1" w:styleId="Naslov8Znak">
    <w:name w:val="Naslov 8 Znak"/>
    <w:basedOn w:val="Privzetapisavaodstavka"/>
    <w:link w:val="Naslov8"/>
    <w:rsid w:val="00B6461A"/>
    <w:rPr>
      <w:rFonts w:ascii="Times New Roman" w:eastAsia="Times New Roman" w:hAnsi="Times New Roman" w:cs="Times New Roman"/>
      <w:i/>
      <w:iCs/>
      <w:sz w:val="24"/>
      <w:szCs w:val="24"/>
      <w:lang w:val="x-none" w:eastAsia="x-none"/>
    </w:rPr>
  </w:style>
  <w:style w:type="character" w:customStyle="1" w:styleId="Naslov9Znak">
    <w:name w:val="Naslov 9 Znak"/>
    <w:basedOn w:val="Privzetapisavaodstavka"/>
    <w:link w:val="Naslov9"/>
    <w:rsid w:val="00B6461A"/>
    <w:rPr>
      <w:rFonts w:ascii="Arial" w:eastAsia="Times New Roman" w:hAnsi="Arial" w:cs="Times New Roman"/>
      <w:lang w:val="x-none" w:eastAsia="x-none"/>
    </w:rPr>
  </w:style>
  <w:style w:type="numbering" w:customStyle="1" w:styleId="Brezseznama1">
    <w:name w:val="Brez seznama1"/>
    <w:next w:val="Brezseznama"/>
    <w:uiPriority w:val="99"/>
    <w:semiHidden/>
    <w:unhideWhenUsed/>
    <w:rsid w:val="00B6461A"/>
  </w:style>
  <w:style w:type="paragraph" w:styleId="Glava">
    <w:name w:val="header"/>
    <w:basedOn w:val="Navaden"/>
    <w:link w:val="GlavaZnak"/>
    <w:uiPriority w:val="99"/>
    <w:rsid w:val="00B6461A"/>
    <w:pPr>
      <w:tabs>
        <w:tab w:val="center" w:pos="4320"/>
        <w:tab w:val="right" w:pos="8640"/>
      </w:tabs>
      <w:spacing w:after="0" w:line="260" w:lineRule="exact"/>
    </w:pPr>
    <w:rPr>
      <w:rFonts w:ascii="Arial" w:eastAsia="Times New Roman" w:hAnsi="Arial" w:cs="Times New Roman"/>
      <w:sz w:val="20"/>
      <w:szCs w:val="24"/>
      <w:lang w:val="x-none"/>
    </w:rPr>
  </w:style>
  <w:style w:type="character" w:customStyle="1" w:styleId="GlavaZnak">
    <w:name w:val="Glava Znak"/>
    <w:basedOn w:val="Privzetapisavaodstavka"/>
    <w:link w:val="Glava"/>
    <w:uiPriority w:val="99"/>
    <w:rsid w:val="00B6461A"/>
    <w:rPr>
      <w:rFonts w:ascii="Arial" w:eastAsia="Times New Roman" w:hAnsi="Arial" w:cs="Times New Roman"/>
      <w:sz w:val="20"/>
      <w:szCs w:val="24"/>
      <w:lang w:val="x-none"/>
    </w:rPr>
  </w:style>
  <w:style w:type="paragraph" w:styleId="Noga">
    <w:name w:val="footer"/>
    <w:basedOn w:val="Navaden"/>
    <w:link w:val="NogaZnak"/>
    <w:uiPriority w:val="99"/>
    <w:rsid w:val="00B6461A"/>
    <w:pPr>
      <w:tabs>
        <w:tab w:val="center" w:pos="4320"/>
        <w:tab w:val="right" w:pos="8640"/>
      </w:tabs>
      <w:spacing w:after="0" w:line="260" w:lineRule="exact"/>
    </w:pPr>
    <w:rPr>
      <w:rFonts w:ascii="Arial" w:eastAsia="Times New Roman" w:hAnsi="Arial" w:cs="Times New Roman"/>
      <w:sz w:val="20"/>
      <w:szCs w:val="24"/>
      <w:lang w:val="x-none"/>
    </w:rPr>
  </w:style>
  <w:style w:type="character" w:customStyle="1" w:styleId="NogaZnak">
    <w:name w:val="Noga Znak"/>
    <w:basedOn w:val="Privzetapisavaodstavka"/>
    <w:link w:val="Noga"/>
    <w:uiPriority w:val="99"/>
    <w:rsid w:val="00B6461A"/>
    <w:rPr>
      <w:rFonts w:ascii="Arial" w:eastAsia="Times New Roman" w:hAnsi="Arial" w:cs="Times New Roman"/>
      <w:sz w:val="20"/>
      <w:szCs w:val="24"/>
      <w:lang w:val="x-none"/>
    </w:rPr>
  </w:style>
  <w:style w:type="paragraph" w:styleId="Zgradbadokumenta">
    <w:name w:val="Document Map"/>
    <w:basedOn w:val="Navaden"/>
    <w:link w:val="ZgradbadokumentaZnak"/>
    <w:uiPriority w:val="99"/>
    <w:rsid w:val="00B6461A"/>
    <w:pPr>
      <w:spacing w:after="0" w:line="260" w:lineRule="exact"/>
    </w:pPr>
    <w:rPr>
      <w:rFonts w:ascii="Tahoma" w:eastAsia="Times New Roman" w:hAnsi="Tahoma" w:cs="Times New Roman"/>
      <w:sz w:val="16"/>
      <w:szCs w:val="16"/>
      <w:lang w:val="x-none"/>
    </w:rPr>
  </w:style>
  <w:style w:type="character" w:customStyle="1" w:styleId="ZgradbadokumentaZnak">
    <w:name w:val="Zgradba dokumenta Znak"/>
    <w:basedOn w:val="Privzetapisavaodstavka"/>
    <w:link w:val="Zgradbadokumenta"/>
    <w:uiPriority w:val="99"/>
    <w:rsid w:val="00B6461A"/>
    <w:rPr>
      <w:rFonts w:ascii="Tahoma" w:eastAsia="Times New Roman" w:hAnsi="Tahoma" w:cs="Times New Roman"/>
      <w:sz w:val="16"/>
      <w:szCs w:val="16"/>
      <w:lang w:val="x-none"/>
    </w:rPr>
  </w:style>
  <w:style w:type="table" w:styleId="Tabelamrea">
    <w:name w:val="Table Grid"/>
    <w:basedOn w:val="Navadnatabela"/>
    <w:rsid w:val="00B6461A"/>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uiPriority w:val="99"/>
    <w:qFormat/>
    <w:rsid w:val="00B6461A"/>
    <w:pPr>
      <w:tabs>
        <w:tab w:val="left" w:pos="1701"/>
      </w:tabs>
      <w:spacing w:after="0" w:line="260" w:lineRule="exact"/>
    </w:pPr>
    <w:rPr>
      <w:rFonts w:ascii="Arial" w:eastAsia="Times New Roman" w:hAnsi="Arial" w:cs="Times New Roman"/>
      <w:sz w:val="20"/>
      <w:szCs w:val="20"/>
      <w:lang w:eastAsia="sl-SI"/>
    </w:rPr>
  </w:style>
  <w:style w:type="paragraph" w:customStyle="1" w:styleId="ZADEVA">
    <w:name w:val="ZADEVA"/>
    <w:basedOn w:val="Navaden"/>
    <w:uiPriority w:val="99"/>
    <w:qFormat/>
    <w:rsid w:val="00B6461A"/>
    <w:pPr>
      <w:tabs>
        <w:tab w:val="left" w:pos="1701"/>
      </w:tabs>
      <w:spacing w:after="0" w:line="260" w:lineRule="exact"/>
      <w:ind w:left="1701" w:hanging="1701"/>
    </w:pPr>
    <w:rPr>
      <w:rFonts w:ascii="Arial" w:eastAsia="Times New Roman" w:hAnsi="Arial" w:cs="Times New Roman"/>
      <w:b/>
      <w:sz w:val="20"/>
      <w:szCs w:val="24"/>
      <w:lang w:val="it-IT"/>
    </w:rPr>
  </w:style>
  <w:style w:type="character" w:styleId="Hiperpovezava">
    <w:name w:val="Hyperlink"/>
    <w:uiPriority w:val="99"/>
    <w:rsid w:val="00B6461A"/>
    <w:rPr>
      <w:color w:val="0000FF"/>
      <w:u w:val="single"/>
    </w:rPr>
  </w:style>
  <w:style w:type="paragraph" w:customStyle="1" w:styleId="podpisi">
    <w:name w:val="podpisi"/>
    <w:basedOn w:val="Navaden"/>
    <w:qFormat/>
    <w:rsid w:val="00B6461A"/>
    <w:pPr>
      <w:tabs>
        <w:tab w:val="left" w:pos="3402"/>
      </w:tabs>
      <w:spacing w:after="0" w:line="260" w:lineRule="exact"/>
    </w:pPr>
    <w:rPr>
      <w:rFonts w:ascii="Arial" w:eastAsia="Times New Roman" w:hAnsi="Arial" w:cs="Times New Roman"/>
      <w:sz w:val="20"/>
      <w:szCs w:val="24"/>
      <w:lang w:val="it-IT"/>
    </w:rPr>
  </w:style>
  <w:style w:type="paragraph" w:customStyle="1" w:styleId="Vrstapredpisa">
    <w:name w:val="Vrsta predpisa"/>
    <w:basedOn w:val="Navaden"/>
    <w:link w:val="VrstapredpisaZnak"/>
    <w:qFormat/>
    <w:rsid w:val="00B6461A"/>
    <w:pPr>
      <w:suppressAutoHyphens/>
      <w:overflowPunct w:val="0"/>
      <w:autoSpaceDE w:val="0"/>
      <w:autoSpaceDN w:val="0"/>
      <w:adjustRightInd w:val="0"/>
      <w:spacing w:before="360" w:after="0" w:line="220" w:lineRule="exact"/>
      <w:jc w:val="center"/>
      <w:textAlignment w:val="baseline"/>
    </w:pPr>
    <w:rPr>
      <w:rFonts w:ascii="Arial" w:eastAsia="Times New Roman" w:hAnsi="Arial" w:cs="Times New Roman"/>
      <w:b/>
      <w:bCs/>
      <w:color w:val="000000"/>
      <w:spacing w:val="40"/>
      <w:lang w:val="x-none" w:eastAsia="x-none"/>
    </w:rPr>
  </w:style>
  <w:style w:type="character" w:customStyle="1" w:styleId="VrstapredpisaZnak">
    <w:name w:val="Vrsta predpisa Znak"/>
    <w:link w:val="Vrstapredpisa"/>
    <w:rsid w:val="00B6461A"/>
    <w:rPr>
      <w:rFonts w:ascii="Arial" w:eastAsia="Times New Roman" w:hAnsi="Arial" w:cs="Times New Roman"/>
      <w:b/>
      <w:bCs/>
      <w:color w:val="000000"/>
      <w:spacing w:val="40"/>
      <w:lang w:val="x-none" w:eastAsia="x-none"/>
    </w:rPr>
  </w:style>
  <w:style w:type="paragraph" w:customStyle="1" w:styleId="Naslovpredpisa">
    <w:name w:val="Naslov_predpisa"/>
    <w:basedOn w:val="Navaden"/>
    <w:link w:val="NaslovpredpisaZnak"/>
    <w:qFormat/>
    <w:rsid w:val="00B6461A"/>
    <w:pPr>
      <w:suppressAutoHyphens/>
      <w:overflowPunct w:val="0"/>
      <w:autoSpaceDE w:val="0"/>
      <w:autoSpaceDN w:val="0"/>
      <w:adjustRightInd w:val="0"/>
      <w:spacing w:before="120" w:line="200" w:lineRule="exact"/>
      <w:jc w:val="center"/>
      <w:textAlignment w:val="baseline"/>
    </w:pPr>
    <w:rPr>
      <w:rFonts w:ascii="Arial" w:eastAsia="Times New Roman" w:hAnsi="Arial" w:cs="Times New Roman"/>
      <w:b/>
      <w:lang w:val="x-none" w:eastAsia="x-none"/>
    </w:rPr>
  </w:style>
  <w:style w:type="character" w:customStyle="1" w:styleId="NaslovpredpisaZnak">
    <w:name w:val="Naslov_predpisa Znak"/>
    <w:link w:val="Naslovpredpisa"/>
    <w:rsid w:val="00B6461A"/>
    <w:rPr>
      <w:rFonts w:ascii="Arial" w:eastAsia="Times New Roman" w:hAnsi="Arial" w:cs="Times New Roman"/>
      <w:b/>
      <w:lang w:val="x-none" w:eastAsia="x-none"/>
    </w:rPr>
  </w:style>
  <w:style w:type="paragraph" w:customStyle="1" w:styleId="Poglavje">
    <w:name w:val="Poglavje"/>
    <w:basedOn w:val="Navaden"/>
    <w:qFormat/>
    <w:rsid w:val="00B6461A"/>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B6461A"/>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eastAsia="x-none"/>
    </w:rPr>
  </w:style>
  <w:style w:type="character" w:customStyle="1" w:styleId="NeotevilenodstavekZnak">
    <w:name w:val="Neoštevilčen odstavek Znak"/>
    <w:link w:val="Neotevilenodstavek"/>
    <w:rsid w:val="00B6461A"/>
    <w:rPr>
      <w:rFonts w:ascii="Arial" w:eastAsia="Times New Roman" w:hAnsi="Arial" w:cs="Times New Roman"/>
      <w:lang w:val="x-none" w:eastAsia="x-none"/>
    </w:rPr>
  </w:style>
  <w:style w:type="paragraph" w:customStyle="1" w:styleId="Oddelek">
    <w:name w:val="Oddelek"/>
    <w:basedOn w:val="Navaden"/>
    <w:link w:val="OddelekZnak1"/>
    <w:qFormat/>
    <w:rsid w:val="00B6461A"/>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Times New Roman"/>
      <w:b/>
      <w:lang w:val="x-none" w:eastAsia="x-none"/>
    </w:rPr>
  </w:style>
  <w:style w:type="character" w:customStyle="1" w:styleId="OddelekZnak1">
    <w:name w:val="Oddelek Znak1"/>
    <w:link w:val="Oddelek"/>
    <w:rsid w:val="00B6461A"/>
    <w:rPr>
      <w:rFonts w:ascii="Arial" w:eastAsia="Times New Roman" w:hAnsi="Arial" w:cs="Times New Roman"/>
      <w:b/>
      <w:lang w:val="x-none" w:eastAsia="x-none"/>
    </w:rPr>
  </w:style>
  <w:style w:type="paragraph" w:customStyle="1" w:styleId="Alineazaodstavkom">
    <w:name w:val="Alinea za odstavkom"/>
    <w:basedOn w:val="Navaden"/>
    <w:link w:val="AlineazaodstavkomZnak"/>
    <w:qFormat/>
    <w:rsid w:val="00B6461A"/>
    <w:pPr>
      <w:numPr>
        <w:numId w:val="6"/>
      </w:numPr>
      <w:overflowPunct w:val="0"/>
      <w:autoSpaceDE w:val="0"/>
      <w:autoSpaceDN w:val="0"/>
      <w:adjustRightInd w:val="0"/>
      <w:spacing w:after="0" w:line="200" w:lineRule="exact"/>
      <w:ind w:left="709" w:hanging="284"/>
      <w:jc w:val="both"/>
      <w:textAlignment w:val="baseline"/>
    </w:pPr>
    <w:rPr>
      <w:rFonts w:ascii="Arial" w:eastAsia="Times New Roman" w:hAnsi="Arial" w:cs="Times New Roman"/>
      <w:lang w:val="x-none" w:eastAsia="x-none"/>
    </w:rPr>
  </w:style>
  <w:style w:type="character" w:customStyle="1" w:styleId="AlineazaodstavkomZnak">
    <w:name w:val="Alinea za odstavkom Znak"/>
    <w:link w:val="Alineazaodstavkom"/>
    <w:rsid w:val="00B6461A"/>
    <w:rPr>
      <w:rFonts w:ascii="Arial" w:eastAsia="Times New Roman" w:hAnsi="Arial" w:cs="Times New Roman"/>
      <w:lang w:val="x-none" w:eastAsia="x-none"/>
    </w:rPr>
  </w:style>
  <w:style w:type="character" w:styleId="tevilkastrani">
    <w:name w:val="page number"/>
    <w:uiPriority w:val="99"/>
    <w:rsid w:val="00B6461A"/>
  </w:style>
  <w:style w:type="paragraph" w:styleId="Sprotnaopomba-besedilo">
    <w:name w:val="footnote text"/>
    <w:aliases w:val="Char Char,Sprotna opomba-besedilo,Char Char Char Char,Sprotna opomba - besedilo Znak Znak2,Sprotna opomba - besedilo Znak1 Znak Znak1,Sprotna opomba - besedilo Znak1 Znak Znak Znak,fn"/>
    <w:basedOn w:val="Navaden"/>
    <w:link w:val="Sprotnaopomba-besediloZnak"/>
    <w:uiPriority w:val="99"/>
    <w:rsid w:val="00B6461A"/>
    <w:pPr>
      <w:spacing w:after="0" w:line="260" w:lineRule="exact"/>
    </w:pPr>
    <w:rPr>
      <w:rFonts w:ascii="Arial" w:eastAsia="Times New Roman" w:hAnsi="Arial" w:cs="Times New Roman"/>
      <w:sz w:val="20"/>
      <w:szCs w:val="20"/>
      <w:lang w:val="x-none"/>
    </w:rPr>
  </w:style>
  <w:style w:type="character" w:customStyle="1" w:styleId="Sprotnaopomba-besediloZnak">
    <w:name w:val="Sprotna opomba - besedilo Znak"/>
    <w:aliases w:val="Char Char Znak,Sprotna opomba-besedilo Znak,Char Char Char Char Znak,Sprotna opomba - besedilo Znak Znak2 Znak,Sprotna opomba - besedilo Znak1 Znak Znak1 Znak,Sprotna opomba - besedilo Znak1 Znak Znak Znak Znak,fn Znak"/>
    <w:basedOn w:val="Privzetapisavaodstavka"/>
    <w:link w:val="Sprotnaopomba-besedilo"/>
    <w:uiPriority w:val="99"/>
    <w:rsid w:val="00B6461A"/>
    <w:rPr>
      <w:rFonts w:ascii="Arial" w:eastAsia="Times New Roman" w:hAnsi="Arial" w:cs="Times New Roman"/>
      <w:sz w:val="20"/>
      <w:szCs w:val="20"/>
      <w:lang w:val="x-none"/>
    </w:rPr>
  </w:style>
  <w:style w:type="character" w:styleId="Sprotnaopomba-sklic">
    <w:name w:val="footnote reference"/>
    <w:aliases w:val="Footnote Reference Superscript,BVI fnr,Footnote symbol,Footnote symboFußnotenzeichen,Footnote sign,Footnote Reference text,SUPERS,Footnote reference number,note TESI,-E Fußnotenzeichen,number,(Footnote Reference),stylish,cal,E..."/>
    <w:qFormat/>
    <w:rsid w:val="00B6461A"/>
    <w:rPr>
      <w:vertAlign w:val="superscript"/>
    </w:rPr>
  </w:style>
  <w:style w:type="character" w:styleId="Pripombasklic">
    <w:name w:val="annotation reference"/>
    <w:uiPriority w:val="99"/>
    <w:semiHidden/>
    <w:rsid w:val="00B6461A"/>
    <w:rPr>
      <w:sz w:val="16"/>
      <w:szCs w:val="16"/>
    </w:rPr>
  </w:style>
  <w:style w:type="paragraph" w:styleId="Pripombabesedilo">
    <w:name w:val="annotation text"/>
    <w:basedOn w:val="Navaden"/>
    <w:link w:val="PripombabesediloZnak"/>
    <w:uiPriority w:val="99"/>
    <w:semiHidden/>
    <w:rsid w:val="00B6461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x-none"/>
    </w:rPr>
  </w:style>
  <w:style w:type="character" w:customStyle="1" w:styleId="PripombabesediloZnak">
    <w:name w:val="Pripomba – besedilo Znak"/>
    <w:basedOn w:val="Privzetapisavaodstavka"/>
    <w:link w:val="Pripombabesedilo"/>
    <w:uiPriority w:val="99"/>
    <w:semiHidden/>
    <w:rsid w:val="00B6461A"/>
    <w:rPr>
      <w:rFonts w:ascii="Times New Roman" w:eastAsia="Times New Roman" w:hAnsi="Times New Roman" w:cs="Times New Roman"/>
      <w:sz w:val="20"/>
      <w:szCs w:val="20"/>
      <w:lang w:val="x-none"/>
    </w:rPr>
  </w:style>
  <w:style w:type="paragraph" w:styleId="Besedilooblaka">
    <w:name w:val="Balloon Text"/>
    <w:basedOn w:val="Navaden"/>
    <w:link w:val="BesedilooblakaZnak"/>
    <w:uiPriority w:val="99"/>
    <w:semiHidden/>
    <w:rsid w:val="00B6461A"/>
    <w:pPr>
      <w:spacing w:after="0" w:line="260" w:lineRule="exact"/>
    </w:pPr>
    <w:rPr>
      <w:rFonts w:ascii="Tahoma" w:eastAsia="Times New Roman" w:hAnsi="Tahoma" w:cs="Times New Roman"/>
      <w:sz w:val="16"/>
      <w:szCs w:val="16"/>
      <w:lang w:val="x-none"/>
    </w:rPr>
  </w:style>
  <w:style w:type="character" w:customStyle="1" w:styleId="BesedilooblakaZnak">
    <w:name w:val="Besedilo oblačka Znak"/>
    <w:basedOn w:val="Privzetapisavaodstavka"/>
    <w:link w:val="Besedilooblaka"/>
    <w:uiPriority w:val="99"/>
    <w:semiHidden/>
    <w:rsid w:val="00B6461A"/>
    <w:rPr>
      <w:rFonts w:ascii="Tahoma" w:eastAsia="Times New Roman" w:hAnsi="Tahoma" w:cs="Times New Roman"/>
      <w:sz w:val="16"/>
      <w:szCs w:val="16"/>
      <w:lang w:val="x-none"/>
    </w:rPr>
  </w:style>
  <w:style w:type="paragraph" w:customStyle="1" w:styleId="Par-number1">
    <w:name w:val="Par-number 1."/>
    <w:basedOn w:val="Navaden"/>
    <w:next w:val="Navaden"/>
    <w:rsid w:val="00B6461A"/>
    <w:pPr>
      <w:widowControl w:val="0"/>
      <w:numPr>
        <w:numId w:val="2"/>
      </w:numPr>
      <w:spacing w:after="0" w:line="360" w:lineRule="auto"/>
    </w:pPr>
    <w:rPr>
      <w:rFonts w:ascii="Times New Roman" w:eastAsia="Times New Roman" w:hAnsi="Times New Roman" w:cs="Times New Roman"/>
      <w:sz w:val="24"/>
      <w:szCs w:val="20"/>
      <w:lang w:eastAsia="fr-BE"/>
    </w:rPr>
  </w:style>
  <w:style w:type="paragraph" w:styleId="Odstavekseznama">
    <w:name w:val="List Paragraph"/>
    <w:basedOn w:val="Navaden"/>
    <w:uiPriority w:val="34"/>
    <w:qFormat/>
    <w:rsid w:val="00B6461A"/>
    <w:pPr>
      <w:spacing w:after="0" w:line="240" w:lineRule="auto"/>
      <w:ind w:left="708"/>
    </w:pPr>
    <w:rPr>
      <w:rFonts w:ascii="Times New Roman" w:eastAsia="Times New Roman" w:hAnsi="Times New Roman" w:cs="Times New Roman"/>
      <w:sz w:val="24"/>
      <w:szCs w:val="24"/>
      <w:lang w:eastAsia="sl-SI"/>
    </w:rPr>
  </w:style>
  <w:style w:type="paragraph" w:customStyle="1" w:styleId="Par-numberi">
    <w:name w:val="Par-number (i)"/>
    <w:basedOn w:val="Navaden"/>
    <w:next w:val="Navaden"/>
    <w:rsid w:val="00B6461A"/>
    <w:pPr>
      <w:widowControl w:val="0"/>
      <w:numPr>
        <w:numId w:val="4"/>
      </w:numPr>
      <w:tabs>
        <w:tab w:val="left" w:pos="567"/>
      </w:tabs>
      <w:spacing w:after="0" w:line="360" w:lineRule="auto"/>
    </w:pPr>
    <w:rPr>
      <w:rFonts w:ascii="Times New Roman" w:eastAsia="Times New Roman" w:hAnsi="Times New Roman" w:cs="Times New Roman"/>
      <w:sz w:val="24"/>
      <w:szCs w:val="20"/>
      <w:lang w:eastAsia="fr-BE"/>
    </w:rPr>
  </w:style>
  <w:style w:type="paragraph" w:styleId="Zadevapripombe">
    <w:name w:val="annotation subject"/>
    <w:basedOn w:val="Pripombabesedilo"/>
    <w:next w:val="Pripombabesedilo"/>
    <w:link w:val="ZadevapripombeZnak"/>
    <w:uiPriority w:val="99"/>
    <w:semiHidden/>
    <w:rsid w:val="00B6461A"/>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basedOn w:val="PripombabesediloZnak"/>
    <w:link w:val="Zadevapripombe"/>
    <w:uiPriority w:val="99"/>
    <w:semiHidden/>
    <w:rsid w:val="00B6461A"/>
    <w:rPr>
      <w:rFonts w:ascii="Arial" w:eastAsia="Times New Roman" w:hAnsi="Arial" w:cs="Times New Roman"/>
      <w:b/>
      <w:bCs/>
      <w:sz w:val="20"/>
      <w:szCs w:val="20"/>
      <w:lang w:val="x-none"/>
    </w:rPr>
  </w:style>
  <w:style w:type="paragraph" w:customStyle="1" w:styleId="Odstavek">
    <w:name w:val="Odstavek"/>
    <w:basedOn w:val="Navaden"/>
    <w:link w:val="OdstavekZnak"/>
    <w:uiPriority w:val="99"/>
    <w:qFormat/>
    <w:rsid w:val="00B6461A"/>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character" w:customStyle="1" w:styleId="OdstavekZnak">
    <w:name w:val="Odstavek Znak"/>
    <w:link w:val="Odstavek"/>
    <w:uiPriority w:val="99"/>
    <w:rsid w:val="00B6461A"/>
    <w:rPr>
      <w:rFonts w:ascii="Arial" w:eastAsia="Times New Roman" w:hAnsi="Arial" w:cs="Times New Roman"/>
      <w:lang w:val="x-none" w:eastAsia="x-none"/>
    </w:rPr>
  </w:style>
  <w:style w:type="paragraph" w:customStyle="1" w:styleId="Odstavekseznama1">
    <w:name w:val="Odstavek seznama1"/>
    <w:basedOn w:val="Navaden"/>
    <w:qFormat/>
    <w:rsid w:val="00B6461A"/>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Alineazatoko">
    <w:name w:val="Alinea za točko"/>
    <w:basedOn w:val="Navaden"/>
    <w:link w:val="AlineazatokoZnak"/>
    <w:qFormat/>
    <w:rsid w:val="00B6461A"/>
    <w:pPr>
      <w:overflowPunct w:val="0"/>
      <w:autoSpaceDE w:val="0"/>
      <w:autoSpaceDN w:val="0"/>
      <w:adjustRightInd w:val="0"/>
      <w:spacing w:after="0" w:line="200" w:lineRule="exact"/>
      <w:ind w:left="720" w:hanging="360"/>
      <w:jc w:val="both"/>
      <w:textAlignment w:val="baseline"/>
    </w:pPr>
    <w:rPr>
      <w:rFonts w:ascii="Arial" w:eastAsia="Times New Roman" w:hAnsi="Arial" w:cs="Times New Roman"/>
      <w:lang w:val="x-none" w:eastAsia="x-none"/>
    </w:rPr>
  </w:style>
  <w:style w:type="character" w:customStyle="1" w:styleId="AlineazatokoZnak">
    <w:name w:val="Alinea za točko Znak"/>
    <w:link w:val="Alineazatoko"/>
    <w:rsid w:val="00B6461A"/>
    <w:rPr>
      <w:rFonts w:ascii="Arial" w:eastAsia="Times New Roman" w:hAnsi="Arial" w:cs="Times New Roman"/>
      <w:lang w:val="x-none" w:eastAsia="x-none"/>
    </w:rPr>
  </w:style>
  <w:style w:type="character" w:customStyle="1" w:styleId="rkovnatokazaodstavkomZnak">
    <w:name w:val="Črkovna točka_za odstavkom Znak"/>
    <w:link w:val="rkovnatokazaodstavkom"/>
    <w:rsid w:val="00B6461A"/>
    <w:rPr>
      <w:rFonts w:ascii="Arial" w:hAnsi="Arial"/>
      <w:lang w:val="x-none" w:eastAsia="x-none"/>
    </w:rPr>
  </w:style>
  <w:style w:type="paragraph" w:customStyle="1" w:styleId="rkovnatokazaodstavkom">
    <w:name w:val="Črkovna točka_za odstavkom"/>
    <w:basedOn w:val="Navaden"/>
    <w:link w:val="rkovnatokazaodstavkomZnak"/>
    <w:qFormat/>
    <w:rsid w:val="00B6461A"/>
    <w:pPr>
      <w:numPr>
        <w:numId w:val="5"/>
      </w:numPr>
      <w:overflowPunct w:val="0"/>
      <w:autoSpaceDE w:val="0"/>
      <w:autoSpaceDN w:val="0"/>
      <w:adjustRightInd w:val="0"/>
      <w:spacing w:after="0" w:line="200" w:lineRule="exact"/>
      <w:jc w:val="both"/>
      <w:textAlignment w:val="baseline"/>
    </w:pPr>
    <w:rPr>
      <w:rFonts w:ascii="Arial" w:hAnsi="Arial"/>
      <w:lang w:val="x-none" w:eastAsia="x-none"/>
    </w:rPr>
  </w:style>
  <w:style w:type="paragraph" w:customStyle="1" w:styleId="Odsek">
    <w:name w:val="Odsek"/>
    <w:basedOn w:val="Oddelek"/>
    <w:link w:val="OdsekZnak"/>
    <w:qFormat/>
    <w:rsid w:val="00B6461A"/>
    <w:pPr>
      <w:numPr>
        <w:numId w:val="1"/>
      </w:numPr>
      <w:ind w:left="0" w:firstLine="0"/>
    </w:pPr>
  </w:style>
  <w:style w:type="character" w:customStyle="1" w:styleId="OdsekZnak">
    <w:name w:val="Odsek Znak"/>
    <w:link w:val="Odsek"/>
    <w:rsid w:val="00B6461A"/>
    <w:rPr>
      <w:rFonts w:ascii="Arial" w:eastAsia="Times New Roman" w:hAnsi="Arial" w:cs="Times New Roman"/>
      <w:b/>
      <w:lang w:val="x-none" w:eastAsia="x-none"/>
    </w:rPr>
  </w:style>
  <w:style w:type="paragraph" w:customStyle="1" w:styleId="len">
    <w:name w:val="Člen"/>
    <w:basedOn w:val="Navaden"/>
    <w:link w:val="lenZnak"/>
    <w:qFormat/>
    <w:rsid w:val="00B6461A"/>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lang w:val="x-none" w:eastAsia="x-none"/>
    </w:rPr>
  </w:style>
  <w:style w:type="character" w:customStyle="1" w:styleId="lenZnak">
    <w:name w:val="Člen Znak"/>
    <w:link w:val="len"/>
    <w:rsid w:val="00B6461A"/>
    <w:rPr>
      <w:rFonts w:ascii="Arial" w:eastAsia="Times New Roman" w:hAnsi="Arial" w:cs="Times New Roman"/>
      <w:b/>
      <w:lang w:val="x-none" w:eastAsia="x-none"/>
    </w:rPr>
  </w:style>
  <w:style w:type="paragraph" w:customStyle="1" w:styleId="lennaslov">
    <w:name w:val="Člen_naslov"/>
    <w:basedOn w:val="len"/>
    <w:qFormat/>
    <w:rsid w:val="00B6461A"/>
    <w:pPr>
      <w:spacing w:before="0"/>
    </w:pPr>
  </w:style>
  <w:style w:type="paragraph" w:styleId="Telobesedila-zamik">
    <w:name w:val="Body Text Indent"/>
    <w:aliases w:val=" Znak"/>
    <w:basedOn w:val="Navaden"/>
    <w:link w:val="Telobesedila-zamikZnak"/>
    <w:uiPriority w:val="99"/>
    <w:rsid w:val="00B6461A"/>
    <w:pPr>
      <w:spacing w:after="120" w:line="260" w:lineRule="atLeast"/>
      <w:ind w:left="283"/>
    </w:pPr>
    <w:rPr>
      <w:rFonts w:ascii="Arial" w:eastAsia="Times New Roman" w:hAnsi="Arial" w:cs="Times New Roman"/>
      <w:sz w:val="20"/>
      <w:szCs w:val="24"/>
      <w:lang w:val="en-US"/>
    </w:rPr>
  </w:style>
  <w:style w:type="character" w:customStyle="1" w:styleId="Telobesedila-zamikZnak">
    <w:name w:val="Telo besedila - zamik Znak"/>
    <w:aliases w:val=" Znak Znak"/>
    <w:basedOn w:val="Privzetapisavaodstavka"/>
    <w:link w:val="Telobesedila-zamik"/>
    <w:uiPriority w:val="99"/>
    <w:rsid w:val="00B6461A"/>
    <w:rPr>
      <w:rFonts w:ascii="Arial" w:eastAsia="Times New Roman" w:hAnsi="Arial" w:cs="Times New Roman"/>
      <w:sz w:val="20"/>
      <w:szCs w:val="24"/>
      <w:lang w:val="en-US"/>
    </w:rPr>
  </w:style>
  <w:style w:type="paragraph" w:styleId="Telobesedila">
    <w:name w:val="Body Text"/>
    <w:basedOn w:val="Navaden"/>
    <w:link w:val="TelobesedilaZnak"/>
    <w:rsid w:val="00B6461A"/>
    <w:pPr>
      <w:spacing w:after="120" w:line="276" w:lineRule="auto"/>
    </w:pPr>
    <w:rPr>
      <w:rFonts w:ascii="Calibri" w:eastAsia="Calibri" w:hAnsi="Calibri" w:cs="Times New Roman"/>
    </w:rPr>
  </w:style>
  <w:style w:type="character" w:customStyle="1" w:styleId="TelobesedilaZnak">
    <w:name w:val="Telo besedila Znak"/>
    <w:basedOn w:val="Privzetapisavaodstavka"/>
    <w:link w:val="Telobesedila"/>
    <w:rsid w:val="00B6461A"/>
    <w:rPr>
      <w:rFonts w:ascii="Calibri" w:eastAsia="Calibri" w:hAnsi="Calibri" w:cs="Times New Roman"/>
    </w:rPr>
  </w:style>
  <w:style w:type="character" w:customStyle="1" w:styleId="HeaderChar">
    <w:name w:val="Header Char"/>
    <w:semiHidden/>
    <w:locked/>
    <w:rsid w:val="00B6461A"/>
    <w:rPr>
      <w:rFonts w:ascii="Arial" w:hAnsi="Arial" w:cs="Arial"/>
      <w:sz w:val="24"/>
      <w:szCs w:val="24"/>
      <w:lang w:val="en-US" w:eastAsia="en-US"/>
    </w:rPr>
  </w:style>
  <w:style w:type="paragraph" w:customStyle="1" w:styleId="Navaden1">
    <w:name w:val="Navaden1"/>
    <w:basedOn w:val="Navaden"/>
    <w:uiPriority w:val="99"/>
    <w:rsid w:val="00B6461A"/>
    <w:pPr>
      <w:widowControl w:val="0"/>
      <w:overflowPunct w:val="0"/>
      <w:autoSpaceDE w:val="0"/>
      <w:autoSpaceDN w:val="0"/>
      <w:adjustRightInd w:val="0"/>
      <w:spacing w:after="0" w:line="240" w:lineRule="auto"/>
      <w:jc w:val="both"/>
      <w:textAlignment w:val="baseline"/>
    </w:pPr>
    <w:rPr>
      <w:rFonts w:ascii="Arial" w:eastAsia="Times New Roman" w:hAnsi="Arial" w:cs="Arial"/>
      <w:sz w:val="24"/>
      <w:szCs w:val="24"/>
      <w:lang w:eastAsia="sl-SI"/>
    </w:rPr>
  </w:style>
  <w:style w:type="paragraph" w:styleId="Naslov">
    <w:name w:val="Title"/>
    <w:basedOn w:val="Navaden"/>
    <w:link w:val="NaslovZnak"/>
    <w:qFormat/>
    <w:rsid w:val="00B6461A"/>
    <w:pPr>
      <w:overflowPunct w:val="0"/>
      <w:autoSpaceDE w:val="0"/>
      <w:autoSpaceDN w:val="0"/>
      <w:adjustRightInd w:val="0"/>
      <w:spacing w:after="0" w:line="240" w:lineRule="auto"/>
      <w:jc w:val="center"/>
      <w:textAlignment w:val="baseline"/>
    </w:pPr>
    <w:rPr>
      <w:rFonts w:ascii="Arial" w:eastAsia="Calibri" w:hAnsi="Arial" w:cs="Arial"/>
      <w:b/>
      <w:bCs/>
      <w:sz w:val="28"/>
      <w:szCs w:val="28"/>
      <w:lang w:eastAsia="sl-SI"/>
    </w:rPr>
  </w:style>
  <w:style w:type="character" w:customStyle="1" w:styleId="NaslovZnak">
    <w:name w:val="Naslov Znak"/>
    <w:basedOn w:val="Privzetapisavaodstavka"/>
    <w:link w:val="Naslov"/>
    <w:rsid w:val="00B6461A"/>
    <w:rPr>
      <w:rFonts w:ascii="Arial" w:eastAsia="Calibri" w:hAnsi="Arial" w:cs="Arial"/>
      <w:b/>
      <w:bCs/>
      <w:sz w:val="28"/>
      <w:szCs w:val="28"/>
      <w:lang w:eastAsia="sl-SI"/>
    </w:rPr>
  </w:style>
  <w:style w:type="paragraph" w:customStyle="1" w:styleId="BodyTextIndent21">
    <w:name w:val="Body Text Indent 21"/>
    <w:basedOn w:val="Navaden"/>
    <w:uiPriority w:val="99"/>
    <w:rsid w:val="00B6461A"/>
    <w:pPr>
      <w:tabs>
        <w:tab w:val="left" w:pos="720"/>
      </w:tabs>
      <w:overflowPunct w:val="0"/>
      <w:autoSpaceDE w:val="0"/>
      <w:autoSpaceDN w:val="0"/>
      <w:adjustRightInd w:val="0"/>
      <w:spacing w:after="0" w:line="240" w:lineRule="auto"/>
      <w:ind w:left="708" w:hanging="708"/>
      <w:textAlignment w:val="baseline"/>
    </w:pPr>
    <w:rPr>
      <w:rFonts w:ascii="Arial" w:eastAsia="Times New Roman" w:hAnsi="Arial" w:cs="Arial"/>
      <w:b/>
      <w:bCs/>
      <w:i/>
      <w:iCs/>
      <w:sz w:val="24"/>
      <w:szCs w:val="24"/>
      <w:lang w:eastAsia="sl-SI"/>
    </w:rPr>
  </w:style>
  <w:style w:type="character" w:customStyle="1" w:styleId="FooterChar">
    <w:name w:val="Footer Char"/>
    <w:semiHidden/>
    <w:locked/>
    <w:rsid w:val="00B6461A"/>
    <w:rPr>
      <w:rFonts w:ascii="Arial" w:hAnsi="Arial" w:cs="Arial"/>
      <w:sz w:val="24"/>
      <w:szCs w:val="24"/>
      <w:lang w:val="en-US" w:eastAsia="en-US"/>
    </w:rPr>
  </w:style>
  <w:style w:type="character" w:customStyle="1" w:styleId="CommentTextChar">
    <w:name w:val="Comment Text Char"/>
    <w:semiHidden/>
    <w:locked/>
    <w:rsid w:val="00B6461A"/>
    <w:rPr>
      <w:rFonts w:ascii="Arial" w:hAnsi="Arial" w:cs="Arial"/>
      <w:sz w:val="20"/>
      <w:szCs w:val="20"/>
      <w:lang w:val="en-US" w:eastAsia="en-US"/>
    </w:rPr>
  </w:style>
  <w:style w:type="paragraph" w:styleId="Navadensplet">
    <w:name w:val="Normal (Web)"/>
    <w:basedOn w:val="Navaden"/>
    <w:uiPriority w:val="99"/>
    <w:rsid w:val="00B6461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harZnakZnakChar">
    <w:name w:val="Char Znak Znak Char"/>
    <w:basedOn w:val="Navaden"/>
    <w:rsid w:val="00B6461A"/>
    <w:pPr>
      <w:spacing w:line="240" w:lineRule="exact"/>
    </w:pPr>
    <w:rPr>
      <w:rFonts w:ascii="Tahoma" w:eastAsia="Times New Roman" w:hAnsi="Tahoma" w:cs="Times New Roman"/>
      <w:sz w:val="20"/>
      <w:szCs w:val="20"/>
      <w:lang w:val="en-US"/>
    </w:rPr>
  </w:style>
  <w:style w:type="paragraph" w:customStyle="1" w:styleId="Odstavekseznama2">
    <w:name w:val="Odstavek seznama2"/>
    <w:basedOn w:val="Navaden"/>
    <w:rsid w:val="00B6461A"/>
    <w:pPr>
      <w:spacing w:after="0" w:line="240" w:lineRule="auto"/>
      <w:ind w:left="720"/>
      <w:contextualSpacing/>
    </w:pPr>
    <w:rPr>
      <w:rFonts w:ascii="Times New Roman" w:eastAsia="Calibri" w:hAnsi="Times New Roman" w:cs="Times New Roman"/>
      <w:sz w:val="24"/>
      <w:szCs w:val="24"/>
      <w:lang w:eastAsia="sl-SI"/>
    </w:rPr>
  </w:style>
  <w:style w:type="character" w:customStyle="1" w:styleId="FootnoteTextChar">
    <w:name w:val="Footnote Text Char"/>
    <w:uiPriority w:val="99"/>
    <w:locked/>
    <w:rsid w:val="00B6461A"/>
    <w:rPr>
      <w:rFonts w:ascii="Times New Roman" w:hAnsi="Times New Roman" w:cs="Times New Roman"/>
      <w:sz w:val="20"/>
      <w:szCs w:val="20"/>
      <w:lang w:val="sl-SI" w:eastAsia="sl-SI"/>
    </w:rPr>
  </w:style>
  <w:style w:type="numbering" w:customStyle="1" w:styleId="Brezseznama11">
    <w:name w:val="Brez seznama11"/>
    <w:next w:val="Brezseznama"/>
    <w:semiHidden/>
    <w:unhideWhenUsed/>
    <w:rsid w:val="00B6461A"/>
  </w:style>
  <w:style w:type="table" w:customStyle="1" w:styleId="Tabelamrea1">
    <w:name w:val="Tabela – mreža1"/>
    <w:basedOn w:val="Navadnatabela"/>
    <w:next w:val="Tabelamrea"/>
    <w:rsid w:val="00B6461A"/>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slovTOC">
    <w:name w:val="TOC Heading"/>
    <w:basedOn w:val="Naslov1"/>
    <w:next w:val="Navaden"/>
    <w:uiPriority w:val="39"/>
    <w:unhideWhenUsed/>
    <w:qFormat/>
    <w:rsid w:val="00B6461A"/>
    <w:pPr>
      <w:keepLines/>
      <w:spacing w:before="240" w:line="259" w:lineRule="auto"/>
      <w:outlineLvl w:val="9"/>
    </w:pPr>
    <w:rPr>
      <w:rFonts w:ascii="Calibri Light" w:hAnsi="Calibri Light"/>
      <w:color w:val="2E74B5"/>
      <w:kern w:val="0"/>
      <w:sz w:val="32"/>
      <w:szCs w:val="32"/>
    </w:rPr>
  </w:style>
  <w:style w:type="paragraph" w:styleId="Kazalovsebine1">
    <w:name w:val="toc 1"/>
    <w:basedOn w:val="Navaden"/>
    <w:next w:val="Navaden"/>
    <w:autoRedefine/>
    <w:uiPriority w:val="39"/>
    <w:unhideWhenUsed/>
    <w:rsid w:val="00B6461A"/>
    <w:pPr>
      <w:tabs>
        <w:tab w:val="left" w:pos="440"/>
        <w:tab w:val="right" w:leader="dot" w:pos="8488"/>
      </w:tabs>
      <w:spacing w:after="200" w:line="276" w:lineRule="auto"/>
    </w:pPr>
    <w:rPr>
      <w:rFonts w:ascii="Arial" w:eastAsia="Calibri" w:hAnsi="Arial" w:cs="Arial"/>
      <w:b/>
      <w:noProof/>
      <w:sz w:val="20"/>
      <w:szCs w:val="20"/>
    </w:rPr>
  </w:style>
  <w:style w:type="paragraph" w:styleId="Kazalovsebine2">
    <w:name w:val="toc 2"/>
    <w:basedOn w:val="Navaden"/>
    <w:next w:val="Navaden"/>
    <w:autoRedefine/>
    <w:uiPriority w:val="39"/>
    <w:unhideWhenUsed/>
    <w:rsid w:val="00B6461A"/>
    <w:pPr>
      <w:spacing w:after="200" w:line="276" w:lineRule="auto"/>
      <w:ind w:left="220"/>
    </w:pPr>
    <w:rPr>
      <w:rFonts w:ascii="Calibri" w:eastAsia="Calibri" w:hAnsi="Calibri" w:cs="Times New Roman"/>
    </w:rPr>
  </w:style>
  <w:style w:type="paragraph" w:customStyle="1" w:styleId="Slog1">
    <w:name w:val="Slog1"/>
    <w:basedOn w:val="Naslov1"/>
    <w:link w:val="Slog1Znak"/>
    <w:qFormat/>
    <w:rsid w:val="00B6461A"/>
    <w:rPr>
      <w:b/>
      <w:sz w:val="24"/>
    </w:rPr>
  </w:style>
  <w:style w:type="paragraph" w:customStyle="1" w:styleId="Slog2">
    <w:name w:val="Slog2"/>
    <w:basedOn w:val="Slog1"/>
    <w:link w:val="Slog2Znak"/>
    <w:qFormat/>
    <w:rsid w:val="00B6461A"/>
    <w:rPr>
      <w:sz w:val="22"/>
    </w:rPr>
  </w:style>
  <w:style w:type="character" w:customStyle="1" w:styleId="Slog1Znak">
    <w:name w:val="Slog1 Znak"/>
    <w:link w:val="Slog1"/>
    <w:rsid w:val="00B6461A"/>
    <w:rPr>
      <w:rFonts w:ascii="Arial" w:eastAsia="Times New Roman" w:hAnsi="Arial" w:cs="Times New Roman"/>
      <w:b/>
      <w:kern w:val="32"/>
      <w:sz w:val="24"/>
      <w:szCs w:val="20"/>
      <w:lang w:val="x-none" w:eastAsia="x-none"/>
    </w:rPr>
  </w:style>
  <w:style w:type="character" w:customStyle="1" w:styleId="Slog2Znak">
    <w:name w:val="Slog2 Znak"/>
    <w:link w:val="Slog2"/>
    <w:rsid w:val="00B6461A"/>
    <w:rPr>
      <w:rFonts w:ascii="Arial" w:eastAsia="Times New Roman" w:hAnsi="Arial" w:cs="Times New Roman"/>
      <w:b/>
      <w:kern w:val="32"/>
      <w:szCs w:val="20"/>
      <w:lang w:val="x-none" w:eastAsia="x-none"/>
    </w:rPr>
  </w:style>
  <w:style w:type="paragraph" w:customStyle="1" w:styleId="Slog3">
    <w:name w:val="Slog3"/>
    <w:basedOn w:val="Naslov3"/>
    <w:link w:val="Slog3Znak"/>
    <w:qFormat/>
    <w:rsid w:val="00B6461A"/>
  </w:style>
  <w:style w:type="paragraph" w:styleId="Kazalovsebine3">
    <w:name w:val="toc 3"/>
    <w:basedOn w:val="Navaden"/>
    <w:next w:val="Navaden"/>
    <w:autoRedefine/>
    <w:uiPriority w:val="39"/>
    <w:unhideWhenUsed/>
    <w:rsid w:val="00B6461A"/>
    <w:pPr>
      <w:spacing w:after="200" w:line="276" w:lineRule="auto"/>
      <w:ind w:left="440"/>
    </w:pPr>
    <w:rPr>
      <w:rFonts w:ascii="Calibri" w:eastAsia="Calibri" w:hAnsi="Calibri" w:cs="Times New Roman"/>
    </w:rPr>
  </w:style>
  <w:style w:type="character" w:customStyle="1" w:styleId="Slog3Znak">
    <w:name w:val="Slog3 Znak"/>
    <w:link w:val="Slog3"/>
    <w:rsid w:val="00B6461A"/>
    <w:rPr>
      <w:rFonts w:ascii="Calibri Light" w:eastAsia="Times New Roman" w:hAnsi="Calibri Light" w:cs="Times New Roman"/>
      <w:b/>
      <w:bCs/>
      <w:sz w:val="26"/>
      <w:szCs w:val="26"/>
      <w:lang w:val="x-none"/>
    </w:rPr>
  </w:style>
  <w:style w:type="paragraph" w:customStyle="1" w:styleId="ZnakZnak2">
    <w:name w:val="Znak Znak2"/>
    <w:basedOn w:val="Navaden"/>
    <w:rsid w:val="00B6461A"/>
    <w:pPr>
      <w:adjustRightInd w:val="0"/>
      <w:spacing w:after="0" w:line="240" w:lineRule="auto"/>
      <w:jc w:val="both"/>
    </w:pPr>
    <w:rPr>
      <w:rFonts w:ascii="Arial" w:eastAsia="Times New Roman" w:hAnsi="Arial" w:cs="Times New Roman"/>
      <w:b/>
      <w:i/>
      <w:sz w:val="24"/>
      <w:szCs w:val="24"/>
      <w:lang w:val="en-US"/>
    </w:rPr>
  </w:style>
  <w:style w:type="numbering" w:customStyle="1" w:styleId="Brezseznama2">
    <w:name w:val="Brez seznama2"/>
    <w:next w:val="Brezseznama"/>
    <w:uiPriority w:val="99"/>
    <w:semiHidden/>
    <w:unhideWhenUsed/>
    <w:rsid w:val="00B6461A"/>
  </w:style>
  <w:style w:type="table" w:customStyle="1" w:styleId="Tabelamrea2">
    <w:name w:val="Tabela – mreža2"/>
    <w:basedOn w:val="Navadnatabela"/>
    <w:next w:val="Tabelamrea"/>
    <w:uiPriority w:val="99"/>
    <w:rsid w:val="00B6461A"/>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otevilenodstavekZnakZnak">
    <w:name w:val="Neoštevilčen odstavek Znak Znak"/>
    <w:rsid w:val="00B6461A"/>
    <w:rPr>
      <w:rFonts w:ascii="Arial" w:eastAsia="Times New Roman" w:hAnsi="Arial" w:cs="Arial"/>
      <w:sz w:val="22"/>
      <w:szCs w:val="22"/>
    </w:rPr>
  </w:style>
  <w:style w:type="numbering" w:customStyle="1" w:styleId="Brezseznama111">
    <w:name w:val="Brez seznama111"/>
    <w:next w:val="Brezseznama"/>
    <w:uiPriority w:val="99"/>
    <w:semiHidden/>
    <w:rsid w:val="00B6461A"/>
  </w:style>
  <w:style w:type="character" w:customStyle="1" w:styleId="Naslov1Znak1">
    <w:name w:val="Naslov 1 Znak1"/>
    <w:aliases w:val="NASLOV Znak1"/>
    <w:uiPriority w:val="99"/>
    <w:locked/>
    <w:rsid w:val="00B6461A"/>
    <w:rPr>
      <w:rFonts w:ascii="Arial" w:hAnsi="Arial"/>
      <w:b/>
      <w:bCs/>
      <w:kern w:val="32"/>
      <w:sz w:val="32"/>
      <w:szCs w:val="32"/>
    </w:rPr>
  </w:style>
  <w:style w:type="character" w:customStyle="1" w:styleId="Naslov2Znak1">
    <w:name w:val="Naslov 2 Znak1"/>
    <w:uiPriority w:val="99"/>
    <w:locked/>
    <w:rsid w:val="00B6461A"/>
    <w:rPr>
      <w:rFonts w:ascii="Arial" w:eastAsia="Times New Roman" w:hAnsi="Arial"/>
      <w:b/>
      <w:bCs/>
      <w:i/>
      <w:iCs/>
      <w:sz w:val="28"/>
      <w:szCs w:val="28"/>
    </w:rPr>
  </w:style>
  <w:style w:type="character" w:customStyle="1" w:styleId="Naslov3Znak1">
    <w:name w:val="Naslov 3 Znak1"/>
    <w:uiPriority w:val="99"/>
    <w:locked/>
    <w:rsid w:val="00B6461A"/>
    <w:rPr>
      <w:rFonts w:ascii="Arial" w:eastAsia="Times New Roman" w:hAnsi="Arial"/>
      <w:b/>
      <w:bCs/>
      <w:sz w:val="26"/>
      <w:szCs w:val="26"/>
    </w:rPr>
  </w:style>
  <w:style w:type="character" w:customStyle="1" w:styleId="Naslov4Znak1">
    <w:name w:val="Naslov 4 Znak1"/>
    <w:link w:val="Naslov4"/>
    <w:uiPriority w:val="99"/>
    <w:locked/>
    <w:rsid w:val="00B6461A"/>
    <w:rPr>
      <w:rFonts w:ascii="Times New Roman" w:eastAsia="Calibri" w:hAnsi="Times New Roman" w:cs="Times New Roman"/>
      <w:b/>
      <w:bCs/>
      <w:sz w:val="28"/>
      <w:szCs w:val="28"/>
      <w:lang w:val="x-none"/>
    </w:rPr>
  </w:style>
  <w:style w:type="character" w:styleId="SledenaHiperpovezava">
    <w:name w:val="FollowedHyperlink"/>
    <w:rsid w:val="00B6461A"/>
    <w:rPr>
      <w:rFonts w:cs="Times New Roman"/>
      <w:color w:val="800080"/>
      <w:u w:val="single"/>
    </w:rPr>
  </w:style>
  <w:style w:type="paragraph" w:styleId="Kazalovsebine4">
    <w:name w:val="toc 4"/>
    <w:basedOn w:val="Navaden"/>
    <w:next w:val="Navaden"/>
    <w:autoRedefine/>
    <w:semiHidden/>
    <w:rsid w:val="00B6461A"/>
    <w:pPr>
      <w:tabs>
        <w:tab w:val="left" w:pos="1620"/>
        <w:tab w:val="right" w:leader="dot" w:pos="9062"/>
      </w:tabs>
      <w:spacing w:after="0" w:line="360" w:lineRule="auto"/>
      <w:ind w:left="720"/>
    </w:pPr>
    <w:rPr>
      <w:rFonts w:ascii="Times New Roman" w:eastAsia="Times New Roman" w:hAnsi="Times New Roman" w:cs="Times New Roman"/>
      <w:noProof/>
      <w:sz w:val="24"/>
      <w:szCs w:val="24"/>
      <w:lang w:eastAsia="sl-SI"/>
    </w:rPr>
  </w:style>
  <w:style w:type="character" w:customStyle="1" w:styleId="Sprotnaopomba-besediloZnak1">
    <w:name w:val="Sprotna opomba - besedilo Znak1"/>
    <w:locked/>
    <w:rsid w:val="00B6461A"/>
    <w:rPr>
      <w:rFonts w:cs="Arial"/>
      <w:bCs/>
      <w:iCs/>
      <w:sz w:val="18"/>
      <w:szCs w:val="18"/>
    </w:rPr>
  </w:style>
  <w:style w:type="paragraph" w:styleId="Napis">
    <w:name w:val="caption"/>
    <w:basedOn w:val="Navaden"/>
    <w:next w:val="Navaden"/>
    <w:uiPriority w:val="99"/>
    <w:qFormat/>
    <w:rsid w:val="00B6461A"/>
    <w:pPr>
      <w:spacing w:after="0" w:line="240" w:lineRule="auto"/>
    </w:pPr>
    <w:rPr>
      <w:rFonts w:ascii="Times New Roman" w:eastAsia="Times New Roman" w:hAnsi="Times New Roman" w:cs="Times New Roman"/>
      <w:b/>
      <w:bCs/>
      <w:sz w:val="20"/>
      <w:szCs w:val="20"/>
      <w:lang w:eastAsia="sl-SI"/>
    </w:rPr>
  </w:style>
  <w:style w:type="paragraph" w:styleId="Kazaloslik">
    <w:name w:val="table of figures"/>
    <w:aliases w:val="Kazalo tabel"/>
    <w:basedOn w:val="Navaden"/>
    <w:next w:val="Navaden"/>
    <w:semiHidden/>
    <w:rsid w:val="00B6461A"/>
    <w:pPr>
      <w:spacing w:after="0" w:line="240" w:lineRule="auto"/>
      <w:ind w:left="480" w:hanging="480"/>
    </w:pPr>
    <w:rPr>
      <w:rFonts w:ascii="Times New Roman" w:eastAsia="Times New Roman" w:hAnsi="Times New Roman" w:cs="Times New Roman"/>
      <w:b/>
      <w:bCs/>
      <w:sz w:val="20"/>
      <w:szCs w:val="20"/>
      <w:lang w:eastAsia="sl-SI"/>
    </w:rPr>
  </w:style>
  <w:style w:type="paragraph" w:styleId="Opomba-naslov">
    <w:name w:val="Note Heading"/>
    <w:basedOn w:val="Navaden"/>
    <w:next w:val="Navaden"/>
    <w:link w:val="Opomba-naslovZnak"/>
    <w:rsid w:val="00B6461A"/>
    <w:pPr>
      <w:spacing w:after="0" w:line="240" w:lineRule="auto"/>
    </w:pPr>
    <w:rPr>
      <w:rFonts w:ascii="Times New Roman" w:eastAsia="Times New Roman" w:hAnsi="Times New Roman" w:cs="Times New Roman"/>
      <w:sz w:val="24"/>
      <w:szCs w:val="24"/>
      <w:lang w:val="x-none" w:eastAsia="x-none"/>
    </w:rPr>
  </w:style>
  <w:style w:type="character" w:customStyle="1" w:styleId="Opomba-naslovZnak">
    <w:name w:val="Opomba - naslov Znak"/>
    <w:basedOn w:val="Privzetapisavaodstavka"/>
    <w:link w:val="Opomba-naslov"/>
    <w:rsid w:val="00B6461A"/>
    <w:rPr>
      <w:rFonts w:ascii="Times New Roman" w:eastAsia="Times New Roman" w:hAnsi="Times New Roman" w:cs="Times New Roman"/>
      <w:sz w:val="24"/>
      <w:szCs w:val="24"/>
      <w:lang w:val="x-none" w:eastAsia="x-none"/>
    </w:rPr>
  </w:style>
  <w:style w:type="paragraph" w:customStyle="1" w:styleId="Slog4">
    <w:name w:val="Slog4"/>
    <w:basedOn w:val="Naslov"/>
    <w:rsid w:val="00B6461A"/>
    <w:pPr>
      <w:overflowPunct/>
      <w:autoSpaceDE/>
      <w:autoSpaceDN/>
      <w:adjustRightInd/>
      <w:spacing w:before="240" w:after="60" w:line="360" w:lineRule="auto"/>
      <w:jc w:val="both"/>
      <w:textAlignment w:val="auto"/>
      <w:outlineLvl w:val="0"/>
    </w:pPr>
    <w:rPr>
      <w:b w:val="0"/>
      <w:kern w:val="28"/>
      <w:sz w:val="24"/>
      <w:szCs w:val="32"/>
    </w:rPr>
  </w:style>
  <w:style w:type="paragraph" w:customStyle="1" w:styleId="Slika">
    <w:name w:val="Slika"/>
    <w:basedOn w:val="Navaden"/>
    <w:rsid w:val="00B6461A"/>
    <w:pPr>
      <w:spacing w:after="0" w:line="360" w:lineRule="auto"/>
      <w:jc w:val="both"/>
    </w:pPr>
    <w:rPr>
      <w:rFonts w:ascii="Times New Roman" w:eastAsia="Times New Roman" w:hAnsi="Times New Roman" w:cs="Times New Roman"/>
      <w:sz w:val="24"/>
      <w:szCs w:val="24"/>
      <w:lang w:eastAsia="sl-SI"/>
    </w:rPr>
  </w:style>
  <w:style w:type="character" w:customStyle="1" w:styleId="GrafZnak">
    <w:name w:val="Graf Znak"/>
    <w:link w:val="Graf"/>
    <w:locked/>
    <w:rsid w:val="00B6461A"/>
    <w:rPr>
      <w:color w:val="0000FF"/>
      <w:sz w:val="24"/>
    </w:rPr>
  </w:style>
  <w:style w:type="paragraph" w:customStyle="1" w:styleId="Graf">
    <w:name w:val="Graf"/>
    <w:basedOn w:val="Navaden"/>
    <w:link w:val="GrafZnak"/>
    <w:rsid w:val="00B6461A"/>
    <w:pPr>
      <w:spacing w:after="0" w:line="360" w:lineRule="auto"/>
      <w:jc w:val="both"/>
    </w:pPr>
    <w:rPr>
      <w:color w:val="0000FF"/>
      <w:sz w:val="24"/>
    </w:rPr>
  </w:style>
  <w:style w:type="paragraph" w:customStyle="1" w:styleId="Tabela1">
    <w:name w:val="Tabela 1"/>
    <w:basedOn w:val="Navaden"/>
    <w:rsid w:val="00B6461A"/>
    <w:pPr>
      <w:spacing w:after="0" w:line="360" w:lineRule="auto"/>
      <w:jc w:val="both"/>
    </w:pPr>
    <w:rPr>
      <w:rFonts w:ascii="Times New Roman" w:eastAsia="Times New Roman" w:hAnsi="Times New Roman" w:cs="Times New Roman"/>
      <w:sz w:val="20"/>
      <w:szCs w:val="24"/>
      <w:lang w:eastAsia="sl-SI"/>
    </w:rPr>
  </w:style>
  <w:style w:type="table" w:customStyle="1" w:styleId="Tabelamrea11">
    <w:name w:val="Tabela – mreža11"/>
    <w:basedOn w:val="Navadnatabela"/>
    <w:next w:val="Tabelamrea"/>
    <w:uiPriority w:val="99"/>
    <w:rsid w:val="00B6461A"/>
    <w:pPr>
      <w:spacing w:after="0" w:line="240" w:lineRule="auto"/>
    </w:pPr>
    <w:rPr>
      <w:rFonts w:ascii="Arial" w:eastAsia="Times New Roman" w:hAnsi="Arial"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1">
    <w:name w:val="Tabela - mreža1"/>
    <w:uiPriority w:val="99"/>
    <w:rsid w:val="00B6461A"/>
    <w:pPr>
      <w:spacing w:after="0" w:line="240" w:lineRule="auto"/>
    </w:pPr>
    <w:rPr>
      <w:rFonts w:ascii="Arial" w:eastAsia="Times New Roman" w:hAnsi="Arial"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6461A"/>
    <w:pPr>
      <w:autoSpaceDE w:val="0"/>
      <w:autoSpaceDN w:val="0"/>
      <w:adjustRightInd w:val="0"/>
      <w:spacing w:after="0" w:line="240" w:lineRule="auto"/>
    </w:pPr>
    <w:rPr>
      <w:rFonts w:ascii="Arial" w:eastAsia="Times New Roman" w:hAnsi="Arial" w:cs="Arial"/>
      <w:color w:val="000000"/>
      <w:sz w:val="24"/>
      <w:szCs w:val="24"/>
      <w:lang w:eastAsia="sl-SI"/>
    </w:rPr>
  </w:style>
  <w:style w:type="character" w:customStyle="1" w:styleId="FontStyle18">
    <w:name w:val="Font Style18"/>
    <w:uiPriority w:val="99"/>
    <w:rsid w:val="00B6461A"/>
    <w:rPr>
      <w:rFonts w:ascii="Times New Roman" w:hAnsi="Times New Roman" w:cs="Times New Roman"/>
      <w:sz w:val="22"/>
      <w:szCs w:val="22"/>
    </w:rPr>
  </w:style>
  <w:style w:type="paragraph" w:customStyle="1" w:styleId="esegmenth4">
    <w:name w:val="esegment_h4"/>
    <w:basedOn w:val="Navaden"/>
    <w:uiPriority w:val="99"/>
    <w:rsid w:val="00B6461A"/>
    <w:pPr>
      <w:spacing w:before="100" w:beforeAutospacing="1" w:after="100" w:afterAutospacing="1" w:line="240" w:lineRule="auto"/>
    </w:pPr>
    <w:rPr>
      <w:rFonts w:ascii="Arial" w:eastAsia="Times New Roman" w:hAnsi="Arial" w:cs="Times New Roman"/>
      <w:sz w:val="24"/>
      <w:szCs w:val="24"/>
      <w:lang w:eastAsia="sl-SI"/>
    </w:rPr>
  </w:style>
  <w:style w:type="character" w:customStyle="1" w:styleId="hps">
    <w:name w:val="hps"/>
    <w:uiPriority w:val="99"/>
    <w:rsid w:val="00B6461A"/>
    <w:rPr>
      <w:rFonts w:cs="Times New Roman"/>
    </w:rPr>
  </w:style>
  <w:style w:type="paragraph" w:customStyle="1" w:styleId="ListParagraph1">
    <w:name w:val="List Paragraph1"/>
    <w:basedOn w:val="Navaden"/>
    <w:uiPriority w:val="99"/>
    <w:rsid w:val="00B6461A"/>
    <w:pPr>
      <w:spacing w:after="0" w:line="240" w:lineRule="auto"/>
      <w:ind w:left="720"/>
    </w:pPr>
    <w:rPr>
      <w:rFonts w:ascii="Arial" w:eastAsia="Times New Roman" w:hAnsi="Arial" w:cs="Times New Roman"/>
      <w:sz w:val="24"/>
      <w:szCs w:val="24"/>
      <w:lang w:eastAsia="sl-SI"/>
    </w:rPr>
  </w:style>
  <w:style w:type="paragraph" w:customStyle="1" w:styleId="COEHeading2">
    <w:name w:val="COE_Heading2"/>
    <w:basedOn w:val="Navaden"/>
    <w:next w:val="Navaden"/>
    <w:link w:val="COEHeading2Char"/>
    <w:uiPriority w:val="99"/>
    <w:rsid w:val="00B6461A"/>
    <w:pPr>
      <w:keepNext/>
      <w:tabs>
        <w:tab w:val="left" w:pos="513"/>
        <w:tab w:val="left" w:pos="570"/>
      </w:tabs>
      <w:spacing w:before="240" w:after="0" w:line="240" w:lineRule="auto"/>
      <w:jc w:val="both"/>
    </w:pPr>
    <w:rPr>
      <w:rFonts w:ascii="Arial" w:eastAsia="Times New Roman" w:hAnsi="Arial" w:cs="Times New Roman"/>
      <w:sz w:val="20"/>
      <w:szCs w:val="20"/>
      <w:u w:val="single"/>
      <w:lang w:val="fr-FR" w:eastAsia="fr-FR"/>
    </w:rPr>
  </w:style>
  <w:style w:type="character" w:customStyle="1" w:styleId="COEHeading2Char">
    <w:name w:val="COE_Heading2 Char"/>
    <w:link w:val="COEHeading2"/>
    <w:uiPriority w:val="99"/>
    <w:locked/>
    <w:rsid w:val="00B6461A"/>
    <w:rPr>
      <w:rFonts w:ascii="Arial" w:eastAsia="Times New Roman" w:hAnsi="Arial" w:cs="Times New Roman"/>
      <w:sz w:val="20"/>
      <w:szCs w:val="20"/>
      <w:u w:val="single"/>
      <w:lang w:val="fr-FR" w:eastAsia="fr-FR"/>
    </w:rPr>
  </w:style>
  <w:style w:type="paragraph" w:customStyle="1" w:styleId="CM4">
    <w:name w:val="CM4"/>
    <w:basedOn w:val="Navaden"/>
    <w:next w:val="Navaden"/>
    <w:uiPriority w:val="99"/>
    <w:rsid w:val="00B6461A"/>
    <w:pPr>
      <w:autoSpaceDE w:val="0"/>
      <w:autoSpaceDN w:val="0"/>
      <w:adjustRightInd w:val="0"/>
      <w:spacing w:after="0" w:line="240" w:lineRule="auto"/>
    </w:pPr>
    <w:rPr>
      <w:rFonts w:ascii="EUAlbertina" w:eastAsia="Times New Roman" w:hAnsi="EUAlbertina" w:cs="EUAlbertina"/>
      <w:sz w:val="24"/>
      <w:szCs w:val="24"/>
      <w:lang w:eastAsia="sl-SI"/>
    </w:rPr>
  </w:style>
  <w:style w:type="paragraph" w:customStyle="1" w:styleId="Znak">
    <w:name w:val="Znak"/>
    <w:basedOn w:val="Navaden"/>
    <w:uiPriority w:val="99"/>
    <w:rsid w:val="00B6461A"/>
    <w:pPr>
      <w:spacing w:line="240" w:lineRule="exact"/>
    </w:pPr>
    <w:rPr>
      <w:rFonts w:ascii="Tahoma" w:eastAsia="Times New Roman" w:hAnsi="Tahoma" w:cs="Tahoma"/>
      <w:sz w:val="20"/>
      <w:szCs w:val="20"/>
      <w:lang w:val="en-US"/>
    </w:rPr>
  </w:style>
  <w:style w:type="character" w:customStyle="1" w:styleId="apple-converted-space">
    <w:name w:val="apple-converted-space"/>
    <w:uiPriority w:val="99"/>
    <w:rsid w:val="00B6461A"/>
    <w:rPr>
      <w:rFonts w:cs="Times New Roman"/>
    </w:rPr>
  </w:style>
  <w:style w:type="character" w:customStyle="1" w:styleId="FontStyle44">
    <w:name w:val="Font Style44"/>
    <w:uiPriority w:val="99"/>
    <w:rsid w:val="00B6461A"/>
    <w:rPr>
      <w:rFonts w:ascii="Arial" w:hAnsi="Arial" w:cs="Arial"/>
      <w:sz w:val="20"/>
      <w:szCs w:val="20"/>
    </w:rPr>
  </w:style>
  <w:style w:type="paragraph" w:customStyle="1" w:styleId="Style16">
    <w:name w:val="Style16"/>
    <w:basedOn w:val="Navaden"/>
    <w:uiPriority w:val="99"/>
    <w:rsid w:val="00B6461A"/>
    <w:pPr>
      <w:widowControl w:val="0"/>
      <w:autoSpaceDE w:val="0"/>
      <w:autoSpaceDN w:val="0"/>
      <w:adjustRightInd w:val="0"/>
      <w:spacing w:after="0" w:line="412" w:lineRule="exact"/>
      <w:jc w:val="both"/>
    </w:pPr>
    <w:rPr>
      <w:rFonts w:ascii="Cambria" w:eastAsia="Times New Roman" w:hAnsi="Cambria" w:cs="Cambria"/>
      <w:sz w:val="24"/>
      <w:szCs w:val="24"/>
      <w:lang w:eastAsia="sl-SI"/>
    </w:rPr>
  </w:style>
  <w:style w:type="paragraph" w:customStyle="1" w:styleId="ZnakZnakZnakCharCharZnakZnakZnak">
    <w:name w:val="Znak Znak Znak Char Char Znak Znak Znak"/>
    <w:basedOn w:val="Navaden"/>
    <w:uiPriority w:val="99"/>
    <w:rsid w:val="00B6461A"/>
    <w:pPr>
      <w:spacing w:line="240" w:lineRule="exact"/>
    </w:pPr>
    <w:rPr>
      <w:rFonts w:ascii="Tahoma" w:eastAsia="Times New Roman" w:hAnsi="Tahoma" w:cs="Tahoma"/>
      <w:sz w:val="20"/>
      <w:szCs w:val="20"/>
      <w:lang w:val="en-US"/>
    </w:rPr>
  </w:style>
  <w:style w:type="paragraph" w:customStyle="1" w:styleId="NoSpacing1">
    <w:name w:val="No Spacing1"/>
    <w:link w:val="NoSpacingChar"/>
    <w:uiPriority w:val="99"/>
    <w:rsid w:val="00B6461A"/>
    <w:pPr>
      <w:spacing w:after="0" w:line="240" w:lineRule="auto"/>
    </w:pPr>
    <w:rPr>
      <w:rFonts w:ascii="Calibri" w:eastAsia="Times New Roman" w:hAnsi="Calibri" w:cs="Times New Roman"/>
    </w:rPr>
  </w:style>
  <w:style w:type="character" w:customStyle="1" w:styleId="NoSpacingChar">
    <w:name w:val="No Spacing Char"/>
    <w:link w:val="NoSpacing1"/>
    <w:uiPriority w:val="99"/>
    <w:locked/>
    <w:rsid w:val="00B6461A"/>
    <w:rPr>
      <w:rFonts w:ascii="Calibri" w:eastAsia="Times New Roman" w:hAnsi="Calibri" w:cs="Times New Roman"/>
    </w:rPr>
  </w:style>
  <w:style w:type="paragraph" w:customStyle="1" w:styleId="Style10">
    <w:name w:val="Style10"/>
    <w:basedOn w:val="Navaden"/>
    <w:uiPriority w:val="99"/>
    <w:rsid w:val="00B6461A"/>
    <w:pPr>
      <w:widowControl w:val="0"/>
      <w:autoSpaceDE w:val="0"/>
      <w:autoSpaceDN w:val="0"/>
      <w:adjustRightInd w:val="0"/>
      <w:spacing w:after="0" w:line="240" w:lineRule="auto"/>
    </w:pPr>
    <w:rPr>
      <w:rFonts w:ascii="Arial" w:eastAsia="Times New Roman" w:hAnsi="Arial" w:cs="Times New Roman"/>
      <w:sz w:val="24"/>
      <w:szCs w:val="24"/>
      <w:lang w:eastAsia="sl-SI"/>
    </w:rPr>
  </w:style>
  <w:style w:type="character" w:customStyle="1" w:styleId="st1">
    <w:name w:val="st1"/>
    <w:uiPriority w:val="99"/>
    <w:rsid w:val="00B6461A"/>
    <w:rPr>
      <w:rFonts w:cs="Times New Roman"/>
    </w:rPr>
  </w:style>
  <w:style w:type="paragraph" w:styleId="Telobesedila-zamik2">
    <w:name w:val="Body Text Indent 2"/>
    <w:basedOn w:val="Navaden"/>
    <w:link w:val="Telobesedila-zamik2Znak"/>
    <w:uiPriority w:val="99"/>
    <w:rsid w:val="00B6461A"/>
    <w:pPr>
      <w:spacing w:after="120" w:line="480" w:lineRule="auto"/>
      <w:ind w:left="283"/>
    </w:pPr>
    <w:rPr>
      <w:rFonts w:ascii="Arial" w:eastAsia="Times New Roman" w:hAnsi="Arial" w:cs="Times New Roman"/>
      <w:sz w:val="20"/>
      <w:szCs w:val="20"/>
      <w:lang w:val="en-US"/>
    </w:rPr>
  </w:style>
  <w:style w:type="character" w:customStyle="1" w:styleId="Telobesedila-zamik2Znak">
    <w:name w:val="Telo besedila - zamik 2 Znak"/>
    <w:basedOn w:val="Privzetapisavaodstavka"/>
    <w:link w:val="Telobesedila-zamik2"/>
    <w:uiPriority w:val="99"/>
    <w:rsid w:val="00B6461A"/>
    <w:rPr>
      <w:rFonts w:ascii="Arial" w:eastAsia="Times New Roman" w:hAnsi="Arial" w:cs="Times New Roman"/>
      <w:sz w:val="20"/>
      <w:szCs w:val="20"/>
      <w:lang w:val="en-US"/>
    </w:rPr>
  </w:style>
  <w:style w:type="character" w:styleId="Krepko">
    <w:name w:val="Strong"/>
    <w:uiPriority w:val="99"/>
    <w:qFormat/>
    <w:rsid w:val="00B6461A"/>
    <w:rPr>
      <w:rFonts w:cs="Times New Roman"/>
      <w:b/>
      <w:bCs/>
    </w:rPr>
  </w:style>
  <w:style w:type="paragraph" w:styleId="Brezrazmikov">
    <w:name w:val="No Spacing"/>
    <w:uiPriority w:val="99"/>
    <w:qFormat/>
    <w:rsid w:val="00B6461A"/>
    <w:pPr>
      <w:spacing w:after="0" w:line="240" w:lineRule="auto"/>
    </w:pPr>
    <w:rPr>
      <w:rFonts w:ascii="Calibri" w:eastAsia="Times New Roman" w:hAnsi="Calibri" w:cs="Calibri"/>
    </w:rPr>
  </w:style>
  <w:style w:type="paragraph" w:styleId="Revizija">
    <w:name w:val="Revision"/>
    <w:hidden/>
    <w:uiPriority w:val="99"/>
    <w:semiHidden/>
    <w:rsid w:val="00B6461A"/>
    <w:pPr>
      <w:spacing w:after="0" w:line="240" w:lineRule="auto"/>
    </w:pPr>
    <w:rPr>
      <w:rFonts w:ascii="Arial" w:eastAsia="Times New Roman" w:hAnsi="Arial" w:cs="Arial"/>
      <w:sz w:val="20"/>
      <w:szCs w:val="20"/>
      <w:lang w:val="en-US"/>
    </w:rPr>
  </w:style>
  <w:style w:type="paragraph" w:customStyle="1" w:styleId="Brezrazmikov1">
    <w:name w:val="Brez razmikov1"/>
    <w:qFormat/>
    <w:rsid w:val="00B6461A"/>
    <w:pPr>
      <w:spacing w:after="0" w:line="240" w:lineRule="auto"/>
    </w:pPr>
    <w:rPr>
      <w:rFonts w:ascii="Calibri" w:eastAsia="Calibri" w:hAnsi="Calibri" w:cs="Times New Roman"/>
    </w:rPr>
  </w:style>
  <w:style w:type="paragraph" w:customStyle="1" w:styleId="H1">
    <w:name w:val="_ H_1"/>
    <w:basedOn w:val="Navaden"/>
    <w:next w:val="Navaden"/>
    <w:rsid w:val="00B6461A"/>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70" w:lineRule="exact"/>
      <w:ind w:left="1267" w:right="1267" w:hanging="1267"/>
      <w:outlineLvl w:val="0"/>
    </w:pPr>
    <w:rPr>
      <w:rFonts w:ascii="Times New Roman" w:eastAsia="Times New Roman" w:hAnsi="Times New Roman" w:cs="Times New Roman"/>
      <w:b/>
      <w:spacing w:val="4"/>
      <w:w w:val="103"/>
      <w:kern w:val="14"/>
      <w:sz w:val="24"/>
      <w:szCs w:val="20"/>
      <w:lang w:val="en-GB"/>
    </w:rPr>
  </w:style>
  <w:style w:type="paragraph" w:customStyle="1" w:styleId="docplain">
    <w:name w:val="doc_plain"/>
    <w:basedOn w:val="Navaden"/>
    <w:uiPriority w:val="99"/>
    <w:rsid w:val="00B6461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tyle33">
    <w:name w:val="Style33"/>
    <w:basedOn w:val="Navaden"/>
    <w:uiPriority w:val="99"/>
    <w:rsid w:val="00B6461A"/>
    <w:pPr>
      <w:widowControl w:val="0"/>
      <w:autoSpaceDE w:val="0"/>
      <w:autoSpaceDN w:val="0"/>
      <w:adjustRightInd w:val="0"/>
      <w:spacing w:after="0" w:line="418" w:lineRule="exact"/>
      <w:ind w:hanging="355"/>
    </w:pPr>
    <w:rPr>
      <w:rFonts w:ascii="Cambria" w:eastAsia="Times New Roman" w:hAnsi="Cambria" w:cs="Times New Roman"/>
      <w:sz w:val="24"/>
      <w:szCs w:val="24"/>
      <w:lang w:eastAsia="sl-SI"/>
    </w:rPr>
  </w:style>
  <w:style w:type="paragraph" w:customStyle="1" w:styleId="CM1">
    <w:name w:val="CM1"/>
    <w:basedOn w:val="Default"/>
    <w:next w:val="Default"/>
    <w:uiPriority w:val="99"/>
    <w:rsid w:val="00B6461A"/>
    <w:rPr>
      <w:rFonts w:ascii="EUAlbertina" w:hAnsi="EUAlbertina" w:cs="Times New Roman"/>
      <w:color w:val="auto"/>
    </w:rPr>
  </w:style>
  <w:style w:type="paragraph" w:customStyle="1" w:styleId="CM3">
    <w:name w:val="CM3"/>
    <w:basedOn w:val="Default"/>
    <w:next w:val="Default"/>
    <w:uiPriority w:val="99"/>
    <w:rsid w:val="00B6461A"/>
    <w:rPr>
      <w:rFonts w:ascii="EUAlbertina" w:hAnsi="EUAlbertina" w:cs="Times New Roman"/>
      <w:color w:val="auto"/>
    </w:rPr>
  </w:style>
  <w:style w:type="paragraph" w:styleId="Telobesedila2">
    <w:name w:val="Body Text 2"/>
    <w:basedOn w:val="Navaden"/>
    <w:link w:val="Telobesedila2Znak"/>
    <w:uiPriority w:val="99"/>
    <w:rsid w:val="00B6461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x-none" w:eastAsia="x-none"/>
    </w:rPr>
  </w:style>
  <w:style w:type="character" w:customStyle="1" w:styleId="Telobesedila2Znak">
    <w:name w:val="Telo besedila 2 Znak"/>
    <w:basedOn w:val="Privzetapisavaodstavka"/>
    <w:link w:val="Telobesedila2"/>
    <w:uiPriority w:val="99"/>
    <w:rsid w:val="00B6461A"/>
    <w:rPr>
      <w:rFonts w:ascii="Times New Roman" w:eastAsia="Times New Roman" w:hAnsi="Times New Roman" w:cs="Times New Roman"/>
      <w:sz w:val="24"/>
      <w:szCs w:val="20"/>
      <w:lang w:val="x-none" w:eastAsia="x-none"/>
    </w:rPr>
  </w:style>
  <w:style w:type="character" w:customStyle="1" w:styleId="Omemba">
    <w:name w:val="Omemba"/>
    <w:uiPriority w:val="99"/>
    <w:semiHidden/>
    <w:unhideWhenUsed/>
    <w:rsid w:val="00B6461A"/>
    <w:rPr>
      <w:color w:val="2B579A"/>
      <w:shd w:val="clear" w:color="auto" w:fill="E6E6E6"/>
    </w:rPr>
  </w:style>
  <w:style w:type="character" w:customStyle="1" w:styleId="Omemba1">
    <w:name w:val="Omemba1"/>
    <w:uiPriority w:val="99"/>
    <w:semiHidden/>
    <w:unhideWhenUsed/>
    <w:rsid w:val="00B6461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p.gs@gov.si" TargetMode="External"/><Relationship Id="rId4" Type="http://schemas.openxmlformats.org/officeDocument/2006/relationships/settings" Target="settings.xml"/><Relationship Id="rId9" Type="http://schemas.openxmlformats.org/officeDocument/2006/relationships/hyperlink" Target="http://www.gov.si" TargetMode="External"/><Relationship Id="rId14" Type="http://schemas.openxmlformats.org/officeDocument/2006/relationships/header" Target="head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AF85F2-DBA5-4344-AB94-FA063C116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13</Pages>
  <Words>5053</Words>
  <Characters>28806</Characters>
  <Application>Microsoft Office Word</Application>
  <DocSecurity>0</DocSecurity>
  <Lines>240</Lines>
  <Paragraphs>67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MNZ</Company>
  <LinksUpToDate>false</LinksUpToDate>
  <CharactersWithSpaces>33792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Šter, Aleksandra</dc:creator>
  <cp:lastModifiedBy>Jevsnik Leja</cp:lastModifiedBy>
  <cp:revision>29</cp:revision>
  <cp:lastPrinted>2020-05-25T11:34:00Z</cp:lastPrinted>
  <dcterms:created xsi:type="dcterms:W3CDTF">2020-12-24T08:58:00Z</dcterms:created>
  <dcterms:modified xsi:type="dcterms:W3CDTF">2021-01-04T10:03:00Z</dcterms:modified>
</cp:coreProperties>
</file>