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15BF" w14:textId="77777777" w:rsidR="00BD6A1D" w:rsidRPr="00BD6A1D" w:rsidRDefault="005628CE" w:rsidP="00BD6A1D">
      <w:pPr>
        <w:pStyle w:val="Glava"/>
        <w:tabs>
          <w:tab w:val="left" w:pos="5103"/>
        </w:tabs>
        <w:spacing w:line="240" w:lineRule="exact"/>
        <w:ind w:left="5103" w:hanging="4819"/>
        <w:rPr>
          <w:rFonts w:cs="Arial"/>
          <w:sz w:val="16"/>
          <w:szCs w:val="16"/>
        </w:rPr>
      </w:pPr>
      <w:r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7DD4F8F4" w14:textId="77777777" w:rsidR="00BD6A1D" w:rsidRP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14:paraId="4C2CDF2B" w14:textId="2899C7F6" w:rsidR="007A7726" w:rsidRDefault="00BD6A1D" w:rsidP="00BD6A1D">
      <w:pPr>
        <w:pStyle w:val="Glava"/>
        <w:tabs>
          <w:tab w:val="left" w:pos="5112"/>
        </w:tabs>
        <w:spacing w:line="240" w:lineRule="exact"/>
        <w:ind w:left="5103"/>
        <w:rPr>
          <w:rFonts w:cs="Arial"/>
          <w:sz w:val="16"/>
          <w:szCs w:val="16"/>
        </w:rPr>
      </w:pPr>
      <w:r w:rsidRPr="00BD6A1D">
        <w:rPr>
          <w:rFonts w:cs="Arial"/>
          <w:sz w:val="16"/>
          <w:szCs w:val="16"/>
        </w:rPr>
        <w:tab/>
        <w:t xml:space="preserve">E: </w:t>
      </w:r>
      <w:hyperlink r:id="rId8" w:history="1">
        <w:r w:rsidR="007A7726" w:rsidRPr="00E3495B">
          <w:rPr>
            <w:rStyle w:val="Hiperpovezava"/>
            <w:rFonts w:cs="Arial"/>
            <w:sz w:val="16"/>
            <w:szCs w:val="16"/>
          </w:rPr>
          <w:t>gp.mddsz@gov.si</w:t>
        </w:r>
      </w:hyperlink>
      <w:r w:rsidR="007A7726">
        <w:rPr>
          <w:rFonts w:cs="Arial"/>
          <w:sz w:val="16"/>
          <w:szCs w:val="16"/>
        </w:rPr>
        <w:t xml:space="preserve"> </w:t>
      </w:r>
    </w:p>
    <w:p w14:paraId="6E5FAE29" w14:textId="64122EC9" w:rsidR="00BD6A1D" w:rsidRDefault="00BC0924" w:rsidP="00BD6A1D">
      <w:pPr>
        <w:pStyle w:val="Glava"/>
        <w:tabs>
          <w:tab w:val="left" w:pos="5112"/>
        </w:tabs>
        <w:spacing w:line="240" w:lineRule="exact"/>
        <w:ind w:left="5103"/>
        <w:rPr>
          <w:rFonts w:cs="Arial"/>
          <w:sz w:val="16"/>
          <w:szCs w:val="16"/>
        </w:rPr>
      </w:pPr>
      <w:r>
        <w:rPr>
          <w:rFonts w:cs="Arial"/>
          <w:sz w:val="16"/>
          <w:szCs w:val="16"/>
        </w:rPr>
        <w:t>http://</w:t>
      </w:r>
      <w:r w:rsidR="007A7726">
        <w:rPr>
          <w:rFonts w:cs="Arial"/>
          <w:sz w:val="16"/>
          <w:szCs w:val="16"/>
        </w:rPr>
        <w:t xml:space="preserve"> </w:t>
      </w:r>
      <w:hyperlink r:id="rId9" w:history="1">
        <w:r w:rsidR="007A7726" w:rsidRPr="007A7726">
          <w:rPr>
            <w:rStyle w:val="Hiperpovezava"/>
            <w:rFonts w:cs="Arial"/>
            <w:sz w:val="16"/>
            <w:szCs w:val="16"/>
          </w:rPr>
          <w:t>www.gov.si</w:t>
        </w:r>
      </w:hyperlink>
    </w:p>
    <w:p w14:paraId="67A94F1B" w14:textId="77777777" w:rsidR="00BD6A1D" w:rsidRPr="00BD6A1D" w:rsidRDefault="00BD6A1D" w:rsidP="00BD6A1D">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4638"/>
        <w:gridCol w:w="794"/>
        <w:gridCol w:w="2268"/>
      </w:tblGrid>
      <w:tr w:rsidR="00AE1F83" w:rsidRPr="00AE1F83" w14:paraId="4AB639DE" w14:textId="77777777" w:rsidTr="00022CFF">
        <w:trPr>
          <w:gridAfter w:val="2"/>
          <w:wAfter w:w="3062" w:type="dxa"/>
        </w:trPr>
        <w:tc>
          <w:tcPr>
            <w:tcW w:w="6101" w:type="dxa"/>
            <w:gridSpan w:val="2"/>
          </w:tcPr>
          <w:p w14:paraId="654CB485" w14:textId="78E0B375"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Številka: </w:t>
            </w:r>
            <w:r w:rsidR="000A0B42">
              <w:rPr>
                <w:rFonts w:eastAsia="Times New Roman" w:cs="Arial"/>
                <w:szCs w:val="20"/>
                <w:lang w:eastAsia="sl-SI"/>
              </w:rPr>
              <w:t>5441-1/2018/1</w:t>
            </w:r>
            <w:r w:rsidR="00BC0924">
              <w:rPr>
                <w:rFonts w:eastAsia="Times New Roman" w:cs="Arial"/>
                <w:szCs w:val="20"/>
                <w:lang w:eastAsia="sl-SI"/>
              </w:rPr>
              <w:t>9</w:t>
            </w:r>
          </w:p>
        </w:tc>
      </w:tr>
      <w:tr w:rsidR="00AE1F83" w:rsidRPr="00AE1F83" w14:paraId="0BA47246" w14:textId="77777777" w:rsidTr="00022CFF">
        <w:trPr>
          <w:gridAfter w:val="2"/>
          <w:wAfter w:w="3062" w:type="dxa"/>
        </w:trPr>
        <w:tc>
          <w:tcPr>
            <w:tcW w:w="6101" w:type="dxa"/>
            <w:gridSpan w:val="2"/>
          </w:tcPr>
          <w:p w14:paraId="4BD6D489" w14:textId="0A4FF2D9"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Ljubljana, </w:t>
            </w:r>
            <w:r w:rsidR="00C01A90">
              <w:rPr>
                <w:rFonts w:eastAsia="Times New Roman" w:cs="Arial"/>
                <w:szCs w:val="20"/>
                <w:lang w:eastAsia="sl-SI"/>
              </w:rPr>
              <w:t>16</w:t>
            </w:r>
            <w:r w:rsidR="000A0B42">
              <w:rPr>
                <w:rFonts w:eastAsia="Times New Roman" w:cs="Arial"/>
                <w:szCs w:val="20"/>
                <w:lang w:eastAsia="sl-SI"/>
              </w:rPr>
              <w:t>.</w:t>
            </w:r>
            <w:r w:rsidR="00377A03">
              <w:rPr>
                <w:rFonts w:eastAsia="Times New Roman" w:cs="Arial"/>
                <w:szCs w:val="20"/>
                <w:lang w:eastAsia="sl-SI"/>
              </w:rPr>
              <w:t xml:space="preserve"> </w:t>
            </w:r>
            <w:r w:rsidR="000A0B42">
              <w:rPr>
                <w:rFonts w:eastAsia="Times New Roman" w:cs="Arial"/>
                <w:szCs w:val="20"/>
                <w:lang w:eastAsia="sl-SI"/>
              </w:rPr>
              <w:t>3.</w:t>
            </w:r>
            <w:r w:rsidR="00377A03">
              <w:rPr>
                <w:rFonts w:eastAsia="Times New Roman" w:cs="Arial"/>
                <w:szCs w:val="20"/>
                <w:lang w:eastAsia="sl-SI"/>
              </w:rPr>
              <w:t xml:space="preserve"> </w:t>
            </w:r>
            <w:r w:rsidR="000A0B42">
              <w:rPr>
                <w:rFonts w:eastAsia="Times New Roman" w:cs="Arial"/>
                <w:szCs w:val="20"/>
                <w:lang w:eastAsia="sl-SI"/>
              </w:rPr>
              <w:t>2022</w:t>
            </w:r>
          </w:p>
        </w:tc>
      </w:tr>
      <w:tr w:rsidR="00AE1F83" w:rsidRPr="00AE1F83" w14:paraId="56B6CD14" w14:textId="77777777" w:rsidTr="00022CFF">
        <w:trPr>
          <w:gridAfter w:val="2"/>
          <w:wAfter w:w="3062" w:type="dxa"/>
        </w:trPr>
        <w:tc>
          <w:tcPr>
            <w:tcW w:w="6101" w:type="dxa"/>
            <w:gridSpan w:val="2"/>
          </w:tcPr>
          <w:p w14:paraId="3EC0AD7D" w14:textId="77777777" w:rsidR="00AE1F83" w:rsidRPr="00AE1F83" w:rsidRDefault="00AE1F83" w:rsidP="00AE1F83">
            <w:pPr>
              <w:spacing w:after="0" w:line="260" w:lineRule="exact"/>
              <w:rPr>
                <w:rFonts w:eastAsia="Times New Roman" w:cs="Arial"/>
                <w:szCs w:val="20"/>
              </w:rPr>
            </w:pPr>
          </w:p>
          <w:p w14:paraId="00CC67E2" w14:textId="77777777" w:rsidR="00AE1F83" w:rsidRPr="00AE1F83" w:rsidRDefault="00AE1F83" w:rsidP="00AE1F83">
            <w:pPr>
              <w:spacing w:after="0" w:line="260" w:lineRule="exact"/>
              <w:rPr>
                <w:rFonts w:eastAsia="Times New Roman" w:cs="Arial"/>
                <w:szCs w:val="20"/>
              </w:rPr>
            </w:pPr>
            <w:r w:rsidRPr="00AE1F83">
              <w:rPr>
                <w:rFonts w:eastAsia="Times New Roman" w:cs="Arial"/>
                <w:szCs w:val="20"/>
              </w:rPr>
              <w:t>GENERALNI SEKRETARIAT VLADE REPUBLIKE SLOVENIJE</w:t>
            </w:r>
          </w:p>
          <w:p w14:paraId="3CBA09EA" w14:textId="77777777" w:rsidR="00AE1F83" w:rsidRPr="00AE1F83" w:rsidRDefault="002D026D" w:rsidP="00AE1F83">
            <w:pPr>
              <w:spacing w:after="0" w:line="260" w:lineRule="exact"/>
              <w:rPr>
                <w:rFonts w:eastAsia="Times New Roman" w:cs="Arial"/>
                <w:szCs w:val="20"/>
              </w:rPr>
            </w:pPr>
            <w:hyperlink r:id="rId10" w:history="1">
              <w:r w:rsidR="000A0B42" w:rsidRPr="00785CD3">
                <w:rPr>
                  <w:rStyle w:val="Hiperpovezava"/>
                </w:rPr>
                <w:t>g</w:t>
              </w:r>
              <w:r w:rsidR="000A0B42" w:rsidRPr="00785CD3">
                <w:rPr>
                  <w:rStyle w:val="Hiperpovezava"/>
                  <w:rFonts w:eastAsia="Times New Roman"/>
                  <w:szCs w:val="20"/>
                </w:rPr>
                <w:t>p.gs@gov.si</w:t>
              </w:r>
            </w:hyperlink>
          </w:p>
          <w:p w14:paraId="481B346B" w14:textId="77777777" w:rsidR="00AE1F83" w:rsidRPr="00AE1F83" w:rsidRDefault="00AE1F83" w:rsidP="00AE1F83">
            <w:pPr>
              <w:spacing w:after="0" w:line="260" w:lineRule="exact"/>
              <w:rPr>
                <w:rFonts w:eastAsia="Times New Roman" w:cs="Arial"/>
                <w:szCs w:val="20"/>
              </w:rPr>
            </w:pPr>
          </w:p>
        </w:tc>
      </w:tr>
      <w:tr w:rsidR="00AE1F83" w:rsidRPr="00AE1F83" w14:paraId="4936187A" w14:textId="77777777" w:rsidTr="00BD6A1D">
        <w:tc>
          <w:tcPr>
            <w:tcW w:w="9163" w:type="dxa"/>
            <w:gridSpan w:val="4"/>
          </w:tcPr>
          <w:p w14:paraId="3DE65ACC" w14:textId="28E459F8" w:rsidR="00AE1F83" w:rsidRPr="00AE1F83" w:rsidRDefault="00AE1F83" w:rsidP="00022CFF">
            <w:pPr>
              <w:spacing w:line="260" w:lineRule="exact"/>
              <w:contextualSpacing/>
              <w:rPr>
                <w:rFonts w:eastAsia="Times New Roman" w:cs="Arial"/>
                <w:b/>
                <w:szCs w:val="20"/>
                <w:lang w:eastAsia="sl-SI"/>
              </w:rPr>
            </w:pPr>
            <w:r w:rsidRPr="00AE1F83">
              <w:rPr>
                <w:rFonts w:eastAsia="Times New Roman" w:cs="Arial"/>
                <w:b/>
                <w:szCs w:val="20"/>
                <w:lang w:eastAsia="sl-SI"/>
              </w:rPr>
              <w:t xml:space="preserve">ZADEVA: </w:t>
            </w:r>
            <w:r w:rsidR="004332E7">
              <w:rPr>
                <w:rFonts w:eastAsia="Times New Roman" w:cs="Arial"/>
                <w:b/>
                <w:szCs w:val="20"/>
                <w:lang w:eastAsia="sl-SI"/>
              </w:rPr>
              <w:t xml:space="preserve">Soglasje </w:t>
            </w:r>
            <w:r w:rsidR="004332E7" w:rsidRPr="004332E7">
              <w:rPr>
                <w:rFonts w:eastAsia="Times New Roman" w:cs="Arial"/>
                <w:b/>
                <w:szCs w:val="20"/>
                <w:lang w:eastAsia="sl-SI"/>
              </w:rPr>
              <w:t>Dom</w:t>
            </w:r>
            <w:r w:rsidR="004332E7">
              <w:rPr>
                <w:rFonts w:eastAsia="Times New Roman" w:cs="Arial"/>
                <w:b/>
                <w:szCs w:val="20"/>
                <w:lang w:eastAsia="sl-SI"/>
              </w:rPr>
              <w:t>u</w:t>
            </w:r>
            <w:r w:rsidR="004332E7" w:rsidRPr="004332E7">
              <w:rPr>
                <w:rFonts w:eastAsia="Times New Roman" w:cs="Arial"/>
                <w:b/>
                <w:szCs w:val="20"/>
                <w:lang w:eastAsia="sl-SI"/>
              </w:rPr>
              <w:t xml:space="preserve"> upokojencev dr. Franceta Bergelja Jesenice</w:t>
            </w:r>
            <w:r w:rsidR="004332E7">
              <w:rPr>
                <w:rFonts w:eastAsia="Times New Roman" w:cs="Arial"/>
                <w:b/>
                <w:szCs w:val="20"/>
                <w:lang w:eastAsia="sl-SI"/>
              </w:rPr>
              <w:t xml:space="preserve"> za sprejetje </w:t>
            </w:r>
            <w:r w:rsidR="00F00A98">
              <w:rPr>
                <w:rFonts w:eastAsia="Times New Roman" w:cs="Arial"/>
                <w:b/>
                <w:szCs w:val="20"/>
                <w:lang w:eastAsia="sl-SI"/>
              </w:rPr>
              <w:t>p</w:t>
            </w:r>
            <w:r w:rsidR="004332E7">
              <w:rPr>
                <w:rFonts w:eastAsia="Times New Roman" w:cs="Arial"/>
                <w:b/>
                <w:szCs w:val="20"/>
                <w:lang w:eastAsia="sl-SI"/>
              </w:rPr>
              <w:t xml:space="preserve">ogodbe o javno-zasebnem partnerstvu </w:t>
            </w:r>
            <w:r w:rsidRPr="00AE1F83">
              <w:rPr>
                <w:rFonts w:eastAsia="Times New Roman" w:cs="Arial"/>
                <w:b/>
                <w:szCs w:val="20"/>
                <w:lang w:eastAsia="sl-SI"/>
              </w:rPr>
              <w:t xml:space="preserve">– predlog za obravnavo </w:t>
            </w:r>
          </w:p>
        </w:tc>
      </w:tr>
      <w:tr w:rsidR="00AE1F83" w:rsidRPr="00AE1F83" w14:paraId="6AA745A5" w14:textId="77777777" w:rsidTr="00BD6A1D">
        <w:tc>
          <w:tcPr>
            <w:tcW w:w="9163" w:type="dxa"/>
            <w:gridSpan w:val="4"/>
          </w:tcPr>
          <w:p w14:paraId="3B55EE64" w14:textId="77777777" w:rsidR="00AE1F83" w:rsidRPr="00AE1F83" w:rsidRDefault="00AE1F83" w:rsidP="00022CFF">
            <w:pPr>
              <w:suppressAutoHyphens/>
              <w:overflowPunct w:val="0"/>
              <w:autoSpaceDE w:val="0"/>
              <w:autoSpaceDN w:val="0"/>
              <w:adjustRightInd w:val="0"/>
              <w:spacing w:after="0" w:line="260" w:lineRule="exact"/>
              <w:contextualSpacing/>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AE1F83" w:rsidRPr="00AE1F83" w14:paraId="6DF3C7A1" w14:textId="77777777" w:rsidTr="00BD6A1D">
        <w:tc>
          <w:tcPr>
            <w:tcW w:w="9163" w:type="dxa"/>
            <w:gridSpan w:val="4"/>
          </w:tcPr>
          <w:p w14:paraId="2E27CA8C" w14:textId="77777777" w:rsidR="00AE1F83" w:rsidRDefault="00AE1F83" w:rsidP="0052097D">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bookmarkStart w:id="0" w:name="_Hlk97889633"/>
          </w:p>
          <w:p w14:paraId="47921D26" w14:textId="77777777" w:rsidR="003416DA" w:rsidRPr="003416DA" w:rsidRDefault="003416DA" w:rsidP="0052097D">
            <w:pPr>
              <w:overflowPunct w:val="0"/>
              <w:autoSpaceDE w:val="0"/>
              <w:autoSpaceDN w:val="0"/>
              <w:adjustRightInd w:val="0"/>
              <w:spacing w:after="0" w:line="260" w:lineRule="exact"/>
              <w:contextualSpacing/>
              <w:jc w:val="both"/>
              <w:textAlignment w:val="baseline"/>
              <w:rPr>
                <w:rFonts w:eastAsia="Times New Roman" w:cs="Arial"/>
                <w:iCs/>
                <w:szCs w:val="20"/>
                <w:lang w:eastAsia="sl-SI"/>
              </w:rPr>
            </w:pPr>
            <w:r w:rsidRPr="003416DA">
              <w:rPr>
                <w:rFonts w:eastAsia="Times New Roman" w:cs="Arial"/>
                <w:iCs/>
                <w:szCs w:val="20"/>
                <w:lang w:eastAsia="sl-SI"/>
              </w:rPr>
              <w:t>Na podlagi drugega odstavka 11. člena Zakona o javno-zasebnem partnerstvu (Uradni list RS, št. 127/06), je Vlada Republike Slovenije na _____. redni seji dne _________ pod točko ____  sprejela naslednji</w:t>
            </w:r>
          </w:p>
          <w:p w14:paraId="4B750ECD" w14:textId="77777777" w:rsidR="003416DA" w:rsidRPr="003416DA" w:rsidRDefault="003416DA" w:rsidP="0052097D">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p>
          <w:p w14:paraId="64C599B3" w14:textId="77777777" w:rsidR="003416DA" w:rsidRPr="003416DA" w:rsidRDefault="003416DA" w:rsidP="0052097D">
            <w:pPr>
              <w:overflowPunct w:val="0"/>
              <w:autoSpaceDE w:val="0"/>
              <w:autoSpaceDN w:val="0"/>
              <w:adjustRightInd w:val="0"/>
              <w:spacing w:after="0" w:line="260" w:lineRule="exact"/>
              <w:ind w:firstLine="709"/>
              <w:contextualSpacing/>
              <w:jc w:val="center"/>
              <w:textAlignment w:val="baseline"/>
              <w:rPr>
                <w:rFonts w:eastAsia="Times New Roman" w:cs="Arial"/>
                <w:b/>
                <w:bCs/>
                <w:iCs/>
                <w:szCs w:val="20"/>
                <w:lang w:eastAsia="sl-SI"/>
              </w:rPr>
            </w:pPr>
            <w:r w:rsidRPr="003416DA">
              <w:rPr>
                <w:rFonts w:eastAsia="Times New Roman" w:cs="Arial"/>
                <w:b/>
                <w:bCs/>
                <w:iCs/>
                <w:szCs w:val="20"/>
                <w:lang w:eastAsia="sl-SI"/>
              </w:rPr>
              <w:t>S K L E P</w:t>
            </w:r>
          </w:p>
          <w:p w14:paraId="0BA64FF5" w14:textId="77777777" w:rsidR="003416DA" w:rsidRPr="003416DA" w:rsidRDefault="003416DA" w:rsidP="0052097D">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p>
          <w:p w14:paraId="06561B03" w14:textId="561516B2" w:rsidR="003416DA" w:rsidRPr="003416DA" w:rsidRDefault="003416DA" w:rsidP="0052097D">
            <w:pPr>
              <w:overflowPunct w:val="0"/>
              <w:autoSpaceDE w:val="0"/>
              <w:autoSpaceDN w:val="0"/>
              <w:adjustRightInd w:val="0"/>
              <w:spacing w:after="0" w:line="260" w:lineRule="exact"/>
              <w:contextualSpacing/>
              <w:jc w:val="both"/>
              <w:textAlignment w:val="baseline"/>
              <w:rPr>
                <w:rFonts w:eastAsia="Times New Roman" w:cs="Arial"/>
                <w:iCs/>
                <w:szCs w:val="20"/>
                <w:lang w:eastAsia="sl-SI"/>
              </w:rPr>
            </w:pPr>
            <w:r w:rsidRPr="003416DA">
              <w:rPr>
                <w:rFonts w:eastAsia="Times New Roman" w:cs="Arial"/>
                <w:iCs/>
                <w:szCs w:val="20"/>
                <w:lang w:eastAsia="sl-SI"/>
              </w:rPr>
              <w:t xml:space="preserve">Domu upokojencev dr. Franceta Bergelja Jesenice, Ulica staneta Bokala 4, </w:t>
            </w:r>
            <w:r w:rsidR="00F00A98">
              <w:rPr>
                <w:rFonts w:eastAsia="Times New Roman" w:cs="Arial"/>
                <w:iCs/>
                <w:szCs w:val="20"/>
                <w:lang w:eastAsia="sl-SI"/>
              </w:rPr>
              <w:t xml:space="preserve">4270 </w:t>
            </w:r>
            <w:r w:rsidRPr="00BC0AD3">
              <w:rPr>
                <w:rFonts w:eastAsia="Times New Roman" w:cs="Arial"/>
                <w:iCs/>
                <w:szCs w:val="20"/>
                <w:lang w:eastAsia="sl-SI"/>
              </w:rPr>
              <w:t>Jesenice</w:t>
            </w:r>
            <w:r w:rsidR="00BC0AD3" w:rsidRPr="00BC0AD3">
              <w:rPr>
                <w:rFonts w:eastAsia="Times New Roman" w:cs="Arial"/>
                <w:iCs/>
                <w:szCs w:val="20"/>
                <w:lang w:eastAsia="sl-SI"/>
              </w:rPr>
              <w:t xml:space="preserve">, </w:t>
            </w:r>
            <w:r w:rsidRPr="00BC0AD3">
              <w:rPr>
                <w:rFonts w:eastAsia="Times New Roman" w:cs="Arial"/>
                <w:iCs/>
                <w:szCs w:val="20"/>
                <w:lang w:eastAsia="sl-SI"/>
              </w:rPr>
              <w:t xml:space="preserve">ustanovitelj </w:t>
            </w:r>
            <w:r w:rsidRPr="003416DA">
              <w:rPr>
                <w:rFonts w:eastAsia="Times New Roman" w:cs="Arial"/>
                <w:iCs/>
                <w:szCs w:val="20"/>
                <w:lang w:eastAsia="sl-SI"/>
              </w:rPr>
              <w:t xml:space="preserve">Republika Slovenija podaja soglasje za sprejetje </w:t>
            </w:r>
            <w:r w:rsidR="00F00A98">
              <w:rPr>
                <w:rFonts w:eastAsia="Times New Roman" w:cs="Arial"/>
                <w:iCs/>
                <w:szCs w:val="20"/>
                <w:lang w:eastAsia="sl-SI"/>
              </w:rPr>
              <w:t>p</w:t>
            </w:r>
            <w:r w:rsidRPr="003416DA">
              <w:rPr>
                <w:rFonts w:eastAsia="Times New Roman" w:cs="Arial"/>
                <w:iCs/>
                <w:szCs w:val="20"/>
                <w:lang w:eastAsia="sl-SI"/>
              </w:rPr>
              <w:t>ogodbe o javno-zasebnem partnerstvu za projekt »Energetska sanacija stavb Doma upokojencev dr. Franceta Bergelja Jesenice«.</w:t>
            </w:r>
          </w:p>
          <w:p w14:paraId="3056EDA0" w14:textId="77777777" w:rsidR="003416DA" w:rsidRPr="003416DA" w:rsidRDefault="003416DA" w:rsidP="0052097D">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p>
          <w:p w14:paraId="11E6DB0F" w14:textId="77777777" w:rsidR="003416DA" w:rsidRPr="003416DA" w:rsidRDefault="003416DA" w:rsidP="0052097D">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p>
          <w:p w14:paraId="606E904F" w14:textId="7EA1D374" w:rsidR="003416DA" w:rsidRPr="003416DA" w:rsidRDefault="003416DA" w:rsidP="0052097D">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r w:rsidRPr="003416DA">
              <w:rPr>
                <w:rFonts w:eastAsia="Times New Roman" w:cs="Arial"/>
                <w:iCs/>
                <w:szCs w:val="20"/>
                <w:lang w:eastAsia="sl-SI"/>
              </w:rPr>
              <w:t xml:space="preserve">                                                                                    </w:t>
            </w:r>
            <w:r w:rsidR="00F00A98">
              <w:rPr>
                <w:rFonts w:eastAsia="Times New Roman" w:cs="Arial"/>
                <w:iCs/>
                <w:szCs w:val="20"/>
                <w:lang w:eastAsia="sl-SI"/>
              </w:rPr>
              <w:t>m</w:t>
            </w:r>
            <w:r w:rsidRPr="003416DA">
              <w:rPr>
                <w:rFonts w:eastAsia="Times New Roman" w:cs="Arial"/>
                <w:iCs/>
                <w:szCs w:val="20"/>
                <w:lang w:eastAsia="sl-SI"/>
              </w:rPr>
              <w:t xml:space="preserve">ag. Janja </w:t>
            </w:r>
            <w:proofErr w:type="spellStart"/>
            <w:r w:rsidRPr="003416DA">
              <w:rPr>
                <w:rFonts w:eastAsia="Times New Roman" w:cs="Arial"/>
                <w:iCs/>
                <w:szCs w:val="20"/>
                <w:lang w:eastAsia="sl-SI"/>
              </w:rPr>
              <w:t>Garvas</w:t>
            </w:r>
            <w:proofErr w:type="spellEnd"/>
            <w:r w:rsidRPr="003416DA">
              <w:rPr>
                <w:rFonts w:eastAsia="Times New Roman" w:cs="Arial"/>
                <w:iCs/>
                <w:szCs w:val="20"/>
                <w:lang w:eastAsia="sl-SI"/>
              </w:rPr>
              <w:t xml:space="preserve"> Hočevar</w:t>
            </w:r>
          </w:p>
          <w:p w14:paraId="0CA319F1" w14:textId="77777777" w:rsidR="003416DA" w:rsidRPr="003416DA" w:rsidRDefault="003416DA" w:rsidP="0052097D">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r w:rsidRPr="003416DA">
              <w:rPr>
                <w:rFonts w:eastAsia="Times New Roman" w:cs="Arial"/>
                <w:iCs/>
                <w:szCs w:val="20"/>
                <w:lang w:eastAsia="sl-SI"/>
              </w:rPr>
              <w:t xml:space="preserve">                                                                                    v. d. generalnega sekretarja</w:t>
            </w:r>
          </w:p>
          <w:p w14:paraId="6826F3F6" w14:textId="77777777" w:rsidR="00CA12E5" w:rsidRDefault="00CA12E5" w:rsidP="0052097D">
            <w:pPr>
              <w:overflowPunct w:val="0"/>
              <w:autoSpaceDE w:val="0"/>
              <w:autoSpaceDN w:val="0"/>
              <w:adjustRightInd w:val="0"/>
              <w:spacing w:after="0" w:line="260" w:lineRule="exact"/>
              <w:contextualSpacing/>
              <w:jc w:val="both"/>
              <w:textAlignment w:val="baseline"/>
              <w:rPr>
                <w:rFonts w:eastAsia="Times New Roman" w:cs="Arial"/>
                <w:iCs/>
                <w:szCs w:val="20"/>
                <w:lang w:eastAsia="sl-SI"/>
              </w:rPr>
            </w:pPr>
          </w:p>
          <w:p w14:paraId="396A1429" w14:textId="77777777" w:rsidR="00CA12E5" w:rsidRDefault="00CA12E5" w:rsidP="00DD4873">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p>
          <w:p w14:paraId="35944309" w14:textId="748BA24B" w:rsidR="00D54461" w:rsidRDefault="003416DA" w:rsidP="00DD4873">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3416DA">
              <w:rPr>
                <w:rFonts w:eastAsia="Times New Roman" w:cs="Arial"/>
                <w:iCs/>
                <w:szCs w:val="20"/>
                <w:lang w:eastAsia="sl-SI"/>
              </w:rPr>
              <w:t>S</w:t>
            </w:r>
            <w:r w:rsidR="00377A03" w:rsidRPr="003416DA">
              <w:rPr>
                <w:rFonts w:eastAsia="Times New Roman" w:cs="Arial"/>
                <w:iCs/>
                <w:szCs w:val="20"/>
                <w:lang w:eastAsia="sl-SI"/>
              </w:rPr>
              <w:t xml:space="preserve">klep prejmejo: </w:t>
            </w:r>
          </w:p>
          <w:p w14:paraId="13DC7774" w14:textId="77777777" w:rsidR="003416DA" w:rsidRPr="003416DA" w:rsidRDefault="003416DA" w:rsidP="00DD4873">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Pr>
                <w:rFonts w:eastAsia="Times New Roman" w:cs="Arial"/>
                <w:iCs/>
                <w:szCs w:val="20"/>
                <w:lang w:eastAsia="sl-SI"/>
              </w:rPr>
              <w:t xml:space="preserve"> </w:t>
            </w:r>
          </w:p>
          <w:p w14:paraId="0BDF660D" w14:textId="08B12524" w:rsidR="0052097D" w:rsidRDefault="003416DA" w:rsidP="00DD4873">
            <w:pPr>
              <w:pStyle w:val="Odstavekseznama"/>
              <w:numPr>
                <w:ilvl w:val="0"/>
                <w:numId w:val="10"/>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bookmarkStart w:id="1" w:name="_Hlk98232686"/>
            <w:r w:rsidRPr="0052097D">
              <w:rPr>
                <w:rFonts w:eastAsia="Times New Roman" w:cs="Arial"/>
                <w:iCs/>
                <w:szCs w:val="20"/>
                <w:lang w:eastAsia="sl-SI"/>
              </w:rPr>
              <w:t xml:space="preserve">Ministrstvo za finance, </w:t>
            </w:r>
            <w:hyperlink r:id="rId11" w:history="1">
              <w:r w:rsidR="00383FE8" w:rsidRPr="004C3FB6">
                <w:rPr>
                  <w:rStyle w:val="Hiperpovezava"/>
                  <w:rFonts w:eastAsia="Times New Roman" w:cs="Arial"/>
                  <w:iCs/>
                  <w:szCs w:val="20"/>
                  <w:lang w:eastAsia="sl-SI"/>
                </w:rPr>
                <w:t>gp.mf@gov.si</w:t>
              </w:r>
            </w:hyperlink>
            <w:r w:rsidR="00383FE8">
              <w:rPr>
                <w:rFonts w:eastAsia="Times New Roman" w:cs="Arial"/>
                <w:iCs/>
                <w:szCs w:val="20"/>
                <w:lang w:eastAsia="sl-SI"/>
              </w:rPr>
              <w:t xml:space="preserve">, </w:t>
            </w:r>
            <w:r w:rsidRPr="0052097D">
              <w:rPr>
                <w:rFonts w:eastAsia="Times New Roman" w:cs="Arial"/>
                <w:iCs/>
                <w:szCs w:val="20"/>
                <w:lang w:eastAsia="sl-SI"/>
              </w:rPr>
              <w:t xml:space="preserve"> </w:t>
            </w:r>
          </w:p>
          <w:p w14:paraId="145AAA16" w14:textId="1122F59B" w:rsidR="0052097D" w:rsidRDefault="003416DA" w:rsidP="00DD4873">
            <w:pPr>
              <w:pStyle w:val="Odstavekseznama"/>
              <w:numPr>
                <w:ilvl w:val="0"/>
                <w:numId w:val="10"/>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52097D">
              <w:rPr>
                <w:rFonts w:eastAsia="Times New Roman" w:cs="Arial"/>
                <w:iCs/>
                <w:szCs w:val="20"/>
                <w:lang w:eastAsia="sl-SI"/>
              </w:rPr>
              <w:t xml:space="preserve">Ministrstvo za infrastrukturo, </w:t>
            </w:r>
            <w:hyperlink r:id="rId12" w:history="1">
              <w:r w:rsidRPr="0052097D">
                <w:rPr>
                  <w:rStyle w:val="Hiperpovezava"/>
                  <w:rFonts w:eastAsia="Times New Roman" w:cs="Arial"/>
                  <w:iCs/>
                  <w:szCs w:val="20"/>
                  <w:lang w:eastAsia="sl-SI"/>
                </w:rPr>
                <w:t>gp.mzi@gov.si</w:t>
              </w:r>
            </w:hyperlink>
            <w:r w:rsidRPr="0052097D">
              <w:rPr>
                <w:rFonts w:eastAsia="Times New Roman" w:cs="Arial"/>
                <w:iCs/>
                <w:szCs w:val="20"/>
                <w:lang w:eastAsia="sl-SI"/>
              </w:rPr>
              <w:t xml:space="preserve">, </w:t>
            </w:r>
          </w:p>
          <w:p w14:paraId="0534F263" w14:textId="1433CFF6" w:rsidR="00BC0AD3" w:rsidRDefault="00BC0AD3" w:rsidP="00DD4873">
            <w:pPr>
              <w:pStyle w:val="Odstavekseznama"/>
              <w:numPr>
                <w:ilvl w:val="0"/>
                <w:numId w:val="10"/>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Pr>
                <w:rFonts w:eastAsia="Times New Roman" w:cs="Arial"/>
                <w:iCs/>
                <w:szCs w:val="20"/>
                <w:lang w:eastAsia="sl-SI"/>
              </w:rPr>
              <w:t xml:space="preserve">Ministrstvo za javno upravo, </w:t>
            </w:r>
            <w:hyperlink r:id="rId13" w:history="1">
              <w:r w:rsidRPr="00AA18CD">
                <w:rPr>
                  <w:rStyle w:val="Hiperpovezava"/>
                  <w:rFonts w:eastAsia="Times New Roman" w:cs="Arial"/>
                  <w:iCs/>
                  <w:szCs w:val="20"/>
                  <w:lang w:eastAsia="sl-SI"/>
                </w:rPr>
                <w:t>gp.mju@gov.si</w:t>
              </w:r>
            </w:hyperlink>
            <w:r>
              <w:rPr>
                <w:rFonts w:eastAsia="Times New Roman" w:cs="Arial"/>
                <w:iCs/>
                <w:szCs w:val="20"/>
                <w:lang w:eastAsia="sl-SI"/>
              </w:rPr>
              <w:t xml:space="preserve">, </w:t>
            </w:r>
          </w:p>
          <w:p w14:paraId="6BB591CC" w14:textId="7FC34EFC" w:rsidR="00BC0AD3" w:rsidRDefault="00BC0AD3" w:rsidP="00DD4873">
            <w:pPr>
              <w:pStyle w:val="Odstavekseznama"/>
              <w:numPr>
                <w:ilvl w:val="0"/>
                <w:numId w:val="10"/>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Pr>
                <w:rFonts w:eastAsia="Times New Roman" w:cs="Arial"/>
                <w:iCs/>
                <w:szCs w:val="20"/>
                <w:lang w:eastAsia="sl-SI"/>
              </w:rPr>
              <w:t xml:space="preserve">Služba Vlade RS za zakonodajo, </w:t>
            </w:r>
            <w:hyperlink r:id="rId14" w:history="1">
              <w:r w:rsidRPr="00AA18CD">
                <w:rPr>
                  <w:rStyle w:val="Hiperpovezava"/>
                  <w:rFonts w:eastAsia="Times New Roman" w:cs="Arial"/>
                  <w:iCs/>
                  <w:szCs w:val="20"/>
                  <w:lang w:eastAsia="sl-SI"/>
                </w:rPr>
                <w:t>gp.svz@gov.si</w:t>
              </w:r>
            </w:hyperlink>
            <w:r>
              <w:rPr>
                <w:rFonts w:eastAsia="Times New Roman" w:cs="Arial"/>
                <w:iCs/>
                <w:szCs w:val="20"/>
                <w:lang w:eastAsia="sl-SI"/>
              </w:rPr>
              <w:t xml:space="preserve">,  </w:t>
            </w:r>
          </w:p>
          <w:p w14:paraId="753BCBA8" w14:textId="77777777" w:rsidR="0052097D" w:rsidRDefault="003416DA" w:rsidP="00DD4873">
            <w:pPr>
              <w:pStyle w:val="Odstavekseznama"/>
              <w:numPr>
                <w:ilvl w:val="0"/>
                <w:numId w:val="10"/>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52097D">
              <w:rPr>
                <w:rFonts w:eastAsia="Times New Roman" w:cs="Arial"/>
                <w:iCs/>
                <w:szCs w:val="20"/>
                <w:lang w:eastAsia="sl-SI"/>
              </w:rPr>
              <w:t xml:space="preserve">Služba Vlade RS za razvoj in evropsko kohezijsko politiko, </w:t>
            </w:r>
            <w:hyperlink r:id="rId15" w:history="1">
              <w:r w:rsidRPr="0052097D">
                <w:rPr>
                  <w:rStyle w:val="Hiperpovezava"/>
                  <w:rFonts w:eastAsia="Times New Roman" w:cs="Arial"/>
                  <w:iCs/>
                  <w:szCs w:val="20"/>
                  <w:lang w:eastAsia="sl-SI"/>
                </w:rPr>
                <w:t>gp.svrk@gov.si</w:t>
              </w:r>
            </w:hyperlink>
            <w:r w:rsidRPr="0052097D">
              <w:rPr>
                <w:rFonts w:eastAsia="Times New Roman" w:cs="Arial"/>
                <w:iCs/>
                <w:szCs w:val="20"/>
                <w:lang w:eastAsia="sl-SI"/>
              </w:rPr>
              <w:t xml:space="preserve">, </w:t>
            </w:r>
          </w:p>
          <w:p w14:paraId="1200D8AE" w14:textId="77777777" w:rsidR="0052097D" w:rsidRDefault="00D54461" w:rsidP="00DD4873">
            <w:pPr>
              <w:pStyle w:val="Odstavekseznama"/>
              <w:numPr>
                <w:ilvl w:val="0"/>
                <w:numId w:val="10"/>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52097D">
              <w:rPr>
                <w:rFonts w:eastAsia="Times New Roman" w:cs="Arial"/>
                <w:iCs/>
                <w:szCs w:val="20"/>
                <w:lang w:eastAsia="sl-SI"/>
              </w:rPr>
              <w:t xml:space="preserve">Ministrstvo za delo, družino, socialne zadeve in enake možnosti, </w:t>
            </w:r>
            <w:hyperlink r:id="rId16" w:history="1">
              <w:r w:rsidRPr="0052097D">
                <w:rPr>
                  <w:rStyle w:val="Hiperpovezava"/>
                  <w:rFonts w:eastAsia="Times New Roman" w:cs="Arial"/>
                  <w:iCs/>
                  <w:szCs w:val="20"/>
                  <w:lang w:eastAsia="sl-SI"/>
                </w:rPr>
                <w:t>gp.mddsz@gov.si</w:t>
              </w:r>
            </w:hyperlink>
            <w:r w:rsidRPr="0052097D">
              <w:rPr>
                <w:rFonts w:eastAsia="Times New Roman" w:cs="Arial"/>
                <w:iCs/>
                <w:szCs w:val="20"/>
                <w:lang w:eastAsia="sl-SI"/>
              </w:rPr>
              <w:t xml:space="preserve">, </w:t>
            </w:r>
          </w:p>
          <w:p w14:paraId="45854D5F" w14:textId="0DB2C37B" w:rsidR="00AD20DB" w:rsidRPr="00166EC1" w:rsidRDefault="003416DA" w:rsidP="00DD4873">
            <w:pPr>
              <w:pStyle w:val="Odstavekseznama"/>
              <w:numPr>
                <w:ilvl w:val="0"/>
                <w:numId w:val="10"/>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52097D">
              <w:rPr>
                <w:rFonts w:eastAsia="Times New Roman" w:cs="Arial"/>
                <w:iCs/>
                <w:szCs w:val="20"/>
                <w:lang w:eastAsia="sl-SI"/>
              </w:rPr>
              <w:t xml:space="preserve">Dom upokojencev dr. Franceta Bergelja Jesenice, </w:t>
            </w:r>
            <w:hyperlink r:id="rId17" w:history="1">
              <w:r w:rsidRPr="0052097D">
                <w:rPr>
                  <w:rStyle w:val="Hiperpovezava"/>
                  <w:rFonts w:eastAsia="Times New Roman" w:cs="Arial"/>
                  <w:iCs/>
                  <w:szCs w:val="20"/>
                  <w:lang w:eastAsia="sl-SI"/>
                </w:rPr>
                <w:t>dufbj@siol.net</w:t>
              </w:r>
            </w:hyperlink>
            <w:r w:rsidR="00BC0AD3">
              <w:t>,</w:t>
            </w:r>
          </w:p>
          <w:bookmarkEnd w:id="1"/>
          <w:p w14:paraId="25F61E43" w14:textId="77777777" w:rsidR="00AD20DB" w:rsidRPr="00AE1F83" w:rsidRDefault="00AD20DB" w:rsidP="00972B76">
            <w:pPr>
              <w:pStyle w:val="Odstavekseznama"/>
              <w:overflowPunct w:val="0"/>
              <w:autoSpaceDE w:val="0"/>
              <w:autoSpaceDN w:val="0"/>
              <w:adjustRightInd w:val="0"/>
              <w:spacing w:after="0" w:line="260" w:lineRule="exact"/>
              <w:ind w:left="340"/>
              <w:jc w:val="both"/>
              <w:textAlignment w:val="baseline"/>
              <w:rPr>
                <w:rFonts w:eastAsia="Times New Roman" w:cs="Arial"/>
                <w:iCs/>
                <w:szCs w:val="20"/>
                <w:lang w:eastAsia="sl-SI"/>
              </w:rPr>
            </w:pPr>
          </w:p>
        </w:tc>
      </w:tr>
      <w:bookmarkEnd w:id="0"/>
      <w:tr w:rsidR="00AE1F83" w:rsidRPr="00AE1F83" w14:paraId="3F7A30B5" w14:textId="77777777" w:rsidTr="00BD6A1D">
        <w:tc>
          <w:tcPr>
            <w:tcW w:w="9163" w:type="dxa"/>
            <w:gridSpan w:val="4"/>
          </w:tcPr>
          <w:p w14:paraId="3C3E5CC8" w14:textId="77777777" w:rsidR="00AE1F83" w:rsidRPr="00AE1F83" w:rsidRDefault="00AE1F83" w:rsidP="00022CFF">
            <w:pPr>
              <w:overflowPunct w:val="0"/>
              <w:autoSpaceDE w:val="0"/>
              <w:autoSpaceDN w:val="0"/>
              <w:adjustRightInd w:val="0"/>
              <w:spacing w:after="0" w:line="260" w:lineRule="exact"/>
              <w:contextualSpacing/>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r w:rsidR="004332E7">
              <w:rPr>
                <w:rFonts w:eastAsia="Times New Roman" w:cs="Arial"/>
                <w:b/>
                <w:szCs w:val="20"/>
                <w:lang w:eastAsia="sl-SI"/>
              </w:rPr>
              <w:t xml:space="preserve"> /</w:t>
            </w:r>
          </w:p>
        </w:tc>
      </w:tr>
      <w:tr w:rsidR="00AE1F83" w:rsidRPr="00AE1F83" w14:paraId="461845B5" w14:textId="77777777" w:rsidTr="00BD6A1D">
        <w:tc>
          <w:tcPr>
            <w:tcW w:w="9163" w:type="dxa"/>
            <w:gridSpan w:val="4"/>
          </w:tcPr>
          <w:p w14:paraId="4DAB779B" w14:textId="57CB6557" w:rsidR="00AE1F83" w:rsidRPr="00AE1F83" w:rsidRDefault="00AE1F83" w:rsidP="00022CFF">
            <w:pPr>
              <w:overflowPunct w:val="0"/>
              <w:autoSpaceDE w:val="0"/>
              <w:autoSpaceDN w:val="0"/>
              <w:adjustRightInd w:val="0"/>
              <w:spacing w:after="0" w:line="260" w:lineRule="exact"/>
              <w:contextualSpacing/>
              <w:jc w:val="both"/>
              <w:textAlignment w:val="baseline"/>
              <w:rPr>
                <w:rFonts w:eastAsia="Times New Roman" w:cs="Arial"/>
                <w:iCs/>
                <w:szCs w:val="20"/>
                <w:lang w:eastAsia="sl-SI"/>
              </w:rPr>
            </w:pPr>
          </w:p>
        </w:tc>
      </w:tr>
      <w:tr w:rsidR="00AE1F83" w:rsidRPr="00AE1F83" w14:paraId="560BA17C" w14:textId="77777777" w:rsidTr="00BD6A1D">
        <w:tc>
          <w:tcPr>
            <w:tcW w:w="9163" w:type="dxa"/>
            <w:gridSpan w:val="4"/>
          </w:tcPr>
          <w:p w14:paraId="2C3706C6" w14:textId="77777777" w:rsidR="00AE1F83" w:rsidRPr="00AE1F83" w:rsidRDefault="00AE1F83" w:rsidP="00022CFF">
            <w:pPr>
              <w:overflowPunct w:val="0"/>
              <w:autoSpaceDE w:val="0"/>
              <w:autoSpaceDN w:val="0"/>
              <w:adjustRightInd w:val="0"/>
              <w:spacing w:after="0" w:line="260" w:lineRule="exact"/>
              <w:contextualSpacing/>
              <w:jc w:val="both"/>
              <w:textAlignment w:val="baseline"/>
              <w:rPr>
                <w:rFonts w:eastAsia="Times New Roman" w:cs="Arial"/>
                <w:b/>
                <w:iCs/>
                <w:szCs w:val="20"/>
                <w:lang w:eastAsia="sl-SI"/>
              </w:rPr>
            </w:pPr>
            <w:r w:rsidRPr="00AE1F83">
              <w:rPr>
                <w:rFonts w:eastAsia="Times New Roman" w:cs="Arial"/>
                <w:b/>
                <w:szCs w:val="20"/>
                <w:lang w:eastAsia="sl-SI"/>
              </w:rPr>
              <w:t>3.a Osebe, odgovorne za strokovno pripravo in usklajenost gradiva:</w:t>
            </w:r>
          </w:p>
        </w:tc>
      </w:tr>
      <w:tr w:rsidR="00AE1F83" w:rsidRPr="00AE1F83" w14:paraId="17090F7F" w14:textId="77777777" w:rsidTr="00BD6A1D">
        <w:tc>
          <w:tcPr>
            <w:tcW w:w="9163" w:type="dxa"/>
            <w:gridSpan w:val="4"/>
          </w:tcPr>
          <w:p w14:paraId="0E2A478C" w14:textId="63A13E9D" w:rsidR="00F37825" w:rsidRDefault="0052097D" w:rsidP="00022CFF">
            <w:pPr>
              <w:overflowPunct w:val="0"/>
              <w:autoSpaceDE w:val="0"/>
              <w:autoSpaceDN w:val="0"/>
              <w:adjustRightInd w:val="0"/>
              <w:spacing w:after="0" w:line="260" w:lineRule="exact"/>
              <w:contextualSpacing/>
              <w:jc w:val="both"/>
              <w:textAlignment w:val="baseline"/>
              <w:rPr>
                <w:rFonts w:eastAsia="Times New Roman" w:cs="Arial"/>
                <w:iCs/>
                <w:szCs w:val="20"/>
                <w:lang w:eastAsia="sl-SI"/>
              </w:rPr>
            </w:pPr>
            <w:r>
              <w:rPr>
                <w:rFonts w:eastAsia="Times New Roman" w:cs="Arial"/>
                <w:iCs/>
                <w:szCs w:val="20"/>
                <w:lang w:eastAsia="sl-SI"/>
              </w:rPr>
              <w:t xml:space="preserve">- </w:t>
            </w:r>
            <w:r w:rsidR="00D263F9">
              <w:rPr>
                <w:rFonts w:eastAsia="Times New Roman" w:cs="Arial"/>
                <w:iCs/>
                <w:szCs w:val="20"/>
                <w:lang w:eastAsia="sl-SI"/>
              </w:rPr>
              <w:t>Cveto Uršič, državni sekretar</w:t>
            </w:r>
          </w:p>
          <w:p w14:paraId="173EFDCC" w14:textId="435F5A14" w:rsidR="004332E7" w:rsidRDefault="00F37825" w:rsidP="00022CFF">
            <w:pPr>
              <w:overflowPunct w:val="0"/>
              <w:autoSpaceDE w:val="0"/>
              <w:autoSpaceDN w:val="0"/>
              <w:adjustRightInd w:val="0"/>
              <w:spacing w:after="0" w:line="260" w:lineRule="exact"/>
              <w:contextualSpacing/>
              <w:jc w:val="both"/>
              <w:textAlignment w:val="baseline"/>
              <w:rPr>
                <w:rFonts w:eastAsia="Times New Roman" w:cs="Arial"/>
                <w:iCs/>
                <w:szCs w:val="20"/>
                <w:lang w:eastAsia="sl-SI"/>
              </w:rPr>
            </w:pPr>
            <w:r>
              <w:rPr>
                <w:rFonts w:eastAsia="Times New Roman" w:cs="Arial"/>
                <w:iCs/>
                <w:szCs w:val="20"/>
                <w:lang w:eastAsia="sl-SI"/>
              </w:rPr>
              <w:t xml:space="preserve">- </w:t>
            </w:r>
            <w:r w:rsidR="0052097D">
              <w:rPr>
                <w:rFonts w:eastAsia="Times New Roman" w:cs="Arial"/>
                <w:iCs/>
                <w:szCs w:val="20"/>
                <w:lang w:eastAsia="sl-SI"/>
              </w:rPr>
              <w:t xml:space="preserve">Andrej Grdiša, generalni direktor </w:t>
            </w:r>
            <w:r w:rsidR="00F75618" w:rsidRPr="00F75618">
              <w:rPr>
                <w:rFonts w:eastAsia="Times New Roman" w:cs="Arial"/>
                <w:iCs/>
                <w:szCs w:val="20"/>
                <w:lang w:eastAsia="sl-SI"/>
              </w:rPr>
              <w:t xml:space="preserve">Direktorata za starejše in </w:t>
            </w:r>
            <w:proofErr w:type="spellStart"/>
            <w:r w:rsidR="00F75618" w:rsidRPr="00F75618">
              <w:rPr>
                <w:rFonts w:eastAsia="Times New Roman" w:cs="Arial"/>
                <w:iCs/>
                <w:szCs w:val="20"/>
                <w:lang w:eastAsia="sl-SI"/>
              </w:rPr>
              <w:t>deinstitucionalizacijo</w:t>
            </w:r>
            <w:proofErr w:type="spellEnd"/>
          </w:p>
          <w:p w14:paraId="669B363A" w14:textId="77777777" w:rsidR="0052097D" w:rsidRDefault="0052097D" w:rsidP="00022CFF">
            <w:pPr>
              <w:overflowPunct w:val="0"/>
              <w:autoSpaceDE w:val="0"/>
              <w:autoSpaceDN w:val="0"/>
              <w:adjustRightInd w:val="0"/>
              <w:spacing w:after="0" w:line="260" w:lineRule="exact"/>
              <w:contextualSpacing/>
              <w:jc w:val="both"/>
              <w:textAlignment w:val="baseline"/>
              <w:rPr>
                <w:rFonts w:eastAsia="Times New Roman" w:cs="Arial"/>
                <w:iCs/>
                <w:szCs w:val="20"/>
                <w:lang w:eastAsia="sl-SI"/>
              </w:rPr>
            </w:pPr>
            <w:r>
              <w:rPr>
                <w:rFonts w:eastAsia="Times New Roman" w:cs="Arial"/>
                <w:iCs/>
                <w:szCs w:val="20"/>
                <w:lang w:eastAsia="sl-SI"/>
              </w:rPr>
              <w:t>- Klemen Jerinc, vodja</w:t>
            </w:r>
            <w:r w:rsidR="00F75618">
              <w:rPr>
                <w:rFonts w:eastAsia="Times New Roman" w:cs="Arial"/>
                <w:iCs/>
                <w:szCs w:val="20"/>
                <w:lang w:eastAsia="sl-SI"/>
              </w:rPr>
              <w:t xml:space="preserve"> S</w:t>
            </w:r>
            <w:r w:rsidR="00F75618" w:rsidRPr="00F75618">
              <w:rPr>
                <w:rFonts w:eastAsia="Times New Roman" w:cs="Arial"/>
                <w:iCs/>
                <w:szCs w:val="20"/>
                <w:lang w:eastAsia="sl-SI"/>
              </w:rPr>
              <w:t>ektorja za upravljanje</w:t>
            </w:r>
            <w:r w:rsidR="00F75618">
              <w:rPr>
                <w:rFonts w:eastAsia="Times New Roman" w:cs="Arial"/>
                <w:iCs/>
                <w:szCs w:val="20"/>
                <w:lang w:eastAsia="sl-SI"/>
              </w:rPr>
              <w:t xml:space="preserve"> </w:t>
            </w:r>
            <w:r w:rsidR="00F75618" w:rsidRPr="00F75618">
              <w:rPr>
                <w:rFonts w:eastAsia="Times New Roman" w:cs="Arial"/>
                <w:iCs/>
                <w:szCs w:val="20"/>
                <w:lang w:eastAsia="sl-SI"/>
              </w:rPr>
              <w:t xml:space="preserve">izvajalskih organizacij                                                </w:t>
            </w:r>
          </w:p>
          <w:p w14:paraId="6B7C34F8" w14:textId="57027B1D" w:rsidR="0052097D" w:rsidRPr="004332E7" w:rsidRDefault="0052097D" w:rsidP="00022CFF">
            <w:pPr>
              <w:overflowPunct w:val="0"/>
              <w:autoSpaceDE w:val="0"/>
              <w:autoSpaceDN w:val="0"/>
              <w:adjustRightInd w:val="0"/>
              <w:spacing w:after="0" w:line="260" w:lineRule="exact"/>
              <w:contextualSpacing/>
              <w:jc w:val="both"/>
              <w:textAlignment w:val="baseline"/>
              <w:rPr>
                <w:rFonts w:eastAsia="Times New Roman" w:cs="Arial"/>
                <w:iCs/>
                <w:szCs w:val="20"/>
                <w:lang w:eastAsia="sl-SI"/>
              </w:rPr>
            </w:pPr>
            <w:r>
              <w:rPr>
                <w:rFonts w:eastAsia="Times New Roman" w:cs="Arial"/>
                <w:iCs/>
                <w:szCs w:val="20"/>
                <w:lang w:eastAsia="sl-SI"/>
              </w:rPr>
              <w:t xml:space="preserve">- Maria Ana Slak Trontelj, finančnica  </w:t>
            </w:r>
          </w:p>
        </w:tc>
      </w:tr>
      <w:tr w:rsidR="00AE1F83" w:rsidRPr="00AE1F83" w14:paraId="269C60AB" w14:textId="77777777" w:rsidTr="00BD6A1D">
        <w:tc>
          <w:tcPr>
            <w:tcW w:w="9163" w:type="dxa"/>
            <w:gridSpan w:val="4"/>
          </w:tcPr>
          <w:p w14:paraId="51A44949" w14:textId="77777777" w:rsidR="00AE1F83" w:rsidRPr="00AE1F83" w:rsidRDefault="00AE1F83" w:rsidP="00022CFF">
            <w:pPr>
              <w:overflowPunct w:val="0"/>
              <w:autoSpaceDE w:val="0"/>
              <w:autoSpaceDN w:val="0"/>
              <w:adjustRightInd w:val="0"/>
              <w:spacing w:after="0" w:line="260" w:lineRule="exact"/>
              <w:contextualSpacing/>
              <w:jc w:val="both"/>
              <w:textAlignment w:val="baseline"/>
              <w:rPr>
                <w:rFonts w:eastAsia="Times New Roman" w:cs="Arial"/>
                <w:b/>
                <w:iCs/>
                <w:szCs w:val="20"/>
                <w:lang w:eastAsia="sl-SI"/>
              </w:rPr>
            </w:pPr>
            <w:r w:rsidRPr="00AE1F83">
              <w:rPr>
                <w:rFonts w:eastAsia="Times New Roman" w:cs="Arial"/>
                <w:b/>
                <w:iCs/>
                <w:szCs w:val="20"/>
                <w:lang w:eastAsia="sl-SI"/>
              </w:rPr>
              <w:t xml:space="preserve">3. Zunanji strokovnjaki, ki so </w:t>
            </w:r>
            <w:r w:rsidRPr="00AE1F83">
              <w:rPr>
                <w:rFonts w:eastAsia="Times New Roman" w:cs="Arial"/>
                <w:b/>
                <w:szCs w:val="20"/>
                <w:lang w:eastAsia="sl-SI"/>
              </w:rPr>
              <w:t>sodelovali pri pripravi dela ali celotnega gradiva:</w:t>
            </w:r>
            <w:r w:rsidR="004332E7">
              <w:rPr>
                <w:rFonts w:eastAsia="Times New Roman" w:cs="Arial"/>
                <w:b/>
                <w:szCs w:val="20"/>
                <w:lang w:eastAsia="sl-SI"/>
              </w:rPr>
              <w:t xml:space="preserve"> /</w:t>
            </w:r>
          </w:p>
        </w:tc>
      </w:tr>
      <w:tr w:rsidR="00AE1F83" w:rsidRPr="00AE1F83" w14:paraId="105354DB" w14:textId="77777777" w:rsidTr="00BD6A1D">
        <w:tc>
          <w:tcPr>
            <w:tcW w:w="9163" w:type="dxa"/>
            <w:gridSpan w:val="4"/>
          </w:tcPr>
          <w:p w14:paraId="58355038" w14:textId="77777777" w:rsidR="00AE1F83" w:rsidRPr="00AE1F83" w:rsidRDefault="00AE1F83" w:rsidP="00022CFF">
            <w:pPr>
              <w:overflowPunct w:val="0"/>
              <w:autoSpaceDE w:val="0"/>
              <w:autoSpaceDN w:val="0"/>
              <w:adjustRightInd w:val="0"/>
              <w:spacing w:after="0" w:line="260" w:lineRule="exact"/>
              <w:contextualSpacing/>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r w:rsidR="004332E7">
              <w:rPr>
                <w:rFonts w:eastAsia="Times New Roman" w:cs="Arial"/>
                <w:b/>
                <w:szCs w:val="20"/>
                <w:lang w:eastAsia="sl-SI"/>
              </w:rPr>
              <w:t xml:space="preserve"> /</w:t>
            </w:r>
          </w:p>
        </w:tc>
      </w:tr>
      <w:tr w:rsidR="00AE1F83" w:rsidRPr="00AE1F83" w14:paraId="3E81730C" w14:textId="77777777" w:rsidTr="00BD6A1D">
        <w:tc>
          <w:tcPr>
            <w:tcW w:w="9163" w:type="dxa"/>
            <w:gridSpan w:val="4"/>
          </w:tcPr>
          <w:p w14:paraId="67EB073C" w14:textId="77777777" w:rsidR="00AE1F83" w:rsidRPr="00AE1F83" w:rsidRDefault="00AE1F83" w:rsidP="00022CFF">
            <w:pPr>
              <w:suppressAutoHyphens/>
              <w:overflowPunct w:val="0"/>
              <w:autoSpaceDE w:val="0"/>
              <w:autoSpaceDN w:val="0"/>
              <w:adjustRightInd w:val="0"/>
              <w:spacing w:after="0" w:line="260" w:lineRule="exact"/>
              <w:contextualSpacing/>
              <w:textAlignment w:val="baseline"/>
              <w:outlineLvl w:val="3"/>
              <w:rPr>
                <w:rFonts w:eastAsia="Times New Roman" w:cs="Arial"/>
                <w:b/>
                <w:szCs w:val="20"/>
                <w:lang w:eastAsia="sl-SI"/>
              </w:rPr>
            </w:pPr>
            <w:r w:rsidRPr="00AE1F83">
              <w:rPr>
                <w:rFonts w:eastAsia="Times New Roman" w:cs="Arial"/>
                <w:b/>
                <w:szCs w:val="20"/>
                <w:lang w:eastAsia="sl-SI"/>
              </w:rPr>
              <w:t>5. Kratek povzetek gradiva:</w:t>
            </w:r>
          </w:p>
        </w:tc>
      </w:tr>
      <w:tr w:rsidR="00AE1F83" w:rsidRPr="00AE1F83" w14:paraId="54097BFD" w14:textId="77777777" w:rsidTr="00BD6A1D">
        <w:tc>
          <w:tcPr>
            <w:tcW w:w="9163" w:type="dxa"/>
            <w:gridSpan w:val="4"/>
          </w:tcPr>
          <w:p w14:paraId="5385D603" w14:textId="77777777" w:rsidR="00013615" w:rsidRDefault="00013615" w:rsidP="00C54DC4">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788054D" w14:textId="3BFD2886" w:rsidR="00013615" w:rsidRDefault="00013615" w:rsidP="00C54DC4">
            <w:pPr>
              <w:overflowPunct w:val="0"/>
              <w:autoSpaceDE w:val="0"/>
              <w:autoSpaceDN w:val="0"/>
              <w:adjustRightInd w:val="0"/>
              <w:spacing w:after="0" w:line="260" w:lineRule="exact"/>
              <w:jc w:val="both"/>
              <w:textAlignment w:val="baseline"/>
              <w:rPr>
                <w:rFonts w:eastAsia="Times New Roman" w:cs="Arial"/>
                <w:iCs/>
                <w:szCs w:val="20"/>
                <w:lang w:eastAsia="sl-SI"/>
              </w:rPr>
            </w:pPr>
            <w:r w:rsidRPr="00013615">
              <w:rPr>
                <w:rFonts w:eastAsia="Times New Roman" w:cs="Arial"/>
                <w:iCs/>
                <w:szCs w:val="20"/>
                <w:lang w:eastAsia="sl-SI"/>
              </w:rPr>
              <w:lastRenderedPageBreak/>
              <w:t>Ministrstvo za infrastrukturo je dne 16. 11. 2017 izdalo odločitev o primernosti predloga operacije »Energetska sanacija Doma upokojencev dr. Franceta Bergelja Jesenice«.</w:t>
            </w:r>
          </w:p>
          <w:p w14:paraId="6DE5ED67" w14:textId="77777777" w:rsidR="00013615" w:rsidRDefault="00013615" w:rsidP="00C54DC4">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6B115B1" w14:textId="3827E76C" w:rsidR="00C54DC4" w:rsidRPr="00C54DC4" w:rsidRDefault="00C54DC4" w:rsidP="00C54DC4">
            <w:pPr>
              <w:overflowPunct w:val="0"/>
              <w:autoSpaceDE w:val="0"/>
              <w:autoSpaceDN w:val="0"/>
              <w:adjustRightInd w:val="0"/>
              <w:spacing w:after="0" w:line="260" w:lineRule="exact"/>
              <w:jc w:val="both"/>
              <w:textAlignment w:val="baseline"/>
              <w:rPr>
                <w:rFonts w:eastAsia="Times New Roman" w:cs="Arial"/>
                <w:iCs/>
                <w:szCs w:val="20"/>
                <w:lang w:eastAsia="sl-SI"/>
              </w:rPr>
            </w:pPr>
            <w:r w:rsidRPr="00C54DC4">
              <w:rPr>
                <w:rFonts w:eastAsia="Times New Roman" w:cs="Arial"/>
                <w:iCs/>
                <w:szCs w:val="20"/>
                <w:lang w:eastAsia="sl-SI"/>
              </w:rPr>
              <w:t xml:space="preserve">Vlada Republike Slovenije je na </w:t>
            </w:r>
            <w:r w:rsidR="00C21B01">
              <w:rPr>
                <w:rFonts w:eastAsia="Times New Roman" w:cs="Arial"/>
                <w:iCs/>
                <w:szCs w:val="20"/>
                <w:lang w:eastAsia="sl-SI"/>
              </w:rPr>
              <w:t>34</w:t>
            </w:r>
            <w:r w:rsidRPr="00C54DC4">
              <w:rPr>
                <w:rFonts w:eastAsia="Times New Roman" w:cs="Arial"/>
                <w:iCs/>
                <w:szCs w:val="20"/>
                <w:lang w:eastAsia="sl-SI"/>
              </w:rPr>
              <w:t>. redni seji dne</w:t>
            </w:r>
            <w:r w:rsidR="00C21B01">
              <w:rPr>
                <w:rFonts w:eastAsia="Times New Roman" w:cs="Arial"/>
                <w:iCs/>
                <w:szCs w:val="20"/>
                <w:lang w:eastAsia="sl-SI"/>
              </w:rPr>
              <w:t xml:space="preserve"> 6</w:t>
            </w:r>
            <w:r w:rsidRPr="00C54DC4">
              <w:rPr>
                <w:rFonts w:eastAsia="Times New Roman" w:cs="Arial"/>
                <w:iCs/>
                <w:szCs w:val="20"/>
                <w:lang w:eastAsia="sl-SI"/>
              </w:rPr>
              <w:t>.</w:t>
            </w:r>
            <w:r w:rsidR="00C21B01">
              <w:rPr>
                <w:rFonts w:eastAsia="Times New Roman" w:cs="Arial"/>
                <w:iCs/>
                <w:szCs w:val="20"/>
                <w:lang w:eastAsia="sl-SI"/>
              </w:rPr>
              <w:t>6</w:t>
            </w:r>
            <w:r w:rsidRPr="00C54DC4">
              <w:rPr>
                <w:rFonts w:eastAsia="Times New Roman" w:cs="Arial"/>
                <w:iCs/>
                <w:szCs w:val="20"/>
                <w:lang w:eastAsia="sl-SI"/>
              </w:rPr>
              <w:t>.201</w:t>
            </w:r>
            <w:r w:rsidR="00C21B01">
              <w:rPr>
                <w:rFonts w:eastAsia="Times New Roman" w:cs="Arial"/>
                <w:iCs/>
                <w:szCs w:val="20"/>
                <w:lang w:eastAsia="sl-SI"/>
              </w:rPr>
              <w:t>9</w:t>
            </w:r>
            <w:r w:rsidRPr="00C54DC4">
              <w:rPr>
                <w:rFonts w:eastAsia="Times New Roman" w:cs="Arial"/>
                <w:iCs/>
                <w:szCs w:val="20"/>
                <w:lang w:eastAsia="sl-SI"/>
              </w:rPr>
              <w:t xml:space="preserve"> pod točko</w:t>
            </w:r>
            <w:r w:rsidR="00C21B01">
              <w:rPr>
                <w:rFonts w:eastAsia="Times New Roman" w:cs="Arial"/>
                <w:iCs/>
                <w:szCs w:val="20"/>
                <w:lang w:eastAsia="sl-SI"/>
              </w:rPr>
              <w:t xml:space="preserve">1.6 </w:t>
            </w:r>
            <w:r w:rsidRPr="00C54DC4">
              <w:rPr>
                <w:rFonts w:eastAsia="Times New Roman" w:cs="Arial"/>
                <w:iCs/>
                <w:szCs w:val="20"/>
                <w:lang w:eastAsia="sl-SI"/>
              </w:rPr>
              <w:t>sprejela Sklep</w:t>
            </w:r>
            <w:r w:rsidR="00C21B01">
              <w:rPr>
                <w:rFonts w:eastAsia="Times New Roman" w:cs="Arial"/>
                <w:iCs/>
                <w:szCs w:val="20"/>
                <w:lang w:eastAsia="sl-SI"/>
              </w:rPr>
              <w:t>,</w:t>
            </w:r>
            <w:r w:rsidRPr="00C54DC4">
              <w:rPr>
                <w:rFonts w:eastAsia="Times New Roman" w:cs="Arial"/>
                <w:iCs/>
                <w:szCs w:val="20"/>
                <w:lang w:eastAsia="sl-SI"/>
              </w:rPr>
              <w:t xml:space="preserve"> s katerim je kot ustanoviteljica podala </w:t>
            </w:r>
            <w:r w:rsidR="00C21B01" w:rsidRPr="00C21B01">
              <w:rPr>
                <w:rFonts w:eastAsia="Times New Roman" w:cs="Arial"/>
                <w:iCs/>
                <w:szCs w:val="20"/>
                <w:lang w:eastAsia="sl-SI"/>
              </w:rPr>
              <w:t>Dom</w:t>
            </w:r>
            <w:r w:rsidR="00C21B01">
              <w:rPr>
                <w:rFonts w:eastAsia="Times New Roman" w:cs="Arial"/>
                <w:iCs/>
                <w:szCs w:val="20"/>
                <w:lang w:eastAsia="sl-SI"/>
              </w:rPr>
              <w:t>u</w:t>
            </w:r>
            <w:r w:rsidR="00C21B01" w:rsidRPr="00C21B01">
              <w:rPr>
                <w:rFonts w:eastAsia="Times New Roman" w:cs="Arial"/>
                <w:iCs/>
                <w:szCs w:val="20"/>
                <w:lang w:eastAsia="sl-SI"/>
              </w:rPr>
              <w:t xml:space="preserve"> upokojencev dr. Franceta Bergelja Jesenice</w:t>
            </w:r>
            <w:r w:rsidRPr="00C54DC4">
              <w:rPr>
                <w:rFonts w:eastAsia="Times New Roman" w:cs="Arial"/>
                <w:iCs/>
                <w:szCs w:val="20"/>
                <w:lang w:eastAsia="sl-SI"/>
              </w:rPr>
              <w:t>, kot drugemu javnemu part</w:t>
            </w:r>
            <w:r w:rsidR="00C21B01">
              <w:rPr>
                <w:rFonts w:eastAsia="Times New Roman" w:cs="Arial"/>
                <w:iCs/>
                <w:szCs w:val="20"/>
                <w:lang w:eastAsia="sl-SI"/>
              </w:rPr>
              <w:t>n</w:t>
            </w:r>
            <w:r w:rsidRPr="00C54DC4">
              <w:rPr>
                <w:rFonts w:eastAsia="Times New Roman" w:cs="Arial"/>
                <w:iCs/>
                <w:szCs w:val="20"/>
                <w:lang w:eastAsia="sl-SI"/>
              </w:rPr>
              <w:t xml:space="preserve">erju, soglasje za sprejem odločitve o ugotovitvi javnega interesa za sklenitev javno-zasebnega partnerstva za projekt »Energetska sanacija </w:t>
            </w:r>
            <w:r w:rsidR="00C21B01">
              <w:rPr>
                <w:rFonts w:eastAsia="Times New Roman" w:cs="Arial"/>
                <w:iCs/>
                <w:szCs w:val="20"/>
                <w:lang w:eastAsia="sl-SI"/>
              </w:rPr>
              <w:t xml:space="preserve">stavb </w:t>
            </w:r>
            <w:r w:rsidR="00C21B01" w:rsidRPr="00C21B01">
              <w:rPr>
                <w:rFonts w:eastAsia="Times New Roman" w:cs="Arial"/>
                <w:iCs/>
                <w:szCs w:val="20"/>
                <w:lang w:eastAsia="sl-SI"/>
              </w:rPr>
              <w:t>Doma upokojencev dr. Franceta Bergelja Jesenice</w:t>
            </w:r>
            <w:r w:rsidRPr="00C54DC4">
              <w:rPr>
                <w:rFonts w:eastAsia="Times New Roman" w:cs="Arial"/>
                <w:iCs/>
                <w:szCs w:val="20"/>
                <w:lang w:eastAsia="sl-SI"/>
              </w:rPr>
              <w:t xml:space="preserve">« </w:t>
            </w:r>
            <w:r w:rsidR="00C21B01">
              <w:rPr>
                <w:rFonts w:eastAsia="Times New Roman" w:cs="Arial"/>
                <w:iCs/>
                <w:szCs w:val="20"/>
                <w:lang w:eastAsia="sl-SI"/>
              </w:rPr>
              <w:t xml:space="preserve">in izvedbo navedenega projekta </w:t>
            </w:r>
            <w:r w:rsidRPr="00C54DC4">
              <w:rPr>
                <w:rFonts w:eastAsia="Times New Roman" w:cs="Arial"/>
                <w:iCs/>
                <w:szCs w:val="20"/>
                <w:lang w:eastAsia="sl-SI"/>
              </w:rPr>
              <w:t>v obliki koncesijskega javno-zasebnega partnerstva</w:t>
            </w:r>
            <w:r w:rsidR="00C21B01">
              <w:rPr>
                <w:rFonts w:eastAsia="Times New Roman" w:cs="Arial"/>
                <w:iCs/>
                <w:szCs w:val="20"/>
                <w:lang w:eastAsia="sl-SI"/>
              </w:rPr>
              <w:t>.</w:t>
            </w:r>
          </w:p>
          <w:p w14:paraId="329A02F0" w14:textId="77777777" w:rsidR="00C54DC4" w:rsidRPr="00C54DC4" w:rsidRDefault="00C54DC4" w:rsidP="00C54DC4">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A3CC529" w14:textId="3F7B991C" w:rsidR="00DB7625" w:rsidRDefault="00DB7625" w:rsidP="00C54DC4">
            <w:pPr>
              <w:overflowPunct w:val="0"/>
              <w:autoSpaceDE w:val="0"/>
              <w:autoSpaceDN w:val="0"/>
              <w:adjustRightInd w:val="0"/>
              <w:spacing w:after="0" w:line="260" w:lineRule="exact"/>
              <w:jc w:val="both"/>
              <w:textAlignment w:val="baseline"/>
              <w:rPr>
                <w:rFonts w:eastAsia="Times New Roman" w:cs="Arial"/>
                <w:iCs/>
                <w:szCs w:val="20"/>
                <w:lang w:eastAsia="sl-SI"/>
              </w:rPr>
            </w:pPr>
            <w:r w:rsidRPr="007A01F6">
              <w:rPr>
                <w:rFonts w:eastAsia="Times New Roman" w:cs="Arial"/>
                <w:iCs/>
                <w:szCs w:val="20"/>
                <w:lang w:eastAsia="sl-SI"/>
              </w:rPr>
              <w:t>Dne 2. 8. 2021 je Dom upokojencev dr. Franceta Bergelja Jesenice, v vlogi upravičenca pri navedeni operaciji, zaprosil za podaljšanje obdobja upravičenosti stroškov operacije  in zvišanje vrednosti</w:t>
            </w:r>
            <w:r w:rsidR="000048C0" w:rsidRPr="007A01F6">
              <w:rPr>
                <w:rFonts w:eastAsia="Times New Roman" w:cs="Arial"/>
                <w:iCs/>
                <w:szCs w:val="20"/>
                <w:lang w:eastAsia="sl-SI"/>
              </w:rPr>
              <w:t xml:space="preserve">. Na podlagi spremenjenih predpostavk je bila izdelana </w:t>
            </w:r>
            <w:proofErr w:type="spellStart"/>
            <w:r w:rsidR="000048C0" w:rsidRPr="007A01F6">
              <w:rPr>
                <w:rFonts w:eastAsia="Times New Roman" w:cs="Arial"/>
                <w:iCs/>
                <w:szCs w:val="20"/>
                <w:lang w:eastAsia="sl-SI"/>
              </w:rPr>
              <w:t>novelacija</w:t>
            </w:r>
            <w:proofErr w:type="spellEnd"/>
            <w:r w:rsidR="000048C0" w:rsidRPr="007A01F6">
              <w:rPr>
                <w:rFonts w:eastAsia="Times New Roman" w:cs="Arial"/>
                <w:iCs/>
                <w:szCs w:val="20"/>
                <w:lang w:eastAsia="sl-SI"/>
              </w:rPr>
              <w:t xml:space="preserve"> investicijskega programa, ki je bila pripravljena z upoštevanjem Navodil za delo posredniških organov in upravičencev pri ukrepu energetske prenove stavb javnega sektorja, različica 1.09 z dne 28. 9 .2020, ki predvidevajo dvig stopnje sofinanciranja upravičenih stroškov energetskih prenov javnega sektorja iz 40% na 49%.</w:t>
            </w:r>
            <w:r w:rsidR="000048C0">
              <w:rPr>
                <w:rFonts w:eastAsia="Times New Roman" w:cs="Arial"/>
                <w:iCs/>
                <w:szCs w:val="20"/>
                <w:lang w:eastAsia="sl-SI"/>
              </w:rPr>
              <w:t xml:space="preserve"> </w:t>
            </w:r>
          </w:p>
          <w:p w14:paraId="17BC70A9" w14:textId="77777777" w:rsidR="00DB7625" w:rsidRDefault="00DB7625" w:rsidP="00C54DC4">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725C7C3" w14:textId="0864A28B" w:rsidR="00975AD7" w:rsidRDefault="00975AD7" w:rsidP="00C54DC4">
            <w:pPr>
              <w:overflowPunct w:val="0"/>
              <w:autoSpaceDE w:val="0"/>
              <w:autoSpaceDN w:val="0"/>
              <w:adjustRightInd w:val="0"/>
              <w:spacing w:after="0" w:line="260" w:lineRule="exact"/>
              <w:jc w:val="both"/>
              <w:textAlignment w:val="baseline"/>
              <w:rPr>
                <w:rFonts w:eastAsia="Times New Roman" w:cs="Arial"/>
                <w:iCs/>
                <w:szCs w:val="20"/>
                <w:lang w:eastAsia="sl-SI"/>
              </w:rPr>
            </w:pPr>
            <w:r w:rsidRPr="00975AD7">
              <w:rPr>
                <w:rFonts w:eastAsia="Times New Roman" w:cs="Arial"/>
                <w:iCs/>
                <w:szCs w:val="20"/>
                <w:lang w:eastAsia="sl-SI"/>
              </w:rPr>
              <w:t xml:space="preserve">Služba Vlade Republike Slovenije za razvoj in evropsko kohezijsko politiko je dne 3.2.2022 sprejela Odločitev o podpori št. 4-1/45MZ/0 za operacijo »Energetska </w:t>
            </w:r>
            <w:r w:rsidR="004054FA">
              <w:rPr>
                <w:rFonts w:eastAsia="Times New Roman" w:cs="Arial"/>
                <w:iCs/>
                <w:szCs w:val="20"/>
                <w:lang w:eastAsia="sl-SI"/>
              </w:rPr>
              <w:t>prenova</w:t>
            </w:r>
            <w:r w:rsidRPr="00975AD7">
              <w:rPr>
                <w:rFonts w:eastAsia="Times New Roman" w:cs="Arial"/>
                <w:iCs/>
                <w:szCs w:val="20"/>
                <w:lang w:eastAsia="sl-SI"/>
              </w:rPr>
              <w:t xml:space="preserve"> Doma upokojencev dr. Franceta Bergelja Jesenice« (št. dokumenta: 3032-3/2022/4), s katero se odobri finančni prispevek iz Kohezijskega sklada kot prispevek Evropske unije in pripadajoči nacionalni prispevek, kot prispevek Republike Slovenije za operacijo «Energetska prenova Doma upokojencev dr. Franceta Bergelja Jesenice«.  </w:t>
            </w:r>
          </w:p>
          <w:p w14:paraId="72DAA06E" w14:textId="77777777" w:rsidR="00975AD7" w:rsidRDefault="00975AD7" w:rsidP="00C54DC4">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5A498E8" w14:textId="202F5637" w:rsidR="00975AD7" w:rsidRDefault="00975AD7" w:rsidP="00C54DC4">
            <w:pPr>
              <w:overflowPunct w:val="0"/>
              <w:autoSpaceDE w:val="0"/>
              <w:autoSpaceDN w:val="0"/>
              <w:adjustRightInd w:val="0"/>
              <w:spacing w:after="0" w:line="260" w:lineRule="exact"/>
              <w:jc w:val="both"/>
              <w:textAlignment w:val="baseline"/>
              <w:rPr>
                <w:rFonts w:eastAsia="Times New Roman" w:cs="Arial"/>
                <w:iCs/>
                <w:szCs w:val="20"/>
                <w:lang w:eastAsia="sl-SI"/>
              </w:rPr>
            </w:pPr>
            <w:r w:rsidRPr="00975AD7">
              <w:rPr>
                <w:rFonts w:eastAsia="Times New Roman" w:cs="Arial"/>
                <w:iCs/>
                <w:szCs w:val="20"/>
                <w:lang w:eastAsia="sl-SI"/>
              </w:rPr>
              <w:t xml:space="preserve">Dom upokojencev dr. Franceta Bergelja Jesenice </w:t>
            </w:r>
            <w:r>
              <w:rPr>
                <w:rFonts w:eastAsia="Times New Roman" w:cs="Arial"/>
                <w:iCs/>
                <w:szCs w:val="20"/>
                <w:lang w:eastAsia="sl-SI"/>
              </w:rPr>
              <w:t>je</w:t>
            </w:r>
            <w:r w:rsidRPr="00975AD7">
              <w:rPr>
                <w:rFonts w:eastAsia="Times New Roman" w:cs="Arial"/>
                <w:iCs/>
                <w:szCs w:val="20"/>
                <w:lang w:eastAsia="sl-SI"/>
              </w:rPr>
              <w:t xml:space="preserve"> izpeljal javni razpis v skladu z Zakonom o javno-zasebnem partnerstvu ter dne 23.07.2021 </w:t>
            </w:r>
            <w:r>
              <w:rPr>
                <w:rFonts w:eastAsia="Times New Roman" w:cs="Arial"/>
                <w:iCs/>
                <w:szCs w:val="20"/>
                <w:lang w:eastAsia="sl-SI"/>
              </w:rPr>
              <w:t>sprejel</w:t>
            </w:r>
            <w:r w:rsidRPr="00975AD7">
              <w:rPr>
                <w:rFonts w:eastAsia="Times New Roman" w:cs="Arial"/>
                <w:iCs/>
                <w:szCs w:val="20"/>
                <w:lang w:eastAsia="sl-SI"/>
              </w:rPr>
              <w:t xml:space="preserve"> odločitev o oddaji javnega razpisa številka 4300-2/2019-18</w:t>
            </w:r>
            <w:r w:rsidRPr="00C54DC4">
              <w:rPr>
                <w:rFonts w:eastAsia="Times New Roman" w:cs="Arial"/>
                <w:iCs/>
                <w:szCs w:val="20"/>
                <w:lang w:eastAsia="sl-SI"/>
              </w:rPr>
              <w:t>, in sicer je za izvajalca javno-zasebnega partnerja izbral</w:t>
            </w:r>
            <w:r w:rsidRPr="00975AD7">
              <w:rPr>
                <w:rFonts w:eastAsia="Times New Roman" w:cs="Arial"/>
                <w:iCs/>
                <w:szCs w:val="20"/>
                <w:lang w:eastAsia="sl-SI"/>
              </w:rPr>
              <w:t xml:space="preserve"> PETROL, Slovenska energetska družba, </w:t>
            </w:r>
            <w:proofErr w:type="spellStart"/>
            <w:r w:rsidRPr="00975AD7">
              <w:rPr>
                <w:rFonts w:eastAsia="Times New Roman" w:cs="Arial"/>
                <w:iCs/>
                <w:szCs w:val="20"/>
                <w:lang w:eastAsia="sl-SI"/>
              </w:rPr>
              <w:t>d.d</w:t>
            </w:r>
            <w:proofErr w:type="spellEnd"/>
            <w:r w:rsidRPr="00975AD7">
              <w:rPr>
                <w:rFonts w:eastAsia="Times New Roman" w:cs="Arial"/>
                <w:iCs/>
                <w:szCs w:val="20"/>
                <w:lang w:eastAsia="sl-SI"/>
              </w:rPr>
              <w:t>., Ljubljana, Dunajska cesta 50, 1000 Ljubljana.</w:t>
            </w:r>
          </w:p>
          <w:p w14:paraId="1C18E9F2" w14:textId="4F7DA7BE" w:rsidR="00C54DC4" w:rsidRDefault="00C54DC4" w:rsidP="00C54DC4">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E4E7C5F" w14:textId="76576C8A" w:rsidR="00975AD7" w:rsidRPr="00975AD7" w:rsidRDefault="00975AD7" w:rsidP="00975AD7">
            <w:pPr>
              <w:jc w:val="both"/>
              <w:rPr>
                <w:rFonts w:eastAsia="Times New Roman" w:cs="Arial"/>
                <w:iCs/>
                <w:szCs w:val="20"/>
                <w:lang w:eastAsia="sl-SI"/>
              </w:rPr>
            </w:pPr>
            <w:r w:rsidRPr="00975AD7">
              <w:rPr>
                <w:rFonts w:eastAsia="Times New Roman" w:cs="Arial"/>
                <w:iCs/>
                <w:szCs w:val="20"/>
                <w:lang w:eastAsia="sl-SI"/>
              </w:rPr>
              <w:t xml:space="preserve">Dom upokojencev dr. Franceta Bergelja, Jesenice za sprejetje </w:t>
            </w:r>
            <w:r>
              <w:rPr>
                <w:rFonts w:eastAsia="Times New Roman" w:cs="Arial"/>
                <w:iCs/>
                <w:szCs w:val="20"/>
                <w:lang w:eastAsia="sl-SI"/>
              </w:rPr>
              <w:t>p</w:t>
            </w:r>
            <w:r w:rsidRPr="00975AD7">
              <w:rPr>
                <w:rFonts w:eastAsia="Times New Roman" w:cs="Arial"/>
                <w:iCs/>
                <w:szCs w:val="20"/>
                <w:lang w:eastAsia="sl-SI"/>
              </w:rPr>
              <w:t>ogodbe za sklenite</w:t>
            </w:r>
            <w:r>
              <w:rPr>
                <w:rFonts w:eastAsia="Times New Roman" w:cs="Arial"/>
                <w:iCs/>
                <w:szCs w:val="20"/>
                <w:lang w:eastAsia="sl-SI"/>
              </w:rPr>
              <w:t>v</w:t>
            </w:r>
            <w:r w:rsidRPr="00975AD7">
              <w:rPr>
                <w:rFonts w:eastAsia="Times New Roman" w:cs="Arial"/>
                <w:iCs/>
                <w:szCs w:val="20"/>
                <w:lang w:eastAsia="sl-SI"/>
              </w:rPr>
              <w:t xml:space="preserve"> javno-zasebnega partnerstva v skladu z Zakonom o javno-zasebnem partnerstvu, potrebuje soglasje ustanovitelja Vlade Republike Slovenije.</w:t>
            </w:r>
          </w:p>
          <w:p w14:paraId="1CD9366C" w14:textId="77777777" w:rsidR="004332E7" w:rsidRPr="00AE1F83" w:rsidRDefault="004332E7" w:rsidP="00975AD7">
            <w:pPr>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47C6EAA9" w14:textId="77777777" w:rsidTr="00BD6A1D">
        <w:tc>
          <w:tcPr>
            <w:tcW w:w="9163" w:type="dxa"/>
            <w:gridSpan w:val="4"/>
          </w:tcPr>
          <w:p w14:paraId="0AE67FF1" w14:textId="77777777" w:rsidR="00AE1F83" w:rsidRPr="00AE1F83" w:rsidRDefault="00AE1F83" w:rsidP="00F75618">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lastRenderedPageBreak/>
              <w:t>6. Presoja posledic za:</w:t>
            </w:r>
          </w:p>
        </w:tc>
      </w:tr>
      <w:tr w:rsidR="00AE1F83" w:rsidRPr="00AE1F83" w14:paraId="3597380D" w14:textId="77777777" w:rsidTr="00022CFF">
        <w:tc>
          <w:tcPr>
            <w:tcW w:w="1463" w:type="dxa"/>
          </w:tcPr>
          <w:p w14:paraId="35253262"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32" w:type="dxa"/>
            <w:gridSpan w:val="2"/>
          </w:tcPr>
          <w:p w14:paraId="6F0A9D09" w14:textId="77777777" w:rsidR="00DD487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w:t>
            </w:r>
          </w:p>
          <w:p w14:paraId="05374E65"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szCs w:val="20"/>
                <w:lang w:eastAsia="sl-SI"/>
              </w:rPr>
            </w:pPr>
            <w:r w:rsidRPr="00AE1F83">
              <w:rPr>
                <w:rFonts w:eastAsia="Times New Roman" w:cs="Arial"/>
                <w:szCs w:val="20"/>
                <w:lang w:eastAsia="sl-SI"/>
              </w:rPr>
              <w:t>naslednjih treh letih</w:t>
            </w:r>
          </w:p>
        </w:tc>
        <w:tc>
          <w:tcPr>
            <w:tcW w:w="2268" w:type="dxa"/>
            <w:vAlign w:val="center"/>
          </w:tcPr>
          <w:p w14:paraId="35C7305D" w14:textId="77777777" w:rsidR="00AE1F83" w:rsidRPr="00AE1F83" w:rsidRDefault="00AE1F83" w:rsidP="00DD4873">
            <w:pPr>
              <w:overflowPunct w:val="0"/>
              <w:autoSpaceDE w:val="0"/>
              <w:autoSpaceDN w:val="0"/>
              <w:adjustRightInd w:val="0"/>
              <w:spacing w:after="0" w:line="260" w:lineRule="exact"/>
              <w:ind w:left="340" w:hanging="340"/>
              <w:jc w:val="center"/>
              <w:textAlignment w:val="baseline"/>
              <w:rPr>
                <w:rFonts w:eastAsia="Times New Roman" w:cs="Arial"/>
                <w:iCs/>
                <w:szCs w:val="20"/>
                <w:lang w:eastAsia="sl-SI"/>
              </w:rPr>
            </w:pPr>
            <w:r w:rsidRPr="00F75618">
              <w:rPr>
                <w:rFonts w:eastAsia="Times New Roman" w:cs="Arial"/>
                <w:b/>
                <w:bCs/>
                <w:szCs w:val="20"/>
                <w:lang w:eastAsia="sl-SI"/>
              </w:rPr>
              <w:t>DA</w:t>
            </w:r>
            <w:r w:rsidR="00F75618">
              <w:rPr>
                <w:rFonts w:eastAsia="Times New Roman" w:cs="Arial"/>
                <w:szCs w:val="20"/>
                <w:lang w:eastAsia="sl-SI"/>
              </w:rPr>
              <w:t>/NE</w:t>
            </w:r>
          </w:p>
        </w:tc>
      </w:tr>
      <w:tr w:rsidR="00AE1F83" w:rsidRPr="00AE1F83" w14:paraId="630A5118" w14:textId="77777777" w:rsidTr="00022CFF">
        <w:tc>
          <w:tcPr>
            <w:tcW w:w="1463" w:type="dxa"/>
          </w:tcPr>
          <w:p w14:paraId="054E2384"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32" w:type="dxa"/>
            <w:gridSpan w:val="2"/>
          </w:tcPr>
          <w:p w14:paraId="21B53BCC" w14:textId="77777777" w:rsidR="00DD487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bCs/>
                <w:szCs w:val="20"/>
                <w:lang w:eastAsia="sl-SI"/>
              </w:rPr>
            </w:pPr>
            <w:r w:rsidRPr="00AE1F83">
              <w:rPr>
                <w:rFonts w:eastAsia="Times New Roman" w:cs="Arial"/>
                <w:bCs/>
                <w:szCs w:val="20"/>
                <w:lang w:eastAsia="sl-SI"/>
              </w:rPr>
              <w:t>usklajenost slovenskega pravnega reda s pravnim redom</w:t>
            </w:r>
          </w:p>
          <w:p w14:paraId="40C3C778"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bCs/>
                <w:szCs w:val="20"/>
                <w:lang w:eastAsia="sl-SI"/>
              </w:rPr>
              <w:t>Evropske unije</w:t>
            </w:r>
          </w:p>
        </w:tc>
        <w:tc>
          <w:tcPr>
            <w:tcW w:w="2268" w:type="dxa"/>
            <w:vAlign w:val="center"/>
          </w:tcPr>
          <w:p w14:paraId="31C80F93" w14:textId="77777777" w:rsidR="00AE1F83" w:rsidRPr="00AE1F83" w:rsidRDefault="00F75618" w:rsidP="00DD4873">
            <w:pPr>
              <w:overflowPunct w:val="0"/>
              <w:autoSpaceDE w:val="0"/>
              <w:autoSpaceDN w:val="0"/>
              <w:adjustRightInd w:val="0"/>
              <w:spacing w:after="0" w:line="260" w:lineRule="exact"/>
              <w:ind w:left="340" w:hanging="340"/>
              <w:jc w:val="center"/>
              <w:textAlignment w:val="baseline"/>
              <w:rPr>
                <w:rFonts w:eastAsia="Times New Roman" w:cs="Arial"/>
                <w:iCs/>
                <w:szCs w:val="20"/>
                <w:lang w:eastAsia="sl-SI"/>
              </w:rPr>
            </w:pPr>
            <w:r>
              <w:rPr>
                <w:rFonts w:eastAsia="Times New Roman" w:cs="Arial"/>
                <w:szCs w:val="20"/>
                <w:lang w:eastAsia="sl-SI"/>
              </w:rPr>
              <w:t>DA/</w:t>
            </w:r>
            <w:r w:rsidR="00AE1F83" w:rsidRPr="00F75618">
              <w:rPr>
                <w:rFonts w:eastAsia="Times New Roman" w:cs="Arial"/>
                <w:b/>
                <w:bCs/>
                <w:szCs w:val="20"/>
                <w:lang w:eastAsia="sl-SI"/>
              </w:rPr>
              <w:t>NE</w:t>
            </w:r>
          </w:p>
        </w:tc>
      </w:tr>
      <w:tr w:rsidR="00AE1F83" w:rsidRPr="00AE1F83" w14:paraId="0404B1D2" w14:textId="77777777" w:rsidTr="00022CFF">
        <w:tc>
          <w:tcPr>
            <w:tcW w:w="1463" w:type="dxa"/>
          </w:tcPr>
          <w:p w14:paraId="1DD5E5A1"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32" w:type="dxa"/>
            <w:gridSpan w:val="2"/>
          </w:tcPr>
          <w:p w14:paraId="31D71826"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68" w:type="dxa"/>
            <w:vAlign w:val="center"/>
          </w:tcPr>
          <w:p w14:paraId="23C6284C" w14:textId="77777777" w:rsidR="00AE1F83" w:rsidRPr="00AE1F83" w:rsidRDefault="00F75618" w:rsidP="00DD4873">
            <w:pPr>
              <w:overflowPunct w:val="0"/>
              <w:autoSpaceDE w:val="0"/>
              <w:autoSpaceDN w:val="0"/>
              <w:adjustRightInd w:val="0"/>
              <w:spacing w:after="0" w:line="260" w:lineRule="exact"/>
              <w:ind w:left="340" w:hanging="340"/>
              <w:jc w:val="center"/>
              <w:textAlignment w:val="baseline"/>
              <w:rPr>
                <w:rFonts w:eastAsia="Times New Roman" w:cs="Arial"/>
                <w:szCs w:val="20"/>
                <w:lang w:eastAsia="sl-SI"/>
              </w:rPr>
            </w:pPr>
            <w:r w:rsidRPr="00F75618">
              <w:rPr>
                <w:rFonts w:eastAsia="Times New Roman" w:cs="Arial"/>
                <w:szCs w:val="20"/>
                <w:lang w:eastAsia="sl-SI"/>
              </w:rPr>
              <w:t>DA/</w:t>
            </w:r>
            <w:r w:rsidRPr="00F75618">
              <w:rPr>
                <w:rFonts w:eastAsia="Times New Roman" w:cs="Arial"/>
                <w:b/>
                <w:bCs/>
                <w:szCs w:val="20"/>
                <w:lang w:eastAsia="sl-SI"/>
              </w:rPr>
              <w:t>NE</w:t>
            </w:r>
          </w:p>
        </w:tc>
      </w:tr>
      <w:tr w:rsidR="00AE1F83" w:rsidRPr="00AE1F83" w14:paraId="6548BAFB" w14:textId="77777777" w:rsidTr="00022CFF">
        <w:tc>
          <w:tcPr>
            <w:tcW w:w="1463" w:type="dxa"/>
          </w:tcPr>
          <w:p w14:paraId="43268055"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32" w:type="dxa"/>
            <w:gridSpan w:val="2"/>
          </w:tcPr>
          <w:p w14:paraId="37161BD0" w14:textId="77777777" w:rsidR="00DD487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w:t>
            </w:r>
          </w:p>
          <w:p w14:paraId="6635D9B8"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bCs/>
                <w:szCs w:val="20"/>
                <w:lang w:eastAsia="sl-SI"/>
              </w:rPr>
            </w:pPr>
            <w:r w:rsidRPr="00AE1F83">
              <w:rPr>
                <w:rFonts w:eastAsia="Times New Roman" w:cs="Arial"/>
                <w:bCs/>
                <w:szCs w:val="20"/>
                <w:lang w:eastAsia="sl-SI"/>
              </w:rPr>
              <w:t>konkurenčnost podjetij</w:t>
            </w:r>
          </w:p>
        </w:tc>
        <w:tc>
          <w:tcPr>
            <w:tcW w:w="2268" w:type="dxa"/>
            <w:vAlign w:val="center"/>
          </w:tcPr>
          <w:p w14:paraId="3AEE5BE9" w14:textId="77777777" w:rsidR="00AE1F83" w:rsidRPr="00AE1F83" w:rsidRDefault="00F75618" w:rsidP="00DD4873">
            <w:pPr>
              <w:overflowPunct w:val="0"/>
              <w:autoSpaceDE w:val="0"/>
              <w:autoSpaceDN w:val="0"/>
              <w:adjustRightInd w:val="0"/>
              <w:spacing w:after="0" w:line="260" w:lineRule="exact"/>
              <w:ind w:left="340" w:hanging="340"/>
              <w:jc w:val="center"/>
              <w:textAlignment w:val="baseline"/>
              <w:rPr>
                <w:rFonts w:eastAsia="Times New Roman" w:cs="Arial"/>
                <w:iCs/>
                <w:szCs w:val="20"/>
                <w:lang w:eastAsia="sl-SI"/>
              </w:rPr>
            </w:pPr>
            <w:r w:rsidRPr="00F75618">
              <w:rPr>
                <w:rFonts w:eastAsia="Times New Roman" w:cs="Arial"/>
                <w:iCs/>
                <w:szCs w:val="20"/>
                <w:lang w:eastAsia="sl-SI"/>
              </w:rPr>
              <w:t>DA/</w:t>
            </w:r>
            <w:r w:rsidRPr="00F75618">
              <w:rPr>
                <w:rFonts w:eastAsia="Times New Roman" w:cs="Arial"/>
                <w:b/>
                <w:bCs/>
                <w:iCs/>
                <w:szCs w:val="20"/>
                <w:lang w:eastAsia="sl-SI"/>
              </w:rPr>
              <w:t>NE</w:t>
            </w:r>
          </w:p>
        </w:tc>
      </w:tr>
      <w:tr w:rsidR="00AE1F83" w:rsidRPr="00AE1F83" w14:paraId="73ECC158" w14:textId="77777777" w:rsidTr="00022CFF">
        <w:tc>
          <w:tcPr>
            <w:tcW w:w="1463" w:type="dxa"/>
          </w:tcPr>
          <w:p w14:paraId="323A1802"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32" w:type="dxa"/>
            <w:gridSpan w:val="2"/>
          </w:tcPr>
          <w:p w14:paraId="79B7E2FC"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68" w:type="dxa"/>
            <w:vAlign w:val="center"/>
          </w:tcPr>
          <w:p w14:paraId="1E8BCAB8" w14:textId="77777777" w:rsidR="00AE1F83" w:rsidRPr="00AE1F83" w:rsidRDefault="00F75618" w:rsidP="00DD4873">
            <w:pPr>
              <w:overflowPunct w:val="0"/>
              <w:autoSpaceDE w:val="0"/>
              <w:autoSpaceDN w:val="0"/>
              <w:adjustRightInd w:val="0"/>
              <w:spacing w:after="0" w:line="260" w:lineRule="exact"/>
              <w:ind w:left="340" w:hanging="340"/>
              <w:jc w:val="center"/>
              <w:textAlignment w:val="baseline"/>
              <w:rPr>
                <w:rFonts w:eastAsia="Times New Roman" w:cs="Arial"/>
                <w:iCs/>
                <w:szCs w:val="20"/>
                <w:lang w:eastAsia="sl-SI"/>
              </w:rPr>
            </w:pPr>
            <w:r w:rsidRPr="00F75618">
              <w:rPr>
                <w:rFonts w:eastAsia="Times New Roman" w:cs="Arial"/>
                <w:iCs/>
                <w:szCs w:val="20"/>
                <w:lang w:eastAsia="sl-SI"/>
              </w:rPr>
              <w:t>DA/</w:t>
            </w:r>
            <w:r w:rsidRPr="00F75618">
              <w:rPr>
                <w:rFonts w:eastAsia="Times New Roman" w:cs="Arial"/>
                <w:b/>
                <w:bCs/>
                <w:iCs/>
                <w:szCs w:val="20"/>
                <w:lang w:eastAsia="sl-SI"/>
              </w:rPr>
              <w:t>NE</w:t>
            </w:r>
          </w:p>
        </w:tc>
      </w:tr>
      <w:tr w:rsidR="00AE1F83" w:rsidRPr="00AE1F83" w14:paraId="055BB4E4" w14:textId="77777777" w:rsidTr="00022CFF">
        <w:tc>
          <w:tcPr>
            <w:tcW w:w="1463" w:type="dxa"/>
          </w:tcPr>
          <w:p w14:paraId="5CC23844"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32" w:type="dxa"/>
            <w:gridSpan w:val="2"/>
          </w:tcPr>
          <w:p w14:paraId="21F566BE"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68" w:type="dxa"/>
            <w:vAlign w:val="center"/>
          </w:tcPr>
          <w:p w14:paraId="5E7338ED" w14:textId="77777777" w:rsidR="00AE1F83" w:rsidRPr="00AE1F83" w:rsidRDefault="00F75618" w:rsidP="00DD4873">
            <w:pPr>
              <w:overflowPunct w:val="0"/>
              <w:autoSpaceDE w:val="0"/>
              <w:autoSpaceDN w:val="0"/>
              <w:adjustRightInd w:val="0"/>
              <w:spacing w:after="0" w:line="260" w:lineRule="exact"/>
              <w:ind w:left="340" w:hanging="340"/>
              <w:jc w:val="center"/>
              <w:textAlignment w:val="baseline"/>
              <w:rPr>
                <w:rFonts w:eastAsia="Times New Roman" w:cs="Arial"/>
                <w:iCs/>
                <w:szCs w:val="20"/>
                <w:lang w:eastAsia="sl-SI"/>
              </w:rPr>
            </w:pPr>
            <w:r w:rsidRPr="00F75618">
              <w:rPr>
                <w:rFonts w:eastAsia="Times New Roman" w:cs="Arial"/>
                <w:iCs/>
                <w:szCs w:val="20"/>
                <w:lang w:eastAsia="sl-SI"/>
              </w:rPr>
              <w:t>DA</w:t>
            </w:r>
            <w:r w:rsidRPr="00F75618">
              <w:rPr>
                <w:rFonts w:eastAsia="Times New Roman" w:cs="Arial"/>
                <w:b/>
                <w:bCs/>
                <w:iCs/>
                <w:szCs w:val="20"/>
                <w:lang w:eastAsia="sl-SI"/>
              </w:rPr>
              <w:t>/NE</w:t>
            </w:r>
          </w:p>
        </w:tc>
      </w:tr>
      <w:tr w:rsidR="00AE1F83" w:rsidRPr="00AE1F83" w14:paraId="64BFB52B" w14:textId="77777777" w:rsidTr="00022CFF">
        <w:tc>
          <w:tcPr>
            <w:tcW w:w="1463" w:type="dxa"/>
            <w:tcBorders>
              <w:bottom w:val="single" w:sz="4" w:space="0" w:color="auto"/>
            </w:tcBorders>
          </w:tcPr>
          <w:p w14:paraId="2A374BAC"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32" w:type="dxa"/>
            <w:gridSpan w:val="2"/>
            <w:tcBorders>
              <w:bottom w:val="single" w:sz="4" w:space="0" w:color="auto"/>
            </w:tcBorders>
          </w:tcPr>
          <w:p w14:paraId="265ECBD8" w14:textId="77777777" w:rsidR="00AE1F83" w:rsidRPr="00AE1F83" w:rsidRDefault="00AE1F83" w:rsidP="00DD4873">
            <w:pPr>
              <w:overflowPunct w:val="0"/>
              <w:autoSpaceDE w:val="0"/>
              <w:autoSpaceDN w:val="0"/>
              <w:adjustRightInd w:val="0"/>
              <w:spacing w:after="0" w:line="260" w:lineRule="exact"/>
              <w:ind w:left="340" w:hanging="340"/>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1DBEE674" w14:textId="77777777" w:rsidR="00F75618" w:rsidRDefault="00AE1F83" w:rsidP="00DD4873">
            <w:pPr>
              <w:pStyle w:val="Odstavekseznama"/>
              <w:numPr>
                <w:ilvl w:val="0"/>
                <w:numId w:val="11"/>
              </w:numPr>
              <w:overflowPunct w:val="0"/>
              <w:autoSpaceDE w:val="0"/>
              <w:autoSpaceDN w:val="0"/>
              <w:adjustRightInd w:val="0"/>
              <w:spacing w:after="0" w:line="260" w:lineRule="exact"/>
              <w:ind w:left="340" w:hanging="340"/>
              <w:jc w:val="both"/>
              <w:textAlignment w:val="baseline"/>
              <w:rPr>
                <w:rFonts w:eastAsia="Times New Roman" w:cs="Arial"/>
                <w:bCs/>
                <w:szCs w:val="20"/>
                <w:lang w:eastAsia="sl-SI"/>
              </w:rPr>
            </w:pPr>
            <w:r w:rsidRPr="00F75618">
              <w:rPr>
                <w:rFonts w:eastAsia="Times New Roman" w:cs="Arial"/>
                <w:bCs/>
                <w:szCs w:val="20"/>
                <w:lang w:eastAsia="sl-SI"/>
              </w:rPr>
              <w:t>nacionalne dokumente razvojnega načrtovanja</w:t>
            </w:r>
          </w:p>
          <w:p w14:paraId="3F9BA078" w14:textId="77777777" w:rsidR="00F75618" w:rsidRDefault="00AE1F83" w:rsidP="00DD4873">
            <w:pPr>
              <w:pStyle w:val="Odstavekseznama"/>
              <w:numPr>
                <w:ilvl w:val="0"/>
                <w:numId w:val="11"/>
              </w:numPr>
              <w:overflowPunct w:val="0"/>
              <w:autoSpaceDE w:val="0"/>
              <w:autoSpaceDN w:val="0"/>
              <w:adjustRightInd w:val="0"/>
              <w:spacing w:after="0" w:line="260" w:lineRule="exact"/>
              <w:ind w:left="340" w:hanging="340"/>
              <w:jc w:val="both"/>
              <w:textAlignment w:val="baseline"/>
              <w:rPr>
                <w:rFonts w:eastAsia="Times New Roman" w:cs="Arial"/>
                <w:bCs/>
                <w:szCs w:val="20"/>
                <w:lang w:eastAsia="sl-SI"/>
              </w:rPr>
            </w:pPr>
            <w:r w:rsidRPr="00F75618">
              <w:rPr>
                <w:rFonts w:eastAsia="Times New Roman" w:cs="Arial"/>
                <w:bCs/>
                <w:szCs w:val="20"/>
                <w:lang w:eastAsia="sl-SI"/>
              </w:rPr>
              <w:t>razvojne politike na ravni programov po strukturi razvojne klasifikacije programskega proračuna</w:t>
            </w:r>
          </w:p>
          <w:p w14:paraId="5067FB80" w14:textId="77777777" w:rsidR="00AE1F83" w:rsidRPr="00F75618" w:rsidRDefault="00AE1F83" w:rsidP="00DD4873">
            <w:pPr>
              <w:pStyle w:val="Odstavekseznama"/>
              <w:numPr>
                <w:ilvl w:val="0"/>
                <w:numId w:val="11"/>
              </w:numPr>
              <w:overflowPunct w:val="0"/>
              <w:autoSpaceDE w:val="0"/>
              <w:autoSpaceDN w:val="0"/>
              <w:adjustRightInd w:val="0"/>
              <w:spacing w:after="0" w:line="260" w:lineRule="exact"/>
              <w:ind w:left="340" w:hanging="340"/>
              <w:jc w:val="both"/>
              <w:textAlignment w:val="baseline"/>
              <w:rPr>
                <w:rFonts w:eastAsia="Times New Roman" w:cs="Arial"/>
                <w:bCs/>
                <w:szCs w:val="20"/>
                <w:lang w:eastAsia="sl-SI"/>
              </w:rPr>
            </w:pPr>
            <w:r w:rsidRPr="00F75618">
              <w:rPr>
                <w:rFonts w:eastAsia="Times New Roman" w:cs="Arial"/>
                <w:bCs/>
                <w:szCs w:val="20"/>
                <w:lang w:eastAsia="sl-SI"/>
              </w:rPr>
              <w:t>razvojne</w:t>
            </w:r>
            <w:r w:rsidR="00F75618" w:rsidRPr="00F75618">
              <w:rPr>
                <w:rFonts w:eastAsia="Times New Roman" w:cs="Arial"/>
                <w:bCs/>
                <w:szCs w:val="20"/>
                <w:lang w:eastAsia="sl-SI"/>
              </w:rPr>
              <w:t xml:space="preserve"> </w:t>
            </w:r>
            <w:r w:rsidRPr="00F75618">
              <w:rPr>
                <w:rFonts w:eastAsia="Times New Roman" w:cs="Arial"/>
                <w:bCs/>
                <w:szCs w:val="20"/>
                <w:lang w:eastAsia="sl-SI"/>
              </w:rPr>
              <w:t>dokumente Evropske unije in mednarodnih organizacij</w:t>
            </w:r>
          </w:p>
        </w:tc>
        <w:tc>
          <w:tcPr>
            <w:tcW w:w="2268" w:type="dxa"/>
            <w:tcBorders>
              <w:bottom w:val="single" w:sz="4" w:space="0" w:color="auto"/>
            </w:tcBorders>
            <w:vAlign w:val="center"/>
          </w:tcPr>
          <w:p w14:paraId="40284A85" w14:textId="77777777" w:rsidR="00AE1F83" w:rsidRPr="00AE1F83" w:rsidRDefault="00F75618" w:rsidP="00DD4873">
            <w:pPr>
              <w:overflowPunct w:val="0"/>
              <w:autoSpaceDE w:val="0"/>
              <w:autoSpaceDN w:val="0"/>
              <w:adjustRightInd w:val="0"/>
              <w:spacing w:after="0" w:line="260" w:lineRule="exact"/>
              <w:ind w:left="340" w:hanging="340"/>
              <w:jc w:val="center"/>
              <w:textAlignment w:val="baseline"/>
              <w:rPr>
                <w:rFonts w:eastAsia="Times New Roman" w:cs="Arial"/>
                <w:iCs/>
                <w:szCs w:val="20"/>
                <w:lang w:eastAsia="sl-SI"/>
              </w:rPr>
            </w:pPr>
            <w:r w:rsidRPr="00F75618">
              <w:rPr>
                <w:rFonts w:eastAsia="Times New Roman" w:cs="Arial"/>
                <w:iCs/>
                <w:szCs w:val="20"/>
                <w:lang w:eastAsia="sl-SI"/>
              </w:rPr>
              <w:t>DA/</w:t>
            </w:r>
            <w:r w:rsidRPr="00F75618">
              <w:rPr>
                <w:rFonts w:eastAsia="Times New Roman" w:cs="Arial"/>
                <w:b/>
                <w:bCs/>
                <w:iCs/>
                <w:szCs w:val="20"/>
                <w:lang w:eastAsia="sl-SI"/>
              </w:rPr>
              <w:t>NE</w:t>
            </w:r>
          </w:p>
        </w:tc>
      </w:tr>
      <w:tr w:rsidR="00AE1F83" w:rsidRPr="00AE1F83" w14:paraId="0607533C"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29961F32" w14:textId="77777777" w:rsidR="00AE1F83" w:rsidRPr="00AE1F83" w:rsidRDefault="00AE1F83" w:rsidP="00F75618">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7.a Predstavitev ocene finančnih posledic nad 40.000 EUR:</w:t>
            </w:r>
          </w:p>
          <w:p w14:paraId="7F377C34" w14:textId="25C02975" w:rsidR="00AE1F83" w:rsidRDefault="00AE1F83" w:rsidP="00F75618">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AE1F83">
              <w:rPr>
                <w:rFonts w:eastAsia="Times New Roman" w:cs="Arial"/>
                <w:szCs w:val="20"/>
                <w:lang w:eastAsia="sl-SI"/>
              </w:rPr>
              <w:t>(Samo če izberete DA pod točko 6.a.)</w:t>
            </w:r>
          </w:p>
          <w:p w14:paraId="062B35B3" w14:textId="77777777" w:rsidR="0084148F" w:rsidRDefault="0084148F" w:rsidP="0084148F">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p>
          <w:p w14:paraId="271F10BC" w14:textId="28B0F571" w:rsidR="0084148F" w:rsidRPr="0084148F" w:rsidRDefault="0084148F" w:rsidP="0084148F">
            <w:pPr>
              <w:widowControl w:val="0"/>
              <w:suppressAutoHyphens/>
              <w:overflowPunct w:val="0"/>
              <w:autoSpaceDE w:val="0"/>
              <w:autoSpaceDN w:val="0"/>
              <w:adjustRightInd w:val="0"/>
              <w:spacing w:after="0" w:line="260" w:lineRule="exact"/>
              <w:jc w:val="both"/>
              <w:textAlignment w:val="baseline"/>
              <w:outlineLvl w:val="3"/>
              <w:rPr>
                <w:rFonts w:eastAsia="Times New Roman" w:cs="Arial"/>
                <w:color w:val="000000" w:themeColor="text1"/>
                <w:szCs w:val="20"/>
                <w:lang w:eastAsia="sl-SI"/>
              </w:rPr>
            </w:pPr>
            <w:r w:rsidRPr="0084148F">
              <w:rPr>
                <w:rFonts w:eastAsia="Times New Roman" w:cs="Arial"/>
                <w:szCs w:val="20"/>
                <w:lang w:eastAsia="sl-SI"/>
              </w:rPr>
              <w:lastRenderedPageBreak/>
              <w:t>Predlagani projekt je kandidiral na Povabilo k oddaji vloge prijavitelja za posredovanje predloga operaci</w:t>
            </w:r>
            <w:r>
              <w:rPr>
                <w:rFonts w:eastAsia="Times New Roman" w:cs="Arial"/>
                <w:szCs w:val="20"/>
                <w:lang w:eastAsia="sl-SI"/>
              </w:rPr>
              <w:t>je</w:t>
            </w:r>
            <w:r w:rsidRPr="0084148F">
              <w:rPr>
                <w:rFonts w:eastAsia="Times New Roman" w:cs="Arial"/>
                <w:szCs w:val="20"/>
                <w:lang w:eastAsia="sl-SI"/>
              </w:rPr>
              <w:t xml:space="preserve"> energetske prenove stavb širšega javnega sektorja v lasti države v letih 2017, 2018 in 2019</w:t>
            </w:r>
            <w:r>
              <w:rPr>
                <w:rFonts w:eastAsia="Times New Roman" w:cs="Arial"/>
                <w:szCs w:val="20"/>
                <w:lang w:eastAsia="sl-SI"/>
              </w:rPr>
              <w:t xml:space="preserve">, </w:t>
            </w:r>
            <w:r w:rsidRPr="0084148F">
              <w:rPr>
                <w:rFonts w:eastAsia="Times New Roman" w:cs="Arial"/>
                <w:szCs w:val="20"/>
                <w:lang w:eastAsia="sl-SI"/>
              </w:rPr>
              <w:t>ki ga je objavilo Ministrstvo za infrastrukturo Republike Slovenije s sofinanciranjem v okviru »Operativnega programa za izvajanje Evropske kohezijske politike za obdobje 2014 – 2020«</w:t>
            </w:r>
            <w:r w:rsidR="009F3D59" w:rsidRPr="009F3D59">
              <w:rPr>
                <w:rFonts w:eastAsia="Times New Roman" w:cs="Arial"/>
                <w:szCs w:val="20"/>
                <w:lang w:eastAsia="sl-SI"/>
              </w:rPr>
              <w:t xml:space="preserve"> št. 360-19/2017/2 z dne 24. 3. 2017, s spremembami št. 360-19/2017/57 z dne 7. 9. 2017 in št. 360-19/2017/75 z dne 12. 10. 2017</w:t>
            </w:r>
            <w:r w:rsidRPr="009F3D59">
              <w:rPr>
                <w:rFonts w:eastAsia="Times New Roman" w:cs="Arial"/>
                <w:szCs w:val="20"/>
                <w:lang w:eastAsia="sl-SI"/>
              </w:rPr>
              <w:t xml:space="preserve">. Predlog </w:t>
            </w:r>
            <w:r w:rsidRPr="0084148F">
              <w:rPr>
                <w:rFonts w:eastAsia="Times New Roman" w:cs="Arial"/>
                <w:color w:val="000000" w:themeColor="text1"/>
                <w:szCs w:val="20"/>
                <w:lang w:eastAsia="sl-SI"/>
              </w:rPr>
              <w:t>operacije »Energetska sanacija</w:t>
            </w:r>
            <w:r>
              <w:t xml:space="preserve"> </w:t>
            </w:r>
            <w:r w:rsidRPr="0084148F">
              <w:rPr>
                <w:rFonts w:eastAsia="Times New Roman" w:cs="Arial"/>
                <w:color w:val="000000" w:themeColor="text1"/>
                <w:szCs w:val="20"/>
                <w:lang w:eastAsia="sl-SI"/>
              </w:rPr>
              <w:t>stavb Doma upokojencev dr. Franceta Bergelja Jesenice je bil predmet strokovnega pregleda s strani nosilnega posredniškega organa ter bil z Odločitvijo o primernosti št</w:t>
            </w:r>
            <w:r w:rsidRPr="0084148F">
              <w:rPr>
                <w:rFonts w:eastAsia="Times New Roman" w:cs="Arial"/>
                <w:szCs w:val="20"/>
                <w:lang w:eastAsia="sl-SI"/>
              </w:rPr>
              <w:t>. 360-19/2017/</w:t>
            </w:r>
            <w:r>
              <w:rPr>
                <w:rFonts w:eastAsia="Times New Roman" w:cs="Arial"/>
                <w:szCs w:val="20"/>
                <w:lang w:eastAsia="sl-SI"/>
              </w:rPr>
              <w:t>93</w:t>
            </w:r>
            <w:r w:rsidRPr="0084148F">
              <w:rPr>
                <w:rFonts w:eastAsia="Times New Roman" w:cs="Arial"/>
                <w:szCs w:val="20"/>
                <w:lang w:eastAsia="sl-SI"/>
              </w:rPr>
              <w:t xml:space="preserve"> z dne </w:t>
            </w:r>
            <w:r>
              <w:rPr>
                <w:rFonts w:eastAsia="Times New Roman" w:cs="Arial"/>
                <w:szCs w:val="20"/>
                <w:lang w:eastAsia="sl-SI"/>
              </w:rPr>
              <w:t>16</w:t>
            </w:r>
            <w:r w:rsidRPr="0084148F">
              <w:rPr>
                <w:rFonts w:eastAsia="Times New Roman" w:cs="Arial"/>
                <w:szCs w:val="20"/>
                <w:lang w:eastAsia="sl-SI"/>
              </w:rPr>
              <w:t>.</w:t>
            </w:r>
            <w:r>
              <w:rPr>
                <w:rFonts w:eastAsia="Times New Roman" w:cs="Arial"/>
                <w:szCs w:val="20"/>
                <w:lang w:eastAsia="sl-SI"/>
              </w:rPr>
              <w:t>11</w:t>
            </w:r>
            <w:r w:rsidRPr="0084148F">
              <w:rPr>
                <w:rFonts w:eastAsia="Times New Roman" w:cs="Arial"/>
                <w:szCs w:val="20"/>
                <w:lang w:eastAsia="sl-SI"/>
              </w:rPr>
              <w:t>.201</w:t>
            </w:r>
            <w:r>
              <w:rPr>
                <w:rFonts w:eastAsia="Times New Roman" w:cs="Arial"/>
                <w:szCs w:val="20"/>
                <w:lang w:eastAsia="sl-SI"/>
              </w:rPr>
              <w:t>7</w:t>
            </w:r>
            <w:r w:rsidRPr="0084148F">
              <w:rPr>
                <w:rFonts w:eastAsia="Times New Roman" w:cs="Arial"/>
                <w:szCs w:val="20"/>
                <w:lang w:eastAsia="sl-SI"/>
              </w:rPr>
              <w:t xml:space="preserve"> </w:t>
            </w:r>
            <w:r w:rsidRPr="0084148F">
              <w:rPr>
                <w:rFonts w:eastAsia="Times New Roman" w:cs="Arial"/>
                <w:color w:val="000000" w:themeColor="text1"/>
                <w:szCs w:val="20"/>
                <w:lang w:eastAsia="sl-SI"/>
              </w:rPr>
              <w:t>potrjen kot primeren za izvedbo energetske prenove stavb širšega javnega sektorja.</w:t>
            </w:r>
          </w:p>
          <w:p w14:paraId="6DD1BA09" w14:textId="77777777" w:rsidR="0084148F" w:rsidRPr="0084148F" w:rsidRDefault="0084148F" w:rsidP="0084148F">
            <w:pPr>
              <w:widowControl w:val="0"/>
              <w:suppressAutoHyphens/>
              <w:overflowPunct w:val="0"/>
              <w:autoSpaceDE w:val="0"/>
              <w:autoSpaceDN w:val="0"/>
              <w:adjustRightInd w:val="0"/>
              <w:spacing w:after="0" w:line="260" w:lineRule="exact"/>
              <w:jc w:val="both"/>
              <w:textAlignment w:val="baseline"/>
              <w:outlineLvl w:val="3"/>
              <w:rPr>
                <w:rFonts w:eastAsia="Times New Roman" w:cs="Arial"/>
                <w:szCs w:val="20"/>
                <w:lang w:eastAsia="sl-SI"/>
              </w:rPr>
            </w:pPr>
          </w:p>
          <w:p w14:paraId="21DADEE3" w14:textId="64833D2B" w:rsidR="0084148F" w:rsidRDefault="0084148F" w:rsidP="0084148F">
            <w:pPr>
              <w:widowControl w:val="0"/>
              <w:suppressAutoHyphens/>
              <w:overflowPunct w:val="0"/>
              <w:autoSpaceDE w:val="0"/>
              <w:autoSpaceDN w:val="0"/>
              <w:adjustRightInd w:val="0"/>
              <w:spacing w:after="0" w:line="260" w:lineRule="exact"/>
              <w:jc w:val="both"/>
              <w:textAlignment w:val="baseline"/>
              <w:outlineLvl w:val="3"/>
              <w:rPr>
                <w:rFonts w:eastAsia="Times New Roman" w:cs="Arial"/>
                <w:szCs w:val="20"/>
                <w:lang w:eastAsia="sl-SI"/>
              </w:rPr>
            </w:pPr>
            <w:r w:rsidRPr="0084148F">
              <w:rPr>
                <w:rFonts w:eastAsia="Times New Roman" w:cs="Arial"/>
                <w:szCs w:val="20"/>
                <w:lang w:eastAsia="sl-SI"/>
              </w:rPr>
              <w:t xml:space="preserve">Operacija se izvaja v obliki Javno-zasebnega partnerstva (v nadaljevanju JZP) kot projekt, ki bo sofinanciran pod pogojem, skladno s 26. členom Uredbe o porabi sredstev evropske kohezijske politike v RS v programskem obdobju 2014-2020. </w:t>
            </w:r>
          </w:p>
          <w:p w14:paraId="19CE9475" w14:textId="148E7D9E" w:rsidR="00E2632D" w:rsidRDefault="00E2632D" w:rsidP="0084148F">
            <w:pPr>
              <w:widowControl w:val="0"/>
              <w:suppressAutoHyphens/>
              <w:overflowPunct w:val="0"/>
              <w:autoSpaceDE w:val="0"/>
              <w:autoSpaceDN w:val="0"/>
              <w:adjustRightInd w:val="0"/>
              <w:spacing w:after="0" w:line="260" w:lineRule="exact"/>
              <w:jc w:val="both"/>
              <w:textAlignment w:val="baseline"/>
              <w:outlineLvl w:val="3"/>
              <w:rPr>
                <w:rFonts w:eastAsia="Times New Roman" w:cs="Arial"/>
                <w:szCs w:val="20"/>
                <w:lang w:eastAsia="sl-SI"/>
              </w:rPr>
            </w:pPr>
          </w:p>
          <w:p w14:paraId="30126253" w14:textId="26C48FEA" w:rsidR="00E2632D" w:rsidRPr="007A01F6" w:rsidRDefault="00E2632D" w:rsidP="00E2632D">
            <w:pPr>
              <w:widowControl w:val="0"/>
              <w:suppressAutoHyphens/>
              <w:overflowPunct w:val="0"/>
              <w:autoSpaceDE w:val="0"/>
              <w:autoSpaceDN w:val="0"/>
              <w:adjustRightInd w:val="0"/>
              <w:spacing w:after="0" w:line="260" w:lineRule="exact"/>
              <w:jc w:val="both"/>
              <w:textAlignment w:val="baseline"/>
              <w:outlineLvl w:val="3"/>
              <w:rPr>
                <w:rFonts w:eastAsia="Times New Roman" w:cs="Arial"/>
                <w:szCs w:val="20"/>
                <w:lang w:eastAsia="sl-SI"/>
              </w:rPr>
            </w:pPr>
            <w:r w:rsidRPr="007A01F6">
              <w:rPr>
                <w:rFonts w:eastAsia="Times New Roman" w:cs="Arial"/>
                <w:szCs w:val="20"/>
                <w:lang w:eastAsia="sl-SI"/>
              </w:rPr>
              <w:t>Višina celotnih stroškov operacije, tako za del operacije, ki se bo izvajal po modelu javno-zasebnega partnerstva, kot za del, ki se bo izvajal po javnem naročilu, znaša 1.430.791,71 EUR z DDV. Od tega višina vseh upravičenih stroškov operacije znaša 1.331.607,52 EUR in predstavlja osnovo za izračun višine sofinanciranja prispevka EU in slovenske udeležbe. Višina kohezijskih sredstev znaša 652.487,68 EUR, kar predstavlja 4</w:t>
            </w:r>
            <w:r w:rsidR="008D37DE" w:rsidRPr="007A01F6">
              <w:rPr>
                <w:rFonts w:eastAsia="Times New Roman" w:cs="Arial"/>
                <w:szCs w:val="20"/>
                <w:lang w:eastAsia="sl-SI"/>
              </w:rPr>
              <w:t>9</w:t>
            </w:r>
            <w:r w:rsidRPr="007A01F6">
              <w:rPr>
                <w:rFonts w:eastAsia="Times New Roman" w:cs="Arial"/>
                <w:szCs w:val="20"/>
                <w:lang w:eastAsia="sl-SI"/>
              </w:rPr>
              <w:t xml:space="preserve"> % vseh upravičenih stroškov operacije (od tega 85% iz sredstev Kohezijskega sklada in 15% slovenske udeležbe kohezijske politike). </w:t>
            </w:r>
          </w:p>
          <w:p w14:paraId="4C52D12F" w14:textId="77777777" w:rsidR="00E2632D" w:rsidRPr="007A01F6" w:rsidRDefault="00E2632D" w:rsidP="00E2632D">
            <w:pPr>
              <w:widowControl w:val="0"/>
              <w:suppressAutoHyphens/>
              <w:overflowPunct w:val="0"/>
              <w:autoSpaceDE w:val="0"/>
              <w:autoSpaceDN w:val="0"/>
              <w:adjustRightInd w:val="0"/>
              <w:spacing w:after="0" w:line="260" w:lineRule="exact"/>
              <w:jc w:val="both"/>
              <w:textAlignment w:val="baseline"/>
              <w:outlineLvl w:val="3"/>
              <w:rPr>
                <w:rFonts w:eastAsia="Times New Roman" w:cs="Arial"/>
                <w:szCs w:val="20"/>
                <w:lang w:eastAsia="sl-SI"/>
              </w:rPr>
            </w:pPr>
          </w:p>
          <w:p w14:paraId="202FD969" w14:textId="75CE4113" w:rsidR="00E2632D" w:rsidRPr="007A01F6" w:rsidRDefault="00E2632D" w:rsidP="00E2632D">
            <w:pPr>
              <w:widowControl w:val="0"/>
              <w:suppressAutoHyphens/>
              <w:overflowPunct w:val="0"/>
              <w:autoSpaceDE w:val="0"/>
              <w:autoSpaceDN w:val="0"/>
              <w:adjustRightInd w:val="0"/>
              <w:spacing w:after="0" w:line="260" w:lineRule="exact"/>
              <w:jc w:val="both"/>
              <w:textAlignment w:val="baseline"/>
              <w:outlineLvl w:val="3"/>
              <w:rPr>
                <w:rFonts w:eastAsia="Times New Roman" w:cs="Arial"/>
                <w:szCs w:val="20"/>
                <w:lang w:eastAsia="sl-SI"/>
              </w:rPr>
            </w:pPr>
            <w:r w:rsidRPr="007A01F6">
              <w:rPr>
                <w:rFonts w:eastAsia="Times New Roman" w:cs="Arial"/>
                <w:szCs w:val="20"/>
                <w:lang w:eastAsia="sl-SI"/>
              </w:rPr>
              <w:t xml:space="preserve">Višina celotnih stroškov operacije, ki se bo izvedla po modelu javno-zasebnega partnerstva znaša 977.106,79 EUR z DDV (DDV je pri JZP v celoti povračljiv, zato je znesek z DDV enak znesku brez DDV). Od tega vložek zasebnega partnerja znaša 489.530,50 EUR z DDV, kar predstavlja 50,10 % vrednosti operacije, ki se bo izvedla v obliki javno-zasebnega partnerstva. Višina namenskih sredstev </w:t>
            </w:r>
            <w:r w:rsidR="00041A26" w:rsidRPr="007A01F6">
              <w:rPr>
                <w:rFonts w:eastAsia="Times New Roman" w:cs="Arial"/>
                <w:szCs w:val="20"/>
                <w:lang w:eastAsia="sl-SI"/>
              </w:rPr>
              <w:t>upravičenca</w:t>
            </w:r>
            <w:r w:rsidRPr="007A01F6">
              <w:rPr>
                <w:rFonts w:eastAsia="Times New Roman" w:cs="Arial"/>
                <w:szCs w:val="20"/>
                <w:lang w:eastAsia="sl-SI"/>
              </w:rPr>
              <w:t xml:space="preserve"> v okviru javno zasebnega partnerstva znaša </w:t>
            </w:r>
            <w:r w:rsidR="00041A26" w:rsidRPr="007A01F6">
              <w:rPr>
                <w:rFonts w:eastAsia="Times New Roman" w:cs="Arial"/>
                <w:szCs w:val="20"/>
                <w:lang w:eastAsia="sl-SI"/>
              </w:rPr>
              <w:t>14.291,39</w:t>
            </w:r>
            <w:r w:rsidRPr="007A01F6">
              <w:rPr>
                <w:rFonts w:eastAsia="Times New Roman" w:cs="Arial"/>
                <w:szCs w:val="20"/>
                <w:lang w:eastAsia="sl-SI"/>
              </w:rPr>
              <w:t xml:space="preserve"> EUR in predstavlja </w:t>
            </w:r>
            <w:r w:rsidR="00041A26" w:rsidRPr="007A01F6">
              <w:rPr>
                <w:rFonts w:eastAsia="Times New Roman" w:cs="Arial"/>
                <w:szCs w:val="20"/>
                <w:lang w:eastAsia="sl-SI"/>
              </w:rPr>
              <w:t>1,47</w:t>
            </w:r>
            <w:r w:rsidRPr="007A01F6">
              <w:rPr>
                <w:rFonts w:eastAsia="Times New Roman" w:cs="Arial"/>
                <w:szCs w:val="20"/>
                <w:lang w:eastAsia="sl-SI"/>
              </w:rPr>
              <w:t xml:space="preserve"> % vrednosti operacije, ki se bo izvedla v obliki javno-zasebnega partnerstva. Višina kohezijskih sredstev v okviru javno zasebnega partnerstva znaša 473.284,89 EUR z DDV in predstavlja </w:t>
            </w:r>
            <w:r w:rsidR="008D37DE" w:rsidRPr="007A01F6">
              <w:rPr>
                <w:rFonts w:eastAsia="Times New Roman" w:cs="Arial"/>
                <w:szCs w:val="20"/>
                <w:lang w:eastAsia="sl-SI"/>
              </w:rPr>
              <w:t>48,43</w:t>
            </w:r>
            <w:r w:rsidRPr="007A01F6">
              <w:rPr>
                <w:rFonts w:eastAsia="Times New Roman" w:cs="Arial"/>
                <w:szCs w:val="20"/>
                <w:lang w:eastAsia="sl-SI"/>
              </w:rPr>
              <w:t xml:space="preserve"> % vrednosti operacije, ki se bo izvedla v obliki javno-zasebnega partnerstva, oz. predstavlja </w:t>
            </w:r>
            <w:r w:rsidR="008D37DE" w:rsidRPr="007A01F6">
              <w:rPr>
                <w:rFonts w:eastAsia="Times New Roman" w:cs="Arial"/>
                <w:szCs w:val="20"/>
                <w:lang w:eastAsia="sl-SI"/>
              </w:rPr>
              <w:t xml:space="preserve">35,54 </w:t>
            </w:r>
            <w:r w:rsidRPr="007A01F6">
              <w:rPr>
                <w:rFonts w:eastAsia="Times New Roman" w:cs="Arial"/>
                <w:szCs w:val="20"/>
                <w:lang w:eastAsia="sl-SI"/>
              </w:rPr>
              <w:t>% upravičenih stroškov (od tega 85% iz sredstev Kohezijskega sklada in 15% slovenske udeležbe kohezijske politike) operacije, ki se bo izvedla v obliki javno-zasebnega partnerstva.</w:t>
            </w:r>
          </w:p>
          <w:p w14:paraId="2675E898" w14:textId="77777777" w:rsidR="00E2632D" w:rsidRPr="007A01F6" w:rsidRDefault="00E2632D" w:rsidP="00E2632D">
            <w:pPr>
              <w:widowControl w:val="0"/>
              <w:suppressAutoHyphens/>
              <w:overflowPunct w:val="0"/>
              <w:autoSpaceDE w:val="0"/>
              <w:autoSpaceDN w:val="0"/>
              <w:adjustRightInd w:val="0"/>
              <w:spacing w:after="0" w:line="260" w:lineRule="exact"/>
              <w:jc w:val="both"/>
              <w:textAlignment w:val="baseline"/>
              <w:outlineLvl w:val="3"/>
              <w:rPr>
                <w:rFonts w:eastAsia="Times New Roman" w:cs="Arial"/>
                <w:color w:val="0070C0"/>
                <w:szCs w:val="20"/>
                <w:lang w:eastAsia="sl-SI"/>
              </w:rPr>
            </w:pPr>
          </w:p>
          <w:p w14:paraId="66B442BF" w14:textId="38390289" w:rsidR="00E2632D" w:rsidRPr="007A01F6" w:rsidRDefault="00E2632D" w:rsidP="00E2632D">
            <w:pPr>
              <w:widowControl w:val="0"/>
              <w:suppressAutoHyphens/>
              <w:overflowPunct w:val="0"/>
              <w:autoSpaceDE w:val="0"/>
              <w:autoSpaceDN w:val="0"/>
              <w:adjustRightInd w:val="0"/>
              <w:spacing w:after="0" w:line="260" w:lineRule="exact"/>
              <w:jc w:val="both"/>
              <w:textAlignment w:val="baseline"/>
              <w:outlineLvl w:val="3"/>
              <w:rPr>
                <w:rFonts w:eastAsia="Times New Roman" w:cs="Arial"/>
                <w:szCs w:val="20"/>
                <w:lang w:eastAsia="sl-SI"/>
              </w:rPr>
            </w:pPr>
            <w:r w:rsidRPr="007A01F6">
              <w:rPr>
                <w:rFonts w:eastAsia="Times New Roman" w:cs="Arial"/>
                <w:szCs w:val="20"/>
                <w:lang w:eastAsia="sl-SI"/>
              </w:rPr>
              <w:t xml:space="preserve">Višina celotnih stroškov operacije, ki se bo izvedla po javnem naročilu, znaša 453.684,94 EUR z DDV. Od tega bo upravičenec prispeval lastna sredstva v višini 274.482,14 EUR z DDV, kar predstavlja </w:t>
            </w:r>
            <w:r w:rsidR="00361C63" w:rsidRPr="007A01F6">
              <w:rPr>
                <w:rFonts w:eastAsia="Times New Roman" w:cs="Arial"/>
                <w:szCs w:val="20"/>
                <w:lang w:eastAsia="sl-SI"/>
              </w:rPr>
              <w:t>60,50</w:t>
            </w:r>
            <w:r w:rsidRPr="007A01F6">
              <w:rPr>
                <w:rFonts w:eastAsia="Times New Roman" w:cs="Arial"/>
                <w:szCs w:val="20"/>
                <w:lang w:eastAsia="sl-SI"/>
              </w:rPr>
              <w:t xml:space="preserve"> % vrednosti operacije, ki se bo izvedla po javnem naročilu. Višina kohezijskih sredstev znaša 179.202,79 EUR in predstavlja </w:t>
            </w:r>
            <w:r w:rsidR="00361C63" w:rsidRPr="007A01F6">
              <w:rPr>
                <w:rFonts w:eastAsia="Times New Roman" w:cs="Arial"/>
                <w:szCs w:val="20"/>
                <w:lang w:eastAsia="sl-SI"/>
              </w:rPr>
              <w:t>39,50</w:t>
            </w:r>
            <w:r w:rsidRPr="007A01F6">
              <w:rPr>
                <w:rFonts w:eastAsia="Times New Roman" w:cs="Arial"/>
                <w:szCs w:val="20"/>
                <w:lang w:eastAsia="sl-SI"/>
              </w:rPr>
              <w:t xml:space="preserve"> % vrednosti operacije, ki se bo izvedla v okviru javnega naročila oz. </w:t>
            </w:r>
            <w:r w:rsidR="00361C63" w:rsidRPr="007A01F6">
              <w:rPr>
                <w:rFonts w:eastAsia="Times New Roman" w:cs="Arial"/>
                <w:szCs w:val="20"/>
                <w:lang w:eastAsia="sl-SI"/>
              </w:rPr>
              <w:t>13,45</w:t>
            </w:r>
            <w:r w:rsidRPr="007A01F6">
              <w:rPr>
                <w:rFonts w:eastAsia="Times New Roman" w:cs="Arial"/>
                <w:szCs w:val="20"/>
                <w:lang w:eastAsia="sl-SI"/>
              </w:rPr>
              <w:t xml:space="preserve"> % upravičenih stroškov (od tega 85% iz sredstev Kohezijskega sklada in 15% slovenske udeležbe kohezijske politike) operacije, ki se bo izvedla po javnem naročilu.</w:t>
            </w:r>
          </w:p>
          <w:p w14:paraId="54BDA695" w14:textId="77777777" w:rsidR="00E2632D" w:rsidRPr="007A01F6" w:rsidRDefault="00E2632D" w:rsidP="00E2632D">
            <w:pPr>
              <w:widowControl w:val="0"/>
              <w:suppressAutoHyphens/>
              <w:overflowPunct w:val="0"/>
              <w:autoSpaceDE w:val="0"/>
              <w:autoSpaceDN w:val="0"/>
              <w:adjustRightInd w:val="0"/>
              <w:spacing w:after="0" w:line="260" w:lineRule="exact"/>
              <w:jc w:val="both"/>
              <w:textAlignment w:val="baseline"/>
              <w:outlineLvl w:val="3"/>
              <w:rPr>
                <w:rFonts w:eastAsia="Times New Roman" w:cs="Arial"/>
                <w:szCs w:val="20"/>
                <w:lang w:eastAsia="sl-SI"/>
              </w:rPr>
            </w:pPr>
          </w:p>
          <w:p w14:paraId="3975D4E4" w14:textId="125151D9" w:rsidR="00E2632D" w:rsidRPr="008D37DE" w:rsidRDefault="00E2632D" w:rsidP="00E2632D">
            <w:pPr>
              <w:widowControl w:val="0"/>
              <w:suppressAutoHyphens/>
              <w:overflowPunct w:val="0"/>
              <w:autoSpaceDE w:val="0"/>
              <w:autoSpaceDN w:val="0"/>
              <w:adjustRightInd w:val="0"/>
              <w:spacing w:after="0" w:line="260" w:lineRule="exact"/>
              <w:jc w:val="both"/>
              <w:textAlignment w:val="baseline"/>
              <w:outlineLvl w:val="3"/>
              <w:rPr>
                <w:rFonts w:eastAsia="Times New Roman" w:cs="Arial"/>
                <w:szCs w:val="20"/>
                <w:lang w:eastAsia="sl-SI"/>
              </w:rPr>
            </w:pPr>
            <w:r w:rsidRPr="007A01F6">
              <w:rPr>
                <w:rFonts w:eastAsia="Times New Roman" w:cs="Arial"/>
                <w:szCs w:val="20"/>
                <w:lang w:eastAsia="sl-SI"/>
              </w:rPr>
              <w:t>Izvedba operacije in financiranje sta predvidena v letu 2022.</w:t>
            </w:r>
          </w:p>
          <w:p w14:paraId="2665BAD6" w14:textId="27BD787D" w:rsidR="00E2632D" w:rsidRPr="00E2632D" w:rsidRDefault="00E2632D" w:rsidP="0084148F">
            <w:pPr>
              <w:widowControl w:val="0"/>
              <w:suppressAutoHyphens/>
              <w:overflowPunct w:val="0"/>
              <w:autoSpaceDE w:val="0"/>
              <w:autoSpaceDN w:val="0"/>
              <w:adjustRightInd w:val="0"/>
              <w:spacing w:after="0" w:line="260" w:lineRule="exact"/>
              <w:jc w:val="both"/>
              <w:textAlignment w:val="baseline"/>
              <w:outlineLvl w:val="3"/>
              <w:rPr>
                <w:rFonts w:eastAsia="Times New Roman" w:cs="Arial"/>
                <w:color w:val="0070C0"/>
                <w:szCs w:val="20"/>
                <w:lang w:eastAsia="sl-SI"/>
              </w:rPr>
            </w:pPr>
          </w:p>
          <w:p w14:paraId="5C781696" w14:textId="77777777" w:rsidR="004A594F" w:rsidRPr="00AE1F83" w:rsidRDefault="004A594F" w:rsidP="00E2632D">
            <w:pPr>
              <w:widowControl w:val="0"/>
              <w:suppressAutoHyphens/>
              <w:overflowPunct w:val="0"/>
              <w:autoSpaceDE w:val="0"/>
              <w:autoSpaceDN w:val="0"/>
              <w:adjustRightInd w:val="0"/>
              <w:spacing w:after="0" w:line="260" w:lineRule="exact"/>
              <w:jc w:val="both"/>
              <w:textAlignment w:val="baseline"/>
              <w:outlineLvl w:val="3"/>
              <w:rPr>
                <w:rFonts w:eastAsia="Times New Roman" w:cs="Arial"/>
                <w:szCs w:val="20"/>
                <w:lang w:eastAsia="sl-SI"/>
              </w:rPr>
            </w:pPr>
          </w:p>
        </w:tc>
      </w:tr>
    </w:tbl>
    <w:p w14:paraId="6210D6FF" w14:textId="77777777" w:rsidR="00AE1F83" w:rsidRPr="00AE1F83"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798"/>
        <w:gridCol w:w="1393"/>
        <w:gridCol w:w="504"/>
        <w:gridCol w:w="1153"/>
        <w:gridCol w:w="683"/>
        <w:gridCol w:w="372"/>
        <w:gridCol w:w="303"/>
        <w:gridCol w:w="1963"/>
      </w:tblGrid>
      <w:tr w:rsidR="00AE1F83" w:rsidRPr="00AE1F83" w14:paraId="2C4701B2"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B14E94D" w14:textId="77777777" w:rsidR="00AE1F83" w:rsidRPr="00AE1F83"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C94CDB" w:rsidRPr="00AE1F83" w14:paraId="5D4895E2"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18D185" w14:textId="77777777" w:rsidR="00AE1F83" w:rsidRPr="00AE1F83" w:rsidRDefault="00AE1F83" w:rsidP="00AE1F83">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2ABC9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C912465"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2E4474"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5050974"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+ 3</w:t>
            </w:r>
          </w:p>
        </w:tc>
      </w:tr>
      <w:tr w:rsidR="00C94CDB" w:rsidRPr="00AE1F83" w14:paraId="59CAEB8E"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4AAEAEC"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03482F" w14:textId="77777777" w:rsidR="00AE1F83" w:rsidRPr="00AE1F83" w:rsidRDefault="00C3010A" w:rsidP="00AE1F83">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54F514DB" w14:textId="77777777" w:rsidR="00AE1F83" w:rsidRPr="00AE1F83" w:rsidRDefault="00C3010A" w:rsidP="00AE1F83">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2DF10B" w14:textId="77777777" w:rsidR="00AE1F83" w:rsidRPr="00AE1F83" w:rsidRDefault="00C3010A" w:rsidP="00AE1F83">
            <w:pPr>
              <w:widowControl w:val="0"/>
              <w:tabs>
                <w:tab w:val="left" w:pos="360"/>
              </w:tabs>
              <w:spacing w:after="0" w:line="260" w:lineRule="exact"/>
              <w:jc w:val="center"/>
              <w:outlineLvl w:val="0"/>
              <w:rPr>
                <w:rFonts w:eastAsia="Times New Roman" w:cs="Arial"/>
                <w:kern w:val="32"/>
                <w:szCs w:val="20"/>
                <w:lang w:eastAsia="sl-SI"/>
              </w:rPr>
            </w:pPr>
            <w:r>
              <w:rPr>
                <w:rFonts w:eastAsia="Times New Roman" w:cs="Arial"/>
                <w:kern w:val="32"/>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52852AE1" w14:textId="77777777" w:rsidR="00AE1F83" w:rsidRPr="00AE1F83" w:rsidRDefault="00C3010A" w:rsidP="00AE1F83">
            <w:pPr>
              <w:widowControl w:val="0"/>
              <w:tabs>
                <w:tab w:val="left" w:pos="360"/>
              </w:tabs>
              <w:spacing w:after="0" w:line="260" w:lineRule="exact"/>
              <w:jc w:val="center"/>
              <w:outlineLvl w:val="0"/>
              <w:rPr>
                <w:rFonts w:eastAsia="Times New Roman" w:cs="Arial"/>
                <w:kern w:val="32"/>
                <w:szCs w:val="20"/>
                <w:lang w:eastAsia="sl-SI"/>
              </w:rPr>
            </w:pPr>
            <w:r>
              <w:rPr>
                <w:rFonts w:eastAsia="Times New Roman" w:cs="Arial"/>
                <w:kern w:val="32"/>
                <w:szCs w:val="20"/>
                <w:lang w:eastAsia="sl-SI"/>
              </w:rPr>
              <w:t>/</w:t>
            </w:r>
          </w:p>
        </w:tc>
      </w:tr>
      <w:tr w:rsidR="00C94CDB" w:rsidRPr="00AE1F83" w14:paraId="72610311"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8BB7D0D"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BB94D17" w14:textId="77777777" w:rsidR="00AE1F83" w:rsidRPr="00AE1F83" w:rsidRDefault="00C3010A" w:rsidP="00AE1F83">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7ECF3E5F" w14:textId="77777777" w:rsidR="00AE1F83" w:rsidRPr="00AE1F83" w:rsidRDefault="00C3010A" w:rsidP="00AE1F83">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98CC9A" w14:textId="77777777" w:rsidR="00AE1F83" w:rsidRPr="00AE1F83" w:rsidRDefault="00C3010A" w:rsidP="00AE1F83">
            <w:pPr>
              <w:widowControl w:val="0"/>
              <w:tabs>
                <w:tab w:val="left" w:pos="360"/>
              </w:tabs>
              <w:spacing w:after="0" w:line="260" w:lineRule="exact"/>
              <w:jc w:val="center"/>
              <w:outlineLvl w:val="0"/>
              <w:rPr>
                <w:rFonts w:eastAsia="Times New Roman" w:cs="Arial"/>
                <w:kern w:val="32"/>
                <w:szCs w:val="20"/>
                <w:lang w:eastAsia="sl-SI"/>
              </w:rPr>
            </w:pPr>
            <w:r>
              <w:rPr>
                <w:rFonts w:eastAsia="Times New Roman" w:cs="Arial"/>
                <w:kern w:val="32"/>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53EE2728" w14:textId="77777777" w:rsidR="00AE1F83" w:rsidRPr="00AE1F83" w:rsidRDefault="00C3010A" w:rsidP="00AE1F83">
            <w:pPr>
              <w:widowControl w:val="0"/>
              <w:tabs>
                <w:tab w:val="left" w:pos="360"/>
              </w:tabs>
              <w:spacing w:after="0" w:line="260" w:lineRule="exact"/>
              <w:jc w:val="center"/>
              <w:outlineLvl w:val="0"/>
              <w:rPr>
                <w:rFonts w:eastAsia="Times New Roman" w:cs="Arial"/>
                <w:kern w:val="32"/>
                <w:szCs w:val="20"/>
                <w:lang w:eastAsia="sl-SI"/>
              </w:rPr>
            </w:pPr>
            <w:r>
              <w:rPr>
                <w:rFonts w:eastAsia="Times New Roman" w:cs="Arial"/>
                <w:kern w:val="32"/>
                <w:szCs w:val="20"/>
                <w:lang w:eastAsia="sl-SI"/>
              </w:rPr>
              <w:t>/</w:t>
            </w:r>
          </w:p>
        </w:tc>
      </w:tr>
      <w:tr w:rsidR="00C94CDB" w:rsidRPr="00AE1F83" w14:paraId="3F533AA5"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BFA5B4"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44AE0C" w14:textId="77777777" w:rsidR="00AE1F83" w:rsidRPr="00AE1F83" w:rsidRDefault="00C3010A" w:rsidP="00AE1F83">
            <w:pPr>
              <w:widowControl w:val="0"/>
              <w:spacing w:after="0" w:line="260" w:lineRule="exact"/>
              <w:jc w:val="center"/>
              <w:rPr>
                <w:rFonts w:eastAsia="Times New Roman" w:cs="Arial"/>
                <w:szCs w:val="20"/>
              </w:rPr>
            </w:pPr>
            <w:r>
              <w:rPr>
                <w:rFonts w:eastAsia="Times New Roman" w:cs="Arial"/>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0AD60364" w14:textId="77777777" w:rsidR="00AE1F83" w:rsidRPr="00AE1F83" w:rsidRDefault="00C3010A" w:rsidP="00AE1F83">
            <w:pPr>
              <w:widowControl w:val="0"/>
              <w:spacing w:after="0" w:line="260" w:lineRule="exact"/>
              <w:jc w:val="center"/>
              <w:rPr>
                <w:rFonts w:eastAsia="Times New Roman" w:cs="Arial"/>
                <w:szCs w:val="20"/>
              </w:rPr>
            </w:pPr>
            <w:r>
              <w:rPr>
                <w:rFonts w:eastAsia="Times New Roman" w:cs="Arial"/>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4CBE90" w14:textId="77777777" w:rsidR="00AE1F83" w:rsidRPr="00AE1F83" w:rsidRDefault="00C3010A" w:rsidP="00AE1F83">
            <w:pPr>
              <w:widowControl w:val="0"/>
              <w:spacing w:after="0" w:line="260" w:lineRule="exact"/>
              <w:jc w:val="center"/>
              <w:rPr>
                <w:rFonts w:eastAsia="Times New Roman" w:cs="Arial"/>
                <w:szCs w:val="20"/>
              </w:rPr>
            </w:pPr>
            <w:r>
              <w:rPr>
                <w:rFonts w:eastAsia="Times New Roman" w:cs="Arial"/>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4E376CBC" w14:textId="77777777" w:rsidR="00AE1F83" w:rsidRPr="00AE1F83" w:rsidRDefault="00C3010A" w:rsidP="00AE1F83">
            <w:pPr>
              <w:widowControl w:val="0"/>
              <w:spacing w:after="0" w:line="260" w:lineRule="exact"/>
              <w:jc w:val="center"/>
              <w:rPr>
                <w:rFonts w:eastAsia="Times New Roman" w:cs="Arial"/>
                <w:szCs w:val="20"/>
              </w:rPr>
            </w:pPr>
            <w:r>
              <w:rPr>
                <w:rFonts w:eastAsia="Times New Roman" w:cs="Arial"/>
                <w:szCs w:val="20"/>
              </w:rPr>
              <w:t>/</w:t>
            </w:r>
          </w:p>
        </w:tc>
      </w:tr>
      <w:tr w:rsidR="00C94CDB" w:rsidRPr="00AE1F83" w14:paraId="1E5A782F"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6FD9751"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A2F449" w14:textId="77777777" w:rsidR="00AE1F83" w:rsidRPr="00AE1F83" w:rsidRDefault="00C3010A" w:rsidP="00AE1F83">
            <w:pPr>
              <w:widowControl w:val="0"/>
              <w:spacing w:after="0" w:line="260" w:lineRule="exact"/>
              <w:jc w:val="center"/>
              <w:rPr>
                <w:rFonts w:eastAsia="Times New Roman" w:cs="Arial"/>
                <w:szCs w:val="20"/>
              </w:rPr>
            </w:pPr>
            <w:r>
              <w:rPr>
                <w:rFonts w:eastAsia="Times New Roman" w:cs="Arial"/>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7B828A14" w14:textId="77777777" w:rsidR="00AE1F83" w:rsidRPr="00AE1F83" w:rsidRDefault="00C3010A" w:rsidP="00AE1F83">
            <w:pPr>
              <w:widowControl w:val="0"/>
              <w:spacing w:after="0" w:line="260" w:lineRule="exact"/>
              <w:jc w:val="center"/>
              <w:rPr>
                <w:rFonts w:eastAsia="Times New Roman" w:cs="Arial"/>
                <w:szCs w:val="20"/>
              </w:rPr>
            </w:pPr>
            <w:r>
              <w:rPr>
                <w:rFonts w:eastAsia="Times New Roman" w:cs="Arial"/>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F82151" w14:textId="77777777" w:rsidR="00AE1F83" w:rsidRPr="00AE1F83" w:rsidRDefault="00C3010A" w:rsidP="00AE1F83">
            <w:pPr>
              <w:widowControl w:val="0"/>
              <w:spacing w:after="0" w:line="260" w:lineRule="exact"/>
              <w:jc w:val="center"/>
              <w:rPr>
                <w:rFonts w:eastAsia="Times New Roman" w:cs="Arial"/>
                <w:szCs w:val="20"/>
              </w:rPr>
            </w:pPr>
            <w:r>
              <w:rPr>
                <w:rFonts w:eastAsia="Times New Roman" w:cs="Arial"/>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1F230A9A" w14:textId="77777777" w:rsidR="00AE1F83" w:rsidRPr="00AE1F83" w:rsidRDefault="00C3010A" w:rsidP="00AE1F83">
            <w:pPr>
              <w:widowControl w:val="0"/>
              <w:spacing w:after="0" w:line="260" w:lineRule="exact"/>
              <w:jc w:val="center"/>
              <w:rPr>
                <w:rFonts w:eastAsia="Times New Roman" w:cs="Arial"/>
                <w:szCs w:val="20"/>
              </w:rPr>
            </w:pPr>
            <w:r>
              <w:rPr>
                <w:rFonts w:eastAsia="Times New Roman" w:cs="Arial"/>
                <w:szCs w:val="20"/>
              </w:rPr>
              <w:t>/</w:t>
            </w:r>
          </w:p>
        </w:tc>
      </w:tr>
      <w:tr w:rsidR="00C94CDB" w:rsidRPr="00AE1F83" w14:paraId="2462F23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FC16C6F"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698B23" w14:textId="77777777" w:rsidR="00AE1F83" w:rsidRPr="00AE1F83" w:rsidRDefault="00C3010A" w:rsidP="00AE1F83">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0E0B62A8" w14:textId="77777777" w:rsidR="00AE1F83" w:rsidRPr="00AE1F83" w:rsidRDefault="00C3010A" w:rsidP="00AE1F83">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D48F8F" w14:textId="77777777" w:rsidR="00AE1F83" w:rsidRPr="00AE1F83" w:rsidRDefault="00C3010A" w:rsidP="00AE1F83">
            <w:pPr>
              <w:widowControl w:val="0"/>
              <w:tabs>
                <w:tab w:val="left" w:pos="360"/>
              </w:tabs>
              <w:spacing w:after="0" w:line="260" w:lineRule="exact"/>
              <w:jc w:val="center"/>
              <w:outlineLvl w:val="0"/>
              <w:rPr>
                <w:rFonts w:eastAsia="Times New Roman" w:cs="Arial"/>
                <w:kern w:val="32"/>
                <w:szCs w:val="20"/>
                <w:lang w:eastAsia="sl-SI"/>
              </w:rPr>
            </w:pPr>
            <w:r>
              <w:rPr>
                <w:rFonts w:eastAsia="Times New Roman" w:cs="Arial"/>
                <w:kern w:val="32"/>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26945A8F" w14:textId="77777777" w:rsidR="00AE1F83" w:rsidRPr="00AE1F83" w:rsidRDefault="00C3010A" w:rsidP="00AE1F83">
            <w:pPr>
              <w:widowControl w:val="0"/>
              <w:tabs>
                <w:tab w:val="left" w:pos="360"/>
              </w:tabs>
              <w:spacing w:after="0" w:line="260" w:lineRule="exact"/>
              <w:jc w:val="center"/>
              <w:outlineLvl w:val="0"/>
              <w:rPr>
                <w:rFonts w:eastAsia="Times New Roman" w:cs="Arial"/>
                <w:kern w:val="32"/>
                <w:szCs w:val="20"/>
                <w:lang w:eastAsia="sl-SI"/>
              </w:rPr>
            </w:pPr>
            <w:r>
              <w:rPr>
                <w:rFonts w:eastAsia="Times New Roman" w:cs="Arial"/>
                <w:kern w:val="32"/>
                <w:szCs w:val="20"/>
                <w:lang w:eastAsia="sl-SI"/>
              </w:rPr>
              <w:t>/</w:t>
            </w:r>
          </w:p>
        </w:tc>
      </w:tr>
      <w:tr w:rsidR="00AE1F83" w:rsidRPr="00AE1F83" w14:paraId="47E30785"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F3391F"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186DA159"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A44811"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proofErr w:type="spellStart"/>
            <w:r w:rsidRPr="00AE1F83">
              <w:rPr>
                <w:rFonts w:eastAsia="Times New Roman" w:cs="Arial"/>
                <w:b/>
                <w:kern w:val="32"/>
                <w:szCs w:val="20"/>
                <w:lang w:eastAsia="sl-SI"/>
              </w:rPr>
              <w:t>II.a</w:t>
            </w:r>
            <w:proofErr w:type="spellEnd"/>
            <w:r w:rsidRPr="00AE1F83">
              <w:rPr>
                <w:rFonts w:eastAsia="Times New Roman" w:cs="Arial"/>
                <w:b/>
                <w:kern w:val="32"/>
                <w:szCs w:val="20"/>
                <w:lang w:eastAsia="sl-SI"/>
              </w:rPr>
              <w:t xml:space="preserve"> Pravice porabe za izvedbo predlaganih rešitev so zagotovljene:</w:t>
            </w:r>
          </w:p>
        </w:tc>
      </w:tr>
      <w:tr w:rsidR="00C94CDB" w:rsidRPr="00AE1F83" w14:paraId="5D4D1177"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0D39FD6" w14:textId="77777777" w:rsidR="00AE1F83" w:rsidRPr="00AE1F83" w:rsidRDefault="00AE1F83" w:rsidP="00DD4873">
            <w:pPr>
              <w:widowControl w:val="0"/>
              <w:spacing w:after="0" w:line="260" w:lineRule="exact"/>
              <w:ind w:left="340" w:hanging="340"/>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A799AE" w14:textId="77777777" w:rsidR="00AE1F83" w:rsidRPr="00AE1F83" w:rsidRDefault="00AE1F83" w:rsidP="00DD4873">
            <w:pPr>
              <w:widowControl w:val="0"/>
              <w:spacing w:after="0" w:line="260" w:lineRule="exact"/>
              <w:ind w:left="340" w:hanging="340"/>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BF5FE1" w14:textId="77777777" w:rsidR="00AE1F83" w:rsidRPr="00AE1F83" w:rsidRDefault="00AE1F83" w:rsidP="00DD4873">
            <w:pPr>
              <w:widowControl w:val="0"/>
              <w:spacing w:after="0" w:line="260" w:lineRule="exact"/>
              <w:ind w:left="340" w:hanging="340"/>
              <w:jc w:val="center"/>
              <w:rPr>
                <w:rFonts w:eastAsia="Times New Roman" w:cs="Arial"/>
                <w:szCs w:val="20"/>
              </w:rPr>
            </w:pPr>
            <w:r w:rsidRPr="00AE1F83">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CE395D" w14:textId="77777777" w:rsidR="00AE1F83" w:rsidRPr="00AE1F83" w:rsidRDefault="00AE1F83" w:rsidP="00DD4873">
            <w:pPr>
              <w:widowControl w:val="0"/>
              <w:spacing w:after="0" w:line="260" w:lineRule="exact"/>
              <w:ind w:left="340" w:hanging="340"/>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77BA3EF" w14:textId="77777777" w:rsidR="00AE1F83" w:rsidRPr="00AE1F83" w:rsidRDefault="00AE1F83" w:rsidP="00DD4873">
            <w:pPr>
              <w:widowControl w:val="0"/>
              <w:spacing w:after="0" w:line="260" w:lineRule="exact"/>
              <w:ind w:left="340" w:hanging="340"/>
              <w:jc w:val="center"/>
              <w:rPr>
                <w:rFonts w:eastAsia="Times New Roman" w:cs="Arial"/>
                <w:szCs w:val="20"/>
              </w:rPr>
            </w:pPr>
            <w:r w:rsidRPr="00AE1F83">
              <w:rPr>
                <w:rFonts w:eastAsia="Times New Roman" w:cs="Arial"/>
                <w:szCs w:val="20"/>
              </w:rPr>
              <w:t>Znesek za t + 1</w:t>
            </w:r>
          </w:p>
        </w:tc>
      </w:tr>
      <w:tr w:rsidR="00C94CDB" w:rsidRPr="00AE1F83" w14:paraId="249AD1AA"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0A3F5FE" w14:textId="77777777" w:rsidR="00AE1F83" w:rsidRPr="00C94CDB" w:rsidRDefault="00470EA3" w:rsidP="00DD4873">
            <w:pPr>
              <w:widowControl w:val="0"/>
              <w:tabs>
                <w:tab w:val="left" w:pos="360"/>
              </w:tabs>
              <w:spacing w:after="0" w:line="260" w:lineRule="exact"/>
              <w:ind w:left="340" w:hanging="340"/>
              <w:outlineLvl w:val="0"/>
              <w:rPr>
                <w:rFonts w:eastAsia="Times New Roman" w:cs="Arial"/>
                <w:bCs/>
                <w:kern w:val="32"/>
                <w:szCs w:val="20"/>
                <w:lang w:eastAsia="sl-SI"/>
              </w:rPr>
            </w:pPr>
            <w:r w:rsidRPr="00C94CDB">
              <w:rPr>
                <w:rFonts w:eastAsia="Times New Roman" w:cs="Arial"/>
                <w:bCs/>
                <w:kern w:val="32"/>
                <w:szCs w:val="20"/>
                <w:lang w:eastAsia="sl-SI"/>
              </w:rPr>
              <w:t>MDDSZ</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F9A92A" w14:textId="15E91C25" w:rsidR="00C94CDB" w:rsidRPr="00C94CDB" w:rsidRDefault="00C94CDB" w:rsidP="00C94CDB">
            <w:pPr>
              <w:widowControl w:val="0"/>
              <w:tabs>
                <w:tab w:val="left" w:pos="360"/>
              </w:tabs>
              <w:spacing w:after="0" w:line="260" w:lineRule="exact"/>
              <w:ind w:left="340" w:hanging="340"/>
              <w:outlineLvl w:val="0"/>
              <w:rPr>
                <w:rFonts w:eastAsia="Times New Roman" w:cs="Arial"/>
                <w:bCs/>
                <w:kern w:val="32"/>
                <w:szCs w:val="20"/>
                <w:lang w:eastAsia="sl-SI"/>
              </w:rPr>
            </w:pPr>
            <w:r>
              <w:rPr>
                <w:rFonts w:eastAsia="Times New Roman" w:cs="Arial"/>
                <w:bCs/>
                <w:kern w:val="32"/>
                <w:szCs w:val="20"/>
                <w:lang w:eastAsia="sl-SI"/>
              </w:rPr>
              <w:t>2611-22-4116</w:t>
            </w:r>
          </w:p>
          <w:p w14:paraId="568EBF2D" w14:textId="7DD75BC9" w:rsidR="00AE1F83" w:rsidRPr="00C94CDB" w:rsidRDefault="00C94CDB" w:rsidP="00C94CDB">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E</w:t>
            </w:r>
            <w:r w:rsidRPr="00C94CDB">
              <w:rPr>
                <w:rFonts w:eastAsia="Times New Roman" w:cs="Arial"/>
                <w:bCs/>
                <w:kern w:val="32"/>
                <w:szCs w:val="20"/>
                <w:lang w:eastAsia="sl-SI"/>
              </w:rPr>
              <w:t>nergetsk</w:t>
            </w:r>
            <w:r>
              <w:rPr>
                <w:rFonts w:eastAsia="Times New Roman" w:cs="Arial"/>
                <w:bCs/>
                <w:kern w:val="32"/>
                <w:szCs w:val="20"/>
                <w:lang w:eastAsia="sl-SI"/>
              </w:rPr>
              <w:t>a</w:t>
            </w:r>
            <w:r w:rsidRPr="00C94CDB">
              <w:rPr>
                <w:rFonts w:eastAsia="Times New Roman" w:cs="Arial"/>
                <w:bCs/>
                <w:kern w:val="32"/>
                <w:szCs w:val="20"/>
                <w:lang w:eastAsia="sl-SI"/>
              </w:rPr>
              <w:t xml:space="preserve"> </w:t>
            </w:r>
            <w:r>
              <w:rPr>
                <w:rFonts w:eastAsia="Times New Roman" w:cs="Arial"/>
                <w:bCs/>
                <w:kern w:val="32"/>
                <w:szCs w:val="20"/>
                <w:lang w:eastAsia="sl-SI"/>
              </w:rPr>
              <w:t xml:space="preserve">sanacija Doma upokojencev Jesenice </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F4C8C8" w14:textId="69BD6DE8" w:rsidR="00D4345D" w:rsidRDefault="00D4345D" w:rsidP="00D4345D">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160322 PN4.1</w:t>
            </w:r>
          </w:p>
          <w:p w14:paraId="34494D11" w14:textId="5D22110B" w:rsidR="00DD4873" w:rsidRDefault="00470EA3" w:rsidP="00D4345D">
            <w:pPr>
              <w:widowControl w:val="0"/>
              <w:tabs>
                <w:tab w:val="left" w:pos="360"/>
              </w:tabs>
              <w:spacing w:after="0" w:line="260" w:lineRule="exact"/>
              <w:outlineLvl w:val="0"/>
              <w:rPr>
                <w:rFonts w:eastAsia="Times New Roman" w:cs="Arial"/>
                <w:bCs/>
                <w:kern w:val="32"/>
                <w:szCs w:val="20"/>
                <w:lang w:eastAsia="sl-SI"/>
              </w:rPr>
            </w:pPr>
            <w:r w:rsidRPr="00470EA3">
              <w:rPr>
                <w:rFonts w:eastAsia="Times New Roman" w:cs="Arial"/>
                <w:bCs/>
                <w:kern w:val="32"/>
                <w:szCs w:val="20"/>
                <w:lang w:eastAsia="sl-SI"/>
              </w:rPr>
              <w:t>Energetska</w:t>
            </w:r>
          </w:p>
          <w:p w14:paraId="7B1E574B" w14:textId="74746601" w:rsidR="00AE1F83" w:rsidRPr="00AE1F83" w:rsidRDefault="00D4345D" w:rsidP="00DD4873">
            <w:pPr>
              <w:widowControl w:val="0"/>
              <w:tabs>
                <w:tab w:val="left" w:pos="360"/>
              </w:tabs>
              <w:spacing w:after="0" w:line="260" w:lineRule="exact"/>
              <w:ind w:left="340" w:hanging="340"/>
              <w:outlineLvl w:val="0"/>
              <w:rPr>
                <w:rFonts w:eastAsia="Times New Roman" w:cs="Arial"/>
                <w:bCs/>
                <w:kern w:val="32"/>
                <w:szCs w:val="20"/>
                <w:lang w:eastAsia="sl-SI"/>
              </w:rPr>
            </w:pPr>
            <w:r w:rsidRPr="00470EA3">
              <w:rPr>
                <w:rFonts w:eastAsia="Times New Roman" w:cs="Arial"/>
                <w:bCs/>
                <w:kern w:val="32"/>
                <w:szCs w:val="20"/>
                <w:lang w:eastAsia="sl-SI"/>
              </w:rPr>
              <w:t>S</w:t>
            </w:r>
            <w:r w:rsidR="00470EA3" w:rsidRPr="00470EA3">
              <w:rPr>
                <w:rFonts w:eastAsia="Times New Roman" w:cs="Arial"/>
                <w:bCs/>
                <w:kern w:val="32"/>
                <w:szCs w:val="20"/>
                <w:lang w:eastAsia="sl-SI"/>
              </w:rPr>
              <w:t>anacija</w:t>
            </w:r>
            <w:r>
              <w:rPr>
                <w:rFonts w:eastAsia="Times New Roman" w:cs="Arial"/>
                <w:bCs/>
                <w:kern w:val="32"/>
                <w:szCs w:val="20"/>
                <w:lang w:eastAsia="sl-SI"/>
              </w:rPr>
              <w:t>-</w:t>
            </w:r>
            <w:r w:rsidR="00470EA3">
              <w:rPr>
                <w:rFonts w:eastAsia="Times New Roman" w:cs="Arial"/>
                <w:bCs/>
                <w:kern w:val="32"/>
                <w:szCs w:val="20"/>
                <w:lang w:eastAsia="sl-SI"/>
              </w:rPr>
              <w:t>EU</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07DB72" w14:textId="77777777" w:rsidR="00AE1F83" w:rsidRPr="00AE1F83" w:rsidRDefault="00470EA3" w:rsidP="00DD4873">
            <w:pPr>
              <w:widowControl w:val="0"/>
              <w:tabs>
                <w:tab w:val="left" w:pos="360"/>
              </w:tabs>
              <w:spacing w:after="0" w:line="260" w:lineRule="exact"/>
              <w:ind w:left="340" w:hanging="340"/>
              <w:outlineLvl w:val="0"/>
              <w:rPr>
                <w:rFonts w:eastAsia="Times New Roman" w:cs="Arial"/>
                <w:bCs/>
                <w:kern w:val="32"/>
                <w:szCs w:val="20"/>
                <w:lang w:eastAsia="sl-SI"/>
              </w:rPr>
            </w:pPr>
            <w:r w:rsidRPr="00470EA3">
              <w:rPr>
                <w:rFonts w:eastAsia="Times New Roman" w:cs="Arial"/>
                <w:bCs/>
                <w:kern w:val="32"/>
                <w:szCs w:val="20"/>
                <w:lang w:eastAsia="sl-SI"/>
              </w:rPr>
              <w:t>554.614,53 EUR</w:t>
            </w:r>
          </w:p>
        </w:tc>
        <w:tc>
          <w:tcPr>
            <w:tcW w:w="2128" w:type="dxa"/>
            <w:tcBorders>
              <w:top w:val="single" w:sz="4" w:space="0" w:color="auto"/>
              <w:left w:val="single" w:sz="4" w:space="0" w:color="auto"/>
              <w:bottom w:val="single" w:sz="4" w:space="0" w:color="auto"/>
              <w:right w:val="single" w:sz="4" w:space="0" w:color="auto"/>
            </w:tcBorders>
            <w:vAlign w:val="center"/>
          </w:tcPr>
          <w:p w14:paraId="067A805B" w14:textId="561C3E02" w:rsidR="00AE1F83" w:rsidRPr="00AE1F83" w:rsidRDefault="00AE1F83" w:rsidP="00DD4873">
            <w:pPr>
              <w:widowControl w:val="0"/>
              <w:tabs>
                <w:tab w:val="left" w:pos="360"/>
              </w:tabs>
              <w:spacing w:after="0" w:line="260" w:lineRule="exact"/>
              <w:ind w:left="340" w:hanging="340"/>
              <w:outlineLvl w:val="0"/>
              <w:rPr>
                <w:rFonts w:eastAsia="Times New Roman" w:cs="Arial"/>
                <w:bCs/>
                <w:kern w:val="32"/>
                <w:szCs w:val="20"/>
                <w:lang w:eastAsia="sl-SI"/>
              </w:rPr>
            </w:pPr>
          </w:p>
        </w:tc>
      </w:tr>
      <w:tr w:rsidR="00C94CDB" w:rsidRPr="00AE1F83" w14:paraId="352AAA55"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26A3FD9" w14:textId="77777777" w:rsidR="00AE1F83" w:rsidRPr="00C94CDB" w:rsidRDefault="00470EA3" w:rsidP="00DD4873">
            <w:pPr>
              <w:widowControl w:val="0"/>
              <w:tabs>
                <w:tab w:val="left" w:pos="360"/>
              </w:tabs>
              <w:spacing w:after="0" w:line="260" w:lineRule="exact"/>
              <w:ind w:left="340" w:hanging="340"/>
              <w:outlineLvl w:val="0"/>
              <w:rPr>
                <w:rFonts w:eastAsia="Times New Roman" w:cs="Arial"/>
                <w:bCs/>
                <w:kern w:val="32"/>
                <w:szCs w:val="20"/>
                <w:lang w:eastAsia="sl-SI"/>
              </w:rPr>
            </w:pPr>
            <w:r w:rsidRPr="00C94CDB">
              <w:rPr>
                <w:rFonts w:eastAsia="Times New Roman" w:cs="Arial"/>
                <w:bCs/>
                <w:kern w:val="32"/>
                <w:szCs w:val="20"/>
                <w:lang w:eastAsia="sl-SI"/>
              </w:rPr>
              <w:t>MDDSZ</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800F36" w14:textId="77777777" w:rsidR="00C94CDB" w:rsidRPr="00C94CDB" w:rsidRDefault="00C94CDB" w:rsidP="00C94CDB">
            <w:pPr>
              <w:widowControl w:val="0"/>
              <w:tabs>
                <w:tab w:val="left" w:pos="360"/>
              </w:tabs>
              <w:spacing w:after="0" w:line="260" w:lineRule="exact"/>
              <w:ind w:left="340" w:hanging="340"/>
              <w:outlineLvl w:val="0"/>
              <w:rPr>
                <w:rFonts w:eastAsia="Times New Roman" w:cs="Arial"/>
                <w:bCs/>
                <w:kern w:val="32"/>
                <w:szCs w:val="20"/>
                <w:lang w:eastAsia="sl-SI"/>
              </w:rPr>
            </w:pPr>
            <w:r w:rsidRPr="00C94CDB">
              <w:rPr>
                <w:rFonts w:eastAsia="Times New Roman" w:cs="Arial"/>
                <w:bCs/>
                <w:kern w:val="32"/>
                <w:szCs w:val="20"/>
                <w:lang w:eastAsia="sl-SI"/>
              </w:rPr>
              <w:t>2611-22-4116</w:t>
            </w:r>
          </w:p>
          <w:p w14:paraId="5F82E7BF" w14:textId="77777777" w:rsidR="00C94CDB" w:rsidRDefault="00C94CDB" w:rsidP="00C94CDB">
            <w:pPr>
              <w:widowControl w:val="0"/>
              <w:tabs>
                <w:tab w:val="left" w:pos="360"/>
              </w:tabs>
              <w:spacing w:after="0" w:line="260" w:lineRule="exact"/>
              <w:ind w:left="340" w:hanging="340"/>
              <w:outlineLvl w:val="0"/>
              <w:rPr>
                <w:rFonts w:eastAsia="Times New Roman" w:cs="Arial"/>
                <w:bCs/>
                <w:kern w:val="32"/>
                <w:szCs w:val="20"/>
                <w:lang w:eastAsia="sl-SI"/>
              </w:rPr>
            </w:pPr>
            <w:r w:rsidRPr="00C94CDB">
              <w:rPr>
                <w:rFonts w:eastAsia="Times New Roman" w:cs="Arial"/>
                <w:bCs/>
                <w:kern w:val="32"/>
                <w:szCs w:val="20"/>
                <w:lang w:eastAsia="sl-SI"/>
              </w:rPr>
              <w:t>Energetska sanacija</w:t>
            </w:r>
          </w:p>
          <w:p w14:paraId="19C84261" w14:textId="77777777" w:rsidR="00C94CDB" w:rsidRDefault="00C94CDB" w:rsidP="00C94CDB">
            <w:pPr>
              <w:widowControl w:val="0"/>
              <w:tabs>
                <w:tab w:val="left" w:pos="360"/>
              </w:tabs>
              <w:spacing w:after="0" w:line="260" w:lineRule="exact"/>
              <w:ind w:left="340" w:hanging="340"/>
              <w:outlineLvl w:val="0"/>
              <w:rPr>
                <w:rFonts w:eastAsia="Times New Roman" w:cs="Arial"/>
                <w:bCs/>
                <w:kern w:val="32"/>
                <w:szCs w:val="20"/>
                <w:lang w:eastAsia="sl-SI"/>
              </w:rPr>
            </w:pPr>
            <w:r w:rsidRPr="00C94CDB">
              <w:rPr>
                <w:rFonts w:eastAsia="Times New Roman" w:cs="Arial"/>
                <w:bCs/>
                <w:kern w:val="32"/>
                <w:szCs w:val="20"/>
                <w:lang w:eastAsia="sl-SI"/>
              </w:rPr>
              <w:t>Doma upokojencev</w:t>
            </w:r>
          </w:p>
          <w:p w14:paraId="2120408D" w14:textId="1FB910DA" w:rsidR="00AE1F83" w:rsidRPr="00C94CDB" w:rsidRDefault="00C94CDB" w:rsidP="00C94CDB">
            <w:pPr>
              <w:widowControl w:val="0"/>
              <w:tabs>
                <w:tab w:val="left" w:pos="360"/>
              </w:tabs>
              <w:spacing w:after="0" w:line="260" w:lineRule="exact"/>
              <w:ind w:left="340" w:hanging="340"/>
              <w:outlineLvl w:val="0"/>
              <w:rPr>
                <w:rFonts w:eastAsia="Times New Roman" w:cs="Arial"/>
                <w:bCs/>
                <w:kern w:val="32"/>
                <w:szCs w:val="20"/>
                <w:lang w:eastAsia="sl-SI"/>
              </w:rPr>
            </w:pPr>
            <w:r w:rsidRPr="00C94CDB">
              <w:rPr>
                <w:rFonts w:eastAsia="Times New Roman" w:cs="Arial"/>
                <w:bCs/>
                <w:kern w:val="32"/>
                <w:szCs w:val="20"/>
                <w:lang w:eastAsia="sl-SI"/>
              </w:rPr>
              <w:t>Jesenice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591718" w14:textId="3FBB5218" w:rsidR="00CA12E5" w:rsidRDefault="00D4345D" w:rsidP="00DD4873">
            <w:pPr>
              <w:widowControl w:val="0"/>
              <w:tabs>
                <w:tab w:val="left" w:pos="360"/>
              </w:tabs>
              <w:spacing w:after="0" w:line="260" w:lineRule="exact"/>
              <w:ind w:left="340" w:hanging="340"/>
              <w:outlineLvl w:val="0"/>
              <w:rPr>
                <w:rFonts w:eastAsia="Times New Roman" w:cs="Arial"/>
                <w:bCs/>
                <w:kern w:val="32"/>
                <w:szCs w:val="20"/>
                <w:lang w:eastAsia="sl-SI"/>
              </w:rPr>
            </w:pPr>
            <w:r w:rsidRPr="00D4345D">
              <w:rPr>
                <w:rFonts w:eastAsia="Times New Roman" w:cs="Arial"/>
                <w:bCs/>
                <w:kern w:val="32"/>
                <w:szCs w:val="20"/>
                <w:lang w:eastAsia="sl-SI"/>
              </w:rPr>
              <w:t>160322 PN4.1</w:t>
            </w:r>
          </w:p>
          <w:p w14:paraId="0DD7E490" w14:textId="77777777" w:rsidR="00DD4873" w:rsidRDefault="00470EA3" w:rsidP="00DD4873">
            <w:pPr>
              <w:widowControl w:val="0"/>
              <w:tabs>
                <w:tab w:val="left" w:pos="360"/>
              </w:tabs>
              <w:spacing w:after="0" w:line="260" w:lineRule="exact"/>
              <w:ind w:left="340" w:hanging="340"/>
              <w:outlineLvl w:val="0"/>
              <w:rPr>
                <w:rFonts w:eastAsia="Times New Roman" w:cs="Arial"/>
                <w:bCs/>
                <w:kern w:val="32"/>
                <w:szCs w:val="20"/>
                <w:lang w:eastAsia="sl-SI"/>
              </w:rPr>
            </w:pPr>
            <w:r w:rsidRPr="00470EA3">
              <w:rPr>
                <w:rFonts w:eastAsia="Times New Roman" w:cs="Arial"/>
                <w:bCs/>
                <w:kern w:val="32"/>
                <w:szCs w:val="20"/>
                <w:lang w:eastAsia="sl-SI"/>
              </w:rPr>
              <w:t>Energetska</w:t>
            </w:r>
          </w:p>
          <w:p w14:paraId="2E683112" w14:textId="77777777" w:rsidR="00DD4873" w:rsidRDefault="00DD4873" w:rsidP="00DD4873">
            <w:pPr>
              <w:widowControl w:val="0"/>
              <w:tabs>
                <w:tab w:val="left" w:pos="360"/>
              </w:tabs>
              <w:spacing w:after="0" w:line="260" w:lineRule="exact"/>
              <w:ind w:left="340" w:hanging="340"/>
              <w:outlineLvl w:val="0"/>
              <w:rPr>
                <w:rFonts w:eastAsia="Times New Roman" w:cs="Arial"/>
                <w:bCs/>
                <w:kern w:val="32"/>
                <w:szCs w:val="20"/>
                <w:lang w:eastAsia="sl-SI"/>
              </w:rPr>
            </w:pPr>
            <w:r w:rsidRPr="00470EA3">
              <w:rPr>
                <w:rFonts w:eastAsia="Times New Roman" w:cs="Arial"/>
                <w:bCs/>
                <w:kern w:val="32"/>
                <w:szCs w:val="20"/>
                <w:lang w:eastAsia="sl-SI"/>
              </w:rPr>
              <w:t>S</w:t>
            </w:r>
            <w:r w:rsidR="00470EA3" w:rsidRPr="00470EA3">
              <w:rPr>
                <w:rFonts w:eastAsia="Times New Roman" w:cs="Arial"/>
                <w:bCs/>
                <w:kern w:val="32"/>
                <w:szCs w:val="20"/>
                <w:lang w:eastAsia="sl-SI"/>
              </w:rPr>
              <w:t>anacija</w:t>
            </w:r>
          </w:p>
          <w:p w14:paraId="6E2F4153" w14:textId="77777777" w:rsidR="00DD4873" w:rsidRDefault="00DD4873" w:rsidP="00DD4873">
            <w:pPr>
              <w:widowControl w:val="0"/>
              <w:tabs>
                <w:tab w:val="left" w:pos="360"/>
              </w:tabs>
              <w:spacing w:after="0" w:line="260" w:lineRule="exact"/>
              <w:ind w:left="340" w:hanging="340"/>
              <w:outlineLvl w:val="0"/>
              <w:rPr>
                <w:rFonts w:eastAsia="Times New Roman" w:cs="Arial"/>
                <w:bCs/>
                <w:kern w:val="32"/>
                <w:szCs w:val="20"/>
                <w:lang w:eastAsia="sl-SI"/>
              </w:rPr>
            </w:pPr>
            <w:r>
              <w:rPr>
                <w:rFonts w:eastAsia="Times New Roman" w:cs="Arial"/>
                <w:bCs/>
                <w:kern w:val="32"/>
                <w:szCs w:val="20"/>
                <w:lang w:eastAsia="sl-SI"/>
              </w:rPr>
              <w:t>S</w:t>
            </w:r>
            <w:r w:rsidR="00470EA3">
              <w:rPr>
                <w:rFonts w:eastAsia="Times New Roman" w:cs="Arial"/>
                <w:bCs/>
                <w:kern w:val="32"/>
                <w:szCs w:val="20"/>
                <w:lang w:eastAsia="sl-SI"/>
              </w:rPr>
              <w:t>lovensk</w:t>
            </w:r>
            <w:r>
              <w:rPr>
                <w:rFonts w:eastAsia="Times New Roman" w:cs="Arial"/>
                <w:bCs/>
                <w:kern w:val="32"/>
                <w:szCs w:val="20"/>
                <w:lang w:eastAsia="sl-SI"/>
              </w:rPr>
              <w:t>a</w:t>
            </w:r>
          </w:p>
          <w:p w14:paraId="25E9F96D" w14:textId="77777777" w:rsidR="00AE1F83" w:rsidRPr="00AE1F83" w:rsidRDefault="00470EA3" w:rsidP="00DD4873">
            <w:pPr>
              <w:widowControl w:val="0"/>
              <w:tabs>
                <w:tab w:val="left" w:pos="360"/>
              </w:tabs>
              <w:spacing w:after="0" w:line="260" w:lineRule="exact"/>
              <w:ind w:left="340" w:hanging="340"/>
              <w:outlineLvl w:val="0"/>
              <w:rPr>
                <w:rFonts w:eastAsia="Times New Roman" w:cs="Arial"/>
                <w:bCs/>
                <w:kern w:val="32"/>
                <w:szCs w:val="20"/>
                <w:lang w:eastAsia="sl-SI"/>
              </w:rPr>
            </w:pPr>
            <w:r>
              <w:rPr>
                <w:rFonts w:eastAsia="Times New Roman" w:cs="Arial"/>
                <w:bCs/>
                <w:kern w:val="32"/>
                <w:szCs w:val="20"/>
                <w:lang w:eastAsia="sl-SI"/>
              </w:rPr>
              <w:t>udeležba</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129035" w14:textId="77777777" w:rsidR="00AE1F83" w:rsidRPr="00AE1F83" w:rsidRDefault="00470EA3" w:rsidP="00DD4873">
            <w:pPr>
              <w:widowControl w:val="0"/>
              <w:tabs>
                <w:tab w:val="left" w:pos="360"/>
              </w:tabs>
              <w:spacing w:after="0" w:line="260" w:lineRule="exact"/>
              <w:ind w:left="340" w:hanging="340"/>
              <w:outlineLvl w:val="0"/>
              <w:rPr>
                <w:rFonts w:eastAsia="Times New Roman" w:cs="Arial"/>
                <w:bCs/>
                <w:kern w:val="32"/>
                <w:szCs w:val="20"/>
                <w:lang w:eastAsia="sl-SI"/>
              </w:rPr>
            </w:pPr>
            <w:r w:rsidRPr="00470EA3">
              <w:rPr>
                <w:rFonts w:eastAsia="Times New Roman" w:cs="Arial"/>
                <w:bCs/>
                <w:kern w:val="32"/>
                <w:szCs w:val="20"/>
                <w:lang w:eastAsia="sl-SI"/>
              </w:rPr>
              <w:t>97.873,15 EUR</w:t>
            </w:r>
          </w:p>
        </w:tc>
        <w:tc>
          <w:tcPr>
            <w:tcW w:w="2128" w:type="dxa"/>
            <w:tcBorders>
              <w:top w:val="single" w:sz="4" w:space="0" w:color="auto"/>
              <w:left w:val="single" w:sz="4" w:space="0" w:color="auto"/>
              <w:bottom w:val="single" w:sz="4" w:space="0" w:color="auto"/>
              <w:right w:val="single" w:sz="4" w:space="0" w:color="auto"/>
            </w:tcBorders>
            <w:vAlign w:val="center"/>
          </w:tcPr>
          <w:p w14:paraId="0F331148" w14:textId="1483AF44" w:rsidR="00AE1F83" w:rsidRPr="00AE1F83" w:rsidRDefault="00AE1F83" w:rsidP="00DD4873">
            <w:pPr>
              <w:widowControl w:val="0"/>
              <w:tabs>
                <w:tab w:val="left" w:pos="360"/>
              </w:tabs>
              <w:spacing w:after="0" w:line="260" w:lineRule="exact"/>
              <w:ind w:left="340" w:hanging="340"/>
              <w:outlineLvl w:val="0"/>
              <w:rPr>
                <w:rFonts w:eastAsia="Times New Roman" w:cs="Arial"/>
                <w:bCs/>
                <w:kern w:val="32"/>
                <w:szCs w:val="20"/>
                <w:lang w:eastAsia="sl-SI"/>
              </w:rPr>
            </w:pPr>
          </w:p>
        </w:tc>
      </w:tr>
      <w:tr w:rsidR="00C94CDB" w:rsidRPr="00AE1F83" w14:paraId="6D8D6D7A"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0D55B0A"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127881" w14:textId="4278F345" w:rsidR="00AE1F83" w:rsidRPr="00AE1F83" w:rsidRDefault="00383E7B" w:rsidP="00AE1F83">
            <w:pPr>
              <w:widowControl w:val="0"/>
              <w:spacing w:after="0" w:line="260" w:lineRule="exact"/>
              <w:jc w:val="center"/>
              <w:rPr>
                <w:rFonts w:eastAsia="Times New Roman" w:cs="Arial"/>
                <w:b/>
                <w:szCs w:val="20"/>
              </w:rPr>
            </w:pPr>
            <w:r>
              <w:rPr>
                <w:rFonts w:eastAsia="Times New Roman" w:cs="Arial"/>
                <w:b/>
                <w:szCs w:val="20"/>
              </w:rPr>
              <w:t xml:space="preserve">652.487,68 EUR </w:t>
            </w:r>
          </w:p>
        </w:tc>
        <w:tc>
          <w:tcPr>
            <w:tcW w:w="2128" w:type="dxa"/>
            <w:tcBorders>
              <w:top w:val="single" w:sz="4" w:space="0" w:color="auto"/>
              <w:left w:val="single" w:sz="4" w:space="0" w:color="auto"/>
              <w:bottom w:val="single" w:sz="4" w:space="0" w:color="auto"/>
              <w:right w:val="single" w:sz="4" w:space="0" w:color="auto"/>
            </w:tcBorders>
            <w:vAlign w:val="center"/>
          </w:tcPr>
          <w:p w14:paraId="63A5DFF4"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59785199"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ADD95A"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II.b</w:t>
            </w:r>
            <w:proofErr w:type="spellEnd"/>
            <w:r w:rsidRPr="00AE1F83">
              <w:rPr>
                <w:rFonts w:eastAsia="Times New Roman" w:cs="Arial"/>
                <w:b/>
                <w:kern w:val="32"/>
                <w:szCs w:val="20"/>
                <w:lang w:eastAsia="sl-SI"/>
              </w:rPr>
              <w:t xml:space="preserve"> Manjkajoče pravice porabe bodo zagotovljene s prerazporeditvijo:</w:t>
            </w:r>
          </w:p>
        </w:tc>
      </w:tr>
      <w:tr w:rsidR="00C94CDB" w:rsidRPr="00AE1F83" w14:paraId="1695374B"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7DF36BE"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4400E6"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0E3445B"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C237DE"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AE60D32"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C94CDB" w:rsidRPr="00AE1F83" w14:paraId="53CEA061"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5770319" w14:textId="77777777" w:rsidR="00AE1F83" w:rsidRPr="00AE1F83" w:rsidRDefault="00470EA3" w:rsidP="00AE1F83">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BEC187" w14:textId="77777777" w:rsidR="00AE1F83" w:rsidRPr="00AE1F83" w:rsidRDefault="00470EA3" w:rsidP="00AE1F83">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13442A" w14:textId="77777777" w:rsidR="00AE1F83" w:rsidRPr="00AE1F83" w:rsidRDefault="00470EA3" w:rsidP="00AE1F83">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2ADD4C" w14:textId="77777777" w:rsidR="00AE1F83" w:rsidRPr="00AE1F83" w:rsidRDefault="00470EA3" w:rsidP="00AE1F83">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7B785E82" w14:textId="77777777" w:rsidR="00AE1F83" w:rsidRPr="00AE1F83" w:rsidRDefault="00470EA3" w:rsidP="00AE1F83">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w:t>
            </w:r>
          </w:p>
        </w:tc>
      </w:tr>
      <w:tr w:rsidR="00C94CDB" w:rsidRPr="00AE1F83" w14:paraId="5193ECBB"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8EB8C8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7A97A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1859C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39E48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015E8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C94CDB" w:rsidRPr="00AE1F83" w14:paraId="59FBD958"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2EDA8A9"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6C365B"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C6E2E87"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4D038737"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DCDD8D1"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II.c</w:t>
            </w:r>
            <w:proofErr w:type="spellEnd"/>
            <w:r w:rsidRPr="00AE1F83">
              <w:rPr>
                <w:rFonts w:eastAsia="Times New Roman" w:cs="Arial"/>
                <w:b/>
                <w:kern w:val="32"/>
                <w:szCs w:val="20"/>
                <w:lang w:eastAsia="sl-SI"/>
              </w:rPr>
              <w:t xml:space="preserve"> Načrtovana nadomestitev zmanjšanih prihodkov in povečanih odhodkov proračuna:</w:t>
            </w:r>
          </w:p>
        </w:tc>
      </w:tr>
      <w:tr w:rsidR="00AE1F83" w:rsidRPr="00AE1F83" w14:paraId="54505620"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B673927"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2083D6C"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29312C"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AE1F83" w:rsidRPr="00AE1F83" w14:paraId="5EFCC21F"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904EE41" w14:textId="77777777" w:rsidR="00AE1F83" w:rsidRPr="00AE1F83" w:rsidRDefault="00470EA3" w:rsidP="00AE1F83">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D350B48" w14:textId="77777777" w:rsidR="00AE1F83" w:rsidRPr="00AE1F83" w:rsidRDefault="00470EA3" w:rsidP="00AE1F83">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6FE9090" w14:textId="77777777" w:rsidR="00AE1F83" w:rsidRPr="00AE1F83" w:rsidRDefault="00470EA3" w:rsidP="00AE1F83">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w:t>
            </w:r>
          </w:p>
        </w:tc>
      </w:tr>
      <w:tr w:rsidR="00AE1F83" w:rsidRPr="00AE1F83" w14:paraId="3CD9D42B"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1B008F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95590B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29D051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51DAAD9B"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AD5D0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D67C2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364ECB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7DC25F2A"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D42EDD2"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BAA7B51"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64986B9"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486D920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4C9C71E" w14:textId="77777777" w:rsidR="00AE1F83" w:rsidRPr="00AE1F83" w:rsidRDefault="00AE1F83" w:rsidP="00AE1F83">
            <w:pPr>
              <w:widowControl w:val="0"/>
              <w:spacing w:after="0" w:line="260" w:lineRule="exact"/>
              <w:rPr>
                <w:rFonts w:eastAsia="Times New Roman" w:cs="Arial"/>
                <w:b/>
                <w:szCs w:val="20"/>
              </w:rPr>
            </w:pPr>
          </w:p>
          <w:p w14:paraId="6BE8A349" w14:textId="77777777" w:rsidR="00AE1F83" w:rsidRPr="00AE1F83" w:rsidRDefault="00AE1F83" w:rsidP="00AE1F83">
            <w:pPr>
              <w:widowControl w:val="0"/>
              <w:spacing w:after="0" w:line="260" w:lineRule="exact"/>
              <w:rPr>
                <w:rFonts w:eastAsia="Times New Roman" w:cs="Arial"/>
                <w:b/>
                <w:szCs w:val="20"/>
              </w:rPr>
            </w:pPr>
            <w:r w:rsidRPr="00AE1F83">
              <w:rPr>
                <w:rFonts w:eastAsia="Times New Roman" w:cs="Arial"/>
                <w:b/>
                <w:szCs w:val="20"/>
              </w:rPr>
              <w:t>OBRAZLOŽITEV:</w:t>
            </w:r>
          </w:p>
          <w:p w14:paraId="56CD1C1B" w14:textId="77777777" w:rsidR="00AE1F83" w:rsidRP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14:paraId="15BC29ED" w14:textId="77777777" w:rsidR="00AE1F83" w:rsidRPr="00AE1F83" w:rsidRDefault="00AE1F83" w:rsidP="00FA7572">
            <w:pPr>
              <w:widowControl w:val="0"/>
              <w:spacing w:after="0" w:line="260" w:lineRule="exact"/>
              <w:jc w:val="both"/>
              <w:rPr>
                <w:rFonts w:eastAsia="Times New Roman" w:cs="Arial"/>
                <w:szCs w:val="20"/>
                <w:lang w:eastAsia="sl-SI"/>
              </w:rPr>
            </w:pPr>
            <w:r w:rsidRPr="00AE1F83">
              <w:rPr>
                <w:rFonts w:eastAsia="Times New Roman" w:cs="Arial"/>
                <w:szCs w:val="20"/>
                <w:lang w:eastAsia="sl-SI"/>
              </w:rPr>
              <w:t>V zvezi s predlaganim vladnim gradivom se navedejo predvidene spremembe (povečanje, zmanjšanje):</w:t>
            </w:r>
          </w:p>
          <w:p w14:paraId="6EA13513" w14:textId="77777777" w:rsidR="00AE1F83" w:rsidRPr="00AE1F83" w:rsidRDefault="00AE1F83" w:rsidP="00DD4873">
            <w:pPr>
              <w:widowControl w:val="0"/>
              <w:numPr>
                <w:ilvl w:val="0"/>
                <w:numId w:val="4"/>
              </w:numPr>
              <w:suppressAutoHyphens/>
              <w:spacing w:after="0" w:line="260" w:lineRule="exact"/>
              <w:ind w:left="714" w:hanging="357"/>
              <w:jc w:val="both"/>
              <w:rPr>
                <w:rFonts w:eastAsia="Times New Roman" w:cs="Arial"/>
                <w:szCs w:val="20"/>
              </w:rPr>
            </w:pPr>
            <w:r w:rsidRPr="00AE1F83">
              <w:rPr>
                <w:rFonts w:eastAsia="Times New Roman" w:cs="Arial"/>
                <w:szCs w:val="20"/>
                <w:lang w:eastAsia="sl-SI"/>
              </w:rPr>
              <w:t>prihodkov državnega proračuna in občinskih proračunov,</w:t>
            </w:r>
          </w:p>
          <w:p w14:paraId="397DFAC9" w14:textId="77777777" w:rsidR="00AE1F83" w:rsidRPr="00AE1F83" w:rsidRDefault="00AE1F83" w:rsidP="00DD4873">
            <w:pPr>
              <w:widowControl w:val="0"/>
              <w:numPr>
                <w:ilvl w:val="0"/>
                <w:numId w:val="4"/>
              </w:numPr>
              <w:suppressAutoHyphens/>
              <w:spacing w:after="0" w:line="260" w:lineRule="exact"/>
              <w:ind w:left="714" w:hanging="357"/>
              <w:jc w:val="both"/>
              <w:rPr>
                <w:rFonts w:eastAsia="Times New Roman" w:cs="Arial"/>
                <w:szCs w:val="20"/>
              </w:rPr>
            </w:pPr>
            <w:r w:rsidRPr="00AE1F83">
              <w:rPr>
                <w:rFonts w:eastAsia="Times New Roman" w:cs="Arial"/>
                <w:szCs w:val="20"/>
                <w:lang w:eastAsia="sl-SI"/>
              </w:rPr>
              <w:t>odhodkov državnega proračuna, ki niso načrtovani na ukrepih oziroma projektih sprejetih proračunov,</w:t>
            </w:r>
          </w:p>
          <w:p w14:paraId="310AC59D" w14:textId="77777777" w:rsidR="00AE1F83" w:rsidRPr="00AE1F83" w:rsidRDefault="00AE1F83" w:rsidP="00DD4873">
            <w:pPr>
              <w:widowControl w:val="0"/>
              <w:numPr>
                <w:ilvl w:val="0"/>
                <w:numId w:val="4"/>
              </w:numPr>
              <w:suppressAutoHyphens/>
              <w:spacing w:after="0" w:line="260" w:lineRule="exact"/>
              <w:ind w:left="714" w:hanging="357"/>
              <w:jc w:val="both"/>
              <w:rPr>
                <w:rFonts w:eastAsia="Times New Roman" w:cs="Arial"/>
                <w:szCs w:val="20"/>
              </w:rPr>
            </w:pPr>
            <w:r w:rsidRPr="00AE1F83">
              <w:rPr>
                <w:rFonts w:eastAsia="Times New Roman" w:cs="Arial"/>
                <w:szCs w:val="20"/>
                <w:lang w:eastAsia="sl-SI"/>
              </w:rPr>
              <w:t>obveznosti za druga javnofinančna sredstva (drugi viri), ki niso načrtovana na ukrepih oziroma projektih sprejetih proračunov.</w:t>
            </w:r>
          </w:p>
          <w:p w14:paraId="054BF4A7" w14:textId="77777777" w:rsidR="00AE1F83" w:rsidRPr="00AE1F83" w:rsidRDefault="00AE1F83" w:rsidP="00AE1F83">
            <w:pPr>
              <w:widowControl w:val="0"/>
              <w:spacing w:after="0" w:line="260" w:lineRule="exact"/>
              <w:ind w:left="284"/>
              <w:rPr>
                <w:rFonts w:eastAsia="Times New Roman" w:cs="Arial"/>
                <w:szCs w:val="20"/>
                <w:lang w:eastAsia="sl-SI"/>
              </w:rPr>
            </w:pPr>
          </w:p>
          <w:p w14:paraId="4DF54B43" w14:textId="77777777" w:rsidR="00AE1F83" w:rsidRP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Finančne posledice za državni proračun</w:t>
            </w:r>
          </w:p>
          <w:p w14:paraId="565523B4" w14:textId="77777777" w:rsidR="00AE1F83" w:rsidRPr="00AE1F83" w:rsidRDefault="00AE1F83" w:rsidP="00FA7572">
            <w:pPr>
              <w:widowControl w:val="0"/>
              <w:spacing w:after="0" w:line="260" w:lineRule="exact"/>
              <w:jc w:val="both"/>
              <w:rPr>
                <w:rFonts w:eastAsia="Times New Roman" w:cs="Arial"/>
                <w:szCs w:val="20"/>
                <w:lang w:eastAsia="sl-SI"/>
              </w:rPr>
            </w:pPr>
            <w:r w:rsidRPr="00AE1F83">
              <w:rPr>
                <w:rFonts w:eastAsia="Times New Roman" w:cs="Arial"/>
                <w:szCs w:val="20"/>
                <w:lang w:eastAsia="sl-SI"/>
              </w:rPr>
              <w:t>Prikazane morajo biti finančne posledice za državni proračun, ki so na proračunskih postavkah načrtovane v dinamiki projektov oziroma ukrepov:</w:t>
            </w:r>
          </w:p>
          <w:p w14:paraId="1B478C7B" w14:textId="77777777" w:rsidR="00AE1F83" w:rsidRPr="00AE1F83" w:rsidRDefault="00FA7572" w:rsidP="00FA7572">
            <w:pPr>
              <w:widowControl w:val="0"/>
              <w:suppressAutoHyphens/>
              <w:spacing w:after="0" w:line="260" w:lineRule="exact"/>
              <w:jc w:val="both"/>
              <w:rPr>
                <w:rFonts w:eastAsia="Times New Roman" w:cs="Arial"/>
                <w:b/>
                <w:szCs w:val="20"/>
                <w:lang w:eastAsia="sl-SI"/>
              </w:rPr>
            </w:pPr>
            <w:r>
              <w:rPr>
                <w:rFonts w:eastAsia="Times New Roman" w:cs="Arial"/>
                <w:b/>
                <w:szCs w:val="20"/>
                <w:lang w:eastAsia="sl-SI"/>
              </w:rPr>
              <w:t xml:space="preserve"> </w:t>
            </w:r>
            <w:proofErr w:type="spellStart"/>
            <w:r w:rsidR="00AE1F83" w:rsidRPr="00AE1F83">
              <w:rPr>
                <w:rFonts w:eastAsia="Times New Roman" w:cs="Arial"/>
                <w:b/>
                <w:szCs w:val="20"/>
                <w:lang w:eastAsia="sl-SI"/>
              </w:rPr>
              <w:t>II.a</w:t>
            </w:r>
            <w:proofErr w:type="spellEnd"/>
            <w:r w:rsidR="00AE1F83" w:rsidRPr="00AE1F83">
              <w:rPr>
                <w:rFonts w:eastAsia="Times New Roman" w:cs="Arial"/>
                <w:b/>
                <w:szCs w:val="20"/>
                <w:lang w:eastAsia="sl-SI"/>
              </w:rPr>
              <w:t xml:space="preserve"> Pravice porabe za izvedbo predlaganih rešitev so zagotovljene:</w:t>
            </w:r>
          </w:p>
          <w:p w14:paraId="22E5073A" w14:textId="77777777" w:rsidR="00AE1F83" w:rsidRPr="00AE1F83" w:rsidRDefault="00AE1F83" w:rsidP="00FA7572">
            <w:pPr>
              <w:widowControl w:val="0"/>
              <w:spacing w:after="0" w:line="260" w:lineRule="exact"/>
              <w:jc w:val="both"/>
              <w:rPr>
                <w:rFonts w:eastAsia="Times New Roman" w:cs="Arial"/>
                <w:szCs w:val="20"/>
                <w:lang w:eastAsia="sl-SI"/>
              </w:rPr>
            </w:pPr>
            <w:r w:rsidRPr="00AE1F83">
              <w:rPr>
                <w:rFonts w:eastAsia="Times New Roman"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eastAsia="Times New Roman" w:cs="Arial"/>
                <w:szCs w:val="20"/>
                <w:lang w:eastAsia="sl-SI"/>
              </w:rPr>
              <w:t>II.b</w:t>
            </w:r>
            <w:proofErr w:type="spellEnd"/>
            <w:r w:rsidRPr="00AE1F83">
              <w:rPr>
                <w:rFonts w:eastAsia="Times New Roman" w:cs="Arial"/>
                <w:szCs w:val="20"/>
                <w:lang w:eastAsia="sl-SI"/>
              </w:rPr>
              <w:t>). Pri uvrstitvi novega projekta oziroma ukrepa v načrt razvojnih programov se navedejo:</w:t>
            </w:r>
          </w:p>
          <w:p w14:paraId="47530CEB" w14:textId="77777777" w:rsidR="00AE1F83" w:rsidRPr="00AE1F83"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proračunski uporabnik, ki bo financiral novi projekt oziroma ukrep,</w:t>
            </w:r>
          </w:p>
          <w:p w14:paraId="58236CD6" w14:textId="77777777" w:rsidR="00AE1F83" w:rsidRPr="00AE1F83"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 xml:space="preserve">projekt oziroma ukrep, s katerim se bodo dosegli cilji vladnega gradiva, in </w:t>
            </w:r>
          </w:p>
          <w:p w14:paraId="621322EF" w14:textId="77777777" w:rsidR="00AE1F83" w:rsidRPr="00AE1F83"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proračunske postavke.</w:t>
            </w:r>
          </w:p>
          <w:p w14:paraId="133018D2" w14:textId="77777777" w:rsidR="00AE1F83" w:rsidRPr="00AE1F83" w:rsidRDefault="00AE1F83" w:rsidP="00FA7572">
            <w:pPr>
              <w:widowControl w:val="0"/>
              <w:spacing w:after="0" w:line="260" w:lineRule="exact"/>
              <w:jc w:val="both"/>
              <w:rPr>
                <w:rFonts w:eastAsia="Times New Roman" w:cs="Arial"/>
                <w:szCs w:val="20"/>
                <w:lang w:eastAsia="sl-SI"/>
              </w:rPr>
            </w:pPr>
            <w:r w:rsidRPr="00AE1F83">
              <w:rPr>
                <w:rFonts w:eastAsia="Times New Roman" w:cs="Arial"/>
                <w:szCs w:val="20"/>
                <w:lang w:eastAsia="sl-SI"/>
              </w:rPr>
              <w:t xml:space="preserve">Za zagotovitev pravic porabe na proračunskih postavkah, s katerih se bo financiral novi projekt oziroma ukrep, je treba izpolniti tudi točko </w:t>
            </w:r>
            <w:proofErr w:type="spellStart"/>
            <w:r w:rsidRPr="00AE1F83">
              <w:rPr>
                <w:rFonts w:eastAsia="Times New Roman" w:cs="Arial"/>
                <w:szCs w:val="20"/>
                <w:lang w:eastAsia="sl-SI"/>
              </w:rPr>
              <w:t>II.b</w:t>
            </w:r>
            <w:proofErr w:type="spellEnd"/>
            <w:r w:rsidRPr="00AE1F83">
              <w:rPr>
                <w:rFonts w:eastAsia="Times New Roman" w:cs="Arial"/>
                <w:szCs w:val="20"/>
                <w:lang w:eastAsia="sl-SI"/>
              </w:rPr>
              <w:t>, saj je za novi projekt oziroma ukrep mogoče zagotoviti pravice porabe le s prerazporeditvijo s proračunskih postavk, s katerih se financirajo že sprejeti oziroma veljavni projekti in ukrepi.</w:t>
            </w:r>
          </w:p>
          <w:p w14:paraId="3734FCA4" w14:textId="77777777" w:rsidR="00AE1F83" w:rsidRPr="00AE1F83" w:rsidRDefault="00AE1F83" w:rsidP="00FA7572">
            <w:pPr>
              <w:widowControl w:val="0"/>
              <w:suppressAutoHyphens/>
              <w:spacing w:after="0" w:line="260" w:lineRule="exact"/>
              <w:jc w:val="both"/>
              <w:rPr>
                <w:rFonts w:eastAsia="Times New Roman" w:cs="Arial"/>
                <w:b/>
                <w:szCs w:val="20"/>
                <w:lang w:eastAsia="sl-SI"/>
              </w:rPr>
            </w:pPr>
            <w:proofErr w:type="spellStart"/>
            <w:r w:rsidRPr="00AE1F83">
              <w:rPr>
                <w:rFonts w:eastAsia="Times New Roman" w:cs="Arial"/>
                <w:b/>
                <w:szCs w:val="20"/>
                <w:lang w:eastAsia="sl-SI"/>
              </w:rPr>
              <w:t>II.b</w:t>
            </w:r>
            <w:proofErr w:type="spellEnd"/>
            <w:r w:rsidRPr="00AE1F83">
              <w:rPr>
                <w:rFonts w:eastAsia="Times New Roman" w:cs="Arial"/>
                <w:b/>
                <w:szCs w:val="20"/>
                <w:lang w:eastAsia="sl-SI"/>
              </w:rPr>
              <w:t xml:space="preserve"> Manjkajoče pravice porabe bodo zagotovljene s prerazporeditvijo:</w:t>
            </w:r>
          </w:p>
          <w:p w14:paraId="06CCFCF1" w14:textId="77777777" w:rsidR="00AE1F83" w:rsidRPr="00AE1F83" w:rsidRDefault="00AE1F83" w:rsidP="00FA7572">
            <w:pPr>
              <w:widowControl w:val="0"/>
              <w:spacing w:after="0" w:line="260" w:lineRule="exact"/>
              <w:jc w:val="both"/>
              <w:rPr>
                <w:rFonts w:eastAsia="Times New Roman" w:cs="Arial"/>
                <w:szCs w:val="20"/>
                <w:lang w:eastAsia="sl-SI"/>
              </w:rPr>
            </w:pPr>
            <w:r w:rsidRPr="00AE1F83">
              <w:rPr>
                <w:rFonts w:eastAsia="Times New Roman"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eastAsia="Times New Roman" w:cs="Arial"/>
                <w:szCs w:val="20"/>
                <w:lang w:eastAsia="sl-SI"/>
              </w:rPr>
              <w:t>II.a</w:t>
            </w:r>
            <w:proofErr w:type="spellEnd"/>
            <w:r w:rsidRPr="00AE1F83">
              <w:rPr>
                <w:rFonts w:eastAsia="Times New Roman" w:cs="Arial"/>
                <w:szCs w:val="20"/>
                <w:lang w:eastAsia="sl-SI"/>
              </w:rPr>
              <w:t>.</w:t>
            </w:r>
          </w:p>
          <w:p w14:paraId="01106978" w14:textId="77777777" w:rsidR="00AE1F83" w:rsidRPr="00AE1F83" w:rsidRDefault="00AE1F83" w:rsidP="00FA7572">
            <w:pPr>
              <w:widowControl w:val="0"/>
              <w:suppressAutoHyphens/>
              <w:spacing w:after="0" w:line="260" w:lineRule="exact"/>
              <w:jc w:val="both"/>
              <w:rPr>
                <w:rFonts w:eastAsia="Times New Roman" w:cs="Arial"/>
                <w:b/>
                <w:szCs w:val="20"/>
                <w:lang w:eastAsia="sl-SI"/>
              </w:rPr>
            </w:pPr>
            <w:proofErr w:type="spellStart"/>
            <w:r w:rsidRPr="00AE1F83">
              <w:rPr>
                <w:rFonts w:eastAsia="Times New Roman" w:cs="Arial"/>
                <w:b/>
                <w:szCs w:val="20"/>
                <w:lang w:eastAsia="sl-SI"/>
              </w:rPr>
              <w:t>II.c</w:t>
            </w:r>
            <w:proofErr w:type="spellEnd"/>
            <w:r w:rsidRPr="00AE1F83">
              <w:rPr>
                <w:rFonts w:eastAsia="Times New Roman" w:cs="Arial"/>
                <w:b/>
                <w:szCs w:val="20"/>
                <w:lang w:eastAsia="sl-SI"/>
              </w:rPr>
              <w:t xml:space="preserve"> Načrtovana nadomestitev zmanjšanih prihodkov in povečanih odhodkov proračuna:</w:t>
            </w:r>
          </w:p>
          <w:p w14:paraId="6DAAD1BF" w14:textId="77777777" w:rsidR="00AE1F83" w:rsidRPr="00AE1F83" w:rsidRDefault="00AE1F83" w:rsidP="00FA7572">
            <w:pPr>
              <w:widowControl w:val="0"/>
              <w:spacing w:after="0" w:line="260" w:lineRule="exact"/>
              <w:jc w:val="both"/>
              <w:rPr>
                <w:rFonts w:eastAsia="Times New Roman" w:cs="Arial"/>
                <w:szCs w:val="20"/>
                <w:lang w:eastAsia="sl-SI"/>
              </w:rPr>
            </w:pPr>
            <w:r w:rsidRPr="00AE1F83">
              <w:rPr>
                <w:rFonts w:eastAsia="Times New Roman" w:cs="Arial"/>
                <w:szCs w:val="20"/>
                <w:lang w:eastAsia="sl-SI"/>
              </w:rPr>
              <w:t xml:space="preserve">Če se povečani odhodki (pravice porabe) ne bodo zagotovili tako, kot je določeno v točkah </w:t>
            </w:r>
            <w:proofErr w:type="spellStart"/>
            <w:r w:rsidRPr="00AE1F83">
              <w:rPr>
                <w:rFonts w:eastAsia="Times New Roman" w:cs="Arial"/>
                <w:szCs w:val="20"/>
                <w:lang w:eastAsia="sl-SI"/>
              </w:rPr>
              <w:t>II.a</w:t>
            </w:r>
            <w:proofErr w:type="spellEnd"/>
            <w:r w:rsidRPr="00AE1F83">
              <w:rPr>
                <w:rFonts w:eastAsia="Times New Roman" w:cs="Arial"/>
                <w:szCs w:val="20"/>
                <w:lang w:eastAsia="sl-SI"/>
              </w:rPr>
              <w:t xml:space="preserve"> in </w:t>
            </w:r>
            <w:proofErr w:type="spellStart"/>
            <w:r w:rsidRPr="00AE1F83">
              <w:rPr>
                <w:rFonts w:eastAsia="Times New Roman" w:cs="Arial"/>
                <w:szCs w:val="20"/>
                <w:lang w:eastAsia="sl-SI"/>
              </w:rPr>
              <w:t>II.b</w:t>
            </w:r>
            <w:proofErr w:type="spellEnd"/>
            <w:r w:rsidRPr="00AE1F83">
              <w:rPr>
                <w:rFonts w:eastAsia="Times New Roman"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D3D6C39"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AE1F83" w14:paraId="4F097F69" w14:textId="77777777" w:rsidTr="00FA75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1"/>
        </w:trPr>
        <w:tc>
          <w:tcPr>
            <w:tcW w:w="9200" w:type="dxa"/>
            <w:gridSpan w:val="9"/>
            <w:tcBorders>
              <w:top w:val="single" w:sz="4" w:space="0" w:color="000000"/>
              <w:left w:val="single" w:sz="4" w:space="0" w:color="000000"/>
              <w:bottom w:val="single" w:sz="4" w:space="0" w:color="000000"/>
              <w:right w:val="single" w:sz="4" w:space="0" w:color="000000"/>
            </w:tcBorders>
          </w:tcPr>
          <w:p w14:paraId="2E87459F"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7.b Predstavitev ocene finančnih posledic pod 40.000 EUR:</w:t>
            </w:r>
          </w:p>
          <w:p w14:paraId="1686B803" w14:textId="77777777" w:rsidR="00AE1F83" w:rsidRDefault="00AE1F83" w:rsidP="00FA7572">
            <w:pPr>
              <w:spacing w:after="0" w:line="260" w:lineRule="exact"/>
              <w:rPr>
                <w:rFonts w:eastAsia="Times New Roman" w:cs="Arial"/>
                <w:szCs w:val="20"/>
              </w:rPr>
            </w:pPr>
            <w:r w:rsidRPr="00AE1F83">
              <w:rPr>
                <w:rFonts w:eastAsia="Times New Roman" w:cs="Arial"/>
                <w:szCs w:val="20"/>
              </w:rPr>
              <w:t>(Samo če izberete NE pod točko 6.a.</w:t>
            </w:r>
          </w:p>
          <w:p w14:paraId="494DF6FF" w14:textId="77777777" w:rsidR="00FA7572" w:rsidRPr="00FA7572" w:rsidRDefault="00FA7572" w:rsidP="00FA7572">
            <w:pPr>
              <w:spacing w:after="0" w:line="260" w:lineRule="exact"/>
              <w:rPr>
                <w:rFonts w:eastAsia="Times New Roman" w:cs="Arial"/>
                <w:szCs w:val="20"/>
              </w:rPr>
            </w:pPr>
          </w:p>
        </w:tc>
      </w:tr>
      <w:tr w:rsidR="00AE1F83" w:rsidRPr="00AE1F83" w14:paraId="03FBD7F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A69B2C4"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AE1F83" w:rsidRPr="00AE1F83" w14:paraId="52BB110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F9881CE" w14:textId="77777777" w:rsidR="00AE1F83" w:rsidRPr="00AE1F83" w:rsidRDefault="00AE1F83" w:rsidP="00DD4873">
            <w:pPr>
              <w:widowControl w:val="0"/>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48B8B7B1" w14:textId="77777777" w:rsidR="00AE1F83" w:rsidRPr="00AE1F83" w:rsidRDefault="00AE1F83" w:rsidP="00DD4873">
            <w:pPr>
              <w:widowControl w:val="0"/>
              <w:numPr>
                <w:ilvl w:val="1"/>
                <w:numId w:val="8"/>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716BE4E1" w14:textId="77777777" w:rsidR="00AE1F83" w:rsidRPr="00AE1F83" w:rsidRDefault="00AE1F83" w:rsidP="00DD4873">
            <w:pPr>
              <w:widowControl w:val="0"/>
              <w:numPr>
                <w:ilvl w:val="1"/>
                <w:numId w:val="8"/>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533874F0" w14:textId="77777777" w:rsidR="00AE1F83" w:rsidRPr="00AE1F83" w:rsidRDefault="00AE1F83" w:rsidP="00DD4873">
            <w:pPr>
              <w:widowControl w:val="0"/>
              <w:numPr>
                <w:ilvl w:val="1"/>
                <w:numId w:val="4"/>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37EAF5ED"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4BE95DAA" w14:textId="77777777" w:rsidR="00AE1F83" w:rsidRPr="00AE1F83" w:rsidRDefault="008C7482"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Pr>
                <w:rFonts w:eastAsia="Times New Roman" w:cs="Arial"/>
                <w:szCs w:val="20"/>
                <w:lang w:eastAsia="sl-SI"/>
              </w:rPr>
              <w:t>DA/</w:t>
            </w:r>
            <w:r w:rsidR="00AE1F83" w:rsidRPr="008C7482">
              <w:rPr>
                <w:rFonts w:eastAsia="Times New Roman" w:cs="Arial"/>
                <w:b/>
                <w:bCs/>
                <w:szCs w:val="20"/>
                <w:lang w:eastAsia="sl-SI"/>
              </w:rPr>
              <w:t>NE</w:t>
            </w:r>
          </w:p>
        </w:tc>
      </w:tr>
      <w:tr w:rsidR="00AE1F83" w:rsidRPr="00AE1F83" w14:paraId="502ED85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D8A3F2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6BA642D7" w14:textId="77777777" w:rsidR="00AE1F83" w:rsidRPr="00AE1F83" w:rsidRDefault="00AE1F83" w:rsidP="00DD4873">
            <w:pPr>
              <w:widowControl w:val="0"/>
              <w:numPr>
                <w:ilvl w:val="0"/>
                <w:numId w:val="6"/>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Skupnosti občin Slovenije SOS: DA/</w:t>
            </w:r>
            <w:r w:rsidRPr="00CA12E5">
              <w:rPr>
                <w:rFonts w:eastAsia="Times New Roman" w:cs="Arial"/>
                <w:b/>
                <w:bCs/>
                <w:iCs/>
                <w:szCs w:val="20"/>
                <w:lang w:eastAsia="sl-SI"/>
              </w:rPr>
              <w:t>NE</w:t>
            </w:r>
          </w:p>
          <w:p w14:paraId="645F136F" w14:textId="77777777" w:rsidR="00AE1F83" w:rsidRPr="00AE1F83" w:rsidRDefault="00AE1F83" w:rsidP="00DD4873">
            <w:pPr>
              <w:widowControl w:val="0"/>
              <w:numPr>
                <w:ilvl w:val="0"/>
                <w:numId w:val="6"/>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Združenju občin Slovenije ZOS: DA</w:t>
            </w:r>
            <w:r w:rsidRPr="00CA12E5">
              <w:rPr>
                <w:rFonts w:eastAsia="Times New Roman" w:cs="Arial"/>
                <w:b/>
                <w:bCs/>
                <w:iCs/>
                <w:szCs w:val="20"/>
                <w:lang w:eastAsia="sl-SI"/>
              </w:rPr>
              <w:t>/NE</w:t>
            </w:r>
          </w:p>
          <w:p w14:paraId="2E7987BB" w14:textId="77777777" w:rsidR="00AE1F83" w:rsidRPr="00AE1F83" w:rsidRDefault="00AE1F83" w:rsidP="00DD4873">
            <w:pPr>
              <w:widowControl w:val="0"/>
              <w:numPr>
                <w:ilvl w:val="0"/>
                <w:numId w:val="6"/>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Združenju mestnih občin Slovenije ZMOS: DA/</w:t>
            </w:r>
            <w:r w:rsidRPr="00CA12E5">
              <w:rPr>
                <w:rFonts w:eastAsia="Times New Roman" w:cs="Arial"/>
                <w:b/>
                <w:bCs/>
                <w:iCs/>
                <w:szCs w:val="20"/>
                <w:lang w:eastAsia="sl-SI"/>
              </w:rPr>
              <w:t>NE</w:t>
            </w:r>
          </w:p>
          <w:p w14:paraId="0758D4D3" w14:textId="77777777" w:rsidR="00AE1F83" w:rsidRPr="00AE1F83" w:rsidRDefault="00AE1F83" w:rsidP="00FA7572">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lastRenderedPageBreak/>
              <w:t>Predlogi in pripombe združenj so bili upoštevani:</w:t>
            </w:r>
          </w:p>
          <w:p w14:paraId="75E9457E" w14:textId="77777777" w:rsidR="00AE1F83" w:rsidRPr="00AE1F83" w:rsidRDefault="00AE1F83" w:rsidP="00DD4873">
            <w:pPr>
              <w:widowControl w:val="0"/>
              <w:numPr>
                <w:ilvl w:val="0"/>
                <w:numId w:val="7"/>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v celoti,</w:t>
            </w:r>
          </w:p>
          <w:p w14:paraId="111BDE60" w14:textId="77777777" w:rsidR="00AE1F83" w:rsidRPr="00AE1F83" w:rsidRDefault="00AE1F83" w:rsidP="00DD4873">
            <w:pPr>
              <w:widowControl w:val="0"/>
              <w:numPr>
                <w:ilvl w:val="0"/>
                <w:numId w:val="7"/>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večinoma,</w:t>
            </w:r>
          </w:p>
          <w:p w14:paraId="752EB60E" w14:textId="77777777" w:rsidR="00AE1F83" w:rsidRPr="00AE1F83" w:rsidRDefault="00AE1F83" w:rsidP="00DD4873">
            <w:pPr>
              <w:widowControl w:val="0"/>
              <w:numPr>
                <w:ilvl w:val="0"/>
                <w:numId w:val="7"/>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delno,</w:t>
            </w:r>
          </w:p>
          <w:p w14:paraId="1C0B253C" w14:textId="77777777" w:rsidR="00AE1F83" w:rsidRPr="00AE1F83" w:rsidRDefault="00AE1F83" w:rsidP="00DD4873">
            <w:pPr>
              <w:widowControl w:val="0"/>
              <w:numPr>
                <w:ilvl w:val="0"/>
                <w:numId w:val="7"/>
              </w:numPr>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72A022DF" w14:textId="77777777" w:rsidR="00AE1F83" w:rsidRPr="00AE1F83" w:rsidRDefault="00AE1F83" w:rsidP="00DD4873">
            <w:pPr>
              <w:widowControl w:val="0"/>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p>
          <w:p w14:paraId="0466A812" w14:textId="77777777" w:rsidR="00AE1F83" w:rsidRPr="00AE1F83" w:rsidRDefault="00AE1F83" w:rsidP="00DD4873">
            <w:pPr>
              <w:widowControl w:val="0"/>
              <w:overflowPunct w:val="0"/>
              <w:autoSpaceDE w:val="0"/>
              <w:autoSpaceDN w:val="0"/>
              <w:adjustRightInd w:val="0"/>
              <w:spacing w:after="0" w:line="260" w:lineRule="exact"/>
              <w:ind w:left="340" w:hanging="340"/>
              <w:jc w:val="both"/>
              <w:textAlignment w:val="baseline"/>
              <w:rPr>
                <w:rFonts w:eastAsia="Times New Roman" w:cs="Arial"/>
                <w:iCs/>
                <w:szCs w:val="20"/>
                <w:lang w:eastAsia="sl-SI"/>
              </w:rPr>
            </w:pPr>
            <w:r w:rsidRPr="00AE1F83">
              <w:rPr>
                <w:rFonts w:eastAsia="Times New Roman" w:cs="Arial"/>
                <w:iCs/>
                <w:szCs w:val="20"/>
                <w:lang w:eastAsia="sl-SI"/>
              </w:rPr>
              <w:t>Bistveni predlogi in pripombe, ki niso bili upoštevani.</w:t>
            </w:r>
          </w:p>
          <w:p w14:paraId="714A731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702B8F3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02E02BB"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lastRenderedPageBreak/>
              <w:t>9. Predstavitev sodelovanja javnosti:</w:t>
            </w:r>
          </w:p>
        </w:tc>
      </w:tr>
      <w:tr w:rsidR="00AE1F83" w:rsidRPr="00AE1F83" w14:paraId="4C569FB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221C4D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14:paraId="748924D3" w14:textId="77777777" w:rsidR="00AE1F83" w:rsidRPr="00AE1F83" w:rsidRDefault="00CA12E5"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szCs w:val="20"/>
                <w:lang w:eastAsia="sl-SI"/>
              </w:rPr>
              <w:t>DA/</w:t>
            </w:r>
            <w:r w:rsidR="00AE1F83" w:rsidRPr="00FA7572">
              <w:rPr>
                <w:rFonts w:eastAsia="Times New Roman" w:cs="Arial"/>
                <w:b/>
                <w:bCs/>
                <w:szCs w:val="20"/>
                <w:lang w:eastAsia="sl-SI"/>
              </w:rPr>
              <w:t>NE</w:t>
            </w:r>
          </w:p>
        </w:tc>
      </w:tr>
      <w:tr w:rsidR="00AE1F83" w:rsidRPr="00AE1F83" w14:paraId="28342FB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23B4E36" w14:textId="77777777" w:rsidR="00470EA3" w:rsidRPr="00AE1F83" w:rsidRDefault="00470EA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470EA3">
              <w:rPr>
                <w:rFonts w:eastAsia="Times New Roman" w:cs="Arial"/>
                <w:iCs/>
                <w:szCs w:val="20"/>
                <w:lang w:eastAsia="sl-SI"/>
              </w:rPr>
              <w:t xml:space="preserve">Gradivo </w:t>
            </w:r>
            <w:r>
              <w:rPr>
                <w:rFonts w:eastAsia="Times New Roman" w:cs="Arial"/>
                <w:iCs/>
                <w:szCs w:val="20"/>
                <w:lang w:eastAsia="sl-SI"/>
              </w:rPr>
              <w:t>ni</w:t>
            </w:r>
            <w:r w:rsidRPr="00470EA3">
              <w:rPr>
                <w:rFonts w:eastAsia="Times New Roman" w:cs="Arial"/>
                <w:iCs/>
                <w:szCs w:val="20"/>
                <w:lang w:eastAsia="sl-SI"/>
              </w:rPr>
              <w:t xml:space="preserve"> bilo predhodno objavljeno na spletni strani predlagatelja</w:t>
            </w:r>
            <w:r w:rsidR="003A7369">
              <w:rPr>
                <w:rFonts w:eastAsia="Times New Roman" w:cs="Arial"/>
                <w:iCs/>
                <w:szCs w:val="20"/>
                <w:lang w:eastAsia="sl-SI"/>
              </w:rPr>
              <w:t xml:space="preserve">, ker ne gre za vsebino javnega obveščanja. </w:t>
            </w:r>
          </w:p>
        </w:tc>
      </w:tr>
      <w:tr w:rsidR="00AE1F83" w:rsidRPr="00AE1F83" w14:paraId="6FF9124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516EE2B" w14:textId="77777777" w:rsidR="00AE1F83" w:rsidRPr="00AE1F83" w:rsidRDefault="00AE1F83" w:rsidP="00DD4873">
            <w:pPr>
              <w:widowControl w:val="0"/>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(Če je odgovor DA, navedite:</w:t>
            </w:r>
          </w:p>
          <w:p w14:paraId="0BBBE967" w14:textId="77777777" w:rsidR="00AE1F83" w:rsidRPr="00AE1F83" w:rsidRDefault="00AE1F83" w:rsidP="00DD4873">
            <w:pPr>
              <w:widowControl w:val="0"/>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Datum objave: ………</w:t>
            </w:r>
          </w:p>
          <w:p w14:paraId="42F5B89C" w14:textId="77777777" w:rsidR="00AE1F83" w:rsidRPr="00AE1F83" w:rsidRDefault="00AE1F83" w:rsidP="00DD4873">
            <w:pPr>
              <w:widowControl w:val="0"/>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 xml:space="preserve">V razpravo so bili vključeni: </w:t>
            </w:r>
          </w:p>
          <w:p w14:paraId="67B8083E" w14:textId="77777777" w:rsidR="00AE1F83" w:rsidRPr="00AE1F83" w:rsidRDefault="00AE1F83" w:rsidP="00DD4873">
            <w:pPr>
              <w:widowControl w:val="0"/>
              <w:numPr>
                <w:ilvl w:val="0"/>
                <w:numId w:val="6"/>
              </w:num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 xml:space="preserve">nevladne organizacije, </w:t>
            </w:r>
          </w:p>
          <w:p w14:paraId="1A212EFB" w14:textId="77777777" w:rsidR="00AE1F83" w:rsidRPr="00AE1F83" w:rsidRDefault="00AE1F83" w:rsidP="00DD4873">
            <w:pPr>
              <w:widowControl w:val="0"/>
              <w:numPr>
                <w:ilvl w:val="0"/>
                <w:numId w:val="6"/>
              </w:num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predstavniki zainteresirane javnosti,</w:t>
            </w:r>
          </w:p>
          <w:p w14:paraId="061421B6" w14:textId="77777777" w:rsidR="00AE1F83" w:rsidRPr="00AE1F83" w:rsidRDefault="00AE1F83" w:rsidP="00DD4873">
            <w:pPr>
              <w:widowControl w:val="0"/>
              <w:numPr>
                <w:ilvl w:val="0"/>
                <w:numId w:val="6"/>
              </w:num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predstavniki strokovne javnosti.</w:t>
            </w:r>
          </w:p>
          <w:p w14:paraId="4D5E0461" w14:textId="77777777" w:rsidR="00AE1F83" w:rsidRPr="00AE1F83" w:rsidRDefault="00AE1F83" w:rsidP="00FA7572">
            <w:pPr>
              <w:widowControl w:val="0"/>
              <w:overflowPunct w:val="0"/>
              <w:autoSpaceDE w:val="0"/>
              <w:autoSpaceDN w:val="0"/>
              <w:adjustRightInd w:val="0"/>
              <w:spacing w:after="0" w:line="260" w:lineRule="exact"/>
              <w:contextualSpacing/>
              <w:jc w:val="both"/>
              <w:textAlignment w:val="baseline"/>
              <w:rPr>
                <w:rFonts w:eastAsia="Times New Roman" w:cs="Arial"/>
                <w:iCs/>
                <w:szCs w:val="20"/>
                <w:lang w:eastAsia="sl-SI"/>
              </w:rPr>
            </w:pPr>
          </w:p>
          <w:p w14:paraId="2ADADF19" w14:textId="77777777" w:rsidR="00DD4873" w:rsidRDefault="00AE1F83" w:rsidP="00DD4873">
            <w:pPr>
              <w:widowControl w:val="0"/>
              <w:overflowPunct w:val="0"/>
              <w:autoSpaceDE w:val="0"/>
              <w:autoSpaceDN w:val="0"/>
              <w:adjustRightInd w:val="0"/>
              <w:spacing w:after="0" w:line="260" w:lineRule="exact"/>
              <w:ind w:left="340" w:hanging="340"/>
              <w:contextualSpacing/>
              <w:jc w:val="both"/>
              <w:textAlignment w:val="baseline"/>
              <w:rPr>
                <w:rFonts w:eastAsia="Times New Roman" w:cs="Arial"/>
                <w:color w:val="000000"/>
                <w:szCs w:val="20"/>
                <w:lang w:eastAsia="sl-SI"/>
              </w:rPr>
            </w:pPr>
            <w:r w:rsidRPr="00AE1F83">
              <w:rPr>
                <w:rFonts w:eastAsia="Times New Roman" w:cs="Arial"/>
                <w:iCs/>
                <w:szCs w:val="20"/>
                <w:lang w:eastAsia="sl-SI"/>
              </w:rPr>
              <w:t xml:space="preserve">Mnenja, predlogi in pripombe z navedbo predlagateljev </w:t>
            </w:r>
            <w:r w:rsidRPr="00AE1F83">
              <w:rPr>
                <w:rFonts w:eastAsia="Times New Roman" w:cs="Arial"/>
                <w:color w:val="000000"/>
                <w:szCs w:val="20"/>
                <w:lang w:eastAsia="sl-SI"/>
              </w:rPr>
              <w:t>(imen in priimkov fizičnih oseb, ki niso poslovni</w:t>
            </w:r>
          </w:p>
          <w:p w14:paraId="29AD7E1A" w14:textId="77777777" w:rsidR="00AE1F83" w:rsidRPr="00AE1F83" w:rsidRDefault="00AE1F83" w:rsidP="00DD4873">
            <w:pPr>
              <w:widowControl w:val="0"/>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color w:val="000000"/>
                <w:szCs w:val="20"/>
                <w:lang w:eastAsia="sl-SI"/>
              </w:rPr>
              <w:t>subjekti, ne navajajte</w:t>
            </w:r>
            <w:r w:rsidRPr="00AE1F83">
              <w:rPr>
                <w:rFonts w:eastAsia="Times New Roman" w:cs="Arial"/>
                <w:iCs/>
                <w:szCs w:val="20"/>
                <w:lang w:eastAsia="sl-SI"/>
              </w:rPr>
              <w:t>):</w:t>
            </w:r>
          </w:p>
          <w:p w14:paraId="7FCB71E0" w14:textId="77777777" w:rsidR="00AE1F83" w:rsidRPr="00AE1F83" w:rsidRDefault="00AE1F83" w:rsidP="00FA7572">
            <w:pPr>
              <w:widowControl w:val="0"/>
              <w:overflowPunct w:val="0"/>
              <w:autoSpaceDE w:val="0"/>
              <w:autoSpaceDN w:val="0"/>
              <w:adjustRightInd w:val="0"/>
              <w:spacing w:after="0" w:line="260" w:lineRule="exact"/>
              <w:contextualSpacing/>
              <w:jc w:val="both"/>
              <w:textAlignment w:val="baseline"/>
              <w:rPr>
                <w:rFonts w:eastAsia="Times New Roman" w:cs="Arial"/>
                <w:iCs/>
                <w:szCs w:val="20"/>
                <w:lang w:eastAsia="sl-SI"/>
              </w:rPr>
            </w:pPr>
          </w:p>
          <w:p w14:paraId="3ADC94B0" w14:textId="77777777" w:rsidR="00AE1F83" w:rsidRPr="00AE1F83" w:rsidRDefault="00AE1F83" w:rsidP="00DD4873">
            <w:pPr>
              <w:widowControl w:val="0"/>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Upoštevani so bili:</w:t>
            </w:r>
          </w:p>
          <w:p w14:paraId="3B40F696" w14:textId="77777777" w:rsidR="00AE1F83" w:rsidRPr="00AE1F83" w:rsidRDefault="00AE1F83" w:rsidP="00DD4873">
            <w:pPr>
              <w:widowControl w:val="0"/>
              <w:numPr>
                <w:ilvl w:val="0"/>
                <w:numId w:val="7"/>
              </w:num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v celoti,</w:t>
            </w:r>
          </w:p>
          <w:p w14:paraId="46409961" w14:textId="77777777" w:rsidR="00AE1F83" w:rsidRPr="00AE1F83" w:rsidRDefault="00AE1F83" w:rsidP="00DD4873">
            <w:pPr>
              <w:widowControl w:val="0"/>
              <w:numPr>
                <w:ilvl w:val="0"/>
                <w:numId w:val="7"/>
              </w:num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večinoma,</w:t>
            </w:r>
          </w:p>
          <w:p w14:paraId="3749039E" w14:textId="77777777" w:rsidR="00AE1F83" w:rsidRPr="00AE1F83" w:rsidRDefault="00AE1F83" w:rsidP="00DD4873">
            <w:pPr>
              <w:widowControl w:val="0"/>
              <w:numPr>
                <w:ilvl w:val="0"/>
                <w:numId w:val="7"/>
              </w:num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delno,</w:t>
            </w:r>
          </w:p>
          <w:p w14:paraId="071C9506" w14:textId="77777777" w:rsidR="00AE1F83" w:rsidRPr="00AE1F83" w:rsidRDefault="00AE1F83" w:rsidP="00DD4873">
            <w:pPr>
              <w:widowControl w:val="0"/>
              <w:numPr>
                <w:ilvl w:val="0"/>
                <w:numId w:val="7"/>
              </w:num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6E8DCBBD" w14:textId="77777777" w:rsidR="00AE1F83" w:rsidRPr="00AE1F83" w:rsidRDefault="00AE1F83" w:rsidP="00DD4873">
            <w:pPr>
              <w:widowControl w:val="0"/>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p>
          <w:p w14:paraId="50CDF337" w14:textId="77777777" w:rsidR="00AE1F83" w:rsidRPr="00AE1F83" w:rsidRDefault="00AE1F83" w:rsidP="00DD4873">
            <w:pPr>
              <w:widowControl w:val="0"/>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Bistvena mnenja, predlogi in pripombe, ki niso bili upoštevani, ter razlogi za neupoštevanje:</w:t>
            </w:r>
          </w:p>
          <w:p w14:paraId="07F87201" w14:textId="77777777" w:rsidR="00AE1F83" w:rsidRPr="00AE1F83" w:rsidRDefault="00AE1F83" w:rsidP="00DD4873">
            <w:pPr>
              <w:widowControl w:val="0"/>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p>
          <w:p w14:paraId="613A4EDA" w14:textId="77777777" w:rsidR="00AE1F83" w:rsidRPr="00AE1F83" w:rsidRDefault="00AE1F83" w:rsidP="00DD4873">
            <w:pPr>
              <w:widowControl w:val="0"/>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Poročilo je bilo dano ……………..</w:t>
            </w:r>
          </w:p>
          <w:p w14:paraId="14EFEDC5" w14:textId="77777777" w:rsidR="00AE1F83" w:rsidRPr="00AE1F83" w:rsidRDefault="00AE1F83" w:rsidP="00DD4873">
            <w:pPr>
              <w:widowControl w:val="0"/>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p>
          <w:p w14:paraId="5381599C" w14:textId="77777777" w:rsidR="00DD4873" w:rsidRDefault="00AE1F83" w:rsidP="00DD4873">
            <w:pPr>
              <w:widowControl w:val="0"/>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Javnost je bila vključena v pripravo gradiva v skladu z Zakonom o …, kar je navedeno v predlogu</w:t>
            </w:r>
          </w:p>
          <w:p w14:paraId="4EECDD78" w14:textId="0B5033CA" w:rsidR="00AE1F83" w:rsidRPr="00AE1F83" w:rsidRDefault="00AE1F83" w:rsidP="00383E7B">
            <w:pPr>
              <w:widowControl w:val="0"/>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AE1F83">
              <w:rPr>
                <w:rFonts w:eastAsia="Times New Roman" w:cs="Arial"/>
                <w:iCs/>
                <w:szCs w:val="20"/>
                <w:lang w:eastAsia="sl-SI"/>
              </w:rPr>
              <w:t>predpisa.)</w:t>
            </w:r>
          </w:p>
        </w:tc>
      </w:tr>
      <w:tr w:rsidR="00AE1F83" w:rsidRPr="00AE1F83" w14:paraId="5903CAE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13FAEF2" w14:textId="77777777" w:rsidR="00AE1F83" w:rsidRPr="00AE1F83" w:rsidRDefault="00AE1F83" w:rsidP="00DD4873">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31" w:type="dxa"/>
            <w:gridSpan w:val="2"/>
            <w:vAlign w:val="center"/>
          </w:tcPr>
          <w:p w14:paraId="432762BD" w14:textId="77777777" w:rsidR="00AE1F83" w:rsidRPr="00AE1F83" w:rsidRDefault="00FA7572" w:rsidP="00DD4873">
            <w:pPr>
              <w:widowControl w:val="0"/>
              <w:overflowPunct w:val="0"/>
              <w:autoSpaceDE w:val="0"/>
              <w:autoSpaceDN w:val="0"/>
              <w:adjustRightInd w:val="0"/>
              <w:spacing w:after="0" w:line="260" w:lineRule="exact"/>
              <w:ind w:firstLine="709"/>
              <w:jc w:val="center"/>
              <w:textAlignment w:val="baseline"/>
              <w:rPr>
                <w:rFonts w:eastAsia="Times New Roman" w:cs="Arial"/>
                <w:iCs/>
                <w:szCs w:val="20"/>
                <w:lang w:eastAsia="sl-SI"/>
              </w:rPr>
            </w:pPr>
            <w:r>
              <w:rPr>
                <w:rFonts w:eastAsia="Times New Roman" w:cs="Arial"/>
                <w:szCs w:val="20"/>
                <w:lang w:eastAsia="sl-SI"/>
              </w:rPr>
              <w:t>DA</w:t>
            </w:r>
            <w:r w:rsidR="009C6F29">
              <w:rPr>
                <w:rFonts w:eastAsia="Times New Roman" w:cs="Arial"/>
                <w:szCs w:val="20"/>
                <w:lang w:eastAsia="sl-SI"/>
              </w:rPr>
              <w:t>/</w:t>
            </w:r>
            <w:r w:rsidR="00AE1F83" w:rsidRPr="00FA7572">
              <w:rPr>
                <w:rFonts w:eastAsia="Times New Roman" w:cs="Arial"/>
                <w:b/>
                <w:bCs/>
                <w:szCs w:val="20"/>
                <w:lang w:eastAsia="sl-SI"/>
              </w:rPr>
              <w:t>NE</w:t>
            </w:r>
          </w:p>
        </w:tc>
      </w:tr>
      <w:tr w:rsidR="00AE1F83" w:rsidRPr="00AE1F83" w14:paraId="646A981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18C868C" w14:textId="77777777" w:rsidR="00AE1F83" w:rsidRPr="00AE1F83" w:rsidRDefault="00AE1F83" w:rsidP="00DD487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31" w:type="dxa"/>
            <w:gridSpan w:val="2"/>
            <w:vAlign w:val="center"/>
          </w:tcPr>
          <w:p w14:paraId="07124EED" w14:textId="77777777" w:rsidR="00AE1F83" w:rsidRPr="00AE1F83" w:rsidRDefault="009C6F29" w:rsidP="009C6F29">
            <w:pPr>
              <w:widowControl w:val="0"/>
              <w:overflowPunct w:val="0"/>
              <w:autoSpaceDE w:val="0"/>
              <w:autoSpaceDN w:val="0"/>
              <w:adjustRightInd w:val="0"/>
              <w:spacing w:after="0" w:line="260" w:lineRule="exact"/>
              <w:ind w:firstLine="709"/>
              <w:textAlignment w:val="baseline"/>
              <w:rPr>
                <w:rFonts w:eastAsia="Times New Roman" w:cs="Arial"/>
                <w:szCs w:val="20"/>
                <w:lang w:eastAsia="sl-SI"/>
              </w:rPr>
            </w:pPr>
            <w:r>
              <w:rPr>
                <w:rFonts w:eastAsia="Times New Roman" w:cs="Arial"/>
                <w:szCs w:val="20"/>
                <w:lang w:eastAsia="sl-SI"/>
              </w:rPr>
              <w:t xml:space="preserve">       DA/</w:t>
            </w:r>
            <w:r w:rsidR="00AE1F83" w:rsidRPr="009C6F29">
              <w:rPr>
                <w:rFonts w:eastAsia="Times New Roman" w:cs="Arial"/>
                <w:b/>
                <w:bCs/>
                <w:szCs w:val="20"/>
                <w:lang w:eastAsia="sl-SI"/>
              </w:rPr>
              <w:t>NE</w:t>
            </w:r>
          </w:p>
        </w:tc>
      </w:tr>
      <w:tr w:rsidR="00AE1F83" w:rsidRPr="00AE1F83" w14:paraId="40F2F78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8588B78"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27EB6119" w14:textId="35EF8160" w:rsidR="00AE1F83" w:rsidRPr="00DD4873" w:rsidRDefault="00D263F9" w:rsidP="00DD4873">
            <w:pPr>
              <w:widowControl w:val="0"/>
              <w:suppressAutoHyphens/>
              <w:overflowPunct w:val="0"/>
              <w:autoSpaceDE w:val="0"/>
              <w:autoSpaceDN w:val="0"/>
              <w:adjustRightInd w:val="0"/>
              <w:spacing w:after="0" w:line="260" w:lineRule="exact"/>
              <w:ind w:left="3402"/>
              <w:textAlignment w:val="baseline"/>
              <w:outlineLvl w:val="3"/>
              <w:rPr>
                <w:rFonts w:eastAsia="Times New Roman" w:cs="Arial"/>
                <w:b/>
                <w:bCs/>
                <w:szCs w:val="20"/>
                <w:lang w:eastAsia="sl-SI"/>
              </w:rPr>
            </w:pPr>
            <w:r>
              <w:rPr>
                <w:rFonts w:eastAsia="Times New Roman" w:cs="Arial"/>
                <w:b/>
                <w:bCs/>
                <w:szCs w:val="20"/>
                <w:lang w:eastAsia="sl-SI"/>
              </w:rPr>
              <w:t>CVETO URŠIČ</w:t>
            </w:r>
          </w:p>
          <w:p w14:paraId="0BF8C225" w14:textId="5101685F" w:rsidR="00DD4873" w:rsidRPr="00DD4873" w:rsidRDefault="00D263F9" w:rsidP="00FA7572">
            <w:pPr>
              <w:widowControl w:val="0"/>
              <w:suppressAutoHyphens/>
              <w:overflowPunct w:val="0"/>
              <w:autoSpaceDE w:val="0"/>
              <w:autoSpaceDN w:val="0"/>
              <w:adjustRightInd w:val="0"/>
              <w:spacing w:after="0" w:line="260" w:lineRule="exact"/>
              <w:ind w:left="3402"/>
              <w:textAlignment w:val="baseline"/>
              <w:outlineLvl w:val="3"/>
              <w:rPr>
                <w:rFonts w:eastAsia="Times New Roman" w:cs="Arial"/>
                <w:b/>
                <w:bCs/>
                <w:szCs w:val="20"/>
                <w:lang w:eastAsia="sl-SI"/>
              </w:rPr>
            </w:pPr>
            <w:r>
              <w:rPr>
                <w:rFonts w:eastAsia="Times New Roman" w:cs="Arial"/>
                <w:b/>
                <w:bCs/>
                <w:szCs w:val="20"/>
                <w:lang w:eastAsia="sl-SI"/>
              </w:rPr>
              <w:t>DRŽAVNI SEKRETAR</w:t>
            </w:r>
          </w:p>
          <w:p w14:paraId="613CB28C" w14:textId="77777777" w:rsidR="00DD4873" w:rsidRPr="00DD4873" w:rsidRDefault="00DD4873" w:rsidP="00DD4873">
            <w:pPr>
              <w:widowControl w:val="0"/>
              <w:suppressAutoHyphens/>
              <w:overflowPunct w:val="0"/>
              <w:autoSpaceDE w:val="0"/>
              <w:autoSpaceDN w:val="0"/>
              <w:adjustRightInd w:val="0"/>
              <w:spacing w:after="0" w:line="260" w:lineRule="exact"/>
              <w:ind w:left="3402"/>
              <w:textAlignment w:val="baseline"/>
              <w:outlineLvl w:val="3"/>
              <w:rPr>
                <w:rFonts w:eastAsia="Times New Roman" w:cs="Arial"/>
                <w:b/>
                <w:bCs/>
                <w:szCs w:val="20"/>
                <w:lang w:eastAsia="sl-SI"/>
              </w:rPr>
            </w:pPr>
          </w:p>
          <w:p w14:paraId="73FB13AD" w14:textId="6F957105" w:rsidR="00FA7572" w:rsidRDefault="00DD4873" w:rsidP="00A45CE3">
            <w:pPr>
              <w:widowControl w:val="0"/>
              <w:suppressAutoHyphens/>
              <w:overflowPunct w:val="0"/>
              <w:autoSpaceDE w:val="0"/>
              <w:autoSpaceDN w:val="0"/>
              <w:adjustRightInd w:val="0"/>
              <w:spacing w:after="0" w:line="260" w:lineRule="exact"/>
              <w:ind w:left="340" w:hanging="340"/>
              <w:textAlignment w:val="baseline"/>
              <w:rPr>
                <w:rFonts w:eastAsia="Times New Roman" w:cs="Arial"/>
                <w:szCs w:val="20"/>
                <w:lang w:eastAsia="sl-SI"/>
              </w:rPr>
            </w:pPr>
            <w:r w:rsidRPr="00DD4873">
              <w:rPr>
                <w:rFonts w:eastAsia="Times New Roman" w:cs="Arial"/>
                <w:b/>
                <w:bCs/>
                <w:szCs w:val="20"/>
                <w:lang w:eastAsia="sl-SI"/>
              </w:rPr>
              <w:t xml:space="preserve"> </w:t>
            </w:r>
            <w:r w:rsidRPr="00DD4873">
              <w:rPr>
                <w:rFonts w:eastAsia="Times New Roman" w:cs="Arial"/>
                <w:szCs w:val="20"/>
                <w:lang w:eastAsia="sl-SI"/>
              </w:rPr>
              <w:t xml:space="preserve">Priloge: </w:t>
            </w:r>
          </w:p>
          <w:p w14:paraId="4F3796B7" w14:textId="1F4CDBBE" w:rsidR="00383E7B" w:rsidRDefault="00383E7B" w:rsidP="00FA7572">
            <w:pPr>
              <w:widowControl w:val="0"/>
              <w:suppressAutoHyphens/>
              <w:overflowPunct w:val="0"/>
              <w:autoSpaceDE w:val="0"/>
              <w:autoSpaceDN w:val="0"/>
              <w:adjustRightInd w:val="0"/>
              <w:spacing w:after="0" w:line="260" w:lineRule="exact"/>
              <w:ind w:left="340" w:hanging="340"/>
              <w:textAlignment w:val="baseline"/>
              <w:rPr>
                <w:rFonts w:eastAsia="Times New Roman" w:cs="Arial"/>
                <w:szCs w:val="20"/>
                <w:lang w:eastAsia="sl-SI"/>
              </w:rPr>
            </w:pPr>
            <w:r w:rsidRPr="00383E7B">
              <w:rPr>
                <w:rFonts w:eastAsia="Times New Roman" w:cs="Arial"/>
                <w:szCs w:val="20"/>
                <w:lang w:eastAsia="sl-SI"/>
              </w:rPr>
              <w:t>–</w:t>
            </w:r>
            <w:r w:rsidRPr="00383E7B">
              <w:rPr>
                <w:rFonts w:eastAsia="Times New Roman" w:cs="Arial"/>
                <w:szCs w:val="20"/>
                <w:lang w:eastAsia="sl-SI"/>
              </w:rPr>
              <w:tab/>
              <w:t xml:space="preserve">PRILOGA </w:t>
            </w:r>
            <w:r w:rsidR="00A45CE3">
              <w:rPr>
                <w:rFonts w:eastAsia="Times New Roman" w:cs="Arial"/>
                <w:szCs w:val="20"/>
                <w:lang w:eastAsia="sl-SI"/>
              </w:rPr>
              <w:t>2</w:t>
            </w:r>
            <w:r w:rsidRPr="00383E7B">
              <w:rPr>
                <w:rFonts w:eastAsia="Times New Roman" w:cs="Arial"/>
                <w:szCs w:val="20"/>
                <w:lang w:eastAsia="sl-SI"/>
              </w:rPr>
              <w:t xml:space="preserve">: </w:t>
            </w:r>
            <w:r>
              <w:rPr>
                <w:rFonts w:eastAsia="Times New Roman" w:cs="Arial"/>
                <w:szCs w:val="20"/>
                <w:lang w:eastAsia="sl-SI"/>
              </w:rPr>
              <w:t>Predlog</w:t>
            </w:r>
            <w:r w:rsidRPr="00383E7B">
              <w:rPr>
                <w:rFonts w:eastAsia="Times New Roman" w:cs="Arial"/>
                <w:szCs w:val="20"/>
                <w:lang w:eastAsia="sl-SI"/>
              </w:rPr>
              <w:t xml:space="preserve"> sklepa Vlade RS</w:t>
            </w:r>
          </w:p>
          <w:p w14:paraId="58C65143" w14:textId="77777777" w:rsidR="00FA7572" w:rsidRPr="00FA7572" w:rsidRDefault="00FA7572" w:rsidP="00FA7572">
            <w:pPr>
              <w:widowControl w:val="0"/>
              <w:suppressAutoHyphens/>
              <w:overflowPunct w:val="0"/>
              <w:autoSpaceDE w:val="0"/>
              <w:autoSpaceDN w:val="0"/>
              <w:adjustRightInd w:val="0"/>
              <w:spacing w:after="0" w:line="260" w:lineRule="exact"/>
              <w:ind w:left="340" w:hanging="340"/>
              <w:textAlignment w:val="baseline"/>
              <w:rPr>
                <w:rFonts w:eastAsia="Times New Roman" w:cs="Arial"/>
                <w:szCs w:val="20"/>
                <w:lang w:eastAsia="sl-SI"/>
              </w:rPr>
            </w:pPr>
            <w:r w:rsidRPr="00FA7572">
              <w:rPr>
                <w:rFonts w:eastAsia="Times New Roman" w:cs="Arial"/>
                <w:szCs w:val="20"/>
                <w:lang w:eastAsia="sl-SI"/>
              </w:rPr>
              <w:t>–</w:t>
            </w:r>
            <w:r w:rsidRPr="00FA7572">
              <w:rPr>
                <w:rFonts w:eastAsia="Times New Roman" w:cs="Arial"/>
                <w:szCs w:val="20"/>
                <w:lang w:eastAsia="sl-SI"/>
              </w:rPr>
              <w:tab/>
              <w:t>PRILOGA 3: Obrazložitev</w:t>
            </w:r>
          </w:p>
          <w:p w14:paraId="4B286363" w14:textId="77777777" w:rsidR="00FA7572" w:rsidRPr="00FA7572" w:rsidRDefault="00FA7572" w:rsidP="00FA7572">
            <w:pPr>
              <w:widowControl w:val="0"/>
              <w:suppressAutoHyphens/>
              <w:overflowPunct w:val="0"/>
              <w:autoSpaceDE w:val="0"/>
              <w:autoSpaceDN w:val="0"/>
              <w:adjustRightInd w:val="0"/>
              <w:spacing w:after="0" w:line="260" w:lineRule="exact"/>
              <w:ind w:left="340" w:hanging="340"/>
              <w:textAlignment w:val="baseline"/>
              <w:rPr>
                <w:rFonts w:eastAsia="Times New Roman" w:cs="Arial"/>
                <w:szCs w:val="20"/>
                <w:lang w:eastAsia="sl-SI"/>
              </w:rPr>
            </w:pPr>
            <w:r w:rsidRPr="00FA7572">
              <w:rPr>
                <w:rFonts w:eastAsia="Times New Roman" w:cs="Arial"/>
                <w:szCs w:val="20"/>
                <w:lang w:eastAsia="sl-SI"/>
              </w:rPr>
              <w:t>–</w:t>
            </w:r>
            <w:r w:rsidRPr="00FA7572">
              <w:rPr>
                <w:rFonts w:eastAsia="Times New Roman" w:cs="Arial"/>
                <w:szCs w:val="20"/>
                <w:lang w:eastAsia="sl-SI"/>
              </w:rPr>
              <w:tab/>
              <w:t xml:space="preserve">PRILOGA 4: </w:t>
            </w:r>
            <w:proofErr w:type="spellStart"/>
            <w:r w:rsidRPr="00FA7572">
              <w:rPr>
                <w:rFonts w:eastAsia="Times New Roman" w:cs="Arial"/>
                <w:szCs w:val="20"/>
                <w:lang w:eastAsia="sl-SI"/>
              </w:rPr>
              <w:t>Novelacija</w:t>
            </w:r>
            <w:proofErr w:type="spellEnd"/>
            <w:r w:rsidRPr="00FA7572">
              <w:rPr>
                <w:rFonts w:eastAsia="Times New Roman" w:cs="Arial"/>
                <w:szCs w:val="20"/>
                <w:lang w:eastAsia="sl-SI"/>
              </w:rPr>
              <w:t xml:space="preserve"> IP in Sklep o potrditvi </w:t>
            </w:r>
            <w:proofErr w:type="spellStart"/>
            <w:r w:rsidRPr="00FA7572">
              <w:rPr>
                <w:rFonts w:eastAsia="Times New Roman" w:cs="Arial"/>
                <w:szCs w:val="20"/>
                <w:lang w:eastAsia="sl-SI"/>
              </w:rPr>
              <w:t>Novelacije</w:t>
            </w:r>
            <w:proofErr w:type="spellEnd"/>
            <w:r w:rsidRPr="00FA7572">
              <w:rPr>
                <w:rFonts w:eastAsia="Times New Roman" w:cs="Arial"/>
                <w:szCs w:val="20"/>
                <w:lang w:eastAsia="sl-SI"/>
              </w:rPr>
              <w:t xml:space="preserve"> IP</w:t>
            </w:r>
          </w:p>
          <w:p w14:paraId="6779BAF5" w14:textId="77777777" w:rsidR="00FA7572" w:rsidRPr="00FA7572" w:rsidRDefault="00FA7572" w:rsidP="00FA7572">
            <w:pPr>
              <w:widowControl w:val="0"/>
              <w:suppressAutoHyphens/>
              <w:overflowPunct w:val="0"/>
              <w:autoSpaceDE w:val="0"/>
              <w:autoSpaceDN w:val="0"/>
              <w:adjustRightInd w:val="0"/>
              <w:spacing w:after="0" w:line="260" w:lineRule="exact"/>
              <w:ind w:left="340" w:hanging="340"/>
              <w:textAlignment w:val="baseline"/>
              <w:rPr>
                <w:rFonts w:eastAsia="Times New Roman" w:cs="Arial"/>
                <w:szCs w:val="20"/>
                <w:lang w:eastAsia="sl-SI"/>
              </w:rPr>
            </w:pPr>
            <w:r w:rsidRPr="00FA7572">
              <w:rPr>
                <w:rFonts w:eastAsia="Times New Roman" w:cs="Arial"/>
                <w:szCs w:val="20"/>
                <w:lang w:eastAsia="sl-SI"/>
              </w:rPr>
              <w:t>–</w:t>
            </w:r>
            <w:r w:rsidRPr="00FA7572">
              <w:rPr>
                <w:rFonts w:eastAsia="Times New Roman" w:cs="Arial"/>
                <w:szCs w:val="20"/>
                <w:lang w:eastAsia="sl-SI"/>
              </w:rPr>
              <w:tab/>
              <w:t>PRILOGA 5: Odločitev o podpori SVRK</w:t>
            </w:r>
          </w:p>
          <w:p w14:paraId="44063BB8" w14:textId="6F9BA5C3" w:rsidR="00FA7572" w:rsidRPr="00FA7572" w:rsidRDefault="00FA7572" w:rsidP="00FA7572">
            <w:pPr>
              <w:widowControl w:val="0"/>
              <w:suppressAutoHyphens/>
              <w:overflowPunct w:val="0"/>
              <w:autoSpaceDE w:val="0"/>
              <w:autoSpaceDN w:val="0"/>
              <w:adjustRightInd w:val="0"/>
              <w:spacing w:after="0" w:line="260" w:lineRule="exact"/>
              <w:ind w:left="340" w:hanging="340"/>
              <w:textAlignment w:val="baseline"/>
              <w:rPr>
                <w:rFonts w:eastAsia="Times New Roman" w:cs="Arial"/>
                <w:szCs w:val="20"/>
                <w:lang w:eastAsia="sl-SI"/>
              </w:rPr>
            </w:pPr>
            <w:r w:rsidRPr="00FA7572">
              <w:rPr>
                <w:rFonts w:eastAsia="Times New Roman" w:cs="Arial"/>
                <w:szCs w:val="20"/>
                <w:lang w:eastAsia="sl-SI"/>
              </w:rPr>
              <w:t>–</w:t>
            </w:r>
            <w:r w:rsidRPr="00FA7572">
              <w:rPr>
                <w:rFonts w:eastAsia="Times New Roman" w:cs="Arial"/>
                <w:szCs w:val="20"/>
                <w:lang w:eastAsia="sl-SI"/>
              </w:rPr>
              <w:tab/>
              <w:t xml:space="preserve">PRILOGA 6: </w:t>
            </w:r>
            <w:r w:rsidR="00823BC9">
              <w:rPr>
                <w:rFonts w:eastAsia="Times New Roman" w:cs="Arial"/>
                <w:szCs w:val="20"/>
                <w:lang w:eastAsia="sl-SI"/>
              </w:rPr>
              <w:t>Seznanitev komisije s končno rešitvijo</w:t>
            </w:r>
            <w:r w:rsidRPr="00FA7572">
              <w:rPr>
                <w:rFonts w:eastAsia="Times New Roman" w:cs="Arial"/>
                <w:szCs w:val="20"/>
                <w:lang w:eastAsia="sl-SI"/>
              </w:rPr>
              <w:t xml:space="preserve"> </w:t>
            </w:r>
          </w:p>
          <w:p w14:paraId="3E2DDF34" w14:textId="4F10AFCE" w:rsidR="00FA7572" w:rsidRPr="00FA7572" w:rsidRDefault="00FA7572" w:rsidP="00FA7572">
            <w:pPr>
              <w:widowControl w:val="0"/>
              <w:suppressAutoHyphens/>
              <w:overflowPunct w:val="0"/>
              <w:autoSpaceDE w:val="0"/>
              <w:autoSpaceDN w:val="0"/>
              <w:adjustRightInd w:val="0"/>
              <w:spacing w:after="0" w:line="260" w:lineRule="exact"/>
              <w:ind w:left="340" w:hanging="340"/>
              <w:textAlignment w:val="baseline"/>
              <w:rPr>
                <w:rFonts w:eastAsia="Times New Roman" w:cs="Arial"/>
                <w:szCs w:val="20"/>
                <w:lang w:eastAsia="sl-SI"/>
              </w:rPr>
            </w:pPr>
            <w:r w:rsidRPr="00FA7572">
              <w:rPr>
                <w:rFonts w:eastAsia="Times New Roman" w:cs="Arial"/>
                <w:szCs w:val="20"/>
                <w:lang w:eastAsia="sl-SI"/>
              </w:rPr>
              <w:t>–</w:t>
            </w:r>
            <w:r w:rsidRPr="00FA7572">
              <w:rPr>
                <w:rFonts w:eastAsia="Times New Roman" w:cs="Arial"/>
                <w:szCs w:val="20"/>
                <w:lang w:eastAsia="sl-SI"/>
              </w:rPr>
              <w:tab/>
              <w:t>PRILOGA 7: Koncesijska pogodba</w:t>
            </w:r>
            <w:r w:rsidR="00F1097E">
              <w:rPr>
                <w:rFonts w:eastAsia="Times New Roman" w:cs="Arial"/>
                <w:szCs w:val="20"/>
                <w:lang w:eastAsia="sl-SI"/>
              </w:rPr>
              <w:t xml:space="preserve"> - osnutek</w:t>
            </w:r>
          </w:p>
          <w:p w14:paraId="00D8B42C" w14:textId="054CFA39" w:rsidR="00DD4873" w:rsidRDefault="00FA7572" w:rsidP="00FA7572">
            <w:pPr>
              <w:widowControl w:val="0"/>
              <w:suppressAutoHyphens/>
              <w:overflowPunct w:val="0"/>
              <w:autoSpaceDE w:val="0"/>
              <w:autoSpaceDN w:val="0"/>
              <w:adjustRightInd w:val="0"/>
              <w:spacing w:after="0" w:line="260" w:lineRule="exact"/>
              <w:ind w:left="340" w:hanging="340"/>
              <w:textAlignment w:val="baseline"/>
              <w:rPr>
                <w:rFonts w:eastAsia="Times New Roman" w:cs="Arial"/>
                <w:b/>
                <w:bCs/>
                <w:szCs w:val="20"/>
                <w:lang w:eastAsia="sl-SI"/>
              </w:rPr>
            </w:pPr>
            <w:r w:rsidRPr="00FA7572">
              <w:rPr>
                <w:rFonts w:eastAsia="Times New Roman" w:cs="Arial"/>
                <w:szCs w:val="20"/>
                <w:lang w:eastAsia="sl-SI"/>
              </w:rPr>
              <w:t>–</w:t>
            </w:r>
            <w:r w:rsidRPr="00FA7572">
              <w:rPr>
                <w:rFonts w:eastAsia="Times New Roman" w:cs="Arial"/>
                <w:szCs w:val="20"/>
                <w:lang w:eastAsia="sl-SI"/>
              </w:rPr>
              <w:tab/>
              <w:t xml:space="preserve">PRILOGA 8: Mnenje MF, MZI, </w:t>
            </w:r>
            <w:r w:rsidR="00C20098">
              <w:rPr>
                <w:rFonts w:eastAsia="Times New Roman" w:cs="Arial"/>
                <w:szCs w:val="20"/>
                <w:lang w:eastAsia="sl-SI"/>
              </w:rPr>
              <w:t xml:space="preserve">MJU, SVZ, </w:t>
            </w:r>
            <w:r w:rsidRPr="00FA7572">
              <w:rPr>
                <w:rFonts w:eastAsia="Times New Roman" w:cs="Arial"/>
                <w:szCs w:val="20"/>
                <w:lang w:eastAsia="sl-SI"/>
              </w:rPr>
              <w:t>SVRK</w:t>
            </w:r>
            <w:r w:rsidR="00DD4873" w:rsidRPr="00DD4873">
              <w:rPr>
                <w:rFonts w:eastAsia="Times New Roman" w:cs="Arial"/>
                <w:b/>
                <w:bCs/>
                <w:szCs w:val="20"/>
                <w:lang w:eastAsia="sl-SI"/>
              </w:rPr>
              <w:t xml:space="preserve">                                                                                                                                                                                                     </w:t>
            </w:r>
          </w:p>
          <w:p w14:paraId="1484AD24" w14:textId="77777777" w:rsidR="00AE1F83" w:rsidRPr="00AE1F83" w:rsidRDefault="00AE1F83" w:rsidP="00FA7572">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
        </w:tc>
      </w:tr>
    </w:tbl>
    <w:p w14:paraId="440FA76A" w14:textId="77777777" w:rsidR="00FB397B" w:rsidRDefault="00FB397B"/>
    <w:p w14:paraId="27965EBB" w14:textId="77777777" w:rsidR="00FA7572" w:rsidRPr="00FA7572" w:rsidRDefault="00FA7572" w:rsidP="00FA7572">
      <w:pPr>
        <w:spacing w:after="0" w:line="240" w:lineRule="atLeast"/>
        <w:ind w:right="-1"/>
        <w:rPr>
          <w:rFonts w:eastAsia="Times New Roman" w:cs="Arial"/>
          <w:snapToGrid w:val="0"/>
          <w:szCs w:val="20"/>
        </w:rPr>
      </w:pPr>
      <w:r w:rsidRPr="00FA7572">
        <w:rPr>
          <w:rFonts w:eastAsia="Times New Roman" w:cs="Arial"/>
          <w:szCs w:val="24"/>
        </w:rPr>
        <w:lastRenderedPageBreak/>
        <w:t>PRILOGA 2</w: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A7572" w:rsidRPr="00FA7572" w14:paraId="43FDD554" w14:textId="77777777" w:rsidTr="006D4BE0">
        <w:trPr>
          <w:cantSplit/>
          <w:trHeight w:hRule="exact" w:val="847"/>
        </w:trPr>
        <w:tc>
          <w:tcPr>
            <w:tcW w:w="567" w:type="dxa"/>
          </w:tcPr>
          <w:p w14:paraId="4EBD01E0" w14:textId="77777777" w:rsidR="00FA7572" w:rsidRPr="00FA7572" w:rsidRDefault="00FA7572" w:rsidP="00FA7572">
            <w:pPr>
              <w:autoSpaceDE w:val="0"/>
              <w:autoSpaceDN w:val="0"/>
              <w:adjustRightInd w:val="0"/>
              <w:spacing w:after="0" w:line="240" w:lineRule="auto"/>
              <w:rPr>
                <w:rFonts w:ascii="Republika" w:eastAsia="Times New Roman" w:hAnsi="Republika"/>
                <w:color w:val="529DBA"/>
                <w:sz w:val="60"/>
                <w:szCs w:val="60"/>
              </w:rPr>
            </w:pPr>
          </w:p>
        </w:tc>
      </w:tr>
    </w:tbl>
    <w:p w14:paraId="7BEDC104" w14:textId="77777777" w:rsidR="00FA7572" w:rsidRPr="00FA7572" w:rsidRDefault="00FA7572" w:rsidP="00FA7572">
      <w:pPr>
        <w:tabs>
          <w:tab w:val="left" w:pos="5112"/>
          <w:tab w:val="right" w:pos="8640"/>
        </w:tabs>
        <w:spacing w:before="120" w:after="0" w:line="240" w:lineRule="exact"/>
        <w:rPr>
          <w:rFonts w:eastAsia="Times New Roman" w:cs="Arial"/>
          <w:sz w:val="16"/>
          <w:szCs w:val="24"/>
        </w:rPr>
      </w:pPr>
      <w:r w:rsidRPr="00FA7572">
        <w:rPr>
          <w:rFonts w:eastAsia="Times New Roman"/>
          <w:noProof/>
          <w:szCs w:val="24"/>
          <w:lang w:eastAsia="sl-SI"/>
        </w:rPr>
        <w:drawing>
          <wp:anchor distT="0" distB="0" distL="114300" distR="114300" simplePos="0" relativeHeight="251659264" behindDoc="0" locked="0" layoutInCell="1" allowOverlap="1" wp14:anchorId="2A3271BA" wp14:editId="6C41ACC8">
            <wp:simplePos x="0" y="0"/>
            <wp:positionH relativeFrom="page">
              <wp:posOffset>0</wp:posOffset>
            </wp:positionH>
            <wp:positionV relativeFrom="page">
              <wp:posOffset>0</wp:posOffset>
            </wp:positionV>
            <wp:extent cx="4321810" cy="972185"/>
            <wp:effectExtent l="0" t="0" r="2540" b="0"/>
            <wp:wrapSquare wrapText="bothSides"/>
            <wp:docPr id="1" name="Slika 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572">
        <w:rPr>
          <w:rFonts w:eastAsia="Times New Roman" w:cs="Arial"/>
          <w:sz w:val="16"/>
          <w:szCs w:val="24"/>
        </w:rPr>
        <w:t>Gregorčičeva 20–25, Sl-1001 Ljubljana</w:t>
      </w:r>
      <w:r w:rsidRPr="00FA7572">
        <w:rPr>
          <w:rFonts w:eastAsia="Times New Roman" w:cs="Arial"/>
          <w:sz w:val="16"/>
          <w:szCs w:val="24"/>
        </w:rPr>
        <w:tab/>
        <w:t>T: +386 1 478 1000</w:t>
      </w:r>
      <w:r w:rsidRPr="00FA7572">
        <w:rPr>
          <w:rFonts w:eastAsia="Times New Roman" w:cs="Arial"/>
          <w:szCs w:val="20"/>
        </w:rPr>
        <w:t xml:space="preserve"> </w:t>
      </w:r>
    </w:p>
    <w:p w14:paraId="6B12BDEC" w14:textId="77777777" w:rsidR="00FA7572" w:rsidRPr="00FA7572" w:rsidRDefault="00FA7572" w:rsidP="00FA7572">
      <w:pPr>
        <w:tabs>
          <w:tab w:val="left" w:pos="5112"/>
          <w:tab w:val="right" w:pos="8640"/>
        </w:tabs>
        <w:spacing w:after="0" w:line="240" w:lineRule="exact"/>
        <w:rPr>
          <w:rFonts w:eastAsia="Times New Roman" w:cs="Arial"/>
          <w:sz w:val="16"/>
          <w:szCs w:val="24"/>
        </w:rPr>
      </w:pPr>
      <w:r w:rsidRPr="00FA7572">
        <w:rPr>
          <w:rFonts w:eastAsia="Times New Roman" w:cs="Arial"/>
          <w:sz w:val="16"/>
          <w:szCs w:val="24"/>
        </w:rPr>
        <w:tab/>
        <w:t>F: +386 1 478 1607</w:t>
      </w:r>
    </w:p>
    <w:p w14:paraId="490CF029" w14:textId="77777777" w:rsidR="00FA7572" w:rsidRPr="00FA7572" w:rsidRDefault="00FA7572" w:rsidP="00FA7572">
      <w:pPr>
        <w:tabs>
          <w:tab w:val="left" w:pos="5112"/>
          <w:tab w:val="right" w:pos="8640"/>
        </w:tabs>
        <w:spacing w:after="0" w:line="240" w:lineRule="exact"/>
        <w:rPr>
          <w:rFonts w:eastAsia="Times New Roman" w:cs="Arial"/>
          <w:sz w:val="16"/>
          <w:szCs w:val="24"/>
        </w:rPr>
      </w:pPr>
      <w:r w:rsidRPr="00FA7572">
        <w:rPr>
          <w:rFonts w:eastAsia="Times New Roman" w:cs="Arial"/>
          <w:sz w:val="16"/>
          <w:szCs w:val="24"/>
        </w:rPr>
        <w:tab/>
        <w:t>E: gp.gs@gov.si</w:t>
      </w:r>
    </w:p>
    <w:p w14:paraId="10661E41" w14:textId="77777777" w:rsidR="00FA7572" w:rsidRPr="00FA7572" w:rsidRDefault="00FA7572" w:rsidP="00FA7572">
      <w:pPr>
        <w:tabs>
          <w:tab w:val="left" w:pos="5112"/>
          <w:tab w:val="right" w:pos="8640"/>
        </w:tabs>
        <w:spacing w:after="0" w:line="240" w:lineRule="exact"/>
        <w:rPr>
          <w:rFonts w:eastAsia="Times New Roman" w:cs="Arial"/>
          <w:sz w:val="16"/>
          <w:szCs w:val="24"/>
        </w:rPr>
      </w:pPr>
      <w:r w:rsidRPr="00FA7572">
        <w:rPr>
          <w:rFonts w:eastAsia="Times New Roman" w:cs="Arial"/>
          <w:sz w:val="16"/>
          <w:szCs w:val="24"/>
        </w:rPr>
        <w:tab/>
        <w:t>http://www.vlada.si/</w:t>
      </w:r>
    </w:p>
    <w:p w14:paraId="38A3506C" w14:textId="77777777" w:rsidR="00FA7572" w:rsidRPr="00FA7572" w:rsidRDefault="00FA7572" w:rsidP="00FA7572">
      <w:pPr>
        <w:tabs>
          <w:tab w:val="left" w:pos="5112"/>
        </w:tabs>
        <w:spacing w:after="0" w:line="260" w:lineRule="atLeast"/>
        <w:rPr>
          <w:rFonts w:eastAsia="Times New Roman"/>
          <w:szCs w:val="24"/>
        </w:rPr>
      </w:pPr>
    </w:p>
    <w:p w14:paraId="6C510A89" w14:textId="77777777" w:rsidR="00FA7572" w:rsidRPr="00FA7572" w:rsidRDefault="00FA7572" w:rsidP="00FA7572">
      <w:pPr>
        <w:tabs>
          <w:tab w:val="left" w:pos="1701"/>
        </w:tabs>
        <w:spacing w:after="0" w:line="260" w:lineRule="atLeast"/>
        <w:rPr>
          <w:rFonts w:eastAsia="Times New Roman"/>
          <w:szCs w:val="20"/>
          <w:lang w:eastAsia="sl-SI"/>
        </w:rPr>
      </w:pPr>
      <w:r w:rsidRPr="00FA7572">
        <w:rPr>
          <w:rFonts w:eastAsia="Times New Roman"/>
          <w:szCs w:val="20"/>
          <w:lang w:eastAsia="sl-SI"/>
        </w:rPr>
        <w:t xml:space="preserve">Številka: </w:t>
      </w:r>
      <w:r w:rsidRPr="00FA7572">
        <w:rPr>
          <w:rFonts w:eastAsia="Times New Roman"/>
          <w:szCs w:val="20"/>
          <w:lang w:eastAsia="sl-SI"/>
        </w:rPr>
        <w:tab/>
        <w:t>…………………..</w:t>
      </w:r>
    </w:p>
    <w:p w14:paraId="7C0E18A9" w14:textId="77777777" w:rsidR="00FA7572" w:rsidRPr="00FA7572" w:rsidRDefault="00FA7572" w:rsidP="00FA7572">
      <w:pPr>
        <w:tabs>
          <w:tab w:val="left" w:pos="1701"/>
        </w:tabs>
        <w:spacing w:after="0" w:line="260" w:lineRule="atLeast"/>
        <w:rPr>
          <w:rFonts w:eastAsia="Times New Roman"/>
          <w:szCs w:val="20"/>
          <w:lang w:eastAsia="sl-SI"/>
        </w:rPr>
      </w:pPr>
      <w:r w:rsidRPr="00FA7572">
        <w:rPr>
          <w:rFonts w:eastAsia="Times New Roman"/>
          <w:szCs w:val="20"/>
          <w:lang w:eastAsia="sl-SI"/>
        </w:rPr>
        <w:t xml:space="preserve">Datum: </w:t>
      </w:r>
      <w:r w:rsidRPr="00FA7572">
        <w:rPr>
          <w:rFonts w:eastAsia="Times New Roman"/>
          <w:szCs w:val="20"/>
          <w:lang w:eastAsia="sl-SI"/>
        </w:rPr>
        <w:tab/>
      </w:r>
      <w:r w:rsidRPr="00FA7572">
        <w:rPr>
          <w:rFonts w:eastAsia="Times New Roman" w:cs="Arial"/>
          <w:color w:val="000000"/>
          <w:szCs w:val="20"/>
          <w:lang w:eastAsia="sl-SI"/>
        </w:rPr>
        <w:t>…………………….</w:t>
      </w:r>
    </w:p>
    <w:p w14:paraId="43D50501" w14:textId="77777777" w:rsidR="00FA7572" w:rsidRPr="00FA7572" w:rsidRDefault="00FA7572" w:rsidP="00FA7572">
      <w:pPr>
        <w:spacing w:after="0" w:line="260" w:lineRule="atLeast"/>
        <w:rPr>
          <w:rFonts w:eastAsia="Times New Roman"/>
          <w:szCs w:val="20"/>
        </w:rPr>
      </w:pPr>
    </w:p>
    <w:p w14:paraId="5E2DC9B5" w14:textId="77777777" w:rsidR="00FA7572" w:rsidRPr="00FA7572" w:rsidRDefault="00FA7572" w:rsidP="00FA7572">
      <w:pPr>
        <w:overflowPunct w:val="0"/>
        <w:autoSpaceDE w:val="0"/>
        <w:autoSpaceDN w:val="0"/>
        <w:adjustRightInd w:val="0"/>
        <w:spacing w:after="0" w:line="260" w:lineRule="exact"/>
        <w:jc w:val="both"/>
        <w:textAlignment w:val="baseline"/>
        <w:rPr>
          <w:rFonts w:eastAsia="Times New Roman" w:cs="Arial"/>
          <w:iCs/>
          <w:szCs w:val="20"/>
          <w:lang w:eastAsia="x-none"/>
        </w:rPr>
      </w:pPr>
    </w:p>
    <w:p w14:paraId="1DA0167F" w14:textId="77777777" w:rsidR="00FA7572" w:rsidRPr="00FA7572" w:rsidRDefault="00FA7572" w:rsidP="00FA7572">
      <w:pPr>
        <w:overflowPunct w:val="0"/>
        <w:autoSpaceDE w:val="0"/>
        <w:autoSpaceDN w:val="0"/>
        <w:adjustRightInd w:val="0"/>
        <w:spacing w:before="60" w:after="60" w:line="260" w:lineRule="exact"/>
        <w:jc w:val="both"/>
        <w:textAlignment w:val="baseline"/>
        <w:rPr>
          <w:rFonts w:eastAsia="Times New Roman" w:cs="Arial"/>
          <w:iCs/>
          <w:szCs w:val="20"/>
          <w:lang w:eastAsia="x-none"/>
        </w:rPr>
      </w:pPr>
      <w:r w:rsidRPr="00FA7572">
        <w:rPr>
          <w:rFonts w:eastAsia="Times New Roman" w:cs="Arial"/>
          <w:iCs/>
          <w:szCs w:val="20"/>
          <w:lang w:eastAsia="x-none"/>
        </w:rPr>
        <w:t>Na podlagi drugega odstavka 11. člena Zakona o javno-zasebnem partnerstvu (Uradni list RS, št. 127/06), je Vlada Republike Slovenije na _____. redni seji dne _________ pod točko ____  sprejela naslednji</w:t>
      </w:r>
    </w:p>
    <w:p w14:paraId="218BD5A3" w14:textId="77777777" w:rsidR="00FA7572" w:rsidRPr="00FA7572" w:rsidRDefault="00FA7572" w:rsidP="00FA7572">
      <w:pPr>
        <w:overflowPunct w:val="0"/>
        <w:autoSpaceDE w:val="0"/>
        <w:autoSpaceDN w:val="0"/>
        <w:adjustRightInd w:val="0"/>
        <w:spacing w:after="0" w:line="260" w:lineRule="exact"/>
        <w:jc w:val="both"/>
        <w:textAlignment w:val="baseline"/>
        <w:rPr>
          <w:rFonts w:eastAsia="Times New Roman" w:cs="Arial"/>
          <w:iCs/>
          <w:szCs w:val="20"/>
          <w:lang w:eastAsia="x-none"/>
        </w:rPr>
      </w:pPr>
    </w:p>
    <w:p w14:paraId="0C8F9D58" w14:textId="77777777" w:rsidR="00FA7572" w:rsidRPr="00FA7572" w:rsidRDefault="00FA7572" w:rsidP="00FA7572">
      <w:pPr>
        <w:widowControl w:val="0"/>
        <w:autoSpaceDE w:val="0"/>
        <w:autoSpaceDN w:val="0"/>
        <w:adjustRightInd w:val="0"/>
        <w:spacing w:after="0" w:line="240" w:lineRule="atLeast"/>
        <w:jc w:val="center"/>
        <w:rPr>
          <w:rFonts w:eastAsia="Times New Roman" w:cs="Arial"/>
          <w:b/>
          <w:iCs/>
          <w:szCs w:val="20"/>
          <w:lang w:eastAsia="sl-SI"/>
        </w:rPr>
      </w:pPr>
      <w:r w:rsidRPr="00FA7572">
        <w:rPr>
          <w:rFonts w:eastAsia="Times New Roman" w:cs="Arial"/>
          <w:b/>
          <w:iCs/>
          <w:szCs w:val="20"/>
          <w:lang w:eastAsia="sl-SI"/>
        </w:rPr>
        <w:t>S K L E P:</w:t>
      </w:r>
    </w:p>
    <w:p w14:paraId="7C93E53F" w14:textId="77777777" w:rsidR="00FA7572" w:rsidRPr="00FA7572" w:rsidRDefault="00FA7572" w:rsidP="00FA7572">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0CEAF80" w14:textId="77777777" w:rsidR="00670018" w:rsidRDefault="00670018" w:rsidP="00670018">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p>
    <w:p w14:paraId="242FA708" w14:textId="77777777" w:rsidR="00670018" w:rsidRPr="003416DA" w:rsidRDefault="00670018" w:rsidP="00670018">
      <w:pPr>
        <w:overflowPunct w:val="0"/>
        <w:autoSpaceDE w:val="0"/>
        <w:autoSpaceDN w:val="0"/>
        <w:adjustRightInd w:val="0"/>
        <w:spacing w:after="0" w:line="260" w:lineRule="exact"/>
        <w:contextualSpacing/>
        <w:jc w:val="both"/>
        <w:textAlignment w:val="baseline"/>
        <w:rPr>
          <w:rFonts w:eastAsia="Times New Roman" w:cs="Arial"/>
          <w:iCs/>
          <w:szCs w:val="20"/>
          <w:lang w:eastAsia="sl-SI"/>
        </w:rPr>
      </w:pPr>
    </w:p>
    <w:p w14:paraId="5327961A" w14:textId="77777777" w:rsidR="00670018" w:rsidRPr="003416DA" w:rsidRDefault="00670018" w:rsidP="00670018">
      <w:pPr>
        <w:overflowPunct w:val="0"/>
        <w:autoSpaceDE w:val="0"/>
        <w:autoSpaceDN w:val="0"/>
        <w:adjustRightInd w:val="0"/>
        <w:spacing w:after="0" w:line="260" w:lineRule="exact"/>
        <w:contextualSpacing/>
        <w:jc w:val="both"/>
        <w:textAlignment w:val="baseline"/>
        <w:rPr>
          <w:rFonts w:eastAsia="Times New Roman" w:cs="Arial"/>
          <w:iCs/>
          <w:szCs w:val="20"/>
          <w:lang w:eastAsia="sl-SI"/>
        </w:rPr>
      </w:pPr>
      <w:r w:rsidRPr="003416DA">
        <w:rPr>
          <w:rFonts w:eastAsia="Times New Roman" w:cs="Arial"/>
          <w:iCs/>
          <w:szCs w:val="20"/>
          <w:lang w:eastAsia="sl-SI"/>
        </w:rPr>
        <w:t>Domu upokojencev dr. Franceta Bergelja Jesenice, Ulica staneta Bokala 4, Jesenice kot drugemu javnemu partnerju, ustanovitelj Republika Slovenija podaja soglasje za sprejetje pogodbe o javno-zasebnem partnerstvu za projekt »Energetska sanacija stavb Doma upokojencev dr. Franceta Bergelja Jesenice«.</w:t>
      </w:r>
    </w:p>
    <w:p w14:paraId="30B64621" w14:textId="77777777" w:rsidR="00670018" w:rsidRPr="003416DA" w:rsidRDefault="00670018" w:rsidP="00670018">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p>
    <w:p w14:paraId="5BAD1BEE" w14:textId="77777777" w:rsidR="00670018" w:rsidRDefault="00670018" w:rsidP="00670018">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p>
    <w:p w14:paraId="1B155F4B" w14:textId="77777777" w:rsidR="00670018" w:rsidRDefault="00670018" w:rsidP="00670018">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p>
    <w:p w14:paraId="1DF56DF4" w14:textId="77777777" w:rsidR="00670018" w:rsidRPr="003416DA" w:rsidRDefault="00670018" w:rsidP="00670018">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p>
    <w:p w14:paraId="6B87FBD6" w14:textId="77777777" w:rsidR="00670018" w:rsidRPr="003416DA" w:rsidRDefault="00670018" w:rsidP="00670018">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r w:rsidRPr="003416DA">
        <w:rPr>
          <w:rFonts w:eastAsia="Times New Roman" w:cs="Arial"/>
          <w:iCs/>
          <w:szCs w:val="20"/>
          <w:lang w:eastAsia="sl-SI"/>
        </w:rPr>
        <w:t xml:space="preserve">                                                                                    Mag. Janja </w:t>
      </w:r>
      <w:proofErr w:type="spellStart"/>
      <w:r w:rsidRPr="003416DA">
        <w:rPr>
          <w:rFonts w:eastAsia="Times New Roman" w:cs="Arial"/>
          <w:iCs/>
          <w:szCs w:val="20"/>
          <w:lang w:eastAsia="sl-SI"/>
        </w:rPr>
        <w:t>Garvas</w:t>
      </w:r>
      <w:proofErr w:type="spellEnd"/>
      <w:r w:rsidRPr="003416DA">
        <w:rPr>
          <w:rFonts w:eastAsia="Times New Roman" w:cs="Arial"/>
          <w:iCs/>
          <w:szCs w:val="20"/>
          <w:lang w:eastAsia="sl-SI"/>
        </w:rPr>
        <w:t xml:space="preserve"> Hočevar</w:t>
      </w:r>
    </w:p>
    <w:p w14:paraId="5AD5248C" w14:textId="77777777" w:rsidR="00670018" w:rsidRPr="003416DA" w:rsidRDefault="00670018" w:rsidP="00670018">
      <w:pPr>
        <w:overflowPunct w:val="0"/>
        <w:autoSpaceDE w:val="0"/>
        <w:autoSpaceDN w:val="0"/>
        <w:adjustRightInd w:val="0"/>
        <w:spacing w:after="0" w:line="260" w:lineRule="exact"/>
        <w:ind w:firstLine="709"/>
        <w:contextualSpacing/>
        <w:jc w:val="both"/>
        <w:textAlignment w:val="baseline"/>
        <w:rPr>
          <w:rFonts w:eastAsia="Times New Roman" w:cs="Arial"/>
          <w:iCs/>
          <w:szCs w:val="20"/>
          <w:lang w:eastAsia="sl-SI"/>
        </w:rPr>
      </w:pPr>
      <w:r w:rsidRPr="003416DA">
        <w:rPr>
          <w:rFonts w:eastAsia="Times New Roman" w:cs="Arial"/>
          <w:iCs/>
          <w:szCs w:val="20"/>
          <w:lang w:eastAsia="sl-SI"/>
        </w:rPr>
        <w:t xml:space="preserve">                                                                                    v. d. generalnega sekretarja</w:t>
      </w:r>
    </w:p>
    <w:p w14:paraId="3DE7E69A" w14:textId="77777777" w:rsidR="00670018" w:rsidRDefault="00670018" w:rsidP="00670018">
      <w:pPr>
        <w:overflowPunct w:val="0"/>
        <w:autoSpaceDE w:val="0"/>
        <w:autoSpaceDN w:val="0"/>
        <w:adjustRightInd w:val="0"/>
        <w:spacing w:after="0" w:line="260" w:lineRule="exact"/>
        <w:contextualSpacing/>
        <w:jc w:val="both"/>
        <w:textAlignment w:val="baseline"/>
        <w:rPr>
          <w:rFonts w:eastAsia="Times New Roman" w:cs="Arial"/>
          <w:iCs/>
          <w:szCs w:val="20"/>
          <w:lang w:eastAsia="sl-SI"/>
        </w:rPr>
      </w:pPr>
    </w:p>
    <w:p w14:paraId="04867053" w14:textId="77777777" w:rsidR="00670018" w:rsidRDefault="00670018" w:rsidP="00670018">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p>
    <w:p w14:paraId="348FD37B" w14:textId="7F8D4369" w:rsidR="00670018" w:rsidRDefault="00670018" w:rsidP="00670018">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3416DA">
        <w:rPr>
          <w:rFonts w:eastAsia="Times New Roman" w:cs="Arial"/>
          <w:iCs/>
          <w:szCs w:val="20"/>
          <w:lang w:eastAsia="sl-SI"/>
        </w:rPr>
        <w:t>S</w:t>
      </w:r>
      <w:r w:rsidR="00377A03" w:rsidRPr="003416DA">
        <w:rPr>
          <w:rFonts w:eastAsia="Times New Roman" w:cs="Arial"/>
          <w:iCs/>
          <w:szCs w:val="20"/>
          <w:lang w:eastAsia="sl-SI"/>
        </w:rPr>
        <w:t>klep prejmejo</w:t>
      </w:r>
      <w:r w:rsidRPr="003416DA">
        <w:rPr>
          <w:rFonts w:eastAsia="Times New Roman" w:cs="Arial"/>
          <w:iCs/>
          <w:szCs w:val="20"/>
          <w:lang w:eastAsia="sl-SI"/>
        </w:rPr>
        <w:t xml:space="preserve">: </w:t>
      </w:r>
    </w:p>
    <w:p w14:paraId="0CB0D96C" w14:textId="2CF9E6FA" w:rsidR="00670018" w:rsidRDefault="00670018" w:rsidP="00670018">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Pr>
          <w:rFonts w:eastAsia="Times New Roman" w:cs="Arial"/>
          <w:iCs/>
          <w:szCs w:val="20"/>
          <w:lang w:eastAsia="sl-SI"/>
        </w:rPr>
        <w:t xml:space="preserve"> </w:t>
      </w:r>
    </w:p>
    <w:p w14:paraId="584BB89C" w14:textId="77777777" w:rsidR="00C20098" w:rsidRPr="00C20098" w:rsidRDefault="00C20098" w:rsidP="00C20098">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C20098">
        <w:rPr>
          <w:rFonts w:eastAsia="Times New Roman" w:cs="Arial"/>
          <w:iCs/>
          <w:szCs w:val="20"/>
          <w:lang w:eastAsia="sl-SI"/>
        </w:rPr>
        <w:t>1.</w:t>
      </w:r>
      <w:r w:rsidRPr="00C20098">
        <w:rPr>
          <w:rFonts w:eastAsia="Times New Roman" w:cs="Arial"/>
          <w:iCs/>
          <w:szCs w:val="20"/>
          <w:lang w:eastAsia="sl-SI"/>
        </w:rPr>
        <w:tab/>
        <w:t xml:space="preserve">Ministrstvo za finance, gp.mf@gov.si,  </w:t>
      </w:r>
    </w:p>
    <w:p w14:paraId="6BF619B4" w14:textId="77777777" w:rsidR="00C20098" w:rsidRPr="00C20098" w:rsidRDefault="00C20098" w:rsidP="00C20098">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C20098">
        <w:rPr>
          <w:rFonts w:eastAsia="Times New Roman" w:cs="Arial"/>
          <w:iCs/>
          <w:szCs w:val="20"/>
          <w:lang w:eastAsia="sl-SI"/>
        </w:rPr>
        <w:t>2.</w:t>
      </w:r>
      <w:r w:rsidRPr="00C20098">
        <w:rPr>
          <w:rFonts w:eastAsia="Times New Roman" w:cs="Arial"/>
          <w:iCs/>
          <w:szCs w:val="20"/>
          <w:lang w:eastAsia="sl-SI"/>
        </w:rPr>
        <w:tab/>
        <w:t xml:space="preserve">Ministrstvo za infrastrukturo, gp.mzi@gov.si, </w:t>
      </w:r>
    </w:p>
    <w:p w14:paraId="5B44F0D8" w14:textId="77777777" w:rsidR="00C20098" w:rsidRPr="00C20098" w:rsidRDefault="00C20098" w:rsidP="00C20098">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C20098">
        <w:rPr>
          <w:rFonts w:eastAsia="Times New Roman" w:cs="Arial"/>
          <w:iCs/>
          <w:szCs w:val="20"/>
          <w:lang w:eastAsia="sl-SI"/>
        </w:rPr>
        <w:t>3.</w:t>
      </w:r>
      <w:r w:rsidRPr="00C20098">
        <w:rPr>
          <w:rFonts w:eastAsia="Times New Roman" w:cs="Arial"/>
          <w:iCs/>
          <w:szCs w:val="20"/>
          <w:lang w:eastAsia="sl-SI"/>
        </w:rPr>
        <w:tab/>
        <w:t xml:space="preserve">Ministrstvo za javno upravo, gp.mju@gov.si, </w:t>
      </w:r>
    </w:p>
    <w:p w14:paraId="7ED88261" w14:textId="77777777" w:rsidR="00C20098" w:rsidRPr="00C20098" w:rsidRDefault="00C20098" w:rsidP="00C20098">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C20098">
        <w:rPr>
          <w:rFonts w:eastAsia="Times New Roman" w:cs="Arial"/>
          <w:iCs/>
          <w:szCs w:val="20"/>
          <w:lang w:eastAsia="sl-SI"/>
        </w:rPr>
        <w:t>4.</w:t>
      </w:r>
      <w:r w:rsidRPr="00C20098">
        <w:rPr>
          <w:rFonts w:eastAsia="Times New Roman" w:cs="Arial"/>
          <w:iCs/>
          <w:szCs w:val="20"/>
          <w:lang w:eastAsia="sl-SI"/>
        </w:rPr>
        <w:tab/>
        <w:t xml:space="preserve">Služba Vlade RS za zakonodajo, gp.svz@gov.si,  </w:t>
      </w:r>
    </w:p>
    <w:p w14:paraId="530EC35D" w14:textId="77777777" w:rsidR="00C20098" w:rsidRPr="00C20098" w:rsidRDefault="00C20098" w:rsidP="00C20098">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C20098">
        <w:rPr>
          <w:rFonts w:eastAsia="Times New Roman" w:cs="Arial"/>
          <w:iCs/>
          <w:szCs w:val="20"/>
          <w:lang w:eastAsia="sl-SI"/>
        </w:rPr>
        <w:t>5.</w:t>
      </w:r>
      <w:r w:rsidRPr="00C20098">
        <w:rPr>
          <w:rFonts w:eastAsia="Times New Roman" w:cs="Arial"/>
          <w:iCs/>
          <w:szCs w:val="20"/>
          <w:lang w:eastAsia="sl-SI"/>
        </w:rPr>
        <w:tab/>
        <w:t xml:space="preserve">Služba Vlade RS za razvoj in evropsko kohezijsko politiko, gp.svrk@gov.si, </w:t>
      </w:r>
    </w:p>
    <w:p w14:paraId="7869B800" w14:textId="77777777" w:rsidR="00C20098" w:rsidRPr="00C20098" w:rsidRDefault="00C20098" w:rsidP="00C20098">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C20098">
        <w:rPr>
          <w:rFonts w:eastAsia="Times New Roman" w:cs="Arial"/>
          <w:iCs/>
          <w:szCs w:val="20"/>
          <w:lang w:eastAsia="sl-SI"/>
        </w:rPr>
        <w:t>6.</w:t>
      </w:r>
      <w:r w:rsidRPr="00C20098">
        <w:rPr>
          <w:rFonts w:eastAsia="Times New Roman" w:cs="Arial"/>
          <w:iCs/>
          <w:szCs w:val="20"/>
          <w:lang w:eastAsia="sl-SI"/>
        </w:rPr>
        <w:tab/>
        <w:t xml:space="preserve">Ministrstvo za delo, družino, socialne zadeve in enake možnosti, gp.mddsz@gov.si, </w:t>
      </w:r>
    </w:p>
    <w:p w14:paraId="0AC4C373" w14:textId="52D073BE" w:rsidR="00C20098" w:rsidRPr="00C20098" w:rsidRDefault="00C20098" w:rsidP="00C20098">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r w:rsidRPr="00C20098">
        <w:rPr>
          <w:rFonts w:eastAsia="Times New Roman" w:cs="Arial"/>
          <w:iCs/>
          <w:szCs w:val="20"/>
          <w:lang w:eastAsia="sl-SI"/>
        </w:rPr>
        <w:t>7.</w:t>
      </w:r>
      <w:r w:rsidRPr="00C20098">
        <w:rPr>
          <w:rFonts w:eastAsia="Times New Roman" w:cs="Arial"/>
          <w:iCs/>
          <w:szCs w:val="20"/>
          <w:lang w:eastAsia="sl-SI"/>
        </w:rPr>
        <w:tab/>
        <w:t>Dom upokojencev dr. Franceta Bergelja Jesenice, dufbj@siol.net</w:t>
      </w:r>
      <w:r>
        <w:rPr>
          <w:rFonts w:eastAsia="Times New Roman" w:cs="Arial"/>
          <w:iCs/>
          <w:szCs w:val="20"/>
          <w:lang w:eastAsia="sl-SI"/>
        </w:rPr>
        <w:t>.</w:t>
      </w:r>
    </w:p>
    <w:p w14:paraId="0A1ED61F" w14:textId="76F14E7A" w:rsidR="00C20098" w:rsidRDefault="00C20098" w:rsidP="00C20098">
      <w:pPr>
        <w:overflowPunct w:val="0"/>
        <w:autoSpaceDE w:val="0"/>
        <w:autoSpaceDN w:val="0"/>
        <w:adjustRightInd w:val="0"/>
        <w:spacing w:after="0" w:line="260" w:lineRule="exact"/>
        <w:contextualSpacing/>
        <w:jc w:val="both"/>
        <w:textAlignment w:val="baseline"/>
        <w:rPr>
          <w:rFonts w:eastAsia="Times New Roman" w:cs="Arial"/>
          <w:iCs/>
          <w:szCs w:val="20"/>
          <w:lang w:eastAsia="sl-SI"/>
        </w:rPr>
      </w:pPr>
    </w:p>
    <w:p w14:paraId="65E9392D" w14:textId="77777777" w:rsidR="00C20098" w:rsidRPr="003416DA" w:rsidRDefault="00C20098" w:rsidP="00670018">
      <w:pPr>
        <w:overflowPunct w:val="0"/>
        <w:autoSpaceDE w:val="0"/>
        <w:autoSpaceDN w:val="0"/>
        <w:adjustRightInd w:val="0"/>
        <w:spacing w:after="0" w:line="260" w:lineRule="exact"/>
        <w:ind w:left="340" w:hanging="340"/>
        <w:contextualSpacing/>
        <w:jc w:val="both"/>
        <w:textAlignment w:val="baseline"/>
        <w:rPr>
          <w:rFonts w:eastAsia="Times New Roman" w:cs="Arial"/>
          <w:iCs/>
          <w:szCs w:val="20"/>
          <w:lang w:eastAsia="sl-SI"/>
        </w:rPr>
      </w:pPr>
    </w:p>
    <w:p w14:paraId="458F97D2" w14:textId="77777777" w:rsidR="00FA7572" w:rsidRPr="00FA7572" w:rsidRDefault="00FA7572" w:rsidP="00FA7572">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0C02F27" w14:textId="77777777" w:rsidR="00FA7572" w:rsidRPr="00FA7572" w:rsidRDefault="00FA7572" w:rsidP="00FA7572">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7DDB92B" w14:textId="77777777" w:rsidR="00FA7572" w:rsidRDefault="00FA7572">
      <w:pPr>
        <w:rPr>
          <w:rFonts w:eastAsia="Times New Roman" w:cs="Arial"/>
          <w:iCs/>
          <w:szCs w:val="20"/>
          <w:lang w:eastAsia="sl-SI"/>
        </w:rPr>
      </w:pPr>
    </w:p>
    <w:p w14:paraId="701583D4" w14:textId="77777777" w:rsidR="00670018" w:rsidRDefault="00670018">
      <w:pPr>
        <w:rPr>
          <w:rFonts w:eastAsia="Times New Roman" w:cs="Arial"/>
          <w:iCs/>
          <w:szCs w:val="20"/>
          <w:lang w:eastAsia="sl-SI"/>
        </w:rPr>
      </w:pPr>
    </w:p>
    <w:p w14:paraId="046F5AB9" w14:textId="77777777" w:rsidR="00670018" w:rsidRDefault="00670018">
      <w:pPr>
        <w:rPr>
          <w:rFonts w:eastAsia="Times New Roman" w:cs="Arial"/>
          <w:iCs/>
          <w:szCs w:val="20"/>
          <w:lang w:eastAsia="sl-SI"/>
        </w:rPr>
      </w:pPr>
    </w:p>
    <w:p w14:paraId="3EF824AD" w14:textId="77777777" w:rsidR="00670018" w:rsidRDefault="00670018">
      <w:pPr>
        <w:rPr>
          <w:rFonts w:eastAsia="Times New Roman" w:cs="Arial"/>
          <w:iCs/>
          <w:szCs w:val="20"/>
          <w:lang w:eastAsia="sl-SI"/>
        </w:rPr>
      </w:pPr>
    </w:p>
    <w:p w14:paraId="50A3E6E6" w14:textId="77777777" w:rsidR="00670018" w:rsidRDefault="00670018">
      <w:pPr>
        <w:rPr>
          <w:rFonts w:eastAsia="Times New Roman" w:cs="Arial"/>
          <w:iCs/>
          <w:szCs w:val="20"/>
          <w:lang w:eastAsia="sl-SI"/>
        </w:rPr>
      </w:pPr>
    </w:p>
    <w:p w14:paraId="3ADDEE88" w14:textId="77777777" w:rsidR="00670018" w:rsidRDefault="00670018">
      <w:pPr>
        <w:rPr>
          <w:rFonts w:eastAsia="Times New Roman" w:cs="Arial"/>
          <w:iCs/>
          <w:szCs w:val="20"/>
          <w:lang w:eastAsia="sl-SI"/>
        </w:rPr>
      </w:pPr>
    </w:p>
    <w:p w14:paraId="6F149D3D" w14:textId="69602195" w:rsidR="00670018" w:rsidRDefault="00670018">
      <w:pPr>
        <w:rPr>
          <w:rFonts w:eastAsia="Times New Roman" w:cs="Arial"/>
          <w:iCs/>
          <w:szCs w:val="20"/>
          <w:lang w:eastAsia="sl-SI"/>
        </w:rPr>
      </w:pPr>
    </w:p>
    <w:p w14:paraId="27F53682" w14:textId="77777777" w:rsidR="00377A03" w:rsidRDefault="00377A03">
      <w:pPr>
        <w:rPr>
          <w:rFonts w:eastAsia="Times New Roman" w:cs="Arial"/>
          <w:iCs/>
          <w:szCs w:val="20"/>
          <w:lang w:eastAsia="sl-SI"/>
        </w:rPr>
      </w:pPr>
    </w:p>
    <w:p w14:paraId="04E11218" w14:textId="77777777" w:rsidR="00670018" w:rsidRPr="00670018" w:rsidRDefault="00670018" w:rsidP="00670018">
      <w:pPr>
        <w:tabs>
          <w:tab w:val="left" w:pos="1701"/>
        </w:tabs>
        <w:spacing w:after="0" w:line="260" w:lineRule="atLeast"/>
        <w:jc w:val="right"/>
        <w:rPr>
          <w:rFonts w:eastAsia="Times New Roman"/>
          <w:szCs w:val="20"/>
          <w:lang w:eastAsia="sl-SI"/>
        </w:rPr>
      </w:pPr>
      <w:r w:rsidRPr="00670018">
        <w:rPr>
          <w:rFonts w:eastAsia="Times New Roman" w:cs="Arial"/>
          <w:szCs w:val="20"/>
          <w:lang w:eastAsia="sl-SI"/>
        </w:rPr>
        <w:t>PRILOGA 3</w:t>
      </w:r>
    </w:p>
    <w:p w14:paraId="497FC99B" w14:textId="77777777" w:rsidR="00670018" w:rsidRPr="00670018" w:rsidRDefault="00670018" w:rsidP="00670018">
      <w:pPr>
        <w:spacing w:after="0" w:line="260" w:lineRule="atLeast"/>
        <w:rPr>
          <w:rFonts w:eastAsia="Times New Roman" w:cs="Arial"/>
          <w:szCs w:val="20"/>
        </w:rPr>
      </w:pPr>
    </w:p>
    <w:p w14:paraId="46662390" w14:textId="77777777" w:rsidR="00670018" w:rsidRPr="00670018" w:rsidRDefault="00670018" w:rsidP="00670018">
      <w:pPr>
        <w:spacing w:after="0" w:line="260" w:lineRule="atLeast"/>
        <w:jc w:val="center"/>
        <w:rPr>
          <w:rFonts w:eastAsia="Times New Roman" w:cs="Arial"/>
          <w:b/>
          <w:szCs w:val="20"/>
        </w:rPr>
      </w:pPr>
      <w:r w:rsidRPr="00670018">
        <w:rPr>
          <w:rFonts w:eastAsia="Times New Roman" w:cs="Arial"/>
          <w:b/>
          <w:szCs w:val="20"/>
        </w:rPr>
        <w:t>OBRAZLOŽITEV:</w:t>
      </w:r>
    </w:p>
    <w:p w14:paraId="576F2680" w14:textId="77777777" w:rsidR="00670018" w:rsidRPr="00670018" w:rsidRDefault="00670018" w:rsidP="00670018">
      <w:pPr>
        <w:spacing w:after="0" w:line="260" w:lineRule="atLeast"/>
        <w:rPr>
          <w:rFonts w:eastAsia="Times New Roman" w:cs="Arial"/>
          <w:szCs w:val="20"/>
        </w:rPr>
      </w:pPr>
    </w:p>
    <w:p w14:paraId="5E24D883" w14:textId="7CE037F9" w:rsidR="0061611F" w:rsidRDefault="0061611F" w:rsidP="00670018">
      <w:pPr>
        <w:autoSpaceDE w:val="0"/>
        <w:autoSpaceDN w:val="0"/>
        <w:adjustRightInd w:val="0"/>
        <w:spacing w:after="0" w:line="260" w:lineRule="atLeast"/>
        <w:jc w:val="both"/>
        <w:rPr>
          <w:rFonts w:eastAsia="Times New Roman" w:cs="Arial"/>
          <w:color w:val="000000"/>
          <w:szCs w:val="20"/>
          <w:lang w:eastAsia="sl-SI"/>
        </w:rPr>
      </w:pPr>
      <w:bookmarkStart w:id="2" w:name="_Hlk97897701"/>
      <w:r w:rsidRPr="0061611F">
        <w:rPr>
          <w:rFonts w:eastAsia="Times New Roman" w:cs="Arial"/>
          <w:color w:val="000000"/>
          <w:szCs w:val="20"/>
          <w:lang w:eastAsia="sl-SI"/>
        </w:rPr>
        <w:t>Dom upokojencev dr. Franceta Bergelja Jesenice</w:t>
      </w:r>
      <w:r>
        <w:rPr>
          <w:rFonts w:eastAsia="Times New Roman" w:cs="Arial"/>
          <w:color w:val="000000"/>
          <w:szCs w:val="20"/>
          <w:lang w:eastAsia="sl-SI"/>
        </w:rPr>
        <w:t xml:space="preserve"> </w:t>
      </w:r>
      <w:bookmarkEnd w:id="2"/>
      <w:r>
        <w:rPr>
          <w:rFonts w:eastAsia="Times New Roman" w:cs="Arial"/>
          <w:color w:val="000000"/>
          <w:szCs w:val="20"/>
          <w:lang w:eastAsia="sl-SI"/>
        </w:rPr>
        <w:t>je bil preoblikovan v javni socialno varstveni zavod s sklepom Vlade Republike Slovenije št. 022-03/93-9/44-8 dne 6.</w:t>
      </w:r>
      <w:r w:rsidR="0023661B">
        <w:rPr>
          <w:rFonts w:eastAsia="Times New Roman" w:cs="Arial"/>
          <w:color w:val="000000"/>
          <w:szCs w:val="20"/>
          <w:lang w:eastAsia="sl-SI"/>
        </w:rPr>
        <w:t xml:space="preserve"> </w:t>
      </w:r>
      <w:r>
        <w:rPr>
          <w:rFonts w:eastAsia="Times New Roman" w:cs="Arial"/>
          <w:color w:val="000000"/>
          <w:szCs w:val="20"/>
          <w:lang w:eastAsia="sl-SI"/>
        </w:rPr>
        <w:t>maja 1993.</w:t>
      </w:r>
      <w:r w:rsidR="00DC5A5C">
        <w:rPr>
          <w:rFonts w:eastAsia="Times New Roman" w:cs="Arial"/>
          <w:color w:val="000000"/>
          <w:szCs w:val="20"/>
          <w:lang w:eastAsia="sl-SI"/>
        </w:rPr>
        <w:t xml:space="preserve"> </w:t>
      </w:r>
      <w:r w:rsidR="001A2BBC" w:rsidRPr="001A2BBC">
        <w:rPr>
          <w:rFonts w:eastAsia="Times New Roman" w:cs="Arial"/>
          <w:color w:val="000000"/>
          <w:szCs w:val="20"/>
          <w:lang w:eastAsia="sl-SI"/>
        </w:rPr>
        <w:t xml:space="preserve">Ustanovitelj </w:t>
      </w:r>
      <w:r w:rsidR="001A2BBC">
        <w:rPr>
          <w:rFonts w:eastAsia="Times New Roman" w:cs="Arial"/>
          <w:color w:val="000000"/>
          <w:szCs w:val="20"/>
          <w:lang w:eastAsia="sl-SI"/>
        </w:rPr>
        <w:t xml:space="preserve">zavoda </w:t>
      </w:r>
      <w:r w:rsidR="001A2BBC" w:rsidRPr="001A2BBC">
        <w:rPr>
          <w:rFonts w:eastAsia="Times New Roman" w:cs="Arial"/>
          <w:color w:val="000000"/>
          <w:szCs w:val="20"/>
          <w:lang w:eastAsia="sl-SI"/>
        </w:rPr>
        <w:t>je Republika Slovenija, ustanoviteljske pravice in obveznosti izvršuje Vlada Republike Slovenije</w:t>
      </w:r>
      <w:r w:rsidR="00377A03">
        <w:rPr>
          <w:rFonts w:eastAsia="Times New Roman" w:cs="Arial"/>
          <w:color w:val="000000"/>
          <w:szCs w:val="20"/>
          <w:lang w:eastAsia="sl-SI"/>
        </w:rPr>
        <w:t xml:space="preserve"> (v nadaljnjem besedilu: Vlada RS)</w:t>
      </w:r>
      <w:r w:rsidR="001A2BBC" w:rsidRPr="001A2BBC">
        <w:rPr>
          <w:rFonts w:eastAsia="Times New Roman" w:cs="Arial"/>
          <w:color w:val="000000"/>
          <w:szCs w:val="20"/>
          <w:lang w:eastAsia="sl-SI"/>
        </w:rPr>
        <w:t>.</w:t>
      </w:r>
    </w:p>
    <w:p w14:paraId="4692F587" w14:textId="77777777" w:rsidR="001A2BBC" w:rsidRDefault="001A2BBC" w:rsidP="00670018">
      <w:pPr>
        <w:autoSpaceDE w:val="0"/>
        <w:autoSpaceDN w:val="0"/>
        <w:adjustRightInd w:val="0"/>
        <w:spacing w:after="0" w:line="260" w:lineRule="atLeast"/>
        <w:jc w:val="both"/>
        <w:rPr>
          <w:rFonts w:eastAsia="Times New Roman" w:cs="Arial"/>
          <w:color w:val="000000"/>
          <w:szCs w:val="20"/>
          <w:lang w:eastAsia="sl-SI"/>
        </w:rPr>
      </w:pPr>
    </w:p>
    <w:p w14:paraId="1581A817" w14:textId="77777777" w:rsidR="00002504" w:rsidRDefault="001A2BBC" w:rsidP="00670018">
      <w:pPr>
        <w:autoSpaceDE w:val="0"/>
        <w:autoSpaceDN w:val="0"/>
        <w:adjustRightInd w:val="0"/>
        <w:spacing w:after="0" w:line="260" w:lineRule="atLeast"/>
        <w:jc w:val="both"/>
        <w:rPr>
          <w:rFonts w:eastAsia="Times New Roman" w:cs="Arial"/>
          <w:color w:val="000000"/>
          <w:szCs w:val="20"/>
          <w:lang w:eastAsia="sl-SI"/>
        </w:rPr>
      </w:pPr>
      <w:r w:rsidRPr="001A2BBC">
        <w:rPr>
          <w:rFonts w:eastAsia="Times New Roman" w:cs="Arial"/>
          <w:color w:val="000000"/>
          <w:szCs w:val="20"/>
          <w:lang w:eastAsia="sl-SI"/>
        </w:rPr>
        <w:t xml:space="preserve">Dom upokojencev dr. Franceta Bergelja Jesenice izvaja institucionalno varstvo starejših, in sicer za 198 stanovalcev. Poleg te osnovne dejavnosti opravlja tudi storitev socialne oskrbe na domu na območju upravne enote Jesenice (za občine Jesenice, Kranjska Gora in Žirovnica), ki jo izvajajo socialne oskrbovalke na domu uporabnikov kot gospodinjsko pomoč, pomoč pri temeljnih dnevnih opravilih in kot pomoč pri ohranjanju socialnih stikov. </w:t>
      </w:r>
    </w:p>
    <w:p w14:paraId="4909B9CD" w14:textId="77777777" w:rsidR="00002504" w:rsidRDefault="00002504" w:rsidP="00670018">
      <w:pPr>
        <w:autoSpaceDE w:val="0"/>
        <w:autoSpaceDN w:val="0"/>
        <w:adjustRightInd w:val="0"/>
        <w:spacing w:after="0" w:line="260" w:lineRule="atLeast"/>
        <w:jc w:val="both"/>
        <w:rPr>
          <w:rFonts w:eastAsia="Times New Roman" w:cs="Arial"/>
          <w:color w:val="000000"/>
          <w:szCs w:val="20"/>
          <w:lang w:eastAsia="sl-SI"/>
        </w:rPr>
      </w:pPr>
    </w:p>
    <w:p w14:paraId="2FC48E41" w14:textId="1C2A1B02" w:rsidR="004F2D75" w:rsidRDefault="007C4C6A" w:rsidP="00670018">
      <w:pPr>
        <w:autoSpaceDE w:val="0"/>
        <w:autoSpaceDN w:val="0"/>
        <w:adjustRightInd w:val="0"/>
        <w:spacing w:after="0" w:line="260" w:lineRule="atLeast"/>
        <w:jc w:val="both"/>
        <w:rPr>
          <w:rFonts w:eastAsia="Times New Roman" w:cs="Arial"/>
          <w:color w:val="000000"/>
          <w:szCs w:val="20"/>
          <w:lang w:eastAsia="sl-SI"/>
        </w:rPr>
      </w:pPr>
      <w:r>
        <w:rPr>
          <w:rFonts w:eastAsia="Times New Roman" w:cs="Arial"/>
          <w:color w:val="000000"/>
          <w:szCs w:val="20"/>
          <w:lang w:eastAsia="sl-SI"/>
        </w:rPr>
        <w:t xml:space="preserve">Dejavnost zavoda se izvaja na naslovu Ulica Staneta Bokala 4, Jesenice in obsega </w:t>
      </w:r>
      <w:r w:rsidR="004F2D75">
        <w:rPr>
          <w:rFonts w:eastAsia="Times New Roman" w:cs="Arial"/>
          <w:color w:val="000000"/>
          <w:szCs w:val="20"/>
          <w:lang w:eastAsia="sl-SI"/>
        </w:rPr>
        <w:t>štiri osnovne enote, zgradbe A, B, D</w:t>
      </w:r>
      <w:r>
        <w:rPr>
          <w:rFonts w:eastAsia="Times New Roman" w:cs="Arial"/>
          <w:color w:val="000000"/>
          <w:szCs w:val="20"/>
          <w:lang w:eastAsia="sl-SI"/>
        </w:rPr>
        <w:t>-prizidek</w:t>
      </w:r>
      <w:r w:rsidR="004F2D75">
        <w:rPr>
          <w:rFonts w:eastAsia="Times New Roman" w:cs="Arial"/>
          <w:color w:val="000000"/>
          <w:szCs w:val="20"/>
          <w:lang w:eastAsia="sl-SI"/>
        </w:rPr>
        <w:t xml:space="preserve"> in C. </w:t>
      </w:r>
    </w:p>
    <w:p w14:paraId="11B3792F" w14:textId="77777777" w:rsidR="00670018" w:rsidRPr="00670018" w:rsidRDefault="00670018" w:rsidP="00670018">
      <w:pPr>
        <w:autoSpaceDE w:val="0"/>
        <w:autoSpaceDN w:val="0"/>
        <w:adjustRightInd w:val="0"/>
        <w:spacing w:after="0" w:line="260" w:lineRule="atLeast"/>
        <w:jc w:val="both"/>
        <w:rPr>
          <w:rFonts w:eastAsia="Times New Roman" w:cs="Arial"/>
          <w:color w:val="000000"/>
          <w:szCs w:val="20"/>
          <w:lang w:eastAsia="sl-SI"/>
        </w:rPr>
      </w:pPr>
    </w:p>
    <w:p w14:paraId="2D3CB26D" w14:textId="3E3877AD" w:rsidR="00DC5A5C" w:rsidRDefault="00002504" w:rsidP="00670018">
      <w:pPr>
        <w:spacing w:after="0" w:line="260" w:lineRule="atLeast"/>
        <w:jc w:val="both"/>
        <w:rPr>
          <w:rFonts w:eastAsia="Times New Roman" w:cs="Arial"/>
          <w:color w:val="000000"/>
          <w:szCs w:val="20"/>
          <w:lang w:eastAsia="sl-SI"/>
        </w:rPr>
      </w:pPr>
      <w:r w:rsidRPr="00002504">
        <w:rPr>
          <w:rFonts w:eastAsia="Times New Roman" w:cs="Arial"/>
          <w:color w:val="000000"/>
          <w:szCs w:val="20"/>
          <w:lang w:eastAsia="sl-SI"/>
        </w:rPr>
        <w:t xml:space="preserve">Cilj operacije je zagotoviti celovito energetsko sanacijo stavb Doma upokojencev dr. Franceta Bergelja Jesenice, izboljšati energetsko učinkovitost obravnavane stavbe, zmanjšati toplotne izgube objektov in zmanjšati porabo primarne energije, znižati stroške rabe energije, izboljšati zanesljivosti energetskega sistema ter izboljšanje delovnih pogojev z vidika </w:t>
      </w:r>
      <w:proofErr w:type="spellStart"/>
      <w:r w:rsidRPr="00002504">
        <w:rPr>
          <w:rFonts w:eastAsia="Times New Roman" w:cs="Arial"/>
          <w:color w:val="000000"/>
          <w:szCs w:val="20"/>
          <w:lang w:eastAsia="sl-SI"/>
        </w:rPr>
        <w:t>mikroklimatskih</w:t>
      </w:r>
      <w:proofErr w:type="spellEnd"/>
      <w:r w:rsidRPr="00002504">
        <w:rPr>
          <w:rFonts w:eastAsia="Times New Roman" w:cs="Arial"/>
          <w:color w:val="000000"/>
          <w:szCs w:val="20"/>
          <w:lang w:eastAsia="sl-SI"/>
        </w:rPr>
        <w:t xml:space="preserve"> pogojev.</w:t>
      </w:r>
      <w:r>
        <w:rPr>
          <w:rFonts w:eastAsia="Times New Roman" w:cs="Arial"/>
          <w:color w:val="000000"/>
          <w:szCs w:val="20"/>
          <w:lang w:eastAsia="sl-SI"/>
        </w:rPr>
        <w:t xml:space="preserve"> </w:t>
      </w:r>
      <w:r w:rsidR="0023661B" w:rsidRPr="0023661B">
        <w:rPr>
          <w:rFonts w:eastAsia="Times New Roman" w:cs="Arial"/>
          <w:color w:val="000000"/>
          <w:szCs w:val="20"/>
          <w:lang w:eastAsia="sl-SI"/>
        </w:rPr>
        <w:t xml:space="preserve">Operacija se izvaja v obliki javno - zasebnega partnerstva po principu energetskega </w:t>
      </w:r>
      <w:proofErr w:type="spellStart"/>
      <w:r w:rsidR="0023661B" w:rsidRPr="0023661B">
        <w:rPr>
          <w:rFonts w:eastAsia="Times New Roman" w:cs="Arial"/>
          <w:color w:val="000000"/>
          <w:szCs w:val="20"/>
          <w:lang w:eastAsia="sl-SI"/>
        </w:rPr>
        <w:t>pogodbeništv</w:t>
      </w:r>
      <w:r w:rsidR="00ED7278">
        <w:rPr>
          <w:rFonts w:eastAsia="Times New Roman" w:cs="Arial"/>
          <w:color w:val="000000"/>
          <w:szCs w:val="20"/>
          <w:lang w:eastAsia="sl-SI"/>
        </w:rPr>
        <w:t>a</w:t>
      </w:r>
      <w:proofErr w:type="spellEnd"/>
      <w:r w:rsidR="00ED7278">
        <w:rPr>
          <w:rFonts w:eastAsia="Times New Roman" w:cs="Arial"/>
          <w:color w:val="000000"/>
          <w:szCs w:val="20"/>
          <w:lang w:eastAsia="sl-SI"/>
        </w:rPr>
        <w:t xml:space="preserve">. </w:t>
      </w:r>
    </w:p>
    <w:p w14:paraId="0C95DBD6" w14:textId="77777777" w:rsidR="00DC5A5C" w:rsidRDefault="00DC5A5C" w:rsidP="00670018">
      <w:pPr>
        <w:spacing w:after="0" w:line="260" w:lineRule="atLeast"/>
        <w:jc w:val="both"/>
        <w:rPr>
          <w:rFonts w:eastAsia="Times New Roman" w:cs="Arial"/>
          <w:color w:val="000000"/>
          <w:szCs w:val="20"/>
          <w:lang w:eastAsia="sl-SI"/>
        </w:rPr>
      </w:pPr>
    </w:p>
    <w:p w14:paraId="6C1F6B38" w14:textId="40D0381A" w:rsidR="00DC5A5C" w:rsidRDefault="00ED7278" w:rsidP="00670018">
      <w:pPr>
        <w:spacing w:after="0" w:line="260" w:lineRule="atLeast"/>
        <w:jc w:val="both"/>
        <w:rPr>
          <w:rFonts w:eastAsia="Times New Roman" w:cs="Arial"/>
          <w:color w:val="000000"/>
          <w:szCs w:val="20"/>
          <w:lang w:eastAsia="sl-SI"/>
        </w:rPr>
      </w:pPr>
      <w:r>
        <w:rPr>
          <w:rFonts w:eastAsia="Times New Roman" w:cs="Arial"/>
          <w:color w:val="000000"/>
          <w:szCs w:val="20"/>
          <w:lang w:eastAsia="sl-SI"/>
        </w:rPr>
        <w:t>Operacija se izvaja</w:t>
      </w:r>
      <w:r w:rsidRPr="00ED7278">
        <w:rPr>
          <w:rFonts w:eastAsia="Times New Roman" w:cs="Arial"/>
          <w:color w:val="000000"/>
          <w:szCs w:val="20"/>
          <w:lang w:eastAsia="sl-SI"/>
        </w:rPr>
        <w:t xml:space="preserve"> v okviru Operativnega programa za izvajanje evropske kohezijske politike 2014 - 2020 za cilj naložbe za rast in delovna mesta (v nadaljevanju: OP), prednostne osi 4 »Trajnostna raba in proizvodnja energije ter pametna omrežja«, tematskega cilja 4 »Podpora prehodu na </w:t>
      </w:r>
      <w:proofErr w:type="spellStart"/>
      <w:r w:rsidRPr="00ED7278">
        <w:rPr>
          <w:rFonts w:eastAsia="Times New Roman" w:cs="Arial"/>
          <w:color w:val="000000"/>
          <w:szCs w:val="20"/>
          <w:lang w:eastAsia="sl-SI"/>
        </w:rPr>
        <w:t>nizkoogljično</w:t>
      </w:r>
      <w:proofErr w:type="spellEnd"/>
      <w:r w:rsidRPr="00ED7278">
        <w:rPr>
          <w:rFonts w:eastAsia="Times New Roman" w:cs="Arial"/>
          <w:color w:val="000000"/>
          <w:szCs w:val="20"/>
          <w:lang w:eastAsia="sl-SI"/>
        </w:rPr>
        <w:t xml:space="preserve"> gospodarstvo v vseh sektorjih«, prednostne naložbe 4.1 »Spodbujanje energetske učinkovitosti, pametnega upravljanja z energijo in uporabe obnovljivih virov energije v javni infrastrukturi, vključno z javnimi stavbami, in stanovanjskem sektorju«, specifičnega cilja 1 »Povečanje učinkovitosti rabe energije v javnem sektorju«, ki teži k prihrankom končne energije v stavbah javnega sektorja in energetsko obnovljenim površinam stavb v lasti in uporabi osrednje oz</w:t>
      </w:r>
      <w:r w:rsidR="00377A03">
        <w:rPr>
          <w:rFonts w:eastAsia="Times New Roman" w:cs="Arial"/>
          <w:color w:val="000000"/>
          <w:szCs w:val="20"/>
          <w:lang w:eastAsia="sl-SI"/>
        </w:rPr>
        <w:t>iroma</w:t>
      </w:r>
      <w:r w:rsidRPr="00ED7278">
        <w:rPr>
          <w:rFonts w:eastAsia="Times New Roman" w:cs="Arial"/>
          <w:color w:val="000000"/>
          <w:szCs w:val="20"/>
          <w:lang w:eastAsia="sl-SI"/>
        </w:rPr>
        <w:t xml:space="preserve"> ožje vlade.</w:t>
      </w:r>
    </w:p>
    <w:p w14:paraId="0C613251" w14:textId="77777777" w:rsidR="0023661B" w:rsidRDefault="0023661B" w:rsidP="00670018">
      <w:pPr>
        <w:spacing w:after="0" w:line="260" w:lineRule="atLeast"/>
        <w:jc w:val="both"/>
        <w:rPr>
          <w:rFonts w:eastAsia="Times New Roman" w:cs="Arial"/>
          <w:color w:val="000000"/>
          <w:szCs w:val="20"/>
          <w:lang w:eastAsia="sl-SI"/>
        </w:rPr>
      </w:pPr>
    </w:p>
    <w:p w14:paraId="07D4015B" w14:textId="750B0252" w:rsidR="00931860" w:rsidRDefault="0023661B" w:rsidP="00670018">
      <w:pPr>
        <w:spacing w:after="0" w:line="260" w:lineRule="atLeast"/>
        <w:jc w:val="both"/>
        <w:rPr>
          <w:rFonts w:eastAsia="Times New Roman" w:cs="Arial"/>
          <w:color w:val="000000"/>
          <w:szCs w:val="20"/>
          <w:lang w:eastAsia="sl-SI"/>
        </w:rPr>
      </w:pPr>
      <w:r w:rsidRPr="0023661B">
        <w:rPr>
          <w:rFonts w:eastAsia="Times New Roman" w:cs="Arial"/>
          <w:color w:val="000000"/>
          <w:szCs w:val="20"/>
          <w:lang w:eastAsia="sl-SI"/>
        </w:rPr>
        <w:t>Ministrstvo za infrastrukturo je dne 16.</w:t>
      </w:r>
      <w:r w:rsidR="00377A03">
        <w:rPr>
          <w:rFonts w:eastAsia="Times New Roman" w:cs="Arial"/>
          <w:color w:val="000000"/>
          <w:szCs w:val="20"/>
          <w:lang w:eastAsia="sl-SI"/>
        </w:rPr>
        <w:t xml:space="preserve"> </w:t>
      </w:r>
      <w:r w:rsidRPr="0023661B">
        <w:rPr>
          <w:rFonts w:eastAsia="Times New Roman" w:cs="Arial"/>
          <w:color w:val="000000"/>
          <w:szCs w:val="20"/>
          <w:lang w:eastAsia="sl-SI"/>
        </w:rPr>
        <w:t>11.</w:t>
      </w:r>
      <w:r w:rsidR="00377A03">
        <w:rPr>
          <w:rFonts w:eastAsia="Times New Roman" w:cs="Arial"/>
          <w:color w:val="000000"/>
          <w:szCs w:val="20"/>
          <w:lang w:eastAsia="sl-SI"/>
        </w:rPr>
        <w:t xml:space="preserve"> </w:t>
      </w:r>
      <w:r w:rsidRPr="0023661B">
        <w:rPr>
          <w:rFonts w:eastAsia="Times New Roman" w:cs="Arial"/>
          <w:color w:val="000000"/>
          <w:szCs w:val="20"/>
          <w:lang w:eastAsia="sl-SI"/>
        </w:rPr>
        <w:t xml:space="preserve">2017 izdalo odločitev o primernosti predloga operacije </w:t>
      </w:r>
      <w:r w:rsidR="00377A03">
        <w:rPr>
          <w:rFonts w:eastAsia="Times New Roman" w:cs="Arial"/>
          <w:color w:val="000000"/>
          <w:szCs w:val="20"/>
          <w:lang w:eastAsia="sl-SI"/>
        </w:rPr>
        <w:t>»</w:t>
      </w:r>
      <w:r w:rsidRPr="0023661B">
        <w:rPr>
          <w:rFonts w:eastAsia="Times New Roman" w:cs="Arial"/>
          <w:color w:val="000000"/>
          <w:szCs w:val="20"/>
          <w:lang w:eastAsia="sl-SI"/>
        </w:rPr>
        <w:t>Energetska sanacija Doma upokojencev dr. Franceta Bergelja Jesenice«. Vlada RS je dne 6.</w:t>
      </w:r>
      <w:r w:rsidR="00377A03">
        <w:rPr>
          <w:rFonts w:eastAsia="Times New Roman" w:cs="Arial"/>
          <w:color w:val="000000"/>
          <w:szCs w:val="20"/>
          <w:lang w:eastAsia="sl-SI"/>
        </w:rPr>
        <w:t xml:space="preserve"> </w:t>
      </w:r>
      <w:r w:rsidRPr="0023661B">
        <w:rPr>
          <w:rFonts w:eastAsia="Times New Roman" w:cs="Arial"/>
          <w:color w:val="000000"/>
          <w:szCs w:val="20"/>
          <w:lang w:eastAsia="sl-SI"/>
        </w:rPr>
        <w:t>6.</w:t>
      </w:r>
      <w:r w:rsidR="00377A03">
        <w:rPr>
          <w:rFonts w:eastAsia="Times New Roman" w:cs="Arial"/>
          <w:color w:val="000000"/>
          <w:szCs w:val="20"/>
          <w:lang w:eastAsia="sl-SI"/>
        </w:rPr>
        <w:t xml:space="preserve"> </w:t>
      </w:r>
      <w:r w:rsidRPr="0023661B">
        <w:rPr>
          <w:rFonts w:eastAsia="Times New Roman" w:cs="Arial"/>
          <w:color w:val="000000"/>
          <w:szCs w:val="20"/>
          <w:lang w:eastAsia="sl-SI"/>
        </w:rPr>
        <w:t xml:space="preserve">2019 izdala sklep za sprejem odločitve o izvedbi operacije v obliki koncesijskega javno-zasebnega partnerstva. </w:t>
      </w:r>
      <w:r w:rsidR="00931860">
        <w:rPr>
          <w:rFonts w:eastAsia="Times New Roman" w:cs="Arial"/>
          <w:color w:val="000000"/>
          <w:szCs w:val="20"/>
          <w:lang w:eastAsia="sl-SI"/>
        </w:rPr>
        <w:t xml:space="preserve">V zvezi s tem je </w:t>
      </w:r>
      <w:r w:rsidR="00931860" w:rsidRPr="00931860">
        <w:rPr>
          <w:rFonts w:eastAsia="Times New Roman" w:cs="Arial"/>
          <w:color w:val="000000"/>
          <w:szCs w:val="20"/>
          <w:lang w:eastAsia="sl-SI"/>
        </w:rPr>
        <w:t xml:space="preserve">Dom upokojencev dr. Franceta Bergelja Jesenice </w:t>
      </w:r>
      <w:r w:rsidR="00931860" w:rsidRPr="0023661B">
        <w:rPr>
          <w:rFonts w:eastAsia="Times New Roman" w:cs="Arial"/>
          <w:color w:val="000000"/>
          <w:szCs w:val="20"/>
          <w:lang w:eastAsia="sl-SI"/>
        </w:rPr>
        <w:t>v Uradnem listu RS, št. 48/19 z dne 2.</w:t>
      </w:r>
      <w:r w:rsidR="00377A03">
        <w:rPr>
          <w:rFonts w:eastAsia="Times New Roman" w:cs="Arial"/>
          <w:color w:val="000000"/>
          <w:szCs w:val="20"/>
          <w:lang w:eastAsia="sl-SI"/>
        </w:rPr>
        <w:t xml:space="preserve"> </w:t>
      </w:r>
      <w:r w:rsidR="00931860" w:rsidRPr="0023661B">
        <w:rPr>
          <w:rFonts w:eastAsia="Times New Roman" w:cs="Arial"/>
          <w:color w:val="000000"/>
          <w:szCs w:val="20"/>
          <w:lang w:eastAsia="sl-SI"/>
        </w:rPr>
        <w:t>8.</w:t>
      </w:r>
      <w:r w:rsidR="00377A03">
        <w:rPr>
          <w:rFonts w:eastAsia="Times New Roman" w:cs="Arial"/>
          <w:color w:val="000000"/>
          <w:szCs w:val="20"/>
          <w:lang w:eastAsia="sl-SI"/>
        </w:rPr>
        <w:t xml:space="preserve"> </w:t>
      </w:r>
      <w:r w:rsidR="00931860" w:rsidRPr="0023661B">
        <w:rPr>
          <w:rFonts w:eastAsia="Times New Roman" w:cs="Arial"/>
          <w:color w:val="000000"/>
          <w:szCs w:val="20"/>
          <w:lang w:eastAsia="sl-SI"/>
        </w:rPr>
        <w:t>2019 objavil javni razpis</w:t>
      </w:r>
      <w:r w:rsidR="00931860">
        <w:rPr>
          <w:rFonts w:eastAsia="Times New Roman" w:cs="Arial"/>
          <w:color w:val="000000"/>
          <w:szCs w:val="20"/>
          <w:lang w:eastAsia="sl-SI"/>
        </w:rPr>
        <w:t xml:space="preserve"> v skladu z </w:t>
      </w:r>
      <w:r w:rsidR="00931860" w:rsidRPr="00931860">
        <w:rPr>
          <w:rFonts w:eastAsia="Times New Roman" w:cs="Arial"/>
          <w:color w:val="000000"/>
          <w:szCs w:val="20"/>
          <w:lang w:eastAsia="sl-SI"/>
        </w:rPr>
        <w:t>Zakon</w:t>
      </w:r>
      <w:r w:rsidR="00931860">
        <w:rPr>
          <w:rFonts w:eastAsia="Times New Roman" w:cs="Arial"/>
          <w:color w:val="000000"/>
          <w:szCs w:val="20"/>
          <w:lang w:eastAsia="sl-SI"/>
        </w:rPr>
        <w:t>om</w:t>
      </w:r>
      <w:r w:rsidR="00931860" w:rsidRPr="00931860">
        <w:rPr>
          <w:rFonts w:eastAsia="Times New Roman" w:cs="Arial"/>
          <w:color w:val="000000"/>
          <w:szCs w:val="20"/>
          <w:lang w:eastAsia="sl-SI"/>
        </w:rPr>
        <w:t xml:space="preserve"> o javno-zasebnem partnerstvu (Uradni list RS, št. 127/06; v nada</w:t>
      </w:r>
      <w:r w:rsidR="00377A03">
        <w:rPr>
          <w:rFonts w:eastAsia="Times New Roman" w:cs="Arial"/>
          <w:color w:val="000000"/>
          <w:szCs w:val="20"/>
          <w:lang w:eastAsia="sl-SI"/>
        </w:rPr>
        <w:t>ljnjem besedilu</w:t>
      </w:r>
      <w:r w:rsidR="00931860" w:rsidRPr="00931860">
        <w:rPr>
          <w:rFonts w:eastAsia="Times New Roman" w:cs="Arial"/>
          <w:color w:val="000000"/>
          <w:szCs w:val="20"/>
          <w:lang w:eastAsia="sl-SI"/>
        </w:rPr>
        <w:t>: ZJZP)</w:t>
      </w:r>
      <w:r w:rsidR="00931860">
        <w:rPr>
          <w:rFonts w:eastAsia="Times New Roman" w:cs="Arial"/>
          <w:color w:val="000000"/>
          <w:szCs w:val="20"/>
          <w:lang w:eastAsia="sl-SI"/>
        </w:rPr>
        <w:t xml:space="preserve"> </w:t>
      </w:r>
      <w:r w:rsidR="00931860" w:rsidRPr="0023661B">
        <w:rPr>
          <w:rFonts w:eastAsia="Times New Roman" w:cs="Arial"/>
          <w:color w:val="000000"/>
          <w:szCs w:val="20"/>
          <w:lang w:eastAsia="sl-SI"/>
        </w:rPr>
        <w:t xml:space="preserve">za podelitev koncesije za izvedbo projekta energetskega </w:t>
      </w:r>
      <w:proofErr w:type="spellStart"/>
      <w:r w:rsidR="00931860" w:rsidRPr="0023661B">
        <w:rPr>
          <w:rFonts w:eastAsia="Times New Roman" w:cs="Arial"/>
          <w:color w:val="000000"/>
          <w:szCs w:val="20"/>
          <w:lang w:eastAsia="sl-SI"/>
        </w:rPr>
        <w:t>pogodbeništva</w:t>
      </w:r>
      <w:proofErr w:type="spellEnd"/>
      <w:r w:rsidR="00931860" w:rsidRPr="0023661B">
        <w:rPr>
          <w:rFonts w:eastAsia="Times New Roman" w:cs="Arial"/>
          <w:color w:val="000000"/>
          <w:szCs w:val="20"/>
          <w:lang w:eastAsia="sl-SI"/>
        </w:rPr>
        <w:t xml:space="preserve"> na objektih Doma upokojencev dr. Franceta Bergelja Jesenice</w:t>
      </w:r>
      <w:r w:rsidR="00931860">
        <w:rPr>
          <w:rFonts w:eastAsia="Times New Roman" w:cs="Arial"/>
          <w:color w:val="000000"/>
          <w:szCs w:val="20"/>
          <w:lang w:eastAsia="sl-SI"/>
        </w:rPr>
        <w:t>. D</w:t>
      </w:r>
      <w:r w:rsidR="00931860" w:rsidRPr="00931860">
        <w:rPr>
          <w:rFonts w:eastAsia="Times New Roman" w:cs="Arial"/>
          <w:color w:val="000000"/>
          <w:szCs w:val="20"/>
          <w:lang w:eastAsia="sl-SI"/>
        </w:rPr>
        <w:t>ne 23.</w:t>
      </w:r>
      <w:r w:rsidR="00377A03">
        <w:rPr>
          <w:rFonts w:eastAsia="Times New Roman" w:cs="Arial"/>
          <w:color w:val="000000"/>
          <w:szCs w:val="20"/>
          <w:lang w:eastAsia="sl-SI"/>
        </w:rPr>
        <w:t xml:space="preserve"> </w:t>
      </w:r>
      <w:r w:rsidR="00931860" w:rsidRPr="00931860">
        <w:rPr>
          <w:rFonts w:eastAsia="Times New Roman" w:cs="Arial"/>
          <w:color w:val="000000"/>
          <w:szCs w:val="20"/>
          <w:lang w:eastAsia="sl-SI"/>
        </w:rPr>
        <w:t>7.</w:t>
      </w:r>
      <w:r w:rsidR="00377A03">
        <w:rPr>
          <w:rFonts w:eastAsia="Times New Roman" w:cs="Arial"/>
          <w:color w:val="000000"/>
          <w:szCs w:val="20"/>
          <w:lang w:eastAsia="sl-SI"/>
        </w:rPr>
        <w:t xml:space="preserve"> </w:t>
      </w:r>
      <w:r w:rsidR="00931860" w:rsidRPr="00931860">
        <w:rPr>
          <w:rFonts w:eastAsia="Times New Roman" w:cs="Arial"/>
          <w:color w:val="000000"/>
          <w:szCs w:val="20"/>
          <w:lang w:eastAsia="sl-SI"/>
        </w:rPr>
        <w:t xml:space="preserve">2021 </w:t>
      </w:r>
      <w:r w:rsidR="00931860">
        <w:rPr>
          <w:rFonts w:eastAsia="Times New Roman" w:cs="Arial"/>
          <w:color w:val="000000"/>
          <w:szCs w:val="20"/>
          <w:lang w:eastAsia="sl-SI"/>
        </w:rPr>
        <w:t>je</w:t>
      </w:r>
      <w:r w:rsidR="00931860" w:rsidRPr="00931860">
        <w:t xml:space="preserve"> </w:t>
      </w:r>
      <w:r w:rsidR="00931860">
        <w:rPr>
          <w:rFonts w:eastAsia="Times New Roman" w:cs="Arial"/>
          <w:color w:val="000000"/>
          <w:szCs w:val="20"/>
          <w:lang w:eastAsia="sl-SI"/>
        </w:rPr>
        <w:t xml:space="preserve">bila </w:t>
      </w:r>
      <w:r w:rsidR="00931860" w:rsidRPr="00931860">
        <w:rPr>
          <w:rFonts w:eastAsia="Times New Roman" w:cs="Arial"/>
          <w:color w:val="000000"/>
          <w:szCs w:val="20"/>
          <w:lang w:eastAsia="sl-SI"/>
        </w:rPr>
        <w:t xml:space="preserve">izdana odločitev o </w:t>
      </w:r>
      <w:r w:rsidR="00931860" w:rsidRPr="00C20098">
        <w:rPr>
          <w:rFonts w:eastAsia="Times New Roman" w:cs="Arial"/>
          <w:color w:val="000000"/>
          <w:szCs w:val="20"/>
          <w:lang w:eastAsia="sl-SI"/>
        </w:rPr>
        <w:t>oddaji javnega razpisa</w:t>
      </w:r>
      <w:r w:rsidR="00931860" w:rsidRPr="00931860">
        <w:rPr>
          <w:rFonts w:eastAsia="Times New Roman" w:cs="Arial"/>
          <w:color w:val="000000"/>
          <w:szCs w:val="20"/>
          <w:lang w:eastAsia="sl-SI"/>
        </w:rPr>
        <w:t xml:space="preserve"> številka 4300-2/2019</w:t>
      </w:r>
      <w:r w:rsidR="00DE1C2F">
        <w:rPr>
          <w:rFonts w:eastAsia="Times New Roman" w:cs="Arial"/>
          <w:color w:val="000000"/>
          <w:szCs w:val="20"/>
          <w:lang w:eastAsia="sl-SI"/>
        </w:rPr>
        <w:t>/</w:t>
      </w:r>
      <w:r w:rsidR="00931860" w:rsidRPr="00931860">
        <w:rPr>
          <w:rFonts w:eastAsia="Times New Roman" w:cs="Arial"/>
          <w:color w:val="000000"/>
          <w:szCs w:val="20"/>
          <w:lang w:eastAsia="sl-SI"/>
        </w:rPr>
        <w:t>18</w:t>
      </w:r>
      <w:r w:rsidR="00931860">
        <w:rPr>
          <w:rFonts w:eastAsia="Times New Roman" w:cs="Arial"/>
          <w:color w:val="000000"/>
          <w:szCs w:val="20"/>
          <w:lang w:eastAsia="sl-SI"/>
        </w:rPr>
        <w:t xml:space="preserve"> </w:t>
      </w:r>
      <w:proofErr w:type="spellStart"/>
      <w:r w:rsidR="00931860">
        <w:rPr>
          <w:rFonts w:eastAsia="Times New Roman" w:cs="Arial"/>
          <w:color w:val="000000"/>
          <w:szCs w:val="20"/>
          <w:lang w:eastAsia="sl-SI"/>
        </w:rPr>
        <w:t>koncedentu</w:t>
      </w:r>
      <w:proofErr w:type="spellEnd"/>
      <w:r w:rsidR="00931860">
        <w:rPr>
          <w:rFonts w:eastAsia="Times New Roman" w:cs="Arial"/>
          <w:color w:val="000000"/>
          <w:szCs w:val="20"/>
          <w:lang w:eastAsia="sl-SI"/>
        </w:rPr>
        <w:t xml:space="preserve"> </w:t>
      </w:r>
      <w:r w:rsidR="00BC512E" w:rsidRPr="00BC512E">
        <w:rPr>
          <w:rFonts w:eastAsia="Times New Roman" w:cs="Arial"/>
          <w:color w:val="000000"/>
          <w:szCs w:val="20"/>
          <w:lang w:eastAsia="sl-SI"/>
        </w:rPr>
        <w:t xml:space="preserve">PETROL, Slovenska energetska družba, </w:t>
      </w:r>
      <w:proofErr w:type="spellStart"/>
      <w:r w:rsidR="00BC512E" w:rsidRPr="00BC512E">
        <w:rPr>
          <w:rFonts w:eastAsia="Times New Roman" w:cs="Arial"/>
          <w:color w:val="000000"/>
          <w:szCs w:val="20"/>
          <w:lang w:eastAsia="sl-SI"/>
        </w:rPr>
        <w:t>d.d</w:t>
      </w:r>
      <w:proofErr w:type="spellEnd"/>
      <w:r w:rsidR="00BC512E" w:rsidRPr="00BC512E">
        <w:rPr>
          <w:rFonts w:eastAsia="Times New Roman" w:cs="Arial"/>
          <w:color w:val="000000"/>
          <w:szCs w:val="20"/>
          <w:lang w:eastAsia="sl-SI"/>
        </w:rPr>
        <w:t>., Ljubljana, Dunajska cesta 50, 1000 Ljubljana</w:t>
      </w:r>
      <w:r w:rsidR="00BC512E">
        <w:rPr>
          <w:rFonts w:eastAsia="Times New Roman" w:cs="Arial"/>
          <w:color w:val="000000"/>
          <w:szCs w:val="20"/>
          <w:lang w:eastAsia="sl-SI"/>
        </w:rPr>
        <w:t>.</w:t>
      </w:r>
    </w:p>
    <w:p w14:paraId="6B44AED0" w14:textId="77777777" w:rsidR="00931860" w:rsidRDefault="00931860" w:rsidP="00670018">
      <w:pPr>
        <w:spacing w:after="0" w:line="260" w:lineRule="atLeast"/>
        <w:jc w:val="both"/>
        <w:rPr>
          <w:rFonts w:eastAsia="Times New Roman" w:cs="Arial"/>
          <w:color w:val="000000"/>
          <w:szCs w:val="20"/>
          <w:lang w:eastAsia="sl-SI"/>
        </w:rPr>
      </w:pPr>
    </w:p>
    <w:p w14:paraId="3CF21D85" w14:textId="77A3535D" w:rsidR="001D1304" w:rsidRDefault="001D1304" w:rsidP="00670018">
      <w:pPr>
        <w:spacing w:after="0" w:line="260" w:lineRule="atLeast"/>
        <w:jc w:val="both"/>
        <w:rPr>
          <w:rFonts w:eastAsia="Times New Roman" w:cs="Arial"/>
          <w:color w:val="000000"/>
          <w:szCs w:val="20"/>
          <w:lang w:eastAsia="sl-SI"/>
        </w:rPr>
      </w:pPr>
      <w:r w:rsidRPr="007A01F6">
        <w:rPr>
          <w:rFonts w:eastAsia="Times New Roman" w:cs="Arial"/>
          <w:color w:val="000000"/>
          <w:szCs w:val="20"/>
          <w:lang w:eastAsia="sl-SI"/>
        </w:rPr>
        <w:t xml:space="preserve">Dne 2. 8. 2021 je Dom upokojencev dr. Franceta Bergelja Jesenice, v vlogi upravičenca pri navedeni operaciji, zaprosil za podaljšanje obdobja upravičenosti stroškov operacije  in zvišanje vrednosti. Na podlagi spremenjenih predpostavk je bila izdelana </w:t>
      </w:r>
      <w:proofErr w:type="spellStart"/>
      <w:r w:rsidRPr="007A01F6">
        <w:rPr>
          <w:rFonts w:eastAsia="Times New Roman" w:cs="Arial"/>
          <w:color w:val="000000"/>
          <w:szCs w:val="20"/>
          <w:lang w:eastAsia="sl-SI"/>
        </w:rPr>
        <w:t>novelacija</w:t>
      </w:r>
      <w:proofErr w:type="spellEnd"/>
      <w:r w:rsidRPr="007A01F6">
        <w:rPr>
          <w:rFonts w:eastAsia="Times New Roman" w:cs="Arial"/>
          <w:color w:val="000000"/>
          <w:szCs w:val="20"/>
          <w:lang w:eastAsia="sl-SI"/>
        </w:rPr>
        <w:t xml:space="preserve"> investicijskega programa, ki je bila pripravljena z upoštevanjem Navodil za delo posredniških organov in upravičencev pri ukrepu energetske prenove stavb javnega sektorja, različica 1.09 z dne 28. 9 .2020, ki predvidevajo dvig stopnje sofinanciranja upravičenih stroškov energetskih prenov javnega sektorja iz 40% na 49%.</w:t>
      </w:r>
    </w:p>
    <w:p w14:paraId="11EDA908" w14:textId="77777777" w:rsidR="001D1304" w:rsidRDefault="001D1304" w:rsidP="00670018">
      <w:pPr>
        <w:spacing w:after="0" w:line="260" w:lineRule="atLeast"/>
        <w:jc w:val="both"/>
        <w:rPr>
          <w:rFonts w:eastAsia="Times New Roman" w:cs="Arial"/>
          <w:color w:val="000000"/>
          <w:szCs w:val="20"/>
          <w:lang w:eastAsia="sl-SI"/>
        </w:rPr>
      </w:pPr>
    </w:p>
    <w:p w14:paraId="44F34897" w14:textId="2F635CD8" w:rsidR="0023661B" w:rsidRDefault="003D7470" w:rsidP="00670018">
      <w:pPr>
        <w:spacing w:after="0" w:line="260" w:lineRule="atLeast"/>
        <w:jc w:val="both"/>
        <w:rPr>
          <w:rFonts w:eastAsia="Times New Roman" w:cs="Arial"/>
          <w:color w:val="000000"/>
          <w:szCs w:val="20"/>
          <w:lang w:eastAsia="sl-SI"/>
        </w:rPr>
      </w:pPr>
      <w:r w:rsidRPr="003D7470">
        <w:rPr>
          <w:rFonts w:eastAsia="Times New Roman" w:cs="Arial"/>
          <w:color w:val="000000"/>
          <w:szCs w:val="20"/>
          <w:lang w:eastAsia="sl-SI"/>
        </w:rPr>
        <w:t>Služb</w:t>
      </w:r>
      <w:r>
        <w:rPr>
          <w:rFonts w:eastAsia="Times New Roman" w:cs="Arial"/>
          <w:color w:val="000000"/>
          <w:szCs w:val="20"/>
          <w:lang w:eastAsia="sl-SI"/>
        </w:rPr>
        <w:t>a</w:t>
      </w:r>
      <w:r w:rsidRPr="003D7470">
        <w:rPr>
          <w:rFonts w:eastAsia="Times New Roman" w:cs="Arial"/>
          <w:color w:val="000000"/>
          <w:szCs w:val="20"/>
          <w:lang w:eastAsia="sl-SI"/>
        </w:rPr>
        <w:t xml:space="preserve"> Vlade Republike Slovenije za razvoj in evropsko kohezijsko politiko </w:t>
      </w:r>
      <w:r>
        <w:rPr>
          <w:rFonts w:eastAsia="Times New Roman" w:cs="Arial"/>
          <w:color w:val="000000"/>
          <w:szCs w:val="20"/>
          <w:lang w:eastAsia="sl-SI"/>
        </w:rPr>
        <w:t xml:space="preserve">je dne </w:t>
      </w:r>
      <w:r w:rsidR="00020645">
        <w:rPr>
          <w:rFonts w:eastAsia="Times New Roman" w:cs="Arial"/>
          <w:color w:val="000000"/>
          <w:szCs w:val="20"/>
          <w:lang w:eastAsia="sl-SI"/>
        </w:rPr>
        <w:t>3.</w:t>
      </w:r>
      <w:r w:rsidR="00DE1C2F">
        <w:rPr>
          <w:rFonts w:eastAsia="Times New Roman" w:cs="Arial"/>
          <w:color w:val="000000"/>
          <w:szCs w:val="20"/>
          <w:lang w:eastAsia="sl-SI"/>
        </w:rPr>
        <w:t xml:space="preserve"> </w:t>
      </w:r>
      <w:r w:rsidR="00020645">
        <w:rPr>
          <w:rFonts w:eastAsia="Times New Roman" w:cs="Arial"/>
          <w:color w:val="000000"/>
          <w:szCs w:val="20"/>
          <w:lang w:eastAsia="sl-SI"/>
        </w:rPr>
        <w:t>2.</w:t>
      </w:r>
      <w:r w:rsidR="00DE1C2F">
        <w:rPr>
          <w:rFonts w:eastAsia="Times New Roman" w:cs="Arial"/>
          <w:color w:val="000000"/>
          <w:szCs w:val="20"/>
          <w:lang w:eastAsia="sl-SI"/>
        </w:rPr>
        <w:t xml:space="preserve"> </w:t>
      </w:r>
      <w:r w:rsidR="00020645">
        <w:rPr>
          <w:rFonts w:eastAsia="Times New Roman" w:cs="Arial"/>
          <w:color w:val="000000"/>
          <w:szCs w:val="20"/>
          <w:lang w:eastAsia="sl-SI"/>
        </w:rPr>
        <w:t>2022 sprejela</w:t>
      </w:r>
      <w:r w:rsidR="00020645" w:rsidRPr="00020645">
        <w:t xml:space="preserve"> </w:t>
      </w:r>
      <w:r w:rsidR="00020645" w:rsidRPr="00020645">
        <w:rPr>
          <w:rFonts w:eastAsia="Times New Roman" w:cs="Arial"/>
          <w:color w:val="000000"/>
          <w:szCs w:val="20"/>
          <w:lang w:eastAsia="sl-SI"/>
        </w:rPr>
        <w:t>Odločit</w:t>
      </w:r>
      <w:r w:rsidR="00020645">
        <w:rPr>
          <w:rFonts w:eastAsia="Times New Roman" w:cs="Arial"/>
          <w:color w:val="000000"/>
          <w:szCs w:val="20"/>
          <w:lang w:eastAsia="sl-SI"/>
        </w:rPr>
        <w:t>ev</w:t>
      </w:r>
      <w:r w:rsidR="00020645" w:rsidRPr="00020645">
        <w:rPr>
          <w:rFonts w:eastAsia="Times New Roman" w:cs="Arial"/>
          <w:color w:val="000000"/>
          <w:szCs w:val="20"/>
          <w:lang w:eastAsia="sl-SI"/>
        </w:rPr>
        <w:t xml:space="preserve"> o podpori št. 4-1/45MZ/0 za operacijo »Energetska sanacija stavb Doma upokojencev dr. Franceta Bergelja Jesenice« (št. dokumenta: 3032-3/2022/4), </w:t>
      </w:r>
      <w:r w:rsidR="00020645">
        <w:rPr>
          <w:rFonts w:eastAsia="Times New Roman" w:cs="Arial"/>
          <w:color w:val="000000"/>
          <w:szCs w:val="20"/>
          <w:lang w:eastAsia="sl-SI"/>
        </w:rPr>
        <w:t xml:space="preserve">s katero se odobri finančni prispevek iz Kohezijskega sklada kot prispevek Evropske unije in pripadajoči nacionalni prispevek, kot prispevek Republike Slovenije za operacijo </w:t>
      </w:r>
      <w:r w:rsidR="00DE1C2F">
        <w:rPr>
          <w:rFonts w:eastAsia="Times New Roman" w:cs="Arial"/>
          <w:color w:val="000000"/>
          <w:szCs w:val="20"/>
          <w:lang w:eastAsia="sl-SI"/>
        </w:rPr>
        <w:t>»</w:t>
      </w:r>
      <w:r w:rsidR="00020645" w:rsidRPr="00020645">
        <w:rPr>
          <w:rFonts w:eastAsia="Times New Roman" w:cs="Arial"/>
          <w:color w:val="000000"/>
          <w:szCs w:val="20"/>
          <w:lang w:eastAsia="sl-SI"/>
        </w:rPr>
        <w:t xml:space="preserve">Energetska </w:t>
      </w:r>
      <w:r w:rsidR="00020645">
        <w:rPr>
          <w:rFonts w:eastAsia="Times New Roman" w:cs="Arial"/>
          <w:color w:val="000000"/>
          <w:szCs w:val="20"/>
          <w:lang w:eastAsia="sl-SI"/>
        </w:rPr>
        <w:t>prenova</w:t>
      </w:r>
      <w:r w:rsidR="00020645" w:rsidRPr="00020645">
        <w:rPr>
          <w:rFonts w:eastAsia="Times New Roman" w:cs="Arial"/>
          <w:color w:val="000000"/>
          <w:szCs w:val="20"/>
          <w:lang w:eastAsia="sl-SI"/>
        </w:rPr>
        <w:t xml:space="preserve"> Doma upokojencev dr. Franceta Bergelja Jesenice«.  </w:t>
      </w:r>
    </w:p>
    <w:p w14:paraId="44349967" w14:textId="013E13D0" w:rsidR="0023661B" w:rsidRDefault="0023661B" w:rsidP="00670018">
      <w:pPr>
        <w:spacing w:after="0" w:line="260" w:lineRule="atLeast"/>
        <w:jc w:val="both"/>
        <w:rPr>
          <w:rFonts w:eastAsia="Times New Roman" w:cs="Arial"/>
          <w:color w:val="000000"/>
          <w:szCs w:val="20"/>
          <w:lang w:eastAsia="sl-SI"/>
        </w:rPr>
      </w:pPr>
    </w:p>
    <w:p w14:paraId="49085F87" w14:textId="1AFEF6A2" w:rsidR="00A561DF" w:rsidRDefault="00A561DF" w:rsidP="00670018">
      <w:pPr>
        <w:spacing w:after="0" w:line="260" w:lineRule="atLeast"/>
        <w:jc w:val="both"/>
        <w:rPr>
          <w:rFonts w:eastAsia="Times New Roman" w:cs="Arial"/>
          <w:color w:val="000000"/>
          <w:szCs w:val="20"/>
          <w:lang w:eastAsia="sl-SI"/>
        </w:rPr>
      </w:pPr>
      <w:r>
        <w:rPr>
          <w:rFonts w:eastAsia="Times New Roman" w:cs="Arial"/>
          <w:color w:val="000000"/>
          <w:szCs w:val="20"/>
          <w:lang w:eastAsia="sl-SI"/>
        </w:rPr>
        <w:t>Služba Vlade RS za razvoj in evropsko kohezijsko politiko je dne 2.</w:t>
      </w:r>
      <w:r w:rsidR="00DE1C2F">
        <w:rPr>
          <w:rFonts w:eastAsia="Times New Roman" w:cs="Arial"/>
          <w:color w:val="000000"/>
          <w:szCs w:val="20"/>
          <w:lang w:eastAsia="sl-SI"/>
        </w:rPr>
        <w:t xml:space="preserve"> </w:t>
      </w:r>
      <w:r>
        <w:rPr>
          <w:rFonts w:eastAsia="Times New Roman" w:cs="Arial"/>
          <w:color w:val="000000"/>
          <w:szCs w:val="20"/>
          <w:lang w:eastAsia="sl-SI"/>
        </w:rPr>
        <w:t>3.</w:t>
      </w:r>
      <w:r w:rsidR="00DE1C2F">
        <w:rPr>
          <w:rFonts w:eastAsia="Times New Roman" w:cs="Arial"/>
          <w:color w:val="000000"/>
          <w:szCs w:val="20"/>
          <w:lang w:eastAsia="sl-SI"/>
        </w:rPr>
        <w:t xml:space="preserve"> </w:t>
      </w:r>
      <w:r>
        <w:rPr>
          <w:rFonts w:eastAsia="Times New Roman" w:cs="Arial"/>
          <w:color w:val="000000"/>
          <w:szCs w:val="20"/>
          <w:lang w:eastAsia="sl-SI"/>
        </w:rPr>
        <w:t>2022 izdala sklep št. 3032-3/2022/6, s katerim je projekt »Energetska sanacija Doma upokojencev Jesenice«</w:t>
      </w:r>
      <w:r w:rsidR="00DE1C2F">
        <w:rPr>
          <w:rFonts w:eastAsia="Times New Roman" w:cs="Arial"/>
          <w:color w:val="000000"/>
          <w:szCs w:val="20"/>
          <w:lang w:eastAsia="sl-SI"/>
        </w:rPr>
        <w:t>,</w:t>
      </w:r>
      <w:r>
        <w:rPr>
          <w:rFonts w:eastAsia="Times New Roman" w:cs="Arial"/>
          <w:color w:val="000000"/>
          <w:szCs w:val="20"/>
          <w:lang w:eastAsia="sl-SI"/>
        </w:rPr>
        <w:t xml:space="preserve"> ki izhaja iz evidenčnega projekta št.1541-21-0009- Spodbujanje energetske učinkovitosti</w:t>
      </w:r>
      <w:r w:rsidR="00DE1C2F">
        <w:rPr>
          <w:rFonts w:eastAsia="Times New Roman" w:cs="Arial"/>
          <w:color w:val="000000"/>
          <w:szCs w:val="20"/>
          <w:lang w:eastAsia="sl-SI"/>
        </w:rPr>
        <w:t>,</w:t>
      </w:r>
      <w:r>
        <w:rPr>
          <w:rFonts w:eastAsia="Times New Roman" w:cs="Arial"/>
          <w:color w:val="000000"/>
          <w:szCs w:val="20"/>
          <w:lang w:eastAsia="sl-SI"/>
        </w:rPr>
        <w:t xml:space="preserve"> uvrstila v Načrt razvojnih programov za leti 2022 in 2023.</w:t>
      </w:r>
    </w:p>
    <w:p w14:paraId="180B92E7" w14:textId="77777777" w:rsidR="00A561DF" w:rsidRDefault="00A561DF" w:rsidP="00670018">
      <w:pPr>
        <w:spacing w:after="0" w:line="260" w:lineRule="atLeast"/>
        <w:jc w:val="both"/>
        <w:rPr>
          <w:rFonts w:eastAsia="Times New Roman" w:cs="Arial"/>
          <w:color w:val="000000"/>
          <w:szCs w:val="20"/>
          <w:lang w:eastAsia="sl-SI"/>
        </w:rPr>
      </w:pPr>
    </w:p>
    <w:p w14:paraId="30EDE860" w14:textId="77777777" w:rsidR="00BC512E" w:rsidRPr="00670018" w:rsidRDefault="00BC512E" w:rsidP="00BC512E">
      <w:pPr>
        <w:widowControl w:val="0"/>
        <w:spacing w:after="0" w:line="260" w:lineRule="atLeast"/>
        <w:jc w:val="both"/>
        <w:rPr>
          <w:rFonts w:eastAsia="Times New Roman" w:cs="Arial"/>
          <w:iCs/>
          <w:szCs w:val="20"/>
        </w:rPr>
      </w:pPr>
      <w:r w:rsidRPr="00BC512E">
        <w:rPr>
          <w:rFonts w:eastAsia="Times New Roman" w:cs="Arial"/>
          <w:iCs/>
          <w:szCs w:val="20"/>
        </w:rPr>
        <w:t xml:space="preserve">Dom upokojencev dr. Franceta Bergelja Jesenice </w:t>
      </w:r>
      <w:r w:rsidRPr="00670018">
        <w:rPr>
          <w:rFonts w:eastAsia="Times New Roman" w:cs="Arial"/>
          <w:iCs/>
          <w:szCs w:val="20"/>
        </w:rPr>
        <w:t>za sprejetje pogodbe za sklenitev javno-zasebnega partnerstva v skladu z Zakonom o javno-zasebnem partnerstvu, potrebuje soglasje ustanovitelja Vlade Republike Slovenije.</w:t>
      </w:r>
    </w:p>
    <w:p w14:paraId="31F86A31" w14:textId="77777777" w:rsidR="0023661B" w:rsidRDefault="0023661B" w:rsidP="00670018">
      <w:pPr>
        <w:spacing w:after="0" w:line="260" w:lineRule="atLeast"/>
        <w:jc w:val="both"/>
        <w:rPr>
          <w:rFonts w:eastAsia="Times New Roman" w:cs="Arial"/>
          <w:color w:val="000000"/>
          <w:szCs w:val="20"/>
          <w:lang w:eastAsia="sl-SI"/>
        </w:rPr>
      </w:pPr>
    </w:p>
    <w:p w14:paraId="220E9FF0" w14:textId="77777777" w:rsidR="0023661B" w:rsidRDefault="0023661B" w:rsidP="00670018">
      <w:pPr>
        <w:spacing w:after="0" w:line="260" w:lineRule="atLeast"/>
        <w:jc w:val="both"/>
        <w:rPr>
          <w:rFonts w:eastAsia="Times New Roman" w:cs="Arial"/>
          <w:color w:val="000000"/>
          <w:szCs w:val="20"/>
          <w:lang w:eastAsia="sl-SI"/>
        </w:rPr>
      </w:pPr>
    </w:p>
    <w:p w14:paraId="0D4DF771" w14:textId="5FC1F143" w:rsidR="00670018" w:rsidRPr="00670018" w:rsidRDefault="00670018" w:rsidP="00670018">
      <w:pPr>
        <w:widowControl w:val="0"/>
        <w:spacing w:after="0" w:line="260" w:lineRule="atLeast"/>
        <w:jc w:val="both"/>
        <w:rPr>
          <w:rFonts w:eastAsia="Times New Roman" w:cs="Arial"/>
          <w:iCs/>
          <w:color w:val="FF0000"/>
          <w:szCs w:val="20"/>
        </w:rPr>
      </w:pPr>
    </w:p>
    <w:p w14:paraId="031A6AA5" w14:textId="77777777" w:rsidR="00670018" w:rsidRPr="00670018" w:rsidRDefault="00670018" w:rsidP="00670018">
      <w:pPr>
        <w:spacing w:after="0" w:line="260" w:lineRule="atLeast"/>
        <w:jc w:val="both"/>
        <w:rPr>
          <w:rFonts w:eastAsia="Times New Roman"/>
          <w:sz w:val="18"/>
          <w:szCs w:val="18"/>
        </w:rPr>
      </w:pPr>
    </w:p>
    <w:p w14:paraId="2779DF16" w14:textId="77777777" w:rsidR="00670018" w:rsidRDefault="00670018">
      <w:pPr>
        <w:rPr>
          <w:rFonts w:eastAsia="Times New Roman" w:cs="Arial"/>
          <w:iCs/>
          <w:szCs w:val="20"/>
          <w:lang w:eastAsia="sl-SI"/>
        </w:rPr>
      </w:pPr>
    </w:p>
    <w:p w14:paraId="097009BE" w14:textId="77777777" w:rsidR="00670018" w:rsidRDefault="00670018"/>
    <w:sectPr w:rsidR="00670018" w:rsidSect="00BD6A1D">
      <w:headerReference w:type="first" r:id="rId1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D3AD" w14:textId="77777777" w:rsidR="002D026D" w:rsidRDefault="002D026D" w:rsidP="00BD6A1D">
      <w:pPr>
        <w:spacing w:after="0" w:line="240" w:lineRule="auto"/>
      </w:pPr>
      <w:r>
        <w:separator/>
      </w:r>
    </w:p>
  </w:endnote>
  <w:endnote w:type="continuationSeparator" w:id="0">
    <w:p w14:paraId="28653881" w14:textId="77777777" w:rsidR="002D026D" w:rsidRDefault="002D026D"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76DF" w14:textId="77777777" w:rsidR="002D026D" w:rsidRDefault="002D026D" w:rsidP="00BD6A1D">
      <w:pPr>
        <w:spacing w:after="0" w:line="240" w:lineRule="auto"/>
      </w:pPr>
      <w:r>
        <w:separator/>
      </w:r>
    </w:p>
  </w:footnote>
  <w:footnote w:type="continuationSeparator" w:id="0">
    <w:p w14:paraId="75BA06D0" w14:textId="77777777" w:rsidR="002D026D" w:rsidRDefault="002D026D"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7A5B" w14:textId="77777777" w:rsidR="009F5FFF" w:rsidRPr="00BD6A1D" w:rsidRDefault="009F5FFF"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14:anchorId="1A642797" wp14:editId="0F4F7EA9">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3524E71A"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4D0"/>
    <w:multiLevelType w:val="hybridMultilevel"/>
    <w:tmpl w:val="DF6609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8D41AD"/>
    <w:multiLevelType w:val="hybridMultilevel"/>
    <w:tmpl w:val="6324B4CA"/>
    <w:lvl w:ilvl="0" w:tplc="C23633E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B2727F"/>
    <w:multiLevelType w:val="hybridMultilevel"/>
    <w:tmpl w:val="A678BED4"/>
    <w:lvl w:ilvl="0" w:tplc="78C4613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4D7E0A"/>
    <w:multiLevelType w:val="hybridMultilevel"/>
    <w:tmpl w:val="42B2F648"/>
    <w:lvl w:ilvl="0" w:tplc="D304F0A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B71382"/>
    <w:multiLevelType w:val="hybridMultilevel"/>
    <w:tmpl w:val="653AB9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1"/>
  </w:num>
  <w:num w:numId="5">
    <w:abstractNumId w:val="12"/>
  </w:num>
  <w:num w:numId="6">
    <w:abstractNumId w:val="5"/>
  </w:num>
  <w:num w:numId="7">
    <w:abstractNumId w:val="4"/>
  </w:num>
  <w:num w:numId="8">
    <w:abstractNumId w:val="6"/>
  </w:num>
  <w:num w:numId="9">
    <w:abstractNumId w:val="7"/>
  </w:num>
  <w:num w:numId="10">
    <w:abstractNumId w:val="2"/>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48"/>
    <w:rsid w:val="00002504"/>
    <w:rsid w:val="000048C0"/>
    <w:rsid w:val="00005D4B"/>
    <w:rsid w:val="00006A51"/>
    <w:rsid w:val="00013615"/>
    <w:rsid w:val="00016653"/>
    <w:rsid w:val="00020645"/>
    <w:rsid w:val="00022CFF"/>
    <w:rsid w:val="00023EFD"/>
    <w:rsid w:val="000260D8"/>
    <w:rsid w:val="00031D62"/>
    <w:rsid w:val="00033B69"/>
    <w:rsid w:val="000370A4"/>
    <w:rsid w:val="00037137"/>
    <w:rsid w:val="00037530"/>
    <w:rsid w:val="00041646"/>
    <w:rsid w:val="00041A26"/>
    <w:rsid w:val="00043EE2"/>
    <w:rsid w:val="000469EA"/>
    <w:rsid w:val="00047F8B"/>
    <w:rsid w:val="00053AD0"/>
    <w:rsid w:val="00063047"/>
    <w:rsid w:val="00064C6A"/>
    <w:rsid w:val="00070EF5"/>
    <w:rsid w:val="00072E58"/>
    <w:rsid w:val="00080073"/>
    <w:rsid w:val="0008543D"/>
    <w:rsid w:val="00086470"/>
    <w:rsid w:val="00092441"/>
    <w:rsid w:val="00094804"/>
    <w:rsid w:val="000A0B42"/>
    <w:rsid w:val="000A200B"/>
    <w:rsid w:val="000A355D"/>
    <w:rsid w:val="000A6D92"/>
    <w:rsid w:val="000B0226"/>
    <w:rsid w:val="000B1D20"/>
    <w:rsid w:val="000B2E48"/>
    <w:rsid w:val="000B4182"/>
    <w:rsid w:val="000B7566"/>
    <w:rsid w:val="000C327A"/>
    <w:rsid w:val="000C35AB"/>
    <w:rsid w:val="000D0A51"/>
    <w:rsid w:val="000D0F4D"/>
    <w:rsid w:val="000D4B53"/>
    <w:rsid w:val="000D5D7F"/>
    <w:rsid w:val="000D6646"/>
    <w:rsid w:val="000D7761"/>
    <w:rsid w:val="000E0AB5"/>
    <w:rsid w:val="000E1DE5"/>
    <w:rsid w:val="000E7339"/>
    <w:rsid w:val="000F2CE1"/>
    <w:rsid w:val="00103C03"/>
    <w:rsid w:val="00105499"/>
    <w:rsid w:val="001106BB"/>
    <w:rsid w:val="00111994"/>
    <w:rsid w:val="00113D22"/>
    <w:rsid w:val="001175A7"/>
    <w:rsid w:val="00123A17"/>
    <w:rsid w:val="00133E4A"/>
    <w:rsid w:val="00134190"/>
    <w:rsid w:val="001362D8"/>
    <w:rsid w:val="00144C7E"/>
    <w:rsid w:val="00152D3A"/>
    <w:rsid w:val="001536A5"/>
    <w:rsid w:val="00166EC1"/>
    <w:rsid w:val="00171198"/>
    <w:rsid w:val="00171378"/>
    <w:rsid w:val="001723AA"/>
    <w:rsid w:val="00173A3F"/>
    <w:rsid w:val="00177722"/>
    <w:rsid w:val="001872B1"/>
    <w:rsid w:val="00191468"/>
    <w:rsid w:val="001930E5"/>
    <w:rsid w:val="00195F0E"/>
    <w:rsid w:val="001973E4"/>
    <w:rsid w:val="001A161B"/>
    <w:rsid w:val="001A18FF"/>
    <w:rsid w:val="001A1F7D"/>
    <w:rsid w:val="001A2BBC"/>
    <w:rsid w:val="001B5D01"/>
    <w:rsid w:val="001C3BD4"/>
    <w:rsid w:val="001C6E7D"/>
    <w:rsid w:val="001C7F58"/>
    <w:rsid w:val="001D1304"/>
    <w:rsid w:val="001D3B84"/>
    <w:rsid w:val="001D4243"/>
    <w:rsid w:val="001E5463"/>
    <w:rsid w:val="001E772B"/>
    <w:rsid w:val="001F3A9B"/>
    <w:rsid w:val="001F3E1E"/>
    <w:rsid w:val="001F5801"/>
    <w:rsid w:val="00201360"/>
    <w:rsid w:val="00203834"/>
    <w:rsid w:val="00205037"/>
    <w:rsid w:val="002050C4"/>
    <w:rsid w:val="0021132C"/>
    <w:rsid w:val="002139CD"/>
    <w:rsid w:val="0022313B"/>
    <w:rsid w:val="00231AE9"/>
    <w:rsid w:val="0023299A"/>
    <w:rsid w:val="00235DCD"/>
    <w:rsid w:val="0023661B"/>
    <w:rsid w:val="00236767"/>
    <w:rsid w:val="00243BA1"/>
    <w:rsid w:val="00252CBD"/>
    <w:rsid w:val="00263A02"/>
    <w:rsid w:val="002741EC"/>
    <w:rsid w:val="002808C0"/>
    <w:rsid w:val="00280D65"/>
    <w:rsid w:val="00281FD3"/>
    <w:rsid w:val="00282EDF"/>
    <w:rsid w:val="00283E8B"/>
    <w:rsid w:val="00285701"/>
    <w:rsid w:val="00295634"/>
    <w:rsid w:val="00296A2A"/>
    <w:rsid w:val="002975CC"/>
    <w:rsid w:val="00297B7C"/>
    <w:rsid w:val="002A0D94"/>
    <w:rsid w:val="002B0452"/>
    <w:rsid w:val="002B4B7D"/>
    <w:rsid w:val="002C0ECF"/>
    <w:rsid w:val="002C318B"/>
    <w:rsid w:val="002C32B9"/>
    <w:rsid w:val="002C4185"/>
    <w:rsid w:val="002C4311"/>
    <w:rsid w:val="002C4776"/>
    <w:rsid w:val="002C49FF"/>
    <w:rsid w:val="002D026D"/>
    <w:rsid w:val="002D0E49"/>
    <w:rsid w:val="002E32ED"/>
    <w:rsid w:val="002E3A7B"/>
    <w:rsid w:val="002E579F"/>
    <w:rsid w:val="002F4BDE"/>
    <w:rsid w:val="002F7626"/>
    <w:rsid w:val="003000D7"/>
    <w:rsid w:val="003006B7"/>
    <w:rsid w:val="0030223A"/>
    <w:rsid w:val="003045F4"/>
    <w:rsid w:val="0030553A"/>
    <w:rsid w:val="00306464"/>
    <w:rsid w:val="00306956"/>
    <w:rsid w:val="003113EF"/>
    <w:rsid w:val="00313172"/>
    <w:rsid w:val="00313DD0"/>
    <w:rsid w:val="00317B62"/>
    <w:rsid w:val="00321A64"/>
    <w:rsid w:val="0032406F"/>
    <w:rsid w:val="00334783"/>
    <w:rsid w:val="00335B51"/>
    <w:rsid w:val="003416DA"/>
    <w:rsid w:val="00341ED5"/>
    <w:rsid w:val="0034328E"/>
    <w:rsid w:val="00343E82"/>
    <w:rsid w:val="00344D41"/>
    <w:rsid w:val="00352B66"/>
    <w:rsid w:val="00353A01"/>
    <w:rsid w:val="003553D3"/>
    <w:rsid w:val="00361C63"/>
    <w:rsid w:val="00363341"/>
    <w:rsid w:val="003666A5"/>
    <w:rsid w:val="00374331"/>
    <w:rsid w:val="00377A03"/>
    <w:rsid w:val="00377E70"/>
    <w:rsid w:val="003812A7"/>
    <w:rsid w:val="0038314D"/>
    <w:rsid w:val="00383E7B"/>
    <w:rsid w:val="00383FE8"/>
    <w:rsid w:val="00387CA1"/>
    <w:rsid w:val="00392F8A"/>
    <w:rsid w:val="00394038"/>
    <w:rsid w:val="003A2EAE"/>
    <w:rsid w:val="003A7369"/>
    <w:rsid w:val="003B2DA8"/>
    <w:rsid w:val="003B47ED"/>
    <w:rsid w:val="003C03A2"/>
    <w:rsid w:val="003C07E3"/>
    <w:rsid w:val="003C0EB9"/>
    <w:rsid w:val="003C474A"/>
    <w:rsid w:val="003C5297"/>
    <w:rsid w:val="003C55F1"/>
    <w:rsid w:val="003D14F8"/>
    <w:rsid w:val="003D69DD"/>
    <w:rsid w:val="003D7470"/>
    <w:rsid w:val="003E39CB"/>
    <w:rsid w:val="004001ED"/>
    <w:rsid w:val="00400A84"/>
    <w:rsid w:val="004010F5"/>
    <w:rsid w:val="004039AD"/>
    <w:rsid w:val="00404136"/>
    <w:rsid w:val="004054FA"/>
    <w:rsid w:val="00405D58"/>
    <w:rsid w:val="004106B9"/>
    <w:rsid w:val="00424243"/>
    <w:rsid w:val="00430892"/>
    <w:rsid w:val="004332E7"/>
    <w:rsid w:val="0043352E"/>
    <w:rsid w:val="00436151"/>
    <w:rsid w:val="00437B22"/>
    <w:rsid w:val="00441CE5"/>
    <w:rsid w:val="00441E82"/>
    <w:rsid w:val="00442482"/>
    <w:rsid w:val="00443FAC"/>
    <w:rsid w:val="004473F1"/>
    <w:rsid w:val="00450BA6"/>
    <w:rsid w:val="004526CF"/>
    <w:rsid w:val="00455560"/>
    <w:rsid w:val="00457F52"/>
    <w:rsid w:val="00464FD0"/>
    <w:rsid w:val="00465007"/>
    <w:rsid w:val="00465339"/>
    <w:rsid w:val="0046655C"/>
    <w:rsid w:val="00470EA3"/>
    <w:rsid w:val="00471985"/>
    <w:rsid w:val="0048024B"/>
    <w:rsid w:val="004818F7"/>
    <w:rsid w:val="00487446"/>
    <w:rsid w:val="004875BD"/>
    <w:rsid w:val="0049580C"/>
    <w:rsid w:val="00495E33"/>
    <w:rsid w:val="004A508F"/>
    <w:rsid w:val="004A594F"/>
    <w:rsid w:val="004A642E"/>
    <w:rsid w:val="004B34EA"/>
    <w:rsid w:val="004B4898"/>
    <w:rsid w:val="004D2EE1"/>
    <w:rsid w:val="004D5B5F"/>
    <w:rsid w:val="004E1309"/>
    <w:rsid w:val="004E1F41"/>
    <w:rsid w:val="004E419B"/>
    <w:rsid w:val="004E5809"/>
    <w:rsid w:val="004F1894"/>
    <w:rsid w:val="004F2D75"/>
    <w:rsid w:val="004F3EAF"/>
    <w:rsid w:val="00501B78"/>
    <w:rsid w:val="00502070"/>
    <w:rsid w:val="00503E36"/>
    <w:rsid w:val="005047DD"/>
    <w:rsid w:val="0050606B"/>
    <w:rsid w:val="005103E9"/>
    <w:rsid w:val="005113DC"/>
    <w:rsid w:val="00516080"/>
    <w:rsid w:val="00517027"/>
    <w:rsid w:val="00517F7D"/>
    <w:rsid w:val="0052097D"/>
    <w:rsid w:val="005304D1"/>
    <w:rsid w:val="00530740"/>
    <w:rsid w:val="00530D9D"/>
    <w:rsid w:val="00531348"/>
    <w:rsid w:val="0053551E"/>
    <w:rsid w:val="005404B4"/>
    <w:rsid w:val="00541200"/>
    <w:rsid w:val="00542A26"/>
    <w:rsid w:val="00542F8F"/>
    <w:rsid w:val="00546279"/>
    <w:rsid w:val="00550775"/>
    <w:rsid w:val="005543A1"/>
    <w:rsid w:val="00554E6F"/>
    <w:rsid w:val="0055795E"/>
    <w:rsid w:val="0056065B"/>
    <w:rsid w:val="0056092E"/>
    <w:rsid w:val="005626B4"/>
    <w:rsid w:val="005628CE"/>
    <w:rsid w:val="005631BF"/>
    <w:rsid w:val="00566CBA"/>
    <w:rsid w:val="00566E0B"/>
    <w:rsid w:val="00577616"/>
    <w:rsid w:val="005806CA"/>
    <w:rsid w:val="00594BAB"/>
    <w:rsid w:val="005950D8"/>
    <w:rsid w:val="0059582E"/>
    <w:rsid w:val="00596C43"/>
    <w:rsid w:val="00597972"/>
    <w:rsid w:val="00597BDE"/>
    <w:rsid w:val="005A0491"/>
    <w:rsid w:val="005B0728"/>
    <w:rsid w:val="005B3983"/>
    <w:rsid w:val="005C0301"/>
    <w:rsid w:val="005C3D84"/>
    <w:rsid w:val="005C5929"/>
    <w:rsid w:val="005D0B8D"/>
    <w:rsid w:val="005D5A37"/>
    <w:rsid w:val="005D6299"/>
    <w:rsid w:val="005E050F"/>
    <w:rsid w:val="005E481A"/>
    <w:rsid w:val="005F0AB5"/>
    <w:rsid w:val="005F2D29"/>
    <w:rsid w:val="005F6B31"/>
    <w:rsid w:val="006006CD"/>
    <w:rsid w:val="00606C3B"/>
    <w:rsid w:val="00611C9F"/>
    <w:rsid w:val="0061611F"/>
    <w:rsid w:val="00635A36"/>
    <w:rsid w:val="006472A3"/>
    <w:rsid w:val="00650B1D"/>
    <w:rsid w:val="00652C9D"/>
    <w:rsid w:val="00660293"/>
    <w:rsid w:val="006644BE"/>
    <w:rsid w:val="00666542"/>
    <w:rsid w:val="00670018"/>
    <w:rsid w:val="00672DE9"/>
    <w:rsid w:val="00680A10"/>
    <w:rsid w:val="00681489"/>
    <w:rsid w:val="00683295"/>
    <w:rsid w:val="006834B0"/>
    <w:rsid w:val="006869E1"/>
    <w:rsid w:val="006901A0"/>
    <w:rsid w:val="00692BA6"/>
    <w:rsid w:val="00694D20"/>
    <w:rsid w:val="00695CB2"/>
    <w:rsid w:val="00695EC3"/>
    <w:rsid w:val="00697AC1"/>
    <w:rsid w:val="006A0B81"/>
    <w:rsid w:val="006A369E"/>
    <w:rsid w:val="006A3A96"/>
    <w:rsid w:val="006A7EA4"/>
    <w:rsid w:val="006B026B"/>
    <w:rsid w:val="006C04F0"/>
    <w:rsid w:val="006C2E8B"/>
    <w:rsid w:val="006C4DDD"/>
    <w:rsid w:val="006D2817"/>
    <w:rsid w:val="006E1AAF"/>
    <w:rsid w:val="006F1DE8"/>
    <w:rsid w:val="006F4B5D"/>
    <w:rsid w:val="006F6E40"/>
    <w:rsid w:val="00700B6E"/>
    <w:rsid w:val="0070516C"/>
    <w:rsid w:val="007102F1"/>
    <w:rsid w:val="00710FD5"/>
    <w:rsid w:val="00712EE1"/>
    <w:rsid w:val="007208EE"/>
    <w:rsid w:val="00722283"/>
    <w:rsid w:val="00722CBF"/>
    <w:rsid w:val="0072392C"/>
    <w:rsid w:val="00724171"/>
    <w:rsid w:val="00736FA9"/>
    <w:rsid w:val="007472FB"/>
    <w:rsid w:val="00747D51"/>
    <w:rsid w:val="007517FA"/>
    <w:rsid w:val="00752A4E"/>
    <w:rsid w:val="00753C89"/>
    <w:rsid w:val="00761C10"/>
    <w:rsid w:val="00765F81"/>
    <w:rsid w:val="00766FC4"/>
    <w:rsid w:val="00772B96"/>
    <w:rsid w:val="007825EA"/>
    <w:rsid w:val="00791772"/>
    <w:rsid w:val="007917F7"/>
    <w:rsid w:val="0079182D"/>
    <w:rsid w:val="00791E76"/>
    <w:rsid w:val="00792F9D"/>
    <w:rsid w:val="00796FA8"/>
    <w:rsid w:val="007A01F6"/>
    <w:rsid w:val="007A1D86"/>
    <w:rsid w:val="007A3E6F"/>
    <w:rsid w:val="007A7726"/>
    <w:rsid w:val="007B3CE7"/>
    <w:rsid w:val="007B5944"/>
    <w:rsid w:val="007C2FFC"/>
    <w:rsid w:val="007C4C6A"/>
    <w:rsid w:val="007C7E12"/>
    <w:rsid w:val="007D1FFC"/>
    <w:rsid w:val="007D2FDE"/>
    <w:rsid w:val="007D329E"/>
    <w:rsid w:val="007D4C46"/>
    <w:rsid w:val="007D628C"/>
    <w:rsid w:val="007D6E2D"/>
    <w:rsid w:val="007E7A89"/>
    <w:rsid w:val="007F1424"/>
    <w:rsid w:val="007F2270"/>
    <w:rsid w:val="007F3D31"/>
    <w:rsid w:val="007F50D0"/>
    <w:rsid w:val="007F5210"/>
    <w:rsid w:val="008059E5"/>
    <w:rsid w:val="00815794"/>
    <w:rsid w:val="0082208C"/>
    <w:rsid w:val="00823A09"/>
    <w:rsid w:val="00823BC9"/>
    <w:rsid w:val="008257EB"/>
    <w:rsid w:val="00826122"/>
    <w:rsid w:val="008320E6"/>
    <w:rsid w:val="008359B5"/>
    <w:rsid w:val="008404F5"/>
    <w:rsid w:val="00840F12"/>
    <w:rsid w:val="0084148F"/>
    <w:rsid w:val="00850D20"/>
    <w:rsid w:val="00853F6F"/>
    <w:rsid w:val="00855965"/>
    <w:rsid w:val="0085664D"/>
    <w:rsid w:val="00857188"/>
    <w:rsid w:val="00871A9E"/>
    <w:rsid w:val="00872EE3"/>
    <w:rsid w:val="00873DEB"/>
    <w:rsid w:val="00874372"/>
    <w:rsid w:val="008758B5"/>
    <w:rsid w:val="008771F3"/>
    <w:rsid w:val="00881F5D"/>
    <w:rsid w:val="00882C3C"/>
    <w:rsid w:val="0089600B"/>
    <w:rsid w:val="008A01D8"/>
    <w:rsid w:val="008A0A69"/>
    <w:rsid w:val="008A25A5"/>
    <w:rsid w:val="008A73B1"/>
    <w:rsid w:val="008B0C91"/>
    <w:rsid w:val="008B1171"/>
    <w:rsid w:val="008C7482"/>
    <w:rsid w:val="008C78D1"/>
    <w:rsid w:val="008D2923"/>
    <w:rsid w:val="008D37DE"/>
    <w:rsid w:val="008E13F6"/>
    <w:rsid w:val="008E2F44"/>
    <w:rsid w:val="008E3607"/>
    <w:rsid w:val="008E3F2C"/>
    <w:rsid w:val="008E66DE"/>
    <w:rsid w:val="008E74A7"/>
    <w:rsid w:val="008E7D5F"/>
    <w:rsid w:val="008F210F"/>
    <w:rsid w:val="008F7206"/>
    <w:rsid w:val="009002EC"/>
    <w:rsid w:val="00900E14"/>
    <w:rsid w:val="0090196F"/>
    <w:rsid w:val="009152F5"/>
    <w:rsid w:val="009208B4"/>
    <w:rsid w:val="0092732F"/>
    <w:rsid w:val="00927A46"/>
    <w:rsid w:val="00930048"/>
    <w:rsid w:val="00931860"/>
    <w:rsid w:val="00932ECD"/>
    <w:rsid w:val="00933C2B"/>
    <w:rsid w:val="00935C84"/>
    <w:rsid w:val="009466E1"/>
    <w:rsid w:val="00950CEF"/>
    <w:rsid w:val="00955EF1"/>
    <w:rsid w:val="00957BF2"/>
    <w:rsid w:val="00960D7B"/>
    <w:rsid w:val="00962ED5"/>
    <w:rsid w:val="00963186"/>
    <w:rsid w:val="009679D0"/>
    <w:rsid w:val="0097108F"/>
    <w:rsid w:val="00972B76"/>
    <w:rsid w:val="009750C9"/>
    <w:rsid w:val="00975AD7"/>
    <w:rsid w:val="0098067D"/>
    <w:rsid w:val="009806BD"/>
    <w:rsid w:val="0098604B"/>
    <w:rsid w:val="00990888"/>
    <w:rsid w:val="00994792"/>
    <w:rsid w:val="00996CD5"/>
    <w:rsid w:val="009A0932"/>
    <w:rsid w:val="009A1574"/>
    <w:rsid w:val="009A2836"/>
    <w:rsid w:val="009A307B"/>
    <w:rsid w:val="009B2063"/>
    <w:rsid w:val="009B36F6"/>
    <w:rsid w:val="009C0E87"/>
    <w:rsid w:val="009C6F29"/>
    <w:rsid w:val="009C7D22"/>
    <w:rsid w:val="009D1CD9"/>
    <w:rsid w:val="009D63BF"/>
    <w:rsid w:val="009E2E85"/>
    <w:rsid w:val="009E35E9"/>
    <w:rsid w:val="009E3CA8"/>
    <w:rsid w:val="009E5A53"/>
    <w:rsid w:val="009F3D59"/>
    <w:rsid w:val="009F4030"/>
    <w:rsid w:val="009F4B7A"/>
    <w:rsid w:val="009F5FFF"/>
    <w:rsid w:val="00A058AF"/>
    <w:rsid w:val="00A06F18"/>
    <w:rsid w:val="00A11D54"/>
    <w:rsid w:val="00A13746"/>
    <w:rsid w:val="00A1687A"/>
    <w:rsid w:val="00A17AD1"/>
    <w:rsid w:val="00A17F54"/>
    <w:rsid w:val="00A26FE2"/>
    <w:rsid w:val="00A27F1A"/>
    <w:rsid w:val="00A330BC"/>
    <w:rsid w:val="00A36BD5"/>
    <w:rsid w:val="00A45CE3"/>
    <w:rsid w:val="00A5059B"/>
    <w:rsid w:val="00A51134"/>
    <w:rsid w:val="00A5215A"/>
    <w:rsid w:val="00A561DF"/>
    <w:rsid w:val="00A65A46"/>
    <w:rsid w:val="00A711FA"/>
    <w:rsid w:val="00A75EB1"/>
    <w:rsid w:val="00A76C72"/>
    <w:rsid w:val="00A83104"/>
    <w:rsid w:val="00A9050A"/>
    <w:rsid w:val="00A97302"/>
    <w:rsid w:val="00AA4B42"/>
    <w:rsid w:val="00AA7734"/>
    <w:rsid w:val="00AA7CFE"/>
    <w:rsid w:val="00AB23BA"/>
    <w:rsid w:val="00AB2A4F"/>
    <w:rsid w:val="00AB5848"/>
    <w:rsid w:val="00AC3FF4"/>
    <w:rsid w:val="00AC4C8A"/>
    <w:rsid w:val="00AC594C"/>
    <w:rsid w:val="00AD0810"/>
    <w:rsid w:val="00AD20DB"/>
    <w:rsid w:val="00AD2F63"/>
    <w:rsid w:val="00AD4BAA"/>
    <w:rsid w:val="00AD7FC0"/>
    <w:rsid w:val="00AE0F38"/>
    <w:rsid w:val="00AE1656"/>
    <w:rsid w:val="00AE1F83"/>
    <w:rsid w:val="00B012E0"/>
    <w:rsid w:val="00B05775"/>
    <w:rsid w:val="00B0740C"/>
    <w:rsid w:val="00B1099B"/>
    <w:rsid w:val="00B133E5"/>
    <w:rsid w:val="00B155EA"/>
    <w:rsid w:val="00B17F52"/>
    <w:rsid w:val="00B24F3B"/>
    <w:rsid w:val="00B30846"/>
    <w:rsid w:val="00B33D20"/>
    <w:rsid w:val="00B35482"/>
    <w:rsid w:val="00B379A0"/>
    <w:rsid w:val="00B45E38"/>
    <w:rsid w:val="00B47848"/>
    <w:rsid w:val="00B47C21"/>
    <w:rsid w:val="00B51A08"/>
    <w:rsid w:val="00B74247"/>
    <w:rsid w:val="00B75324"/>
    <w:rsid w:val="00B80348"/>
    <w:rsid w:val="00B80402"/>
    <w:rsid w:val="00B835A6"/>
    <w:rsid w:val="00B83CDA"/>
    <w:rsid w:val="00B84B5A"/>
    <w:rsid w:val="00B84E65"/>
    <w:rsid w:val="00B93CC2"/>
    <w:rsid w:val="00B97869"/>
    <w:rsid w:val="00BA22EC"/>
    <w:rsid w:val="00BA2BF5"/>
    <w:rsid w:val="00BA4D38"/>
    <w:rsid w:val="00BC0924"/>
    <w:rsid w:val="00BC0AD3"/>
    <w:rsid w:val="00BC1355"/>
    <w:rsid w:val="00BC512E"/>
    <w:rsid w:val="00BD0AE7"/>
    <w:rsid w:val="00BD5D3B"/>
    <w:rsid w:val="00BD6A1D"/>
    <w:rsid w:val="00C01A90"/>
    <w:rsid w:val="00C06CE2"/>
    <w:rsid w:val="00C12103"/>
    <w:rsid w:val="00C12AA2"/>
    <w:rsid w:val="00C17D1A"/>
    <w:rsid w:val="00C20098"/>
    <w:rsid w:val="00C21B01"/>
    <w:rsid w:val="00C24825"/>
    <w:rsid w:val="00C24B2C"/>
    <w:rsid w:val="00C25AEE"/>
    <w:rsid w:val="00C3010A"/>
    <w:rsid w:val="00C34CA0"/>
    <w:rsid w:val="00C35846"/>
    <w:rsid w:val="00C35CED"/>
    <w:rsid w:val="00C37180"/>
    <w:rsid w:val="00C44953"/>
    <w:rsid w:val="00C44C5F"/>
    <w:rsid w:val="00C463C7"/>
    <w:rsid w:val="00C4759F"/>
    <w:rsid w:val="00C54DC4"/>
    <w:rsid w:val="00C55F1A"/>
    <w:rsid w:val="00C56723"/>
    <w:rsid w:val="00C65144"/>
    <w:rsid w:val="00C67AD0"/>
    <w:rsid w:val="00C70C2C"/>
    <w:rsid w:val="00C81CA6"/>
    <w:rsid w:val="00C82B62"/>
    <w:rsid w:val="00C90ABB"/>
    <w:rsid w:val="00C94CDB"/>
    <w:rsid w:val="00C96AB3"/>
    <w:rsid w:val="00C9741B"/>
    <w:rsid w:val="00CA12E5"/>
    <w:rsid w:val="00CB1F91"/>
    <w:rsid w:val="00CB49B6"/>
    <w:rsid w:val="00CC1DF2"/>
    <w:rsid w:val="00CC5598"/>
    <w:rsid w:val="00CD02DE"/>
    <w:rsid w:val="00CD13A9"/>
    <w:rsid w:val="00CD612F"/>
    <w:rsid w:val="00CE675B"/>
    <w:rsid w:val="00CF6512"/>
    <w:rsid w:val="00D01216"/>
    <w:rsid w:val="00D04881"/>
    <w:rsid w:val="00D05E13"/>
    <w:rsid w:val="00D05F7C"/>
    <w:rsid w:val="00D06888"/>
    <w:rsid w:val="00D114EF"/>
    <w:rsid w:val="00D124E7"/>
    <w:rsid w:val="00D1358D"/>
    <w:rsid w:val="00D25CE5"/>
    <w:rsid w:val="00D25FC9"/>
    <w:rsid w:val="00D26142"/>
    <w:rsid w:val="00D263F9"/>
    <w:rsid w:val="00D3221C"/>
    <w:rsid w:val="00D343DA"/>
    <w:rsid w:val="00D41D6F"/>
    <w:rsid w:val="00D42B9C"/>
    <w:rsid w:val="00D4345D"/>
    <w:rsid w:val="00D508D8"/>
    <w:rsid w:val="00D51502"/>
    <w:rsid w:val="00D54461"/>
    <w:rsid w:val="00D575A9"/>
    <w:rsid w:val="00D7180C"/>
    <w:rsid w:val="00D73D11"/>
    <w:rsid w:val="00D74241"/>
    <w:rsid w:val="00D74917"/>
    <w:rsid w:val="00D861C1"/>
    <w:rsid w:val="00D91990"/>
    <w:rsid w:val="00D93E63"/>
    <w:rsid w:val="00DA2CE0"/>
    <w:rsid w:val="00DA3DFA"/>
    <w:rsid w:val="00DA7DF3"/>
    <w:rsid w:val="00DB092C"/>
    <w:rsid w:val="00DB1410"/>
    <w:rsid w:val="00DB1DD4"/>
    <w:rsid w:val="00DB2A2B"/>
    <w:rsid w:val="00DB5094"/>
    <w:rsid w:val="00DB7625"/>
    <w:rsid w:val="00DB7680"/>
    <w:rsid w:val="00DC1FEB"/>
    <w:rsid w:val="00DC36AB"/>
    <w:rsid w:val="00DC5A5C"/>
    <w:rsid w:val="00DC6D4A"/>
    <w:rsid w:val="00DD4873"/>
    <w:rsid w:val="00DD71C5"/>
    <w:rsid w:val="00DE1C2F"/>
    <w:rsid w:val="00DE392A"/>
    <w:rsid w:val="00DE3DBC"/>
    <w:rsid w:val="00DE4687"/>
    <w:rsid w:val="00DE6225"/>
    <w:rsid w:val="00DF162E"/>
    <w:rsid w:val="00DF4290"/>
    <w:rsid w:val="00E00063"/>
    <w:rsid w:val="00E04DF6"/>
    <w:rsid w:val="00E06A36"/>
    <w:rsid w:val="00E06B44"/>
    <w:rsid w:val="00E1620A"/>
    <w:rsid w:val="00E20D7B"/>
    <w:rsid w:val="00E23726"/>
    <w:rsid w:val="00E24658"/>
    <w:rsid w:val="00E261E6"/>
    <w:rsid w:val="00E2632D"/>
    <w:rsid w:val="00E31D86"/>
    <w:rsid w:val="00E34570"/>
    <w:rsid w:val="00E34CB9"/>
    <w:rsid w:val="00E35143"/>
    <w:rsid w:val="00E3754A"/>
    <w:rsid w:val="00E46BF8"/>
    <w:rsid w:val="00E51D56"/>
    <w:rsid w:val="00E54664"/>
    <w:rsid w:val="00E55816"/>
    <w:rsid w:val="00E605DA"/>
    <w:rsid w:val="00E646BD"/>
    <w:rsid w:val="00E73D20"/>
    <w:rsid w:val="00E8007B"/>
    <w:rsid w:val="00E82752"/>
    <w:rsid w:val="00E917FD"/>
    <w:rsid w:val="00E9240F"/>
    <w:rsid w:val="00E95A2A"/>
    <w:rsid w:val="00E97665"/>
    <w:rsid w:val="00EA12FD"/>
    <w:rsid w:val="00EC0ADC"/>
    <w:rsid w:val="00EC1D01"/>
    <w:rsid w:val="00ED001F"/>
    <w:rsid w:val="00ED1A2A"/>
    <w:rsid w:val="00ED371F"/>
    <w:rsid w:val="00ED6299"/>
    <w:rsid w:val="00ED7278"/>
    <w:rsid w:val="00ED7841"/>
    <w:rsid w:val="00EE3928"/>
    <w:rsid w:val="00EE49A6"/>
    <w:rsid w:val="00EE6F0D"/>
    <w:rsid w:val="00EE70CA"/>
    <w:rsid w:val="00EF168C"/>
    <w:rsid w:val="00EF4A9E"/>
    <w:rsid w:val="00EF4E1D"/>
    <w:rsid w:val="00EF6986"/>
    <w:rsid w:val="00F00A98"/>
    <w:rsid w:val="00F02D2B"/>
    <w:rsid w:val="00F02EA5"/>
    <w:rsid w:val="00F1097E"/>
    <w:rsid w:val="00F11DAC"/>
    <w:rsid w:val="00F1555E"/>
    <w:rsid w:val="00F16961"/>
    <w:rsid w:val="00F21295"/>
    <w:rsid w:val="00F270F8"/>
    <w:rsid w:val="00F37825"/>
    <w:rsid w:val="00F42075"/>
    <w:rsid w:val="00F420EF"/>
    <w:rsid w:val="00F43327"/>
    <w:rsid w:val="00F51CC2"/>
    <w:rsid w:val="00F5672D"/>
    <w:rsid w:val="00F569A3"/>
    <w:rsid w:val="00F62328"/>
    <w:rsid w:val="00F62994"/>
    <w:rsid w:val="00F75618"/>
    <w:rsid w:val="00F767B9"/>
    <w:rsid w:val="00F82DE5"/>
    <w:rsid w:val="00F905A7"/>
    <w:rsid w:val="00F97901"/>
    <w:rsid w:val="00FA46CA"/>
    <w:rsid w:val="00FA7572"/>
    <w:rsid w:val="00FB397B"/>
    <w:rsid w:val="00FB3E3E"/>
    <w:rsid w:val="00FB439C"/>
    <w:rsid w:val="00FB43B0"/>
    <w:rsid w:val="00FB4D1B"/>
    <w:rsid w:val="00FB6FF0"/>
    <w:rsid w:val="00FC7849"/>
    <w:rsid w:val="00FD38CF"/>
    <w:rsid w:val="00FD63B4"/>
    <w:rsid w:val="00FE3A3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28E98"/>
  <w15:docId w15:val="{8801DADC-1AE5-49AA-923A-5A18DBF1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0018"/>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styleId="Nerazreenaomemba">
    <w:name w:val="Unresolved Mention"/>
    <w:basedOn w:val="Privzetapisavaodstavka"/>
    <w:uiPriority w:val="99"/>
    <w:semiHidden/>
    <w:unhideWhenUsed/>
    <w:rsid w:val="000A0B42"/>
    <w:rPr>
      <w:color w:val="605E5C"/>
      <w:shd w:val="clear" w:color="auto" w:fill="E1DFDD"/>
    </w:rPr>
  </w:style>
  <w:style w:type="paragraph" w:styleId="Odstavekseznama">
    <w:name w:val="List Paragraph"/>
    <w:basedOn w:val="Navaden"/>
    <w:uiPriority w:val="34"/>
    <w:qFormat/>
    <w:rsid w:val="004332E7"/>
    <w:pPr>
      <w:ind w:left="720"/>
      <w:contextualSpacing/>
    </w:pPr>
  </w:style>
  <w:style w:type="character" w:styleId="Pripombasklic">
    <w:name w:val="annotation reference"/>
    <w:basedOn w:val="Privzetapisavaodstavka"/>
    <w:uiPriority w:val="99"/>
    <w:semiHidden/>
    <w:unhideWhenUsed/>
    <w:rsid w:val="00F00A98"/>
    <w:rPr>
      <w:sz w:val="16"/>
      <w:szCs w:val="16"/>
    </w:rPr>
  </w:style>
  <w:style w:type="paragraph" w:styleId="Pripombabesedilo">
    <w:name w:val="annotation text"/>
    <w:basedOn w:val="Navaden"/>
    <w:link w:val="PripombabesediloZnak"/>
    <w:uiPriority w:val="99"/>
    <w:semiHidden/>
    <w:unhideWhenUsed/>
    <w:rsid w:val="00F00A98"/>
    <w:pPr>
      <w:spacing w:line="240" w:lineRule="auto"/>
    </w:pPr>
    <w:rPr>
      <w:szCs w:val="20"/>
    </w:rPr>
  </w:style>
  <w:style w:type="character" w:customStyle="1" w:styleId="PripombabesediloZnak">
    <w:name w:val="Pripomba – besedilo Znak"/>
    <w:basedOn w:val="Privzetapisavaodstavka"/>
    <w:link w:val="Pripombabesedilo"/>
    <w:uiPriority w:val="99"/>
    <w:semiHidden/>
    <w:rsid w:val="00F00A98"/>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F00A98"/>
    <w:rPr>
      <w:b/>
      <w:bCs/>
    </w:rPr>
  </w:style>
  <w:style w:type="character" w:customStyle="1" w:styleId="ZadevapripombeZnak">
    <w:name w:val="Zadeva pripombe Znak"/>
    <w:basedOn w:val="PripombabesediloZnak"/>
    <w:link w:val="Zadevapripombe"/>
    <w:uiPriority w:val="99"/>
    <w:semiHidden/>
    <w:rsid w:val="00F00A98"/>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ddsz@gov.si" TargetMode="External"/><Relationship Id="rId13" Type="http://schemas.openxmlformats.org/officeDocument/2006/relationships/hyperlink" Target="mailto:gp.mju@gov.si"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p.mzi@gov.si" TargetMode="External"/><Relationship Id="rId17" Type="http://schemas.openxmlformats.org/officeDocument/2006/relationships/hyperlink" Target="mailto:dufbj@siol.net" TargetMode="External"/><Relationship Id="rId2" Type="http://schemas.openxmlformats.org/officeDocument/2006/relationships/numbering" Target="numbering.xml"/><Relationship Id="rId16" Type="http://schemas.openxmlformats.org/officeDocument/2006/relationships/hyperlink" Target="mailto:gp.mddsz@gov.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f@gov.si" TargetMode="External"/><Relationship Id="rId5" Type="http://schemas.openxmlformats.org/officeDocument/2006/relationships/webSettings" Target="webSettings.xml"/><Relationship Id="rId15" Type="http://schemas.openxmlformats.org/officeDocument/2006/relationships/hyperlink" Target="mailto:gp.svrk@gov.si" TargetMode="External"/><Relationship Id="rId10" Type="http://schemas.openxmlformats.org/officeDocument/2006/relationships/hyperlink" Target="mailto:gp.gs@gov.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hyperlink" Target="mailto:gp.svz@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sebno\SlakM59\Documents\EVROPSKI%20SKLADI\Energetska%20sanacija\DU%20JESENIC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4FFEDD-13F5-409C-B5F1-8F77AAB0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1</TotalTime>
  <Pages>9</Pages>
  <Words>3151</Words>
  <Characters>17965</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Ana Slak Trontelj</dc:creator>
  <cp:keywords/>
  <dc:description/>
  <cp:lastModifiedBy>Maria Ana Slak Trontelj</cp:lastModifiedBy>
  <cp:revision>2</cp:revision>
  <cp:lastPrinted>2022-03-16T06:06:00Z</cp:lastPrinted>
  <dcterms:created xsi:type="dcterms:W3CDTF">2022-03-24T11:49:00Z</dcterms:created>
  <dcterms:modified xsi:type="dcterms:W3CDTF">2022-03-24T11:49:00Z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