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883F" w14:textId="77777777" w:rsidR="001E5470" w:rsidRDefault="001E5470" w:rsidP="001E5470">
      <w:pPr>
        <w:rPr>
          <w:rFonts w:eastAsia="Calibri" w:cs="Arial"/>
          <w:szCs w:val="20"/>
        </w:rPr>
      </w:pPr>
      <w:bookmarkStart w:id="0" w:name="_GoBack"/>
      <w:bookmarkEnd w:id="0"/>
    </w:p>
    <w:p w14:paraId="147AB32E" w14:textId="77777777" w:rsidR="007A7279" w:rsidRDefault="007A7279" w:rsidP="001E5470">
      <w:pPr>
        <w:rPr>
          <w:rFonts w:eastAsia="Calibri" w:cs="Arial"/>
          <w:szCs w:val="20"/>
        </w:rPr>
      </w:pPr>
    </w:p>
    <w:p w14:paraId="42389A77"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92728" w14:paraId="334BEA73" w14:textId="77777777" w:rsidTr="00D47099">
        <w:trPr>
          <w:gridAfter w:val="2"/>
          <w:wAfter w:w="3067" w:type="dxa"/>
        </w:trPr>
        <w:tc>
          <w:tcPr>
            <w:tcW w:w="6096" w:type="dxa"/>
            <w:gridSpan w:val="2"/>
          </w:tcPr>
          <w:p w14:paraId="108AAE43" w14:textId="605FC57C" w:rsidR="007A7279" w:rsidRPr="00A93D6E" w:rsidRDefault="007A7279" w:rsidP="00FA64F8">
            <w:pPr>
              <w:pStyle w:val="Neotevilenodstavek"/>
              <w:spacing w:before="0" w:after="0" w:line="260" w:lineRule="exact"/>
              <w:jc w:val="left"/>
              <w:rPr>
                <w:sz w:val="20"/>
                <w:szCs w:val="20"/>
              </w:rPr>
            </w:pPr>
            <w:r w:rsidRPr="00A93D6E">
              <w:rPr>
                <w:sz w:val="20"/>
                <w:szCs w:val="20"/>
              </w:rPr>
              <w:t>Številka:</w:t>
            </w:r>
            <w:r w:rsidR="0012671B" w:rsidRPr="00A93D6E">
              <w:rPr>
                <w:sz w:val="20"/>
                <w:szCs w:val="20"/>
              </w:rPr>
              <w:t xml:space="preserve"> </w:t>
            </w:r>
            <w:r w:rsidR="00565C43" w:rsidRPr="00A93D6E">
              <w:rPr>
                <w:rFonts w:ascii="Helv" w:hAnsi="Helv" w:cs="Helv"/>
                <w:color w:val="000000"/>
                <w:sz w:val="20"/>
                <w:szCs w:val="20"/>
              </w:rPr>
              <w:t>007-707</w:t>
            </w:r>
            <w:r w:rsidR="00544B34" w:rsidRPr="00A93D6E">
              <w:rPr>
                <w:rFonts w:ascii="Helv" w:hAnsi="Helv" w:cs="Helv"/>
                <w:color w:val="000000"/>
                <w:sz w:val="20"/>
                <w:szCs w:val="20"/>
              </w:rPr>
              <w:t>/2021/</w:t>
            </w:r>
            <w:r w:rsidR="002779F7">
              <w:rPr>
                <w:rFonts w:ascii="Helv" w:hAnsi="Helv" w:cs="Helv"/>
                <w:color w:val="000000"/>
                <w:sz w:val="20"/>
                <w:szCs w:val="20"/>
              </w:rPr>
              <w:t>10</w:t>
            </w:r>
            <w:r w:rsidR="00E61429" w:rsidRPr="00A93D6E">
              <w:rPr>
                <w:b/>
                <w:bCs/>
                <w:color w:val="FFFFFF"/>
                <w:sz w:val="20"/>
                <w:szCs w:val="20"/>
              </w:rPr>
              <w:t>139139/2020/4</w:t>
            </w:r>
            <w:r w:rsidR="00793FDB" w:rsidRPr="00A93D6E">
              <w:rPr>
                <w:b/>
                <w:bCs/>
                <w:color w:val="FFFFFF"/>
                <w:sz w:val="20"/>
                <w:szCs w:val="20"/>
              </w:rPr>
              <w:t>-139/2020/4</w:t>
            </w:r>
          </w:p>
        </w:tc>
      </w:tr>
      <w:tr w:rsidR="007A7279" w:rsidRPr="00892728" w14:paraId="550594A3" w14:textId="77777777" w:rsidTr="00D47099">
        <w:trPr>
          <w:gridAfter w:val="2"/>
          <w:wAfter w:w="3067" w:type="dxa"/>
        </w:trPr>
        <w:tc>
          <w:tcPr>
            <w:tcW w:w="6096" w:type="dxa"/>
            <w:gridSpan w:val="2"/>
          </w:tcPr>
          <w:p w14:paraId="026E1AC4" w14:textId="104359F2" w:rsidR="007A7279" w:rsidRPr="00A93D6E" w:rsidRDefault="00E17748" w:rsidP="00A83FBB">
            <w:pPr>
              <w:pStyle w:val="Neotevilenodstavek"/>
              <w:spacing w:before="0" w:after="0" w:line="260" w:lineRule="exact"/>
              <w:jc w:val="left"/>
              <w:rPr>
                <w:sz w:val="20"/>
                <w:szCs w:val="20"/>
              </w:rPr>
            </w:pPr>
            <w:r w:rsidRPr="00A93D6E">
              <w:rPr>
                <w:sz w:val="20"/>
                <w:szCs w:val="20"/>
              </w:rPr>
              <w:t xml:space="preserve">Ljubljana, </w:t>
            </w:r>
            <w:r w:rsidR="00A83FBB" w:rsidRPr="00A93D6E">
              <w:rPr>
                <w:sz w:val="20"/>
                <w:szCs w:val="20"/>
              </w:rPr>
              <w:t>6</w:t>
            </w:r>
            <w:r w:rsidR="00845D9F" w:rsidRPr="00A93D6E">
              <w:rPr>
                <w:sz w:val="20"/>
                <w:szCs w:val="20"/>
              </w:rPr>
              <w:t xml:space="preserve">. </w:t>
            </w:r>
            <w:r w:rsidR="00A83FBB" w:rsidRPr="00A93D6E">
              <w:rPr>
                <w:sz w:val="20"/>
                <w:szCs w:val="20"/>
              </w:rPr>
              <w:t>decem</w:t>
            </w:r>
            <w:r w:rsidR="005413B0" w:rsidRPr="00A93D6E">
              <w:rPr>
                <w:sz w:val="20"/>
                <w:szCs w:val="20"/>
              </w:rPr>
              <w:t>ber 2021</w:t>
            </w:r>
          </w:p>
        </w:tc>
      </w:tr>
      <w:tr w:rsidR="007A7279" w:rsidRPr="00892728" w14:paraId="4E866134" w14:textId="77777777" w:rsidTr="00D47099">
        <w:trPr>
          <w:gridAfter w:val="2"/>
          <w:wAfter w:w="3067" w:type="dxa"/>
        </w:trPr>
        <w:tc>
          <w:tcPr>
            <w:tcW w:w="6096" w:type="dxa"/>
            <w:gridSpan w:val="2"/>
          </w:tcPr>
          <w:p w14:paraId="52241D57" w14:textId="77777777" w:rsidR="007A7279" w:rsidRPr="00A93D6E" w:rsidRDefault="001A1DAD" w:rsidP="00C64216">
            <w:pPr>
              <w:pStyle w:val="Neotevilenodstavek"/>
              <w:spacing w:before="0" w:after="0" w:line="260" w:lineRule="exact"/>
              <w:jc w:val="left"/>
              <w:rPr>
                <w:sz w:val="20"/>
                <w:szCs w:val="20"/>
              </w:rPr>
            </w:pPr>
            <w:r w:rsidRPr="00A93D6E">
              <w:rPr>
                <w:iCs/>
                <w:sz w:val="20"/>
                <w:szCs w:val="20"/>
              </w:rPr>
              <w:t xml:space="preserve">EVA </w:t>
            </w:r>
            <w:r w:rsidR="00544B34" w:rsidRPr="00A93D6E">
              <w:rPr>
                <w:rFonts w:ascii="Helv" w:hAnsi="Helv" w:cs="Helv"/>
                <w:color w:val="000000"/>
                <w:sz w:val="20"/>
                <w:szCs w:val="20"/>
              </w:rPr>
              <w:t>2021-2330-0112</w:t>
            </w:r>
          </w:p>
        </w:tc>
      </w:tr>
      <w:tr w:rsidR="007A7279" w:rsidRPr="00892728" w14:paraId="0302DE95" w14:textId="77777777" w:rsidTr="00D47099">
        <w:trPr>
          <w:gridAfter w:val="2"/>
          <w:wAfter w:w="3067" w:type="dxa"/>
        </w:trPr>
        <w:tc>
          <w:tcPr>
            <w:tcW w:w="6096" w:type="dxa"/>
            <w:gridSpan w:val="2"/>
          </w:tcPr>
          <w:p w14:paraId="144BF67D" w14:textId="77777777" w:rsidR="007A7279" w:rsidRPr="00892728" w:rsidRDefault="007A7279" w:rsidP="00D47099">
            <w:pPr>
              <w:rPr>
                <w:rFonts w:cs="Arial"/>
                <w:szCs w:val="20"/>
              </w:rPr>
            </w:pPr>
          </w:p>
          <w:p w14:paraId="413BD0C8" w14:textId="77777777" w:rsidR="007A7279" w:rsidRPr="00892728" w:rsidRDefault="007A7279" w:rsidP="00D47099">
            <w:pPr>
              <w:rPr>
                <w:rFonts w:cs="Arial"/>
                <w:szCs w:val="20"/>
              </w:rPr>
            </w:pPr>
            <w:r w:rsidRPr="00892728">
              <w:rPr>
                <w:rFonts w:cs="Arial"/>
                <w:szCs w:val="20"/>
              </w:rPr>
              <w:t>GENERALNI SEKRETARIAT VLADE REPUBLIKE SLOVENIJE</w:t>
            </w:r>
          </w:p>
          <w:p w14:paraId="2EC56B6A" w14:textId="77777777" w:rsidR="007A7279" w:rsidRPr="00892728" w:rsidRDefault="007E22B9" w:rsidP="00D47099">
            <w:pPr>
              <w:rPr>
                <w:rFonts w:cs="Arial"/>
                <w:szCs w:val="20"/>
              </w:rPr>
            </w:pPr>
            <w:hyperlink r:id="rId8" w:history="1">
              <w:r w:rsidR="007A7279" w:rsidRPr="00892728">
                <w:rPr>
                  <w:rStyle w:val="Hiperpovezava"/>
                  <w:szCs w:val="20"/>
                </w:rPr>
                <w:t>Gp.gs@gov.si</w:t>
              </w:r>
            </w:hyperlink>
          </w:p>
          <w:p w14:paraId="66B6846B" w14:textId="77777777" w:rsidR="007A7279" w:rsidRPr="00892728" w:rsidRDefault="007A7279" w:rsidP="00D47099">
            <w:pPr>
              <w:rPr>
                <w:rFonts w:cs="Arial"/>
                <w:szCs w:val="20"/>
              </w:rPr>
            </w:pPr>
          </w:p>
        </w:tc>
      </w:tr>
      <w:tr w:rsidR="007A7279" w:rsidRPr="00892728" w14:paraId="463EEE4B" w14:textId="77777777" w:rsidTr="00D47099">
        <w:tc>
          <w:tcPr>
            <w:tcW w:w="9163" w:type="dxa"/>
            <w:gridSpan w:val="4"/>
          </w:tcPr>
          <w:p w14:paraId="2021A836" w14:textId="6F450ACB" w:rsidR="007A7279" w:rsidRPr="00892728" w:rsidRDefault="007A7279" w:rsidP="00A93D6E">
            <w:pPr>
              <w:pStyle w:val="Naslovpredpisa"/>
              <w:spacing w:before="0" w:after="0" w:line="260" w:lineRule="exact"/>
              <w:jc w:val="both"/>
              <w:rPr>
                <w:sz w:val="20"/>
                <w:szCs w:val="20"/>
              </w:rPr>
            </w:pPr>
            <w:r w:rsidRPr="00892728">
              <w:rPr>
                <w:sz w:val="20"/>
                <w:szCs w:val="20"/>
              </w:rPr>
              <w:t xml:space="preserve">ZADEVA: </w:t>
            </w:r>
            <w:r w:rsidR="00C66498" w:rsidRPr="00892728">
              <w:rPr>
                <w:iCs/>
                <w:sz w:val="20"/>
                <w:szCs w:val="20"/>
              </w:rPr>
              <w:t>Uredba o sprememb</w:t>
            </w:r>
            <w:r w:rsidR="00211039" w:rsidRPr="00892728">
              <w:rPr>
                <w:iCs/>
                <w:sz w:val="20"/>
                <w:szCs w:val="20"/>
              </w:rPr>
              <w:t>ah</w:t>
            </w:r>
            <w:r w:rsidR="00C66498" w:rsidRPr="00892728">
              <w:rPr>
                <w:iCs/>
                <w:sz w:val="20"/>
                <w:szCs w:val="20"/>
              </w:rPr>
              <w:t xml:space="preserve"> Uredbe o </w:t>
            </w:r>
            <w:r w:rsidR="00E61429" w:rsidRPr="00892728">
              <w:rPr>
                <w:iCs/>
                <w:sz w:val="20"/>
                <w:szCs w:val="20"/>
              </w:rPr>
              <w:t>shemah neposrednih plačil</w:t>
            </w:r>
            <w:r w:rsidRPr="00892728">
              <w:rPr>
                <w:sz w:val="20"/>
                <w:szCs w:val="20"/>
              </w:rPr>
              <w:t xml:space="preserve"> </w:t>
            </w:r>
            <w:r w:rsidR="00A93D6E">
              <w:rPr>
                <w:sz w:val="20"/>
                <w:szCs w:val="20"/>
              </w:rPr>
              <w:t>- predlog za obravnavo</w:t>
            </w:r>
          </w:p>
        </w:tc>
      </w:tr>
      <w:tr w:rsidR="007A7279" w:rsidRPr="00892728" w14:paraId="3733A153" w14:textId="77777777" w:rsidTr="00D47099">
        <w:tc>
          <w:tcPr>
            <w:tcW w:w="9163" w:type="dxa"/>
            <w:gridSpan w:val="4"/>
          </w:tcPr>
          <w:p w14:paraId="77489972" w14:textId="77777777" w:rsidR="007A7279" w:rsidRPr="00892728" w:rsidRDefault="007A7279" w:rsidP="00D47099">
            <w:pPr>
              <w:pStyle w:val="Poglavje"/>
              <w:spacing w:before="0" w:after="0" w:line="260" w:lineRule="exact"/>
              <w:jc w:val="left"/>
              <w:rPr>
                <w:sz w:val="20"/>
                <w:szCs w:val="20"/>
              </w:rPr>
            </w:pPr>
            <w:r w:rsidRPr="00892728">
              <w:rPr>
                <w:sz w:val="20"/>
                <w:szCs w:val="20"/>
              </w:rPr>
              <w:t>1. Predlog sklepov vlade:</w:t>
            </w:r>
          </w:p>
        </w:tc>
      </w:tr>
      <w:tr w:rsidR="007A7279" w:rsidRPr="00892728" w14:paraId="2163208C" w14:textId="77777777" w:rsidTr="00D47099">
        <w:tc>
          <w:tcPr>
            <w:tcW w:w="9163" w:type="dxa"/>
            <w:gridSpan w:val="4"/>
          </w:tcPr>
          <w:p w14:paraId="52C0D12E" w14:textId="131BA91E"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Na podlagi 10. in 1</w:t>
            </w:r>
            <w:r w:rsidR="00DC7062" w:rsidRPr="00892728">
              <w:rPr>
                <w:rFonts w:cs="Arial"/>
                <w:iCs/>
                <w:szCs w:val="20"/>
                <w:lang w:eastAsia="sl-SI"/>
              </w:rPr>
              <w:t>1</w:t>
            </w:r>
            <w:r w:rsidRPr="00892728">
              <w:rPr>
                <w:rFonts w:cs="Arial"/>
                <w:iCs/>
                <w:szCs w:val="20"/>
                <w:lang w:eastAsia="sl-SI"/>
              </w:rPr>
              <w:t>. člena Zakona o kmetijstvu (Uradni list RS, št. 45/08, 57/12, 90/12 – ZdZPVHVVR, 26/14, 32/15</w:t>
            </w:r>
            <w:r w:rsidR="00211039" w:rsidRPr="00892728">
              <w:rPr>
                <w:rFonts w:cs="Arial"/>
                <w:iCs/>
                <w:szCs w:val="20"/>
                <w:lang w:eastAsia="sl-SI"/>
              </w:rPr>
              <w:t>,</w:t>
            </w:r>
            <w:r w:rsidRPr="00892728">
              <w:rPr>
                <w:rFonts w:cs="Arial"/>
                <w:iCs/>
                <w:szCs w:val="20"/>
                <w:lang w:eastAsia="sl-SI"/>
              </w:rPr>
              <w:t xml:space="preserve"> 27/17</w:t>
            </w:r>
            <w:r w:rsidR="00701C5E">
              <w:rPr>
                <w:rFonts w:cs="Arial"/>
                <w:iCs/>
                <w:szCs w:val="20"/>
                <w:lang w:eastAsia="sl-SI"/>
              </w:rPr>
              <w:t>,</w:t>
            </w:r>
            <w:r w:rsidR="00211039" w:rsidRPr="00892728">
              <w:rPr>
                <w:rFonts w:cs="Arial"/>
                <w:iCs/>
                <w:szCs w:val="20"/>
                <w:lang w:eastAsia="sl-SI"/>
              </w:rPr>
              <w:t xml:space="preserve"> 22/18</w:t>
            </w:r>
            <w:r w:rsidR="00701C5E">
              <w:rPr>
                <w:rFonts w:cs="Arial"/>
                <w:iCs/>
                <w:szCs w:val="20"/>
                <w:lang w:eastAsia="sl-SI"/>
              </w:rPr>
              <w:t>, 86/21 –odl. US in 123/21</w:t>
            </w:r>
            <w:r w:rsidRPr="00892728">
              <w:rPr>
                <w:rFonts w:cs="Arial"/>
                <w:iCs/>
                <w:szCs w:val="20"/>
                <w:lang w:eastAsia="sl-SI"/>
              </w:rPr>
              <w:t>) je Vlada Republike</w:t>
            </w:r>
            <w:r w:rsidR="00F91F10" w:rsidRPr="00892728">
              <w:rPr>
                <w:rFonts w:cs="Arial"/>
                <w:iCs/>
                <w:szCs w:val="20"/>
                <w:lang w:eastAsia="sl-SI"/>
              </w:rPr>
              <w:t xml:space="preserve"> Slovenije na … seji </w:t>
            </w:r>
            <w:r w:rsidR="005F12F2">
              <w:rPr>
                <w:rFonts w:cs="Arial"/>
                <w:iCs/>
                <w:szCs w:val="20"/>
                <w:lang w:eastAsia="sl-SI"/>
              </w:rPr>
              <w:t>dne</w:t>
            </w:r>
            <w:r w:rsidR="00F91F10" w:rsidRPr="00892728">
              <w:rPr>
                <w:rFonts w:cs="Arial"/>
                <w:iCs/>
                <w:szCs w:val="20"/>
                <w:lang w:eastAsia="sl-SI"/>
              </w:rPr>
              <w:t>…</w:t>
            </w:r>
            <w:r w:rsidRPr="00892728">
              <w:rPr>
                <w:rFonts w:cs="Arial"/>
                <w:iCs/>
                <w:szCs w:val="20"/>
                <w:lang w:eastAsia="sl-SI"/>
              </w:rPr>
              <w:t xml:space="preserve"> sprejela naslednji </w:t>
            </w:r>
          </w:p>
          <w:p w14:paraId="4A25BE5B" w14:textId="4F638274" w:rsidR="001A1DAD" w:rsidRDefault="001A1DAD" w:rsidP="001A1DAD">
            <w:pPr>
              <w:overflowPunct w:val="0"/>
              <w:autoSpaceDE w:val="0"/>
              <w:autoSpaceDN w:val="0"/>
              <w:adjustRightInd w:val="0"/>
              <w:spacing w:line="260" w:lineRule="atLeast"/>
              <w:jc w:val="both"/>
              <w:textAlignment w:val="baseline"/>
              <w:rPr>
                <w:rFonts w:cs="Arial"/>
                <w:iCs/>
                <w:szCs w:val="20"/>
                <w:lang w:eastAsia="sl-SI"/>
              </w:rPr>
            </w:pPr>
          </w:p>
          <w:p w14:paraId="6BCEE8D9" w14:textId="2D554F72" w:rsidR="00175B31" w:rsidRPr="00892728" w:rsidRDefault="00175B31" w:rsidP="00FE262C">
            <w:pPr>
              <w:overflowPunct w:val="0"/>
              <w:autoSpaceDE w:val="0"/>
              <w:autoSpaceDN w:val="0"/>
              <w:adjustRightInd w:val="0"/>
              <w:spacing w:line="260" w:lineRule="atLeast"/>
              <w:jc w:val="center"/>
              <w:textAlignment w:val="baseline"/>
              <w:rPr>
                <w:rFonts w:cs="Arial"/>
                <w:iCs/>
                <w:szCs w:val="20"/>
                <w:lang w:eastAsia="sl-SI"/>
              </w:rPr>
            </w:pPr>
            <w:r w:rsidRPr="00892728">
              <w:rPr>
                <w:rFonts w:cs="Arial"/>
                <w:iCs/>
                <w:szCs w:val="20"/>
                <w:lang w:eastAsia="sl-SI"/>
              </w:rPr>
              <w:t>SKLEP:</w:t>
            </w:r>
          </w:p>
          <w:p w14:paraId="37908AE3" w14:textId="77777777" w:rsidR="00175B31" w:rsidRPr="00892728" w:rsidRDefault="00175B31" w:rsidP="001A1DAD">
            <w:pPr>
              <w:overflowPunct w:val="0"/>
              <w:autoSpaceDE w:val="0"/>
              <w:autoSpaceDN w:val="0"/>
              <w:adjustRightInd w:val="0"/>
              <w:spacing w:line="260" w:lineRule="atLeast"/>
              <w:jc w:val="both"/>
              <w:textAlignment w:val="baseline"/>
              <w:rPr>
                <w:rFonts w:cs="Arial"/>
                <w:iCs/>
                <w:szCs w:val="20"/>
                <w:lang w:eastAsia="sl-SI"/>
              </w:rPr>
            </w:pPr>
          </w:p>
          <w:p w14:paraId="25049170" w14:textId="000C9D85" w:rsidR="001A1DAD"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 xml:space="preserve">Vlada Republike Slovenije je izdala Uredbo o </w:t>
            </w:r>
            <w:r w:rsidR="0033370E" w:rsidRPr="00892728">
              <w:rPr>
                <w:rFonts w:cs="Arial"/>
                <w:iCs/>
                <w:szCs w:val="20"/>
                <w:lang w:eastAsia="sl-SI"/>
              </w:rPr>
              <w:t>sprememb</w:t>
            </w:r>
            <w:r w:rsidR="00211039" w:rsidRPr="00892728">
              <w:rPr>
                <w:rFonts w:cs="Arial"/>
                <w:iCs/>
                <w:szCs w:val="20"/>
                <w:lang w:eastAsia="sl-SI"/>
              </w:rPr>
              <w:t>ah</w:t>
            </w:r>
            <w:r w:rsidR="003C3DEC" w:rsidRPr="00892728">
              <w:rPr>
                <w:rFonts w:cs="Arial"/>
                <w:iCs/>
                <w:szCs w:val="20"/>
                <w:lang w:eastAsia="sl-SI"/>
              </w:rPr>
              <w:t xml:space="preserve"> </w:t>
            </w:r>
            <w:r w:rsidRPr="00892728">
              <w:rPr>
                <w:rFonts w:cs="Arial"/>
                <w:iCs/>
                <w:szCs w:val="20"/>
                <w:lang w:eastAsia="sl-SI"/>
              </w:rPr>
              <w:t xml:space="preserve">Uredbe o </w:t>
            </w:r>
            <w:r w:rsidR="00E61429" w:rsidRPr="00892728">
              <w:rPr>
                <w:rFonts w:cs="Arial"/>
                <w:iCs/>
                <w:szCs w:val="20"/>
                <w:lang w:eastAsia="sl-SI"/>
              </w:rPr>
              <w:t>shemah neposrednih plačil in jo objavi v Uradnem listu</w:t>
            </w:r>
            <w:r w:rsidR="00DC7062" w:rsidRPr="00892728">
              <w:rPr>
                <w:rFonts w:cs="Arial"/>
                <w:iCs/>
                <w:szCs w:val="20"/>
                <w:lang w:eastAsia="sl-SI"/>
              </w:rPr>
              <w:t xml:space="preserve"> Republike Slovenije</w:t>
            </w:r>
            <w:r w:rsidR="00E61429" w:rsidRPr="00892728">
              <w:rPr>
                <w:rFonts w:cs="Arial"/>
                <w:iCs/>
                <w:szCs w:val="20"/>
                <w:lang w:eastAsia="sl-SI"/>
              </w:rPr>
              <w:t>.</w:t>
            </w:r>
          </w:p>
          <w:p w14:paraId="46DCAB6D" w14:textId="77777777" w:rsidR="00517FB0" w:rsidRPr="00892728" w:rsidRDefault="00517FB0" w:rsidP="001A1DAD">
            <w:pPr>
              <w:overflowPunct w:val="0"/>
              <w:autoSpaceDE w:val="0"/>
              <w:autoSpaceDN w:val="0"/>
              <w:adjustRightInd w:val="0"/>
              <w:spacing w:line="260" w:lineRule="atLeast"/>
              <w:jc w:val="both"/>
              <w:textAlignment w:val="baseline"/>
              <w:rPr>
                <w:rFonts w:cs="Arial"/>
                <w:iCs/>
                <w:szCs w:val="20"/>
                <w:lang w:eastAsia="sl-SI"/>
              </w:rPr>
            </w:pPr>
          </w:p>
          <w:p w14:paraId="060CC6AA" w14:textId="031BC351" w:rsidR="00517FB0" w:rsidRDefault="00A93D6E" w:rsidP="00517FB0">
            <w:pPr>
              <w:autoSpaceDE w:val="0"/>
              <w:autoSpaceDN w:val="0"/>
              <w:adjustRightInd w:val="0"/>
              <w:spacing w:line="240" w:lineRule="auto"/>
              <w:ind w:left="5040"/>
              <w:rPr>
                <w:rFonts w:ascii="Helvetica" w:hAnsi="Helvetica" w:cs="Helvetica"/>
                <w:color w:val="000000"/>
                <w:szCs w:val="20"/>
                <w:lang w:eastAsia="sl-SI"/>
              </w:rPr>
            </w:pPr>
            <w:r>
              <w:rPr>
                <w:rFonts w:ascii="Helvetica" w:hAnsi="Helvetica" w:cs="Helvetica"/>
                <w:color w:val="000000"/>
                <w:szCs w:val="20"/>
                <w:lang w:eastAsia="sl-SI"/>
              </w:rPr>
              <w:t xml:space="preserve">     </w:t>
            </w:r>
            <w:r w:rsidR="00517FB0">
              <w:rPr>
                <w:rFonts w:ascii="Helvetica" w:hAnsi="Helvetica" w:cs="Helvetica"/>
                <w:color w:val="000000"/>
                <w:szCs w:val="20"/>
                <w:lang w:eastAsia="sl-SI"/>
              </w:rPr>
              <w:t>Mag. Janja Garvas Ho</w:t>
            </w:r>
            <w:r w:rsidR="00517FB0">
              <w:rPr>
                <w:rFonts w:cs="Arial"/>
                <w:color w:val="000000"/>
                <w:szCs w:val="20"/>
                <w:lang w:eastAsia="sl-SI"/>
              </w:rPr>
              <w:t>č</w:t>
            </w:r>
            <w:r w:rsidR="00517FB0">
              <w:rPr>
                <w:rFonts w:ascii="Helvetica" w:hAnsi="Helvetica" w:cs="Helvetica"/>
                <w:color w:val="000000"/>
                <w:szCs w:val="20"/>
                <w:lang w:eastAsia="sl-SI"/>
              </w:rPr>
              <w:t>evar</w:t>
            </w:r>
          </w:p>
          <w:p w14:paraId="3B4C2A23" w14:textId="332E280C" w:rsidR="001A1DAD" w:rsidRPr="00892728" w:rsidRDefault="00517FB0" w:rsidP="00517FB0">
            <w:pPr>
              <w:overflowPunct w:val="0"/>
              <w:autoSpaceDE w:val="0"/>
              <w:autoSpaceDN w:val="0"/>
              <w:adjustRightInd w:val="0"/>
              <w:spacing w:line="260" w:lineRule="atLeast"/>
              <w:ind w:left="5040"/>
              <w:jc w:val="both"/>
              <w:textAlignment w:val="baseline"/>
              <w:rPr>
                <w:rFonts w:cs="Arial"/>
                <w:iCs/>
                <w:szCs w:val="20"/>
                <w:lang w:eastAsia="sl-SI"/>
              </w:rPr>
            </w:pPr>
            <w:r>
              <w:rPr>
                <w:rFonts w:ascii="Helvetica" w:hAnsi="Helvetica" w:cs="Helvetica"/>
                <w:color w:val="000000"/>
                <w:szCs w:val="20"/>
                <w:lang w:eastAsia="sl-SI"/>
              </w:rPr>
              <w:t>vršilka dolžnosti generalnega sekretarja</w:t>
            </w:r>
          </w:p>
          <w:p w14:paraId="73F9603F" w14:textId="77777777"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p>
          <w:p w14:paraId="40EE416E" w14:textId="77777777"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Priloga:</w:t>
            </w:r>
          </w:p>
          <w:p w14:paraId="0F50EC36" w14:textId="48605A94" w:rsidR="001A1DAD" w:rsidRPr="00892728" w:rsidRDefault="001A1DAD" w:rsidP="001A1DAD">
            <w:pPr>
              <w:numPr>
                <w:ilvl w:val="0"/>
                <w:numId w:val="23"/>
              </w:num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 xml:space="preserve">predlog Uredbe o </w:t>
            </w:r>
            <w:r w:rsidR="004D1FDB" w:rsidRPr="00892728">
              <w:rPr>
                <w:rFonts w:cs="Arial"/>
                <w:iCs/>
                <w:szCs w:val="20"/>
                <w:lang w:eastAsia="sl-SI"/>
              </w:rPr>
              <w:t>spremembah</w:t>
            </w:r>
            <w:r w:rsidR="003C3DEC" w:rsidRPr="00892728">
              <w:rPr>
                <w:rFonts w:cs="Arial"/>
                <w:iCs/>
                <w:szCs w:val="20"/>
                <w:lang w:eastAsia="sl-SI"/>
              </w:rPr>
              <w:t xml:space="preserve"> </w:t>
            </w:r>
            <w:r w:rsidRPr="00892728">
              <w:rPr>
                <w:rFonts w:cs="Arial"/>
                <w:iCs/>
                <w:szCs w:val="20"/>
                <w:lang w:eastAsia="sl-SI"/>
              </w:rPr>
              <w:t xml:space="preserve">Uredbe </w:t>
            </w:r>
            <w:r w:rsidR="00E61429" w:rsidRPr="00892728">
              <w:rPr>
                <w:rFonts w:cs="Arial"/>
                <w:iCs/>
                <w:szCs w:val="20"/>
                <w:lang w:eastAsia="sl-SI"/>
              </w:rPr>
              <w:t>o shemah neposrednih plačil</w:t>
            </w:r>
          </w:p>
          <w:p w14:paraId="2E827F87" w14:textId="77777777"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p>
          <w:p w14:paraId="5F632273" w14:textId="77777777"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Sklep prejmeta:</w:t>
            </w:r>
          </w:p>
          <w:p w14:paraId="792D8FC2" w14:textId="4F0D6C49" w:rsidR="001A1DAD" w:rsidRPr="00892728" w:rsidRDefault="001A1DAD" w:rsidP="001A1DAD">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Ministrstvo za kmetijstvo, gozdarstvo in prehrano</w:t>
            </w:r>
            <w:r w:rsidR="002779F7">
              <w:rPr>
                <w:rFonts w:cs="Arial"/>
                <w:iCs/>
                <w:szCs w:val="20"/>
                <w:lang w:eastAsia="sl-SI"/>
              </w:rPr>
              <w:t>,</w:t>
            </w:r>
          </w:p>
          <w:p w14:paraId="2ECA4919" w14:textId="52B4B5D5" w:rsidR="007A7279" w:rsidRPr="002779F7" w:rsidRDefault="001A1DAD" w:rsidP="002779F7">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Služba Vlade Republike Slovenije za zakonodajo</w:t>
            </w:r>
            <w:r w:rsidR="002779F7">
              <w:rPr>
                <w:rFonts w:cs="Arial"/>
                <w:iCs/>
                <w:szCs w:val="20"/>
                <w:lang w:eastAsia="sl-SI"/>
              </w:rPr>
              <w:t>.</w:t>
            </w:r>
          </w:p>
        </w:tc>
      </w:tr>
      <w:tr w:rsidR="007A7279" w:rsidRPr="00892728" w14:paraId="3C72C158" w14:textId="77777777" w:rsidTr="00D47099">
        <w:tc>
          <w:tcPr>
            <w:tcW w:w="9163" w:type="dxa"/>
            <w:gridSpan w:val="4"/>
          </w:tcPr>
          <w:p w14:paraId="72E453E1" w14:textId="77777777" w:rsidR="007A7279" w:rsidRPr="00892728" w:rsidRDefault="007A7279" w:rsidP="00D47099">
            <w:pPr>
              <w:pStyle w:val="Neotevilenodstavek"/>
              <w:spacing w:before="0" w:after="0" w:line="260" w:lineRule="exact"/>
              <w:rPr>
                <w:b/>
                <w:iCs/>
                <w:sz w:val="20"/>
                <w:szCs w:val="20"/>
              </w:rPr>
            </w:pPr>
            <w:r w:rsidRPr="00892728">
              <w:rPr>
                <w:b/>
                <w:sz w:val="20"/>
                <w:szCs w:val="20"/>
              </w:rPr>
              <w:t>2. Predlog za obravnavo predloga zakona po nujnem ali skrajšanem postopku v državnem zboru z obrazložitvijo razlogov:</w:t>
            </w:r>
          </w:p>
        </w:tc>
      </w:tr>
      <w:tr w:rsidR="007A7279" w:rsidRPr="00892728" w14:paraId="7EC72248" w14:textId="77777777" w:rsidTr="00D47099">
        <w:tc>
          <w:tcPr>
            <w:tcW w:w="9163" w:type="dxa"/>
            <w:gridSpan w:val="4"/>
          </w:tcPr>
          <w:p w14:paraId="1970284F" w14:textId="77777777" w:rsidR="007A7279" w:rsidRPr="00892728" w:rsidRDefault="001A1DAD" w:rsidP="00D47099">
            <w:pPr>
              <w:pStyle w:val="Neotevilenodstavek"/>
              <w:spacing w:before="0" w:after="0" w:line="260" w:lineRule="exact"/>
              <w:rPr>
                <w:iCs/>
                <w:sz w:val="20"/>
                <w:szCs w:val="20"/>
              </w:rPr>
            </w:pPr>
            <w:r w:rsidRPr="00892728">
              <w:rPr>
                <w:iCs/>
                <w:sz w:val="20"/>
                <w:szCs w:val="20"/>
              </w:rPr>
              <w:t>/</w:t>
            </w:r>
          </w:p>
        </w:tc>
      </w:tr>
      <w:tr w:rsidR="007A7279" w:rsidRPr="00892728" w14:paraId="6642F9C5" w14:textId="77777777" w:rsidTr="00D47099">
        <w:tc>
          <w:tcPr>
            <w:tcW w:w="9163" w:type="dxa"/>
            <w:gridSpan w:val="4"/>
          </w:tcPr>
          <w:p w14:paraId="387B1E37" w14:textId="77777777" w:rsidR="007A7279" w:rsidRPr="00892728" w:rsidRDefault="007A7279" w:rsidP="00D47099">
            <w:pPr>
              <w:pStyle w:val="Neotevilenodstavek"/>
              <w:spacing w:before="0" w:after="0" w:line="260" w:lineRule="exact"/>
              <w:rPr>
                <w:b/>
                <w:iCs/>
                <w:sz w:val="20"/>
                <w:szCs w:val="20"/>
              </w:rPr>
            </w:pPr>
            <w:r w:rsidRPr="00892728">
              <w:rPr>
                <w:b/>
                <w:sz w:val="20"/>
                <w:szCs w:val="20"/>
              </w:rPr>
              <w:t>3.a Osebe, odgovorne za strokovno pripravo in usklajenost gradiva:</w:t>
            </w:r>
          </w:p>
        </w:tc>
      </w:tr>
      <w:tr w:rsidR="007A7279" w:rsidRPr="00892728" w14:paraId="4CF10B78" w14:textId="77777777" w:rsidTr="00D47099">
        <w:tc>
          <w:tcPr>
            <w:tcW w:w="9163" w:type="dxa"/>
            <w:gridSpan w:val="4"/>
          </w:tcPr>
          <w:p w14:paraId="3274F9F2" w14:textId="0EB175EC" w:rsidR="001A1DAD" w:rsidRPr="00892728" w:rsidRDefault="00544B34" w:rsidP="001A1DAD">
            <w:pPr>
              <w:numPr>
                <w:ilvl w:val="0"/>
                <w:numId w:val="24"/>
              </w:numPr>
              <w:tabs>
                <w:tab w:val="num" w:pos="360"/>
              </w:tabs>
              <w:spacing w:line="260" w:lineRule="atLeast"/>
              <w:ind w:hanging="720"/>
              <w:jc w:val="both"/>
              <w:rPr>
                <w:rFonts w:cs="Arial"/>
                <w:bCs/>
                <w:szCs w:val="20"/>
              </w:rPr>
            </w:pPr>
            <w:r>
              <w:rPr>
                <w:rFonts w:cs="Arial"/>
                <w:bCs/>
                <w:szCs w:val="20"/>
              </w:rPr>
              <w:lastRenderedPageBreak/>
              <w:t>Branko Ravnik, generalni direktor</w:t>
            </w:r>
            <w:r w:rsidR="001A1DAD" w:rsidRPr="00892728">
              <w:rPr>
                <w:rFonts w:cs="Arial"/>
                <w:bCs/>
                <w:szCs w:val="20"/>
              </w:rPr>
              <w:t xml:space="preserve"> Direktorata za kmetijstvo</w:t>
            </w:r>
            <w:r w:rsidR="00A93D6E">
              <w:rPr>
                <w:rFonts w:cs="Arial"/>
                <w:bCs/>
                <w:szCs w:val="20"/>
              </w:rPr>
              <w:t>,</w:t>
            </w:r>
          </w:p>
          <w:p w14:paraId="20BA6070" w14:textId="77777777" w:rsidR="00A93D6E" w:rsidRPr="00A93D6E" w:rsidRDefault="001A1DAD" w:rsidP="001A1DAD">
            <w:pPr>
              <w:numPr>
                <w:ilvl w:val="0"/>
                <w:numId w:val="24"/>
              </w:numPr>
              <w:tabs>
                <w:tab w:val="num" w:pos="360"/>
              </w:tabs>
              <w:spacing w:line="260" w:lineRule="atLeast"/>
              <w:ind w:hanging="720"/>
              <w:jc w:val="both"/>
              <w:rPr>
                <w:rFonts w:cs="Arial"/>
                <w:iCs/>
                <w:szCs w:val="20"/>
                <w:lang w:eastAsia="sl-SI"/>
              </w:rPr>
            </w:pPr>
            <w:r w:rsidRPr="004975FF">
              <w:rPr>
                <w:rFonts w:cs="Arial"/>
                <w:bCs/>
                <w:szCs w:val="20"/>
              </w:rPr>
              <w:t>mag. Marjeta Bizjak, namestnica generalne</w:t>
            </w:r>
            <w:r w:rsidR="00896611">
              <w:rPr>
                <w:rFonts w:cs="Arial"/>
                <w:bCs/>
                <w:szCs w:val="20"/>
              </w:rPr>
              <w:t>ga</w:t>
            </w:r>
            <w:r w:rsidRPr="004975FF">
              <w:rPr>
                <w:rFonts w:cs="Arial"/>
                <w:bCs/>
                <w:szCs w:val="20"/>
              </w:rPr>
              <w:t xml:space="preserve"> direktor</w:t>
            </w:r>
            <w:r w:rsidR="00896611">
              <w:rPr>
                <w:rFonts w:cs="Arial"/>
                <w:bCs/>
                <w:szCs w:val="20"/>
              </w:rPr>
              <w:t>ja</w:t>
            </w:r>
            <w:r w:rsidR="00333D82" w:rsidRPr="004975FF">
              <w:rPr>
                <w:rFonts w:cs="Arial"/>
                <w:bCs/>
                <w:szCs w:val="20"/>
              </w:rPr>
              <w:t>,</w:t>
            </w:r>
            <w:r w:rsidR="00333D82" w:rsidRPr="004975FF">
              <w:rPr>
                <w:bCs/>
                <w:szCs w:val="20"/>
              </w:rPr>
              <w:t xml:space="preserve"> vodja </w:t>
            </w:r>
            <w:r w:rsidR="00A93D6E">
              <w:rPr>
                <w:bCs/>
              </w:rPr>
              <w:t xml:space="preserve">Sektorja za kmetijske trge in </w:t>
            </w:r>
          </w:p>
          <w:p w14:paraId="4CA58AA9" w14:textId="7D3B293A" w:rsidR="001A1DAD" w:rsidRPr="004975FF" w:rsidRDefault="00A93D6E" w:rsidP="00A93D6E">
            <w:pPr>
              <w:spacing w:line="260" w:lineRule="atLeast"/>
              <w:jc w:val="both"/>
              <w:rPr>
                <w:rFonts w:cs="Arial"/>
                <w:iCs/>
                <w:szCs w:val="20"/>
                <w:lang w:eastAsia="sl-SI"/>
              </w:rPr>
            </w:pPr>
            <w:r>
              <w:rPr>
                <w:bCs/>
              </w:rPr>
              <w:t xml:space="preserve">       </w:t>
            </w:r>
            <w:r w:rsidR="004975FF" w:rsidRPr="004975FF">
              <w:rPr>
                <w:bCs/>
              </w:rPr>
              <w:t>sektorske načrte</w:t>
            </w:r>
            <w:r>
              <w:rPr>
                <w:bCs/>
              </w:rPr>
              <w:t>,</w:t>
            </w:r>
          </w:p>
          <w:p w14:paraId="7E779737" w14:textId="55577066" w:rsidR="007A7279" w:rsidRPr="002779F7" w:rsidRDefault="00544B34" w:rsidP="004D1FDB">
            <w:pPr>
              <w:numPr>
                <w:ilvl w:val="0"/>
                <w:numId w:val="24"/>
              </w:numPr>
              <w:tabs>
                <w:tab w:val="num" w:pos="360"/>
              </w:tabs>
              <w:spacing w:line="260" w:lineRule="atLeast"/>
              <w:ind w:hanging="720"/>
              <w:jc w:val="both"/>
              <w:rPr>
                <w:rFonts w:cs="Arial"/>
                <w:iCs/>
                <w:szCs w:val="20"/>
                <w:lang w:eastAsia="sl-SI"/>
              </w:rPr>
            </w:pPr>
            <w:r>
              <w:rPr>
                <w:bCs/>
                <w:szCs w:val="20"/>
              </w:rPr>
              <w:t>Jože Ileršič</w:t>
            </w:r>
            <w:r w:rsidR="00E61429" w:rsidRPr="00892728">
              <w:rPr>
                <w:bCs/>
                <w:szCs w:val="20"/>
              </w:rPr>
              <w:t>, v</w:t>
            </w:r>
            <w:r w:rsidR="00BE4CF5" w:rsidRPr="00892728">
              <w:rPr>
                <w:bCs/>
                <w:szCs w:val="20"/>
              </w:rPr>
              <w:t>o</w:t>
            </w:r>
            <w:r w:rsidR="00E61429" w:rsidRPr="00892728">
              <w:rPr>
                <w:bCs/>
                <w:szCs w:val="20"/>
              </w:rPr>
              <w:t xml:space="preserve">dja </w:t>
            </w:r>
            <w:r w:rsidR="004975FF">
              <w:rPr>
                <w:bCs/>
                <w:szCs w:val="20"/>
              </w:rPr>
              <w:t>S</w:t>
            </w:r>
            <w:r>
              <w:rPr>
                <w:bCs/>
                <w:szCs w:val="20"/>
              </w:rPr>
              <w:t>ektorja za trajnostno kmetijstvo</w:t>
            </w:r>
            <w:r w:rsidR="00A93D6E">
              <w:rPr>
                <w:bCs/>
                <w:szCs w:val="20"/>
              </w:rPr>
              <w:t>.</w:t>
            </w:r>
          </w:p>
        </w:tc>
      </w:tr>
      <w:tr w:rsidR="007A7279" w:rsidRPr="00892728" w14:paraId="1F7453CA" w14:textId="77777777" w:rsidTr="00D47099">
        <w:tc>
          <w:tcPr>
            <w:tcW w:w="9163" w:type="dxa"/>
            <w:gridSpan w:val="4"/>
          </w:tcPr>
          <w:p w14:paraId="5651E969" w14:textId="77777777" w:rsidR="007A7279" w:rsidRPr="00892728" w:rsidRDefault="007A7279" w:rsidP="00D47099">
            <w:pPr>
              <w:pStyle w:val="Neotevilenodstavek"/>
              <w:spacing w:before="0" w:after="0" w:line="260" w:lineRule="exact"/>
              <w:rPr>
                <w:b/>
                <w:iCs/>
                <w:sz w:val="20"/>
                <w:szCs w:val="20"/>
              </w:rPr>
            </w:pPr>
            <w:r w:rsidRPr="00892728">
              <w:rPr>
                <w:b/>
                <w:iCs/>
                <w:sz w:val="20"/>
                <w:szCs w:val="20"/>
              </w:rPr>
              <w:t xml:space="preserve">3.b Zunanji strokovnjaki, ki so </w:t>
            </w:r>
            <w:r w:rsidRPr="00892728">
              <w:rPr>
                <w:b/>
                <w:sz w:val="20"/>
                <w:szCs w:val="20"/>
              </w:rPr>
              <w:t>sodelovali pri pripravi dela ali celotnega gradiva:</w:t>
            </w:r>
          </w:p>
        </w:tc>
      </w:tr>
      <w:tr w:rsidR="007A7279" w:rsidRPr="00892728" w14:paraId="5AB1D28B" w14:textId="77777777" w:rsidTr="00D47099">
        <w:tc>
          <w:tcPr>
            <w:tcW w:w="9163" w:type="dxa"/>
            <w:gridSpan w:val="4"/>
          </w:tcPr>
          <w:p w14:paraId="4CBF1C69" w14:textId="77777777" w:rsidR="007A7279" w:rsidRPr="00892728" w:rsidRDefault="001A1DAD" w:rsidP="00D47099">
            <w:pPr>
              <w:pStyle w:val="Neotevilenodstavek"/>
              <w:spacing w:before="0" w:after="0" w:line="260" w:lineRule="exact"/>
              <w:rPr>
                <w:iCs/>
                <w:sz w:val="20"/>
                <w:szCs w:val="20"/>
              </w:rPr>
            </w:pPr>
            <w:r w:rsidRPr="00892728">
              <w:rPr>
                <w:iCs/>
                <w:sz w:val="20"/>
                <w:szCs w:val="20"/>
              </w:rPr>
              <w:t>/</w:t>
            </w:r>
          </w:p>
        </w:tc>
      </w:tr>
      <w:tr w:rsidR="007A7279" w:rsidRPr="00892728" w14:paraId="216A5192" w14:textId="77777777" w:rsidTr="00D47099">
        <w:tc>
          <w:tcPr>
            <w:tcW w:w="9163" w:type="dxa"/>
            <w:gridSpan w:val="4"/>
          </w:tcPr>
          <w:p w14:paraId="72E6F5A3" w14:textId="77777777" w:rsidR="007A7279" w:rsidRPr="00892728" w:rsidRDefault="007A7279" w:rsidP="00D47099">
            <w:pPr>
              <w:pStyle w:val="Neotevilenodstavek"/>
              <w:spacing w:before="0" w:after="0" w:line="260" w:lineRule="exact"/>
              <w:rPr>
                <w:b/>
                <w:iCs/>
                <w:sz w:val="20"/>
                <w:szCs w:val="20"/>
              </w:rPr>
            </w:pPr>
            <w:r w:rsidRPr="00892728">
              <w:rPr>
                <w:b/>
                <w:sz w:val="20"/>
                <w:szCs w:val="20"/>
              </w:rPr>
              <w:t>4. Predstavniki vlade, ki bodo sodelovali pri delu državnega zbora:</w:t>
            </w:r>
          </w:p>
        </w:tc>
      </w:tr>
      <w:tr w:rsidR="007A7279" w:rsidRPr="00892728" w14:paraId="46DFBDB9" w14:textId="77777777" w:rsidTr="00D47099">
        <w:tc>
          <w:tcPr>
            <w:tcW w:w="9163" w:type="dxa"/>
            <w:gridSpan w:val="4"/>
          </w:tcPr>
          <w:p w14:paraId="06C8227D" w14:textId="77777777" w:rsidR="007A7279" w:rsidRPr="00892728" w:rsidRDefault="001A1DAD" w:rsidP="00D47099">
            <w:pPr>
              <w:pStyle w:val="Neotevilenodstavek"/>
              <w:spacing w:before="0" w:after="0" w:line="260" w:lineRule="exact"/>
              <w:rPr>
                <w:b/>
                <w:sz w:val="20"/>
                <w:szCs w:val="20"/>
              </w:rPr>
            </w:pPr>
            <w:r w:rsidRPr="00892728">
              <w:rPr>
                <w:iCs/>
                <w:sz w:val="20"/>
                <w:szCs w:val="20"/>
              </w:rPr>
              <w:t>/</w:t>
            </w:r>
          </w:p>
        </w:tc>
      </w:tr>
      <w:tr w:rsidR="007A7279" w:rsidRPr="00892728" w14:paraId="543A3C65" w14:textId="77777777" w:rsidTr="00D47099">
        <w:tc>
          <w:tcPr>
            <w:tcW w:w="9163" w:type="dxa"/>
            <w:gridSpan w:val="4"/>
          </w:tcPr>
          <w:p w14:paraId="107E3169" w14:textId="77777777" w:rsidR="007A7279" w:rsidRPr="00892728" w:rsidRDefault="007A7279" w:rsidP="00D47099">
            <w:pPr>
              <w:pStyle w:val="Oddelek"/>
              <w:numPr>
                <w:ilvl w:val="0"/>
                <w:numId w:val="0"/>
              </w:numPr>
              <w:spacing w:before="0" w:after="0" w:line="260" w:lineRule="exact"/>
              <w:jc w:val="left"/>
              <w:rPr>
                <w:sz w:val="20"/>
                <w:szCs w:val="20"/>
              </w:rPr>
            </w:pPr>
            <w:r w:rsidRPr="00892728">
              <w:rPr>
                <w:sz w:val="20"/>
                <w:szCs w:val="20"/>
              </w:rPr>
              <w:t>5. Kratek povzetek gradiva:</w:t>
            </w:r>
          </w:p>
        </w:tc>
      </w:tr>
      <w:tr w:rsidR="007A7279" w:rsidRPr="00892728" w14:paraId="0D9D4A34" w14:textId="77777777" w:rsidTr="00D47099">
        <w:tc>
          <w:tcPr>
            <w:tcW w:w="9163" w:type="dxa"/>
            <w:gridSpan w:val="4"/>
          </w:tcPr>
          <w:p w14:paraId="592BD1D2" w14:textId="77777777" w:rsidR="00A72B1D" w:rsidRPr="00892728" w:rsidRDefault="00A72B1D" w:rsidP="00C64216">
            <w:pPr>
              <w:spacing w:line="260" w:lineRule="atLeast"/>
              <w:jc w:val="both"/>
              <w:rPr>
                <w:rFonts w:cs="Arial"/>
                <w:szCs w:val="20"/>
                <w:lang w:eastAsia="sl-SI"/>
              </w:rPr>
            </w:pPr>
          </w:p>
          <w:p w14:paraId="011D4B0C" w14:textId="7CE94A3E" w:rsidR="00C513EA" w:rsidRDefault="00C513EA" w:rsidP="00C513EA">
            <w:pPr>
              <w:pStyle w:val="Default"/>
              <w:spacing w:line="260" w:lineRule="atLeast"/>
              <w:jc w:val="both"/>
              <w:rPr>
                <w:rFonts w:ascii="Arial" w:hAnsi="Arial" w:cs="Arial"/>
                <w:color w:val="auto"/>
                <w:sz w:val="20"/>
                <w:szCs w:val="20"/>
                <w:lang w:eastAsia="en-US"/>
              </w:rPr>
            </w:pPr>
            <w:r w:rsidRPr="00892728">
              <w:rPr>
                <w:rFonts w:ascii="Arial" w:hAnsi="Arial" w:cs="Arial"/>
                <w:color w:val="auto"/>
                <w:sz w:val="20"/>
                <w:szCs w:val="20"/>
                <w:lang w:eastAsia="en-US"/>
              </w:rPr>
              <w:t xml:space="preserve">Uredba o shemah neposrednih plačil se spreminja in dopolnjuje zaradi: </w:t>
            </w:r>
          </w:p>
          <w:p w14:paraId="1CD2332C" w14:textId="77777777" w:rsidR="00A93D6E" w:rsidRPr="00892728" w:rsidRDefault="00A93D6E" w:rsidP="00C513EA">
            <w:pPr>
              <w:pStyle w:val="Default"/>
              <w:spacing w:line="260" w:lineRule="atLeast"/>
              <w:jc w:val="both"/>
              <w:rPr>
                <w:rFonts w:ascii="Arial" w:hAnsi="Arial" w:cs="Arial"/>
                <w:color w:val="auto"/>
                <w:sz w:val="20"/>
                <w:szCs w:val="20"/>
                <w:lang w:eastAsia="en-US"/>
              </w:rPr>
            </w:pPr>
          </w:p>
          <w:p w14:paraId="5BD4B219" w14:textId="50440D3C" w:rsidR="00C513EA" w:rsidRDefault="00C513EA" w:rsidP="00F85B24">
            <w:pPr>
              <w:pStyle w:val="Default"/>
              <w:numPr>
                <w:ilvl w:val="0"/>
                <w:numId w:val="40"/>
              </w:numPr>
              <w:jc w:val="both"/>
              <w:rPr>
                <w:rFonts w:ascii="Arial" w:hAnsi="Arial" w:cs="Arial"/>
                <w:color w:val="auto"/>
                <w:sz w:val="20"/>
                <w:szCs w:val="20"/>
                <w:lang w:eastAsia="en-US"/>
              </w:rPr>
            </w:pPr>
            <w:r w:rsidRPr="00892728">
              <w:rPr>
                <w:rFonts w:ascii="Arial" w:hAnsi="Arial" w:cs="Arial"/>
                <w:color w:val="auto"/>
                <w:sz w:val="20"/>
                <w:szCs w:val="20"/>
                <w:lang w:eastAsia="en-US"/>
              </w:rPr>
              <w:t>popravk</w:t>
            </w:r>
            <w:r w:rsidR="004C75BD">
              <w:rPr>
                <w:rFonts w:ascii="Arial" w:hAnsi="Arial" w:cs="Arial"/>
                <w:color w:val="auto"/>
                <w:sz w:val="20"/>
                <w:szCs w:val="20"/>
                <w:lang w:eastAsia="en-US"/>
              </w:rPr>
              <w:t>ov</w:t>
            </w:r>
            <w:r w:rsidRPr="00892728">
              <w:rPr>
                <w:rFonts w:ascii="Arial" w:hAnsi="Arial" w:cs="Arial"/>
                <w:color w:val="auto"/>
                <w:sz w:val="20"/>
                <w:szCs w:val="20"/>
                <w:lang w:eastAsia="en-US"/>
              </w:rPr>
              <w:t xml:space="preserve"> sklicev na spremembe predpisov EU, ki urejajo sheme za neposredna plačila; </w:t>
            </w:r>
          </w:p>
          <w:p w14:paraId="219A341F" w14:textId="77777777" w:rsidR="00F31901" w:rsidRDefault="00F31901" w:rsidP="00F85B24">
            <w:pPr>
              <w:pStyle w:val="Default"/>
              <w:ind w:left="720"/>
              <w:jc w:val="both"/>
              <w:rPr>
                <w:rFonts w:ascii="Arial" w:hAnsi="Arial" w:cs="Arial"/>
                <w:color w:val="auto"/>
                <w:sz w:val="20"/>
                <w:szCs w:val="20"/>
                <w:lang w:eastAsia="en-US"/>
              </w:rPr>
            </w:pPr>
          </w:p>
          <w:p w14:paraId="3CC5FF77" w14:textId="66951DBB" w:rsidR="00F31901" w:rsidRPr="00F31901" w:rsidRDefault="00544B34" w:rsidP="00F85B24">
            <w:pPr>
              <w:pStyle w:val="Default"/>
              <w:numPr>
                <w:ilvl w:val="0"/>
                <w:numId w:val="40"/>
              </w:numPr>
              <w:spacing w:after="200"/>
              <w:jc w:val="both"/>
              <w:rPr>
                <w:rFonts w:cs="Arial"/>
              </w:rPr>
            </w:pPr>
            <w:r w:rsidRPr="00F31901">
              <w:rPr>
                <w:rFonts w:ascii="Arial" w:hAnsi="Arial" w:cs="Arial"/>
                <w:color w:val="auto"/>
                <w:sz w:val="20"/>
                <w:szCs w:val="20"/>
                <w:lang w:eastAsia="en-US"/>
              </w:rPr>
              <w:t>odstotka ovojnice, ki se namenja za dohodkovno podporo za mlade kmete;</w:t>
            </w:r>
          </w:p>
          <w:p w14:paraId="01A26B53" w14:textId="68756EB5" w:rsidR="00F31901" w:rsidRPr="00F31901" w:rsidRDefault="00F31901" w:rsidP="00F85B24">
            <w:pPr>
              <w:pStyle w:val="Default"/>
              <w:numPr>
                <w:ilvl w:val="0"/>
                <w:numId w:val="40"/>
              </w:numPr>
              <w:spacing w:after="200"/>
              <w:jc w:val="both"/>
              <w:rPr>
                <w:rFonts w:cs="Arial"/>
              </w:rPr>
            </w:pPr>
            <w:r>
              <w:rPr>
                <w:rFonts w:ascii="Arial" w:hAnsi="Arial" w:cs="Arial"/>
                <w:color w:val="auto"/>
                <w:sz w:val="20"/>
                <w:szCs w:val="20"/>
                <w:lang w:eastAsia="en-US"/>
              </w:rPr>
              <w:t xml:space="preserve">spremembe pri dodelitvi plačilnih pravic iz naslova nacionalne rezerve, da se v celoti upošteva priporočilo, ki izhaja iz ugotovitev </w:t>
            </w:r>
            <w:r w:rsidRPr="00F31901">
              <w:rPr>
                <w:rFonts w:ascii="Arial" w:hAnsi="Arial" w:cs="Arial"/>
                <w:color w:val="auto"/>
                <w:sz w:val="20"/>
                <w:szCs w:val="20"/>
                <w:lang w:eastAsia="en-US"/>
              </w:rPr>
              <w:t>revizije Evropske komisije št. AA/2018/011/SI glede upravljanja in nadzora shem pomoči na površino in ukrepov na površino, povezanih z Evropskim kmetijskim jamstvenim skladom (EKJS) in Evropskim kmetijskim skladom za razvoj podeželja (EKSRP) (20. – 24. avgust 2018)</w:t>
            </w:r>
            <w:r>
              <w:rPr>
                <w:rFonts w:ascii="Arial" w:hAnsi="Arial" w:cs="Arial"/>
                <w:color w:val="auto"/>
                <w:sz w:val="20"/>
                <w:szCs w:val="20"/>
                <w:lang w:eastAsia="en-US"/>
              </w:rPr>
              <w:t>;</w:t>
            </w:r>
          </w:p>
          <w:p w14:paraId="76D52F5B" w14:textId="65D93071" w:rsidR="00C64216" w:rsidRPr="00896611" w:rsidRDefault="004C75BD" w:rsidP="00F85B24">
            <w:pPr>
              <w:pStyle w:val="Odstavekseznama"/>
              <w:numPr>
                <w:ilvl w:val="0"/>
                <w:numId w:val="22"/>
              </w:numPr>
              <w:spacing w:before="120"/>
              <w:rPr>
                <w:rFonts w:cs="Arial"/>
              </w:rPr>
            </w:pPr>
            <w:r w:rsidRPr="007E3D69">
              <w:rPr>
                <w:rFonts w:ascii="Arial" w:hAnsi="Arial" w:cs="Arial"/>
                <w:sz w:val="20"/>
              </w:rPr>
              <w:t>posodobitve podatkov o povprečnem hektarskem pridelku ene vrste zelenjadnic in povprečnega hektarskega pridelka zelenjadnic skupaj za leto 2022.</w:t>
            </w:r>
          </w:p>
          <w:p w14:paraId="08D279F4" w14:textId="54E1D5D5" w:rsidR="004C75BD" w:rsidRPr="00544B34" w:rsidRDefault="004C75BD" w:rsidP="007E3D69">
            <w:pPr>
              <w:pStyle w:val="Odstavekseznama"/>
              <w:spacing w:before="120" w:line="300" w:lineRule="exact"/>
              <w:rPr>
                <w:rFonts w:cs="Arial"/>
              </w:rPr>
            </w:pPr>
          </w:p>
        </w:tc>
      </w:tr>
      <w:tr w:rsidR="007A7279" w:rsidRPr="00892728" w14:paraId="0389DA81" w14:textId="77777777" w:rsidTr="00D47099">
        <w:tc>
          <w:tcPr>
            <w:tcW w:w="9163" w:type="dxa"/>
            <w:gridSpan w:val="4"/>
          </w:tcPr>
          <w:p w14:paraId="66346815" w14:textId="77777777" w:rsidR="007A7279" w:rsidRPr="00892728" w:rsidRDefault="007A7279" w:rsidP="00D47099">
            <w:pPr>
              <w:pStyle w:val="Oddelek"/>
              <w:numPr>
                <w:ilvl w:val="0"/>
                <w:numId w:val="0"/>
              </w:numPr>
              <w:spacing w:before="0" w:after="0" w:line="260" w:lineRule="exact"/>
              <w:jc w:val="left"/>
              <w:rPr>
                <w:sz w:val="20"/>
                <w:szCs w:val="20"/>
              </w:rPr>
            </w:pPr>
            <w:r w:rsidRPr="00892728">
              <w:rPr>
                <w:sz w:val="20"/>
                <w:szCs w:val="20"/>
              </w:rPr>
              <w:t>6. Presoja posledic za:</w:t>
            </w:r>
          </w:p>
        </w:tc>
      </w:tr>
      <w:tr w:rsidR="007A7279" w:rsidRPr="00892728" w14:paraId="71A71F64" w14:textId="77777777" w:rsidTr="00D47099">
        <w:tc>
          <w:tcPr>
            <w:tcW w:w="1448" w:type="dxa"/>
          </w:tcPr>
          <w:p w14:paraId="5A90376A" w14:textId="77777777" w:rsidR="007A7279" w:rsidRPr="00892728" w:rsidRDefault="007A7279" w:rsidP="00D47099">
            <w:pPr>
              <w:pStyle w:val="Neotevilenodstavek"/>
              <w:spacing w:before="0" w:after="0" w:line="260" w:lineRule="exact"/>
              <w:ind w:left="360"/>
              <w:rPr>
                <w:iCs/>
                <w:sz w:val="20"/>
                <w:szCs w:val="20"/>
              </w:rPr>
            </w:pPr>
            <w:r w:rsidRPr="00892728">
              <w:rPr>
                <w:iCs/>
                <w:sz w:val="20"/>
                <w:szCs w:val="20"/>
              </w:rPr>
              <w:t>a)</w:t>
            </w:r>
          </w:p>
        </w:tc>
        <w:tc>
          <w:tcPr>
            <w:tcW w:w="5444" w:type="dxa"/>
            <w:gridSpan w:val="2"/>
          </w:tcPr>
          <w:p w14:paraId="69AAD252" w14:textId="77777777" w:rsidR="007A7279" w:rsidRPr="00892728" w:rsidRDefault="007A7279" w:rsidP="00D47099">
            <w:pPr>
              <w:pStyle w:val="Neotevilenodstavek"/>
              <w:spacing w:before="0" w:after="0" w:line="260" w:lineRule="exact"/>
              <w:rPr>
                <w:sz w:val="20"/>
                <w:szCs w:val="20"/>
              </w:rPr>
            </w:pPr>
            <w:r w:rsidRPr="00892728">
              <w:rPr>
                <w:sz w:val="20"/>
                <w:szCs w:val="20"/>
              </w:rPr>
              <w:t>javnofinančna sredstva nad 40.000 EUR v tekočem in naslednjih treh letih</w:t>
            </w:r>
          </w:p>
        </w:tc>
        <w:tc>
          <w:tcPr>
            <w:tcW w:w="2271" w:type="dxa"/>
            <w:vAlign w:val="center"/>
          </w:tcPr>
          <w:p w14:paraId="59537472" w14:textId="1767FCD5" w:rsidR="007A7279" w:rsidRPr="00892728" w:rsidRDefault="0092533D" w:rsidP="00D47099">
            <w:pPr>
              <w:pStyle w:val="Neotevilenodstavek"/>
              <w:spacing w:before="0" w:after="0" w:line="260" w:lineRule="exact"/>
              <w:jc w:val="center"/>
              <w:rPr>
                <w:iCs/>
                <w:sz w:val="20"/>
                <w:szCs w:val="20"/>
              </w:rPr>
            </w:pPr>
            <w:r>
              <w:rPr>
                <w:sz w:val="20"/>
                <w:szCs w:val="20"/>
              </w:rPr>
              <w:t>DA</w:t>
            </w:r>
          </w:p>
        </w:tc>
      </w:tr>
      <w:tr w:rsidR="007A7279" w:rsidRPr="00892728" w14:paraId="74E2778A" w14:textId="77777777" w:rsidTr="00D47099">
        <w:tc>
          <w:tcPr>
            <w:tcW w:w="1448" w:type="dxa"/>
          </w:tcPr>
          <w:p w14:paraId="336C2156" w14:textId="77777777" w:rsidR="007A7279" w:rsidRPr="00892728" w:rsidRDefault="007A7279" w:rsidP="00D47099">
            <w:pPr>
              <w:pStyle w:val="Neotevilenodstavek"/>
              <w:spacing w:before="0" w:after="0" w:line="260" w:lineRule="exact"/>
              <w:ind w:left="360"/>
              <w:rPr>
                <w:iCs/>
                <w:sz w:val="20"/>
                <w:szCs w:val="20"/>
              </w:rPr>
            </w:pPr>
            <w:r w:rsidRPr="00892728">
              <w:rPr>
                <w:iCs/>
                <w:sz w:val="20"/>
                <w:szCs w:val="20"/>
              </w:rPr>
              <w:t>b)</w:t>
            </w:r>
          </w:p>
        </w:tc>
        <w:tc>
          <w:tcPr>
            <w:tcW w:w="5444" w:type="dxa"/>
            <w:gridSpan w:val="2"/>
          </w:tcPr>
          <w:p w14:paraId="5647AA32" w14:textId="77777777" w:rsidR="007A7279" w:rsidRPr="00892728" w:rsidRDefault="007A7279" w:rsidP="00D47099">
            <w:pPr>
              <w:pStyle w:val="Neotevilenodstavek"/>
              <w:spacing w:before="0" w:after="0" w:line="260" w:lineRule="exact"/>
              <w:rPr>
                <w:iCs/>
                <w:sz w:val="20"/>
                <w:szCs w:val="20"/>
              </w:rPr>
            </w:pPr>
            <w:r w:rsidRPr="00892728">
              <w:rPr>
                <w:bCs/>
                <w:sz w:val="20"/>
                <w:szCs w:val="20"/>
              </w:rPr>
              <w:t>usklajenost slovenskega pravnega reda s pravnim redom Evropske unije</w:t>
            </w:r>
          </w:p>
        </w:tc>
        <w:tc>
          <w:tcPr>
            <w:tcW w:w="2271" w:type="dxa"/>
            <w:vAlign w:val="center"/>
          </w:tcPr>
          <w:p w14:paraId="165924B8" w14:textId="77777777"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14:paraId="5BBF238D" w14:textId="77777777" w:rsidTr="00D47099">
        <w:tc>
          <w:tcPr>
            <w:tcW w:w="1448" w:type="dxa"/>
          </w:tcPr>
          <w:p w14:paraId="2F10DB06" w14:textId="77777777" w:rsidR="007A7279" w:rsidRPr="00892728" w:rsidRDefault="007A7279" w:rsidP="00D47099">
            <w:pPr>
              <w:pStyle w:val="Neotevilenodstavek"/>
              <w:spacing w:before="0" w:after="0" w:line="260" w:lineRule="exact"/>
              <w:ind w:left="360"/>
              <w:rPr>
                <w:iCs/>
                <w:sz w:val="20"/>
                <w:szCs w:val="20"/>
              </w:rPr>
            </w:pPr>
            <w:r w:rsidRPr="00892728">
              <w:rPr>
                <w:iCs/>
                <w:sz w:val="20"/>
                <w:szCs w:val="20"/>
              </w:rPr>
              <w:t>c)</w:t>
            </w:r>
          </w:p>
        </w:tc>
        <w:tc>
          <w:tcPr>
            <w:tcW w:w="5444" w:type="dxa"/>
            <w:gridSpan w:val="2"/>
          </w:tcPr>
          <w:p w14:paraId="34AF529E" w14:textId="77777777" w:rsidR="007A7279" w:rsidRPr="00892728" w:rsidRDefault="007A7279" w:rsidP="00D47099">
            <w:pPr>
              <w:pStyle w:val="Neotevilenodstavek"/>
              <w:spacing w:before="0" w:after="0" w:line="260" w:lineRule="exact"/>
              <w:rPr>
                <w:iCs/>
                <w:sz w:val="20"/>
                <w:szCs w:val="20"/>
              </w:rPr>
            </w:pPr>
            <w:r w:rsidRPr="00892728">
              <w:rPr>
                <w:sz w:val="20"/>
                <w:szCs w:val="20"/>
              </w:rPr>
              <w:t>administrativne posledice</w:t>
            </w:r>
          </w:p>
        </w:tc>
        <w:tc>
          <w:tcPr>
            <w:tcW w:w="2271" w:type="dxa"/>
            <w:vAlign w:val="center"/>
          </w:tcPr>
          <w:p w14:paraId="45013E48" w14:textId="77777777" w:rsidR="007A7279" w:rsidRPr="00892728" w:rsidRDefault="007A7279" w:rsidP="00D47099">
            <w:pPr>
              <w:pStyle w:val="Neotevilenodstavek"/>
              <w:spacing w:before="0" w:after="0" w:line="260" w:lineRule="exact"/>
              <w:jc w:val="center"/>
              <w:rPr>
                <w:sz w:val="20"/>
                <w:szCs w:val="20"/>
              </w:rPr>
            </w:pPr>
            <w:r w:rsidRPr="00892728">
              <w:rPr>
                <w:sz w:val="20"/>
                <w:szCs w:val="20"/>
              </w:rPr>
              <w:t>NE</w:t>
            </w:r>
          </w:p>
        </w:tc>
      </w:tr>
      <w:tr w:rsidR="007A7279" w:rsidRPr="00892728" w14:paraId="5EA2D725" w14:textId="77777777" w:rsidTr="00D47099">
        <w:tc>
          <w:tcPr>
            <w:tcW w:w="1448" w:type="dxa"/>
          </w:tcPr>
          <w:p w14:paraId="4EC3B86E" w14:textId="77777777" w:rsidR="007A7279" w:rsidRPr="00892728" w:rsidRDefault="007A7279" w:rsidP="00D47099">
            <w:pPr>
              <w:pStyle w:val="Neotevilenodstavek"/>
              <w:spacing w:before="0" w:after="0" w:line="260" w:lineRule="exact"/>
              <w:ind w:left="360"/>
              <w:rPr>
                <w:iCs/>
                <w:sz w:val="20"/>
                <w:szCs w:val="20"/>
              </w:rPr>
            </w:pPr>
            <w:r w:rsidRPr="00892728">
              <w:rPr>
                <w:iCs/>
                <w:sz w:val="20"/>
                <w:szCs w:val="20"/>
              </w:rPr>
              <w:t>č)</w:t>
            </w:r>
          </w:p>
        </w:tc>
        <w:tc>
          <w:tcPr>
            <w:tcW w:w="5444" w:type="dxa"/>
            <w:gridSpan w:val="2"/>
          </w:tcPr>
          <w:p w14:paraId="4587367E" w14:textId="77777777" w:rsidR="007A7279" w:rsidRPr="00892728" w:rsidRDefault="007A7279" w:rsidP="00D47099">
            <w:pPr>
              <w:pStyle w:val="Neotevilenodstavek"/>
              <w:spacing w:before="0" w:after="0" w:line="260" w:lineRule="exact"/>
              <w:rPr>
                <w:bCs/>
                <w:sz w:val="20"/>
                <w:szCs w:val="20"/>
              </w:rPr>
            </w:pPr>
            <w:r w:rsidRPr="00892728">
              <w:rPr>
                <w:sz w:val="20"/>
                <w:szCs w:val="20"/>
              </w:rPr>
              <w:t>gospodarstvo, zlasti</w:t>
            </w:r>
            <w:r w:rsidRPr="00892728">
              <w:rPr>
                <w:bCs/>
                <w:sz w:val="20"/>
                <w:szCs w:val="20"/>
              </w:rPr>
              <w:t xml:space="preserve"> mala in srednja podjetja ter konkurenčnost podjetij</w:t>
            </w:r>
          </w:p>
        </w:tc>
        <w:tc>
          <w:tcPr>
            <w:tcW w:w="2271" w:type="dxa"/>
            <w:vAlign w:val="center"/>
          </w:tcPr>
          <w:p w14:paraId="6F425424" w14:textId="77777777"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14:paraId="3B717363" w14:textId="77777777" w:rsidTr="00D47099">
        <w:tc>
          <w:tcPr>
            <w:tcW w:w="1448" w:type="dxa"/>
          </w:tcPr>
          <w:p w14:paraId="2824A034" w14:textId="77777777" w:rsidR="007A7279" w:rsidRPr="00892728" w:rsidRDefault="007A7279" w:rsidP="00D47099">
            <w:pPr>
              <w:pStyle w:val="Neotevilenodstavek"/>
              <w:spacing w:before="0" w:after="0" w:line="260" w:lineRule="exact"/>
              <w:ind w:left="360"/>
              <w:rPr>
                <w:iCs/>
                <w:sz w:val="20"/>
                <w:szCs w:val="20"/>
              </w:rPr>
            </w:pPr>
            <w:r w:rsidRPr="00892728">
              <w:rPr>
                <w:iCs/>
                <w:sz w:val="20"/>
                <w:szCs w:val="20"/>
              </w:rPr>
              <w:t>d)</w:t>
            </w:r>
          </w:p>
        </w:tc>
        <w:tc>
          <w:tcPr>
            <w:tcW w:w="5444" w:type="dxa"/>
            <w:gridSpan w:val="2"/>
          </w:tcPr>
          <w:p w14:paraId="2022A4BD" w14:textId="77777777" w:rsidR="007A7279" w:rsidRPr="00892728" w:rsidRDefault="007A7279" w:rsidP="00D47099">
            <w:pPr>
              <w:pStyle w:val="Neotevilenodstavek"/>
              <w:spacing w:before="0" w:after="0" w:line="260" w:lineRule="exact"/>
              <w:rPr>
                <w:bCs/>
                <w:sz w:val="20"/>
                <w:szCs w:val="20"/>
              </w:rPr>
            </w:pPr>
            <w:r w:rsidRPr="00892728">
              <w:rPr>
                <w:bCs/>
                <w:sz w:val="20"/>
                <w:szCs w:val="20"/>
              </w:rPr>
              <w:t>okolje, vključno s prostorskimi in varstvenimi vidiki</w:t>
            </w:r>
          </w:p>
        </w:tc>
        <w:tc>
          <w:tcPr>
            <w:tcW w:w="2271" w:type="dxa"/>
            <w:vAlign w:val="center"/>
          </w:tcPr>
          <w:p w14:paraId="6C16A2D3" w14:textId="77777777"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14:paraId="03334CF7" w14:textId="77777777" w:rsidTr="00D47099">
        <w:tc>
          <w:tcPr>
            <w:tcW w:w="1448" w:type="dxa"/>
          </w:tcPr>
          <w:p w14:paraId="0A6464D3" w14:textId="77777777" w:rsidR="007A7279" w:rsidRPr="00892728" w:rsidRDefault="007A7279" w:rsidP="00D47099">
            <w:pPr>
              <w:pStyle w:val="Neotevilenodstavek"/>
              <w:spacing w:before="0" w:after="0" w:line="260" w:lineRule="exact"/>
              <w:ind w:left="360"/>
              <w:rPr>
                <w:iCs/>
                <w:sz w:val="20"/>
                <w:szCs w:val="20"/>
              </w:rPr>
            </w:pPr>
            <w:r w:rsidRPr="00892728">
              <w:rPr>
                <w:iCs/>
                <w:sz w:val="20"/>
                <w:szCs w:val="20"/>
              </w:rPr>
              <w:t>e)</w:t>
            </w:r>
          </w:p>
        </w:tc>
        <w:tc>
          <w:tcPr>
            <w:tcW w:w="5444" w:type="dxa"/>
            <w:gridSpan w:val="2"/>
          </w:tcPr>
          <w:p w14:paraId="487CAD8C" w14:textId="77777777" w:rsidR="007A7279" w:rsidRPr="00892728" w:rsidRDefault="007A7279" w:rsidP="00D47099">
            <w:pPr>
              <w:pStyle w:val="Neotevilenodstavek"/>
              <w:spacing w:before="0" w:after="0" w:line="260" w:lineRule="exact"/>
              <w:rPr>
                <w:bCs/>
                <w:sz w:val="20"/>
                <w:szCs w:val="20"/>
              </w:rPr>
            </w:pPr>
            <w:r w:rsidRPr="00892728">
              <w:rPr>
                <w:bCs/>
                <w:sz w:val="20"/>
                <w:szCs w:val="20"/>
              </w:rPr>
              <w:t>socialno področje</w:t>
            </w:r>
          </w:p>
        </w:tc>
        <w:tc>
          <w:tcPr>
            <w:tcW w:w="2271" w:type="dxa"/>
            <w:vAlign w:val="center"/>
          </w:tcPr>
          <w:p w14:paraId="721AA4DB" w14:textId="77777777"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14:paraId="7BAC6422" w14:textId="77777777" w:rsidTr="00D47099">
        <w:tc>
          <w:tcPr>
            <w:tcW w:w="1448" w:type="dxa"/>
            <w:tcBorders>
              <w:bottom w:val="single" w:sz="4" w:space="0" w:color="auto"/>
            </w:tcBorders>
          </w:tcPr>
          <w:p w14:paraId="621C4651" w14:textId="77777777" w:rsidR="007A7279" w:rsidRPr="00892728" w:rsidRDefault="007A7279" w:rsidP="00D47099">
            <w:pPr>
              <w:pStyle w:val="Neotevilenodstavek"/>
              <w:spacing w:before="0" w:after="0" w:line="260" w:lineRule="exact"/>
              <w:ind w:left="360"/>
              <w:rPr>
                <w:iCs/>
                <w:sz w:val="20"/>
                <w:szCs w:val="20"/>
              </w:rPr>
            </w:pPr>
            <w:r w:rsidRPr="00892728">
              <w:rPr>
                <w:iCs/>
                <w:sz w:val="20"/>
                <w:szCs w:val="20"/>
              </w:rPr>
              <w:t>f)</w:t>
            </w:r>
          </w:p>
        </w:tc>
        <w:tc>
          <w:tcPr>
            <w:tcW w:w="5444" w:type="dxa"/>
            <w:gridSpan w:val="2"/>
            <w:tcBorders>
              <w:bottom w:val="single" w:sz="4" w:space="0" w:color="auto"/>
            </w:tcBorders>
          </w:tcPr>
          <w:p w14:paraId="71C2802B" w14:textId="77777777" w:rsidR="007A7279" w:rsidRPr="00892728" w:rsidRDefault="007A7279" w:rsidP="00D47099">
            <w:pPr>
              <w:pStyle w:val="Neotevilenodstavek"/>
              <w:spacing w:before="0" w:after="0" w:line="260" w:lineRule="exact"/>
              <w:rPr>
                <w:bCs/>
                <w:sz w:val="20"/>
                <w:szCs w:val="20"/>
              </w:rPr>
            </w:pPr>
            <w:r w:rsidRPr="00892728">
              <w:rPr>
                <w:bCs/>
                <w:sz w:val="20"/>
                <w:szCs w:val="20"/>
              </w:rPr>
              <w:t>dokumente razvojnega načrtovanja:</w:t>
            </w:r>
          </w:p>
          <w:p w14:paraId="4DBBF44C" w14:textId="77777777" w:rsidR="007A7279" w:rsidRPr="00892728" w:rsidRDefault="007A7279" w:rsidP="00D47099">
            <w:pPr>
              <w:pStyle w:val="Neotevilenodstavek"/>
              <w:numPr>
                <w:ilvl w:val="0"/>
                <w:numId w:val="9"/>
              </w:numPr>
              <w:spacing w:before="0" w:after="0" w:line="260" w:lineRule="exact"/>
              <w:rPr>
                <w:bCs/>
                <w:sz w:val="20"/>
                <w:szCs w:val="20"/>
              </w:rPr>
            </w:pPr>
            <w:r w:rsidRPr="00892728">
              <w:rPr>
                <w:bCs/>
                <w:sz w:val="20"/>
                <w:szCs w:val="20"/>
              </w:rPr>
              <w:t>nacionalne dokumente razvojnega načrtovanja</w:t>
            </w:r>
          </w:p>
          <w:p w14:paraId="3E97D90F" w14:textId="77777777" w:rsidR="007A7279" w:rsidRPr="00892728" w:rsidRDefault="007A7279" w:rsidP="00D47099">
            <w:pPr>
              <w:pStyle w:val="Neotevilenodstavek"/>
              <w:numPr>
                <w:ilvl w:val="0"/>
                <w:numId w:val="9"/>
              </w:numPr>
              <w:spacing w:before="0" w:after="0" w:line="260" w:lineRule="exact"/>
              <w:rPr>
                <w:bCs/>
                <w:sz w:val="20"/>
                <w:szCs w:val="20"/>
              </w:rPr>
            </w:pPr>
            <w:r w:rsidRPr="00892728">
              <w:rPr>
                <w:bCs/>
                <w:sz w:val="20"/>
                <w:szCs w:val="20"/>
              </w:rPr>
              <w:t>razvojne politike na ravni programov po strukturi razvojne klasifikacije programskega proračuna</w:t>
            </w:r>
          </w:p>
          <w:p w14:paraId="626ED8EF" w14:textId="77777777" w:rsidR="007A7279" w:rsidRPr="00892728" w:rsidRDefault="007A7279" w:rsidP="00D47099">
            <w:pPr>
              <w:pStyle w:val="Neotevilenodstavek"/>
              <w:numPr>
                <w:ilvl w:val="0"/>
                <w:numId w:val="9"/>
              </w:numPr>
              <w:spacing w:before="0" w:after="0" w:line="260" w:lineRule="exact"/>
              <w:rPr>
                <w:bCs/>
                <w:sz w:val="20"/>
                <w:szCs w:val="20"/>
              </w:rPr>
            </w:pPr>
            <w:r w:rsidRPr="00892728">
              <w:rPr>
                <w:bCs/>
                <w:sz w:val="20"/>
                <w:szCs w:val="20"/>
              </w:rPr>
              <w:t>razvojne dokumente Evropske unije in mednarodnih organizacij</w:t>
            </w:r>
          </w:p>
        </w:tc>
        <w:tc>
          <w:tcPr>
            <w:tcW w:w="2271" w:type="dxa"/>
            <w:tcBorders>
              <w:bottom w:val="single" w:sz="4" w:space="0" w:color="auto"/>
            </w:tcBorders>
            <w:vAlign w:val="center"/>
          </w:tcPr>
          <w:p w14:paraId="51852369" w14:textId="77777777"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14:paraId="1B834B0D"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1F8A6942" w14:textId="294CDF4A" w:rsidR="007A7279" w:rsidRDefault="007A7279" w:rsidP="00D47099">
            <w:pPr>
              <w:pStyle w:val="Oddelek"/>
              <w:widowControl w:val="0"/>
              <w:numPr>
                <w:ilvl w:val="0"/>
                <w:numId w:val="0"/>
              </w:numPr>
              <w:spacing w:before="0" w:after="0" w:line="260" w:lineRule="exact"/>
              <w:jc w:val="left"/>
              <w:rPr>
                <w:sz w:val="20"/>
                <w:szCs w:val="20"/>
              </w:rPr>
            </w:pPr>
            <w:r w:rsidRPr="00892728">
              <w:rPr>
                <w:sz w:val="20"/>
                <w:szCs w:val="20"/>
              </w:rPr>
              <w:t>7.a Predstavitev ocene finančnih posledic nad 40.000 EUR:</w:t>
            </w:r>
          </w:p>
          <w:p w14:paraId="1BF4DB07" w14:textId="610CF279" w:rsidR="007A7279" w:rsidRPr="00A93D6E" w:rsidRDefault="00465A8D" w:rsidP="00133664">
            <w:pPr>
              <w:spacing w:line="260" w:lineRule="atLeast"/>
              <w:jc w:val="both"/>
              <w:rPr>
                <w:rFonts w:cs="Arial"/>
                <w:color w:val="000000"/>
                <w:szCs w:val="20"/>
                <w:lang w:eastAsia="sl-SI"/>
              </w:rPr>
            </w:pPr>
            <w:r>
              <w:rPr>
                <w:rFonts w:cs="Arial"/>
                <w:color w:val="000000"/>
                <w:szCs w:val="20"/>
                <w:lang w:eastAsia="sl-SI"/>
              </w:rPr>
              <w:t>Predlog Uredbe o spremembah Uredbe o shemah neposrednih plačil se bo izvajal s subvencijsko kampanjo v koledarskem letu 2022 (izplačila se bodo izvajala v finančnem letu 2023). Za projekt so zagotovljena sredstva v sprejetem proračunu za leto 2023 pod številko projekta NRP 2330-21-5107 Neposredna plačila za koledarski leti 2021 in 2022 na proračunski postavki 140029 Neposredna plačila v kmetijstvu 14-20-EU v vrednosti 131.530.052,00 EUR  za vsako posamezno koledarsko leto izvajanja subvencijske kampanje.</w:t>
            </w:r>
          </w:p>
        </w:tc>
      </w:tr>
    </w:tbl>
    <w:p w14:paraId="16E2EB58" w14:textId="77777777" w:rsidR="007A7279" w:rsidRPr="00892728"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836"/>
        <w:gridCol w:w="1386"/>
        <w:gridCol w:w="417"/>
        <w:gridCol w:w="912"/>
        <w:gridCol w:w="860"/>
        <w:gridCol w:w="421"/>
        <w:gridCol w:w="326"/>
        <w:gridCol w:w="2022"/>
      </w:tblGrid>
      <w:tr w:rsidR="007A7279" w:rsidRPr="00892728" w14:paraId="23CC13F4"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A6B5C99" w14:textId="77777777" w:rsidR="007A7279" w:rsidRPr="00892728" w:rsidRDefault="007A7279" w:rsidP="00D87E8F">
            <w:pPr>
              <w:pStyle w:val="Naslov1"/>
            </w:pPr>
            <w:r w:rsidRPr="00892728">
              <w:t>I. Ocena finančnih posledic, ki niso načrtovane v sprejetem proračunu</w:t>
            </w:r>
          </w:p>
        </w:tc>
      </w:tr>
      <w:tr w:rsidR="007A7279" w:rsidRPr="00892728" w14:paraId="6D9C8CEB" w14:textId="77777777" w:rsidTr="00D87E8F">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67263E39" w14:textId="77777777" w:rsidR="007A7279" w:rsidRPr="00892728" w:rsidRDefault="007A7279" w:rsidP="00D47099">
            <w:pPr>
              <w:widowControl w:val="0"/>
              <w:ind w:left="-122" w:right="-112"/>
              <w:jc w:val="center"/>
              <w:rPr>
                <w:rFonts w:cs="Arial"/>
                <w:szCs w:val="20"/>
              </w:rPr>
            </w:pP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12DEE98" w14:textId="77777777" w:rsidR="007A7279" w:rsidRPr="00892728" w:rsidRDefault="007A7279" w:rsidP="00D47099">
            <w:pPr>
              <w:widowControl w:val="0"/>
              <w:jc w:val="center"/>
              <w:rPr>
                <w:rFonts w:cs="Arial"/>
                <w:szCs w:val="20"/>
              </w:rPr>
            </w:pPr>
            <w:r w:rsidRPr="00892728">
              <w:rPr>
                <w:rFonts w:cs="Arial"/>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1A27078D" w14:textId="77777777" w:rsidR="007A7279" w:rsidRPr="00892728" w:rsidRDefault="007A7279" w:rsidP="00D47099">
            <w:pPr>
              <w:widowControl w:val="0"/>
              <w:jc w:val="center"/>
              <w:rPr>
                <w:rFonts w:cs="Arial"/>
                <w:szCs w:val="20"/>
              </w:rPr>
            </w:pPr>
            <w:r w:rsidRPr="00892728">
              <w:rPr>
                <w:rFonts w:cs="Arial"/>
                <w:szCs w:val="20"/>
              </w:rPr>
              <w:t>t + 1</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65966E4" w14:textId="77777777" w:rsidR="007A7279" w:rsidRPr="00892728" w:rsidRDefault="007A7279" w:rsidP="00D47099">
            <w:pPr>
              <w:widowControl w:val="0"/>
              <w:jc w:val="center"/>
              <w:rPr>
                <w:rFonts w:cs="Arial"/>
                <w:szCs w:val="20"/>
              </w:rPr>
            </w:pPr>
            <w:r w:rsidRPr="00892728">
              <w:rPr>
                <w:rFonts w:cs="Arial"/>
                <w:szCs w:val="20"/>
              </w:rPr>
              <w:t>t + 2</w:t>
            </w:r>
          </w:p>
        </w:tc>
        <w:tc>
          <w:tcPr>
            <w:tcW w:w="2022" w:type="dxa"/>
            <w:tcBorders>
              <w:top w:val="single" w:sz="4" w:space="0" w:color="auto"/>
              <w:left w:val="single" w:sz="4" w:space="0" w:color="auto"/>
              <w:bottom w:val="single" w:sz="4" w:space="0" w:color="auto"/>
              <w:right w:val="single" w:sz="4" w:space="0" w:color="auto"/>
            </w:tcBorders>
            <w:vAlign w:val="center"/>
          </w:tcPr>
          <w:p w14:paraId="0ECD1B4A" w14:textId="77777777" w:rsidR="007A7279" w:rsidRPr="00892728" w:rsidRDefault="007A7279" w:rsidP="00D47099">
            <w:pPr>
              <w:widowControl w:val="0"/>
              <w:jc w:val="center"/>
              <w:rPr>
                <w:rFonts w:cs="Arial"/>
                <w:szCs w:val="20"/>
              </w:rPr>
            </w:pPr>
            <w:r w:rsidRPr="00892728">
              <w:rPr>
                <w:rFonts w:cs="Arial"/>
                <w:szCs w:val="20"/>
              </w:rPr>
              <w:t>t + 3</w:t>
            </w:r>
          </w:p>
        </w:tc>
      </w:tr>
      <w:tr w:rsidR="007A7279" w:rsidRPr="00892728" w14:paraId="4A102897" w14:textId="77777777"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29D70590" w14:textId="77777777"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xml:space="preserve">) prihodkov državnega proračuna </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38FD3842" w14:textId="77777777" w:rsidR="007A7279" w:rsidRPr="00892728" w:rsidRDefault="007A7279" w:rsidP="00D87E8F">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14:paraId="656418BC" w14:textId="77777777" w:rsidR="007A7279" w:rsidRPr="00892728" w:rsidRDefault="007A7279"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C15DF8E" w14:textId="77777777" w:rsidR="007A7279" w:rsidRPr="00892728" w:rsidRDefault="007A7279"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7E2E1CB4" w14:textId="77777777" w:rsidR="007A7279" w:rsidRPr="00892728" w:rsidRDefault="007A7279" w:rsidP="00D87E8F">
            <w:pPr>
              <w:pStyle w:val="Naslov1"/>
            </w:pPr>
          </w:p>
        </w:tc>
      </w:tr>
      <w:tr w:rsidR="007A7279" w:rsidRPr="00892728" w14:paraId="318E7D2D" w14:textId="77777777"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68F204CA" w14:textId="77777777" w:rsidR="007A7279" w:rsidRPr="00892728" w:rsidRDefault="007A7279" w:rsidP="00D47099">
            <w:pPr>
              <w:widowControl w:val="0"/>
              <w:rPr>
                <w:rFonts w:cs="Arial"/>
                <w:bCs/>
                <w:szCs w:val="20"/>
              </w:rPr>
            </w:pPr>
            <w:r w:rsidRPr="00892728">
              <w:rPr>
                <w:rFonts w:cs="Arial"/>
                <w:bCs/>
                <w:szCs w:val="20"/>
              </w:rPr>
              <w:lastRenderedPageBreak/>
              <w:t>Predvideno povečanje (+) ali zmanjšanje (</w:t>
            </w:r>
            <w:r w:rsidRPr="00892728">
              <w:rPr>
                <w:b/>
                <w:szCs w:val="20"/>
              </w:rPr>
              <w:t>–</w:t>
            </w:r>
            <w:r w:rsidRPr="00892728">
              <w:rPr>
                <w:rFonts w:cs="Arial"/>
                <w:bCs/>
                <w:szCs w:val="20"/>
              </w:rPr>
              <w:t xml:space="preserve">) prihodkov občinskih proračunov </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27AEB4B7" w14:textId="77777777" w:rsidR="007A7279" w:rsidRPr="00892728" w:rsidRDefault="007A7279" w:rsidP="00D87E8F">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14:paraId="7457A991" w14:textId="77777777" w:rsidR="007A7279" w:rsidRPr="00892728" w:rsidRDefault="007A7279"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2111EC1" w14:textId="77777777" w:rsidR="007A7279" w:rsidRPr="00892728" w:rsidRDefault="007A7279"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45D5AE5A" w14:textId="77777777" w:rsidR="007A7279" w:rsidRPr="00892728" w:rsidRDefault="007A7279" w:rsidP="00D87E8F">
            <w:pPr>
              <w:pStyle w:val="Naslov1"/>
            </w:pPr>
          </w:p>
        </w:tc>
      </w:tr>
      <w:tr w:rsidR="007A7279" w:rsidRPr="00892728" w14:paraId="747D31F5" w14:textId="77777777"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264EFF4" w14:textId="77777777"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xml:space="preserve">) odhodkov državnega proračuna </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35563DDB" w14:textId="77777777" w:rsidR="007A7279" w:rsidRPr="00892728" w:rsidRDefault="007A7279" w:rsidP="00D47099">
            <w:pPr>
              <w:widowControl w:val="0"/>
              <w:jc w:val="center"/>
              <w:rPr>
                <w:rFonts w:cs="Arial"/>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488FC8B5" w14:textId="77777777" w:rsidR="007A7279" w:rsidRPr="00892728" w:rsidRDefault="007A7279" w:rsidP="00D47099">
            <w:pPr>
              <w:widowControl w:val="0"/>
              <w:jc w:val="center"/>
              <w:rPr>
                <w:rFonts w:cs="Arial"/>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F13B2E7" w14:textId="77777777" w:rsidR="007A7279" w:rsidRPr="00892728" w:rsidRDefault="007A7279" w:rsidP="00D47099">
            <w:pPr>
              <w:widowControl w:val="0"/>
              <w:jc w:val="center"/>
              <w:rPr>
                <w:rFonts w:cs="Arial"/>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41C31804" w14:textId="77777777" w:rsidR="007A7279" w:rsidRPr="00892728" w:rsidRDefault="007A7279" w:rsidP="00D47099">
            <w:pPr>
              <w:widowControl w:val="0"/>
              <w:jc w:val="center"/>
              <w:rPr>
                <w:rFonts w:cs="Arial"/>
                <w:szCs w:val="20"/>
              </w:rPr>
            </w:pPr>
          </w:p>
        </w:tc>
      </w:tr>
      <w:tr w:rsidR="007A7279" w:rsidRPr="00892728" w14:paraId="1078D41F" w14:textId="77777777" w:rsidTr="00D87E8F">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1F28269" w14:textId="77777777"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odhodkov občinskih proračunov</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F81BA1B" w14:textId="77777777" w:rsidR="007A7279" w:rsidRPr="00892728" w:rsidRDefault="007A7279" w:rsidP="00D47099">
            <w:pPr>
              <w:widowControl w:val="0"/>
              <w:jc w:val="center"/>
              <w:rPr>
                <w:rFonts w:cs="Arial"/>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3ECD6DFC" w14:textId="77777777" w:rsidR="007A7279" w:rsidRPr="00892728" w:rsidRDefault="007A7279" w:rsidP="00D47099">
            <w:pPr>
              <w:widowControl w:val="0"/>
              <w:jc w:val="center"/>
              <w:rPr>
                <w:rFonts w:cs="Arial"/>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A0134A9" w14:textId="77777777" w:rsidR="007A7279" w:rsidRPr="00892728" w:rsidRDefault="007A7279" w:rsidP="00D47099">
            <w:pPr>
              <w:widowControl w:val="0"/>
              <w:jc w:val="center"/>
              <w:rPr>
                <w:rFonts w:cs="Arial"/>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4B4E289C" w14:textId="77777777" w:rsidR="007A7279" w:rsidRPr="00892728" w:rsidRDefault="007A7279" w:rsidP="00D47099">
            <w:pPr>
              <w:widowControl w:val="0"/>
              <w:jc w:val="center"/>
              <w:rPr>
                <w:rFonts w:cs="Arial"/>
                <w:szCs w:val="20"/>
              </w:rPr>
            </w:pPr>
          </w:p>
        </w:tc>
      </w:tr>
      <w:tr w:rsidR="007A7279" w:rsidRPr="00892728" w14:paraId="53C99B14" w14:textId="77777777"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66E6EE0" w14:textId="77777777"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obveznosti za druga javnofinančna sredstva</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55A03109" w14:textId="77777777" w:rsidR="007A7279" w:rsidRPr="00892728" w:rsidRDefault="007A7279" w:rsidP="00D87E8F">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14:paraId="7D85FFCE" w14:textId="77777777" w:rsidR="007A7279" w:rsidRPr="00892728" w:rsidRDefault="007A7279"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8B3845D" w14:textId="77777777" w:rsidR="007A7279" w:rsidRPr="00892728" w:rsidRDefault="007A7279"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39E9A772" w14:textId="77777777" w:rsidR="007A7279" w:rsidRPr="00892728" w:rsidRDefault="007A7279" w:rsidP="00D87E8F">
            <w:pPr>
              <w:pStyle w:val="Naslov1"/>
            </w:pPr>
          </w:p>
        </w:tc>
      </w:tr>
      <w:tr w:rsidR="007A7279" w:rsidRPr="00892728" w14:paraId="0E8633B6"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84F1FDC" w14:textId="77777777" w:rsidR="007A7279" w:rsidRPr="00892728" w:rsidRDefault="007A7279" w:rsidP="00D87E8F">
            <w:pPr>
              <w:pStyle w:val="Naslov1"/>
            </w:pPr>
            <w:r w:rsidRPr="00892728">
              <w:t>II. Finančne posledice za državni proračun</w:t>
            </w:r>
          </w:p>
        </w:tc>
      </w:tr>
      <w:tr w:rsidR="007A7279" w:rsidRPr="00892728" w14:paraId="6E84A5D2"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7A7919" w14:textId="77777777" w:rsidR="007A7279" w:rsidRPr="00892728" w:rsidRDefault="007A7279" w:rsidP="00D87E8F">
            <w:pPr>
              <w:pStyle w:val="Naslov1"/>
            </w:pPr>
            <w:r w:rsidRPr="00892728">
              <w:t>II.a Pravice porabe za izvedbo predlaganih rešitev so zagotovljene:</w:t>
            </w:r>
          </w:p>
        </w:tc>
      </w:tr>
      <w:tr w:rsidR="007A7279" w:rsidRPr="00892728" w14:paraId="5E793D22" w14:textId="77777777" w:rsidTr="00D87E8F">
        <w:trPr>
          <w:cantSplit/>
          <w:trHeight w:val="100"/>
        </w:trPr>
        <w:tc>
          <w:tcPr>
            <w:tcW w:w="2020" w:type="dxa"/>
            <w:tcBorders>
              <w:top w:val="single" w:sz="4" w:space="0" w:color="auto"/>
              <w:left w:val="single" w:sz="4" w:space="0" w:color="auto"/>
              <w:bottom w:val="single" w:sz="4" w:space="0" w:color="auto"/>
              <w:right w:val="single" w:sz="4" w:space="0" w:color="auto"/>
            </w:tcBorders>
            <w:vAlign w:val="center"/>
          </w:tcPr>
          <w:p w14:paraId="71DA5F26" w14:textId="77777777" w:rsidR="007A7279" w:rsidRPr="00892728" w:rsidRDefault="007A7279" w:rsidP="00D47099">
            <w:pPr>
              <w:widowControl w:val="0"/>
              <w:jc w:val="center"/>
              <w:rPr>
                <w:rFonts w:cs="Arial"/>
                <w:szCs w:val="20"/>
              </w:rPr>
            </w:pPr>
            <w:r w:rsidRPr="00892728">
              <w:rPr>
                <w:rFonts w:cs="Arial"/>
                <w:szCs w:val="20"/>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61812A5E" w14:textId="77777777" w:rsidR="007A7279" w:rsidRPr="00892728" w:rsidRDefault="007A7279" w:rsidP="00D47099">
            <w:pPr>
              <w:widowControl w:val="0"/>
              <w:jc w:val="center"/>
              <w:rPr>
                <w:rFonts w:cs="Arial"/>
                <w:szCs w:val="20"/>
              </w:rPr>
            </w:pPr>
            <w:r w:rsidRPr="00892728">
              <w:rPr>
                <w:rFonts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34331D7" w14:textId="77777777" w:rsidR="007A7279" w:rsidRPr="00892728" w:rsidRDefault="007A7279" w:rsidP="00D47099">
            <w:pPr>
              <w:widowControl w:val="0"/>
              <w:jc w:val="center"/>
              <w:rPr>
                <w:rFonts w:cs="Arial"/>
                <w:szCs w:val="20"/>
              </w:rPr>
            </w:pPr>
            <w:r w:rsidRPr="00892728">
              <w:rPr>
                <w:rFonts w:cs="Arial"/>
                <w:szCs w:val="20"/>
              </w:rPr>
              <w:t>Šifra in naziv proračunske postavke</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3DBC8D7" w14:textId="77777777" w:rsidR="007A7279" w:rsidRPr="00892728" w:rsidRDefault="007A7279" w:rsidP="00D47099">
            <w:pPr>
              <w:widowControl w:val="0"/>
              <w:jc w:val="center"/>
              <w:rPr>
                <w:rFonts w:cs="Arial"/>
                <w:szCs w:val="20"/>
              </w:rPr>
            </w:pPr>
            <w:r w:rsidRPr="00892728">
              <w:rPr>
                <w:rFonts w:cs="Arial"/>
                <w:szCs w:val="20"/>
              </w:rPr>
              <w:t>Znesek za tekoče leto (t)</w:t>
            </w:r>
          </w:p>
        </w:tc>
        <w:tc>
          <w:tcPr>
            <w:tcW w:w="2022" w:type="dxa"/>
            <w:tcBorders>
              <w:top w:val="single" w:sz="4" w:space="0" w:color="auto"/>
              <w:left w:val="single" w:sz="4" w:space="0" w:color="auto"/>
              <w:bottom w:val="single" w:sz="4" w:space="0" w:color="auto"/>
              <w:right w:val="single" w:sz="4" w:space="0" w:color="auto"/>
            </w:tcBorders>
            <w:vAlign w:val="center"/>
          </w:tcPr>
          <w:p w14:paraId="11B4C1BD" w14:textId="77777777" w:rsidR="007A7279" w:rsidRPr="00892728" w:rsidRDefault="007A7279" w:rsidP="00D47099">
            <w:pPr>
              <w:widowControl w:val="0"/>
              <w:jc w:val="center"/>
              <w:rPr>
                <w:rFonts w:cs="Arial"/>
                <w:szCs w:val="20"/>
              </w:rPr>
            </w:pPr>
            <w:r w:rsidRPr="00892728">
              <w:rPr>
                <w:rFonts w:cs="Arial"/>
                <w:szCs w:val="20"/>
              </w:rPr>
              <w:t>Znesek za t + 1</w:t>
            </w:r>
          </w:p>
        </w:tc>
      </w:tr>
      <w:tr w:rsidR="00133664" w:rsidRPr="00892728" w14:paraId="07F5E149" w14:textId="77777777" w:rsidTr="00D87E8F">
        <w:trPr>
          <w:cantSplit/>
          <w:trHeight w:val="328"/>
        </w:trPr>
        <w:tc>
          <w:tcPr>
            <w:tcW w:w="2020" w:type="dxa"/>
            <w:tcBorders>
              <w:top w:val="single" w:sz="4" w:space="0" w:color="auto"/>
              <w:left w:val="single" w:sz="4" w:space="0" w:color="auto"/>
              <w:bottom w:val="single" w:sz="4" w:space="0" w:color="auto"/>
              <w:right w:val="single" w:sz="4" w:space="0" w:color="auto"/>
            </w:tcBorders>
            <w:vAlign w:val="center"/>
          </w:tcPr>
          <w:p w14:paraId="6C2B3A82" w14:textId="0BD9FD82" w:rsidR="00133664" w:rsidRPr="00892728" w:rsidRDefault="00133664" w:rsidP="0092533D">
            <w:pPr>
              <w:widowControl w:val="0"/>
              <w:tabs>
                <w:tab w:val="left" w:pos="360"/>
              </w:tabs>
              <w:outlineLvl w:val="0"/>
              <w:rPr>
                <w:rFonts w:cs="Arial"/>
                <w:bCs/>
                <w:kern w:val="32"/>
                <w:szCs w:val="20"/>
                <w:lang w:eastAsia="sl-SI"/>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2C596AB4" w14:textId="585EDC5F" w:rsidR="0092533D" w:rsidRPr="00892728" w:rsidRDefault="0092533D" w:rsidP="0092533D">
            <w:pPr>
              <w:widowControl w:val="0"/>
              <w:tabs>
                <w:tab w:val="left" w:pos="360"/>
              </w:tabs>
              <w:outlineLvl w:val="0"/>
              <w:rPr>
                <w:rFonts w:cs="Arial"/>
                <w:bCs/>
                <w:kern w:val="32"/>
                <w:szCs w:val="20"/>
                <w:lang w:eastAsia="sl-SI"/>
              </w:rPr>
            </w:pPr>
          </w:p>
          <w:p w14:paraId="6447F9A4" w14:textId="60143C88" w:rsidR="00133664" w:rsidRPr="00892728" w:rsidRDefault="00133664" w:rsidP="00A45B94">
            <w:pPr>
              <w:widowControl w:val="0"/>
              <w:tabs>
                <w:tab w:val="left" w:pos="360"/>
              </w:tabs>
              <w:outlineLvl w:val="0"/>
              <w:rPr>
                <w:rFonts w:cs="Arial"/>
                <w:bCs/>
                <w:kern w:val="32"/>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0B5E0F1" w14:textId="64F913B7" w:rsidR="00133664" w:rsidRPr="00892728" w:rsidRDefault="00133664" w:rsidP="0092533D">
            <w:pPr>
              <w:widowControl w:val="0"/>
              <w:tabs>
                <w:tab w:val="left" w:pos="360"/>
              </w:tabs>
              <w:outlineLvl w:val="0"/>
              <w:rPr>
                <w:rFonts w:cs="Arial"/>
                <w:bCs/>
                <w:kern w:val="32"/>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C835C42" w14:textId="5C663181" w:rsidR="00133664" w:rsidRPr="00892728" w:rsidRDefault="00133664" w:rsidP="0092533D">
            <w:pPr>
              <w:widowControl w:val="0"/>
              <w:tabs>
                <w:tab w:val="left" w:pos="360"/>
              </w:tabs>
              <w:outlineLvl w:val="0"/>
              <w:rPr>
                <w:rFonts w:cs="Arial"/>
                <w:bCs/>
                <w:kern w:val="32"/>
                <w:szCs w:val="20"/>
                <w:lang w:eastAsia="sl-SI"/>
              </w:rPr>
            </w:pPr>
          </w:p>
        </w:tc>
        <w:tc>
          <w:tcPr>
            <w:tcW w:w="2022" w:type="dxa"/>
            <w:tcBorders>
              <w:top w:val="single" w:sz="4" w:space="0" w:color="auto"/>
              <w:left w:val="single" w:sz="4" w:space="0" w:color="auto"/>
              <w:bottom w:val="single" w:sz="4" w:space="0" w:color="auto"/>
              <w:right w:val="single" w:sz="4" w:space="0" w:color="auto"/>
            </w:tcBorders>
            <w:vAlign w:val="center"/>
          </w:tcPr>
          <w:p w14:paraId="66774097" w14:textId="77777777" w:rsidR="00133664" w:rsidRPr="00892728" w:rsidRDefault="00133664" w:rsidP="00E16AD6">
            <w:pPr>
              <w:widowControl w:val="0"/>
              <w:tabs>
                <w:tab w:val="left" w:pos="360"/>
              </w:tabs>
              <w:outlineLvl w:val="0"/>
              <w:rPr>
                <w:rFonts w:cs="Arial"/>
                <w:bCs/>
                <w:kern w:val="32"/>
                <w:szCs w:val="20"/>
                <w:lang w:eastAsia="sl-SI"/>
              </w:rPr>
            </w:pPr>
          </w:p>
        </w:tc>
      </w:tr>
      <w:tr w:rsidR="00D87E8F" w:rsidRPr="00892728" w14:paraId="3DDFA840" w14:textId="77777777" w:rsidTr="00D87E8F">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14:paraId="7ED06DBB" w14:textId="139DADB1" w:rsidR="00D87E8F" w:rsidRPr="00892728" w:rsidRDefault="00D87E8F" w:rsidP="0092533D">
            <w:pPr>
              <w:widowControl w:val="0"/>
              <w:tabs>
                <w:tab w:val="left" w:pos="360"/>
              </w:tabs>
              <w:outlineLvl w:val="0"/>
              <w:rPr>
                <w:rFonts w:cs="Arial"/>
                <w:bCs/>
                <w:kern w:val="32"/>
                <w:szCs w:val="20"/>
                <w:lang w:eastAsia="sl-SI"/>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1D0E9253" w14:textId="1D998E29" w:rsidR="0092533D" w:rsidRPr="00892728" w:rsidRDefault="0092533D" w:rsidP="0092533D">
            <w:pPr>
              <w:widowControl w:val="0"/>
              <w:tabs>
                <w:tab w:val="left" w:pos="360"/>
              </w:tabs>
              <w:outlineLvl w:val="0"/>
              <w:rPr>
                <w:rFonts w:cs="Arial"/>
                <w:bCs/>
                <w:kern w:val="32"/>
                <w:szCs w:val="20"/>
                <w:lang w:eastAsia="sl-SI"/>
              </w:rPr>
            </w:pPr>
          </w:p>
          <w:p w14:paraId="53104980" w14:textId="0FD0153F" w:rsidR="00D87E8F" w:rsidRPr="00892728" w:rsidRDefault="00D87E8F" w:rsidP="00710F9B">
            <w:pPr>
              <w:widowControl w:val="0"/>
              <w:tabs>
                <w:tab w:val="left" w:pos="360"/>
              </w:tabs>
              <w:outlineLvl w:val="0"/>
              <w:rPr>
                <w:rFonts w:cs="Arial"/>
                <w:bCs/>
                <w:kern w:val="32"/>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6DA91C9C" w14:textId="7609DB62" w:rsidR="00D87E8F" w:rsidRPr="00892728" w:rsidRDefault="00D87E8F" w:rsidP="0092533D">
            <w:pPr>
              <w:widowControl w:val="0"/>
              <w:tabs>
                <w:tab w:val="left" w:pos="360"/>
              </w:tabs>
              <w:outlineLvl w:val="0"/>
              <w:rPr>
                <w:rFonts w:cs="Arial"/>
                <w:bCs/>
                <w:kern w:val="32"/>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BBB732D" w14:textId="77777777" w:rsidR="00D87E8F" w:rsidRPr="00892728" w:rsidRDefault="00D87E8F" w:rsidP="00981348">
            <w:pPr>
              <w:widowControl w:val="0"/>
              <w:tabs>
                <w:tab w:val="left" w:pos="360"/>
              </w:tabs>
              <w:outlineLvl w:val="0"/>
              <w:rPr>
                <w:rFonts w:cs="Arial"/>
                <w:bCs/>
                <w:kern w:val="32"/>
                <w:szCs w:val="20"/>
                <w:lang w:eastAsia="sl-SI"/>
              </w:rPr>
            </w:pPr>
          </w:p>
        </w:tc>
        <w:tc>
          <w:tcPr>
            <w:tcW w:w="2022" w:type="dxa"/>
            <w:tcBorders>
              <w:top w:val="single" w:sz="4" w:space="0" w:color="auto"/>
              <w:left w:val="single" w:sz="4" w:space="0" w:color="auto"/>
              <w:bottom w:val="single" w:sz="4" w:space="0" w:color="auto"/>
              <w:right w:val="single" w:sz="4" w:space="0" w:color="auto"/>
            </w:tcBorders>
            <w:vAlign w:val="center"/>
          </w:tcPr>
          <w:p w14:paraId="313E4B68" w14:textId="6B90D746" w:rsidR="00D87E8F" w:rsidRPr="00892728" w:rsidRDefault="00D87E8F" w:rsidP="0092533D">
            <w:pPr>
              <w:pStyle w:val="Naslov1"/>
            </w:pPr>
          </w:p>
        </w:tc>
      </w:tr>
      <w:tr w:rsidR="00D87E8F" w:rsidRPr="00892728" w14:paraId="7B2C5523" w14:textId="77777777" w:rsidTr="00D87E8F">
        <w:trPr>
          <w:cantSplit/>
          <w:trHeight w:val="95"/>
        </w:trPr>
        <w:tc>
          <w:tcPr>
            <w:tcW w:w="5571" w:type="dxa"/>
            <w:gridSpan w:val="5"/>
            <w:tcBorders>
              <w:top w:val="single" w:sz="4" w:space="0" w:color="auto"/>
              <w:left w:val="single" w:sz="4" w:space="0" w:color="auto"/>
              <w:bottom w:val="single" w:sz="4" w:space="0" w:color="auto"/>
              <w:right w:val="single" w:sz="4" w:space="0" w:color="auto"/>
            </w:tcBorders>
            <w:vAlign w:val="center"/>
          </w:tcPr>
          <w:p w14:paraId="4846866D" w14:textId="77777777" w:rsidR="00D87E8F" w:rsidRPr="00892728" w:rsidRDefault="00D87E8F" w:rsidP="00D87E8F">
            <w:pPr>
              <w:pStyle w:val="Naslov1"/>
            </w:pPr>
            <w:r w:rsidRPr="00892728">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549FE202" w14:textId="77777777" w:rsidR="00D87E8F" w:rsidRPr="00892728" w:rsidRDefault="00D87E8F" w:rsidP="00D47099">
            <w:pPr>
              <w:widowControl w:val="0"/>
              <w:jc w:val="center"/>
              <w:rPr>
                <w:rFonts w:cs="Arial"/>
                <w:b/>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14AE3B79" w14:textId="77777777" w:rsidR="00D87E8F" w:rsidRPr="00892728" w:rsidRDefault="00D87E8F" w:rsidP="00D87E8F">
            <w:pPr>
              <w:pStyle w:val="Naslov1"/>
            </w:pPr>
          </w:p>
        </w:tc>
      </w:tr>
      <w:tr w:rsidR="00D87E8F" w:rsidRPr="00892728" w14:paraId="034378B9"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CB2B27" w14:textId="77777777" w:rsidR="00D87E8F" w:rsidRPr="00892728" w:rsidRDefault="00D87E8F" w:rsidP="00D87E8F">
            <w:pPr>
              <w:pStyle w:val="Naslov1"/>
            </w:pPr>
            <w:r w:rsidRPr="00892728">
              <w:t>II.b Manjkajoče pravice porabe bodo zagotovljene s prerazporeditvijo:</w:t>
            </w:r>
          </w:p>
        </w:tc>
      </w:tr>
      <w:tr w:rsidR="00D87E8F" w:rsidRPr="00892728" w14:paraId="6B21D475" w14:textId="77777777" w:rsidTr="00D87E8F">
        <w:trPr>
          <w:cantSplit/>
          <w:trHeight w:val="100"/>
        </w:trPr>
        <w:tc>
          <w:tcPr>
            <w:tcW w:w="2020" w:type="dxa"/>
            <w:tcBorders>
              <w:top w:val="single" w:sz="4" w:space="0" w:color="auto"/>
              <w:left w:val="single" w:sz="4" w:space="0" w:color="auto"/>
              <w:bottom w:val="single" w:sz="4" w:space="0" w:color="auto"/>
              <w:right w:val="single" w:sz="4" w:space="0" w:color="auto"/>
            </w:tcBorders>
            <w:vAlign w:val="center"/>
          </w:tcPr>
          <w:p w14:paraId="4E7B06EE" w14:textId="77777777" w:rsidR="00D87E8F" w:rsidRPr="00892728" w:rsidRDefault="00D87E8F" w:rsidP="00D47099">
            <w:pPr>
              <w:widowControl w:val="0"/>
              <w:jc w:val="center"/>
              <w:rPr>
                <w:rFonts w:cs="Arial"/>
                <w:szCs w:val="20"/>
              </w:rPr>
            </w:pPr>
            <w:r w:rsidRPr="00892728">
              <w:rPr>
                <w:rFonts w:cs="Arial"/>
                <w:szCs w:val="20"/>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60C5BB5E" w14:textId="77777777" w:rsidR="00D87E8F" w:rsidRPr="00892728" w:rsidRDefault="00D87E8F" w:rsidP="00D47099">
            <w:pPr>
              <w:widowControl w:val="0"/>
              <w:jc w:val="center"/>
              <w:rPr>
                <w:rFonts w:cs="Arial"/>
                <w:szCs w:val="20"/>
              </w:rPr>
            </w:pPr>
            <w:r w:rsidRPr="00892728">
              <w:rPr>
                <w:rFonts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CB1ED00" w14:textId="77777777" w:rsidR="00D87E8F" w:rsidRPr="00892728" w:rsidRDefault="00D87E8F" w:rsidP="00D47099">
            <w:pPr>
              <w:widowControl w:val="0"/>
              <w:jc w:val="center"/>
              <w:rPr>
                <w:rFonts w:cs="Arial"/>
                <w:szCs w:val="20"/>
              </w:rPr>
            </w:pPr>
            <w:r w:rsidRPr="00892728">
              <w:rPr>
                <w:rFonts w:cs="Arial"/>
                <w:szCs w:val="20"/>
              </w:rPr>
              <w:t xml:space="preserve">Šifra in naziv proračunske postavke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0DDE965" w14:textId="77777777" w:rsidR="00D87E8F" w:rsidRPr="00892728" w:rsidRDefault="00D87E8F" w:rsidP="00D47099">
            <w:pPr>
              <w:widowControl w:val="0"/>
              <w:jc w:val="center"/>
              <w:rPr>
                <w:rFonts w:cs="Arial"/>
                <w:szCs w:val="20"/>
              </w:rPr>
            </w:pPr>
            <w:r w:rsidRPr="00892728">
              <w:rPr>
                <w:rFonts w:cs="Arial"/>
                <w:szCs w:val="20"/>
              </w:rPr>
              <w:t>Znesek za tekoče leto (t)</w:t>
            </w:r>
          </w:p>
        </w:tc>
        <w:tc>
          <w:tcPr>
            <w:tcW w:w="2022" w:type="dxa"/>
            <w:tcBorders>
              <w:top w:val="single" w:sz="4" w:space="0" w:color="auto"/>
              <w:left w:val="single" w:sz="4" w:space="0" w:color="auto"/>
              <w:bottom w:val="single" w:sz="4" w:space="0" w:color="auto"/>
              <w:right w:val="single" w:sz="4" w:space="0" w:color="auto"/>
            </w:tcBorders>
            <w:vAlign w:val="center"/>
          </w:tcPr>
          <w:p w14:paraId="0C4FC413" w14:textId="77777777" w:rsidR="00D87E8F" w:rsidRPr="00892728" w:rsidRDefault="00D87E8F" w:rsidP="00D47099">
            <w:pPr>
              <w:widowControl w:val="0"/>
              <w:jc w:val="center"/>
              <w:rPr>
                <w:rFonts w:cs="Arial"/>
                <w:szCs w:val="20"/>
              </w:rPr>
            </w:pPr>
            <w:r w:rsidRPr="00892728">
              <w:rPr>
                <w:rFonts w:cs="Arial"/>
                <w:szCs w:val="20"/>
              </w:rPr>
              <w:t xml:space="preserve">Znesek za t + 1 </w:t>
            </w:r>
          </w:p>
        </w:tc>
      </w:tr>
      <w:tr w:rsidR="00D87E8F" w:rsidRPr="00892728" w14:paraId="33CD79DA" w14:textId="77777777" w:rsidTr="00D87E8F">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14:paraId="0BE07841" w14:textId="77777777" w:rsidR="00D87E8F" w:rsidRPr="00892728" w:rsidRDefault="00D87E8F" w:rsidP="00D87E8F">
            <w:pPr>
              <w:pStyle w:val="Naslov1"/>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3D7210E2" w14:textId="77777777" w:rsidR="00D87E8F" w:rsidRPr="00892728" w:rsidRDefault="00D87E8F" w:rsidP="00D87E8F">
            <w:pPr>
              <w:pStyle w:val="Naslov1"/>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BFE7B93" w14:textId="77777777" w:rsidR="00D87E8F" w:rsidRPr="00892728" w:rsidRDefault="00D87E8F"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CD7AF90" w14:textId="77777777" w:rsidR="00D87E8F" w:rsidRPr="00892728" w:rsidRDefault="00D87E8F"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0976F624" w14:textId="77777777" w:rsidR="00D87E8F" w:rsidRPr="00892728" w:rsidRDefault="00D87E8F" w:rsidP="00D87E8F">
            <w:pPr>
              <w:pStyle w:val="Naslov1"/>
            </w:pPr>
          </w:p>
        </w:tc>
      </w:tr>
      <w:tr w:rsidR="00D87E8F" w:rsidRPr="00892728" w14:paraId="15DA531D" w14:textId="77777777" w:rsidTr="00D87E8F">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14:paraId="6CC87191" w14:textId="77777777" w:rsidR="00D87E8F" w:rsidRPr="00892728" w:rsidRDefault="00D87E8F" w:rsidP="00D87E8F">
            <w:pPr>
              <w:pStyle w:val="Naslov1"/>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60B9AB8E" w14:textId="77777777" w:rsidR="00D87E8F" w:rsidRPr="00892728" w:rsidRDefault="00D87E8F" w:rsidP="00D87E8F">
            <w:pPr>
              <w:pStyle w:val="Naslov1"/>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DF7455F" w14:textId="77777777" w:rsidR="00D87E8F" w:rsidRPr="00892728" w:rsidRDefault="00D87E8F"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22D1EBC" w14:textId="77777777" w:rsidR="00D87E8F" w:rsidRPr="00892728" w:rsidRDefault="00D87E8F"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3800E83E" w14:textId="77777777" w:rsidR="00D87E8F" w:rsidRPr="00892728" w:rsidRDefault="00D87E8F" w:rsidP="00D87E8F">
            <w:pPr>
              <w:pStyle w:val="Naslov1"/>
            </w:pPr>
          </w:p>
        </w:tc>
      </w:tr>
      <w:tr w:rsidR="00D87E8F" w:rsidRPr="00892728" w14:paraId="11A4AE46" w14:textId="77777777" w:rsidTr="00D87E8F">
        <w:trPr>
          <w:cantSplit/>
          <w:trHeight w:val="95"/>
        </w:trPr>
        <w:tc>
          <w:tcPr>
            <w:tcW w:w="5571" w:type="dxa"/>
            <w:gridSpan w:val="5"/>
            <w:tcBorders>
              <w:top w:val="single" w:sz="4" w:space="0" w:color="auto"/>
              <w:left w:val="single" w:sz="4" w:space="0" w:color="auto"/>
              <w:bottom w:val="single" w:sz="4" w:space="0" w:color="auto"/>
              <w:right w:val="single" w:sz="4" w:space="0" w:color="auto"/>
            </w:tcBorders>
            <w:vAlign w:val="center"/>
          </w:tcPr>
          <w:p w14:paraId="73B34909" w14:textId="77777777" w:rsidR="00D87E8F" w:rsidRPr="00892728" w:rsidRDefault="00D87E8F" w:rsidP="00D87E8F">
            <w:pPr>
              <w:pStyle w:val="Naslov1"/>
            </w:pPr>
            <w:r w:rsidRPr="00892728">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005E5BD" w14:textId="77777777" w:rsidR="00D87E8F" w:rsidRPr="00892728" w:rsidRDefault="00D87E8F"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3D4B6D16" w14:textId="77777777" w:rsidR="00D87E8F" w:rsidRPr="00892728" w:rsidRDefault="00D87E8F" w:rsidP="00D87E8F">
            <w:pPr>
              <w:pStyle w:val="Naslov1"/>
            </w:pPr>
          </w:p>
        </w:tc>
      </w:tr>
      <w:tr w:rsidR="00D87E8F" w:rsidRPr="00892728" w14:paraId="28333947"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BE7FA1" w14:textId="77777777" w:rsidR="00D87E8F" w:rsidRPr="00892728" w:rsidRDefault="00D87E8F" w:rsidP="00D87E8F">
            <w:pPr>
              <w:pStyle w:val="Naslov1"/>
            </w:pPr>
            <w:r w:rsidRPr="00892728">
              <w:t>II.c Načrtovana nadomestitev zmanjšanih prihodkov in povečanih odhodkov proračuna:</w:t>
            </w:r>
          </w:p>
        </w:tc>
      </w:tr>
      <w:tr w:rsidR="00D87E8F" w:rsidRPr="00892728" w14:paraId="5FB5D8E9" w14:textId="77777777" w:rsidTr="00D87E8F">
        <w:trPr>
          <w:cantSplit/>
          <w:trHeight w:val="100"/>
        </w:trPr>
        <w:tc>
          <w:tcPr>
            <w:tcW w:w="4242" w:type="dxa"/>
            <w:gridSpan w:val="3"/>
            <w:tcBorders>
              <w:top w:val="single" w:sz="4" w:space="0" w:color="auto"/>
              <w:left w:val="single" w:sz="4" w:space="0" w:color="auto"/>
              <w:bottom w:val="single" w:sz="4" w:space="0" w:color="auto"/>
              <w:right w:val="single" w:sz="4" w:space="0" w:color="auto"/>
            </w:tcBorders>
            <w:vAlign w:val="center"/>
          </w:tcPr>
          <w:p w14:paraId="502920F3" w14:textId="77777777" w:rsidR="00D87E8F" w:rsidRPr="00892728" w:rsidRDefault="00D87E8F" w:rsidP="00D47099">
            <w:pPr>
              <w:widowControl w:val="0"/>
              <w:ind w:left="-122" w:right="-112"/>
              <w:jc w:val="center"/>
              <w:rPr>
                <w:rFonts w:cs="Arial"/>
                <w:szCs w:val="20"/>
              </w:rPr>
            </w:pPr>
            <w:r w:rsidRPr="00892728">
              <w:rPr>
                <w:rFonts w:cs="Arial"/>
                <w:szCs w:val="20"/>
              </w:rPr>
              <w:t>Novi prihodki</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54E1E10B" w14:textId="77777777" w:rsidR="00D87E8F" w:rsidRPr="00892728" w:rsidRDefault="00D87E8F" w:rsidP="00D47099">
            <w:pPr>
              <w:widowControl w:val="0"/>
              <w:ind w:left="-122" w:right="-112"/>
              <w:jc w:val="center"/>
              <w:rPr>
                <w:rFonts w:cs="Arial"/>
                <w:szCs w:val="20"/>
              </w:rPr>
            </w:pPr>
            <w:r w:rsidRPr="00892728">
              <w:rPr>
                <w:rFonts w:cs="Arial"/>
                <w:szCs w:val="20"/>
              </w:rPr>
              <w:t>Znesek za tekoče leto (t)</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788349DF" w14:textId="77777777" w:rsidR="00D87E8F" w:rsidRPr="00892728" w:rsidRDefault="00D87E8F" w:rsidP="00D47099">
            <w:pPr>
              <w:widowControl w:val="0"/>
              <w:ind w:left="-122" w:right="-112"/>
              <w:jc w:val="center"/>
              <w:rPr>
                <w:rFonts w:cs="Arial"/>
                <w:szCs w:val="20"/>
              </w:rPr>
            </w:pPr>
            <w:r w:rsidRPr="00892728">
              <w:rPr>
                <w:rFonts w:cs="Arial"/>
                <w:szCs w:val="20"/>
              </w:rPr>
              <w:t>Znesek za t + 1</w:t>
            </w:r>
          </w:p>
        </w:tc>
      </w:tr>
      <w:tr w:rsidR="00D87E8F" w:rsidRPr="00892728" w14:paraId="347DE8D8" w14:textId="77777777"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5E4F47DF" w14:textId="77777777" w:rsidR="00D87E8F" w:rsidRPr="00892728" w:rsidRDefault="00D87E8F" w:rsidP="00D87E8F">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2851F10" w14:textId="77777777"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6805759D" w14:textId="77777777" w:rsidR="00D87E8F" w:rsidRPr="00892728" w:rsidRDefault="00D87E8F" w:rsidP="00D87E8F">
            <w:pPr>
              <w:pStyle w:val="Naslov1"/>
            </w:pPr>
          </w:p>
        </w:tc>
      </w:tr>
      <w:tr w:rsidR="00D87E8F" w:rsidRPr="00892728" w14:paraId="356913F7" w14:textId="77777777"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5D5A7405" w14:textId="77777777" w:rsidR="00D87E8F" w:rsidRPr="00892728" w:rsidRDefault="00D87E8F" w:rsidP="00D87E8F">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7221BD94" w14:textId="77777777"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1372C7D6" w14:textId="77777777" w:rsidR="00D87E8F" w:rsidRPr="00892728" w:rsidRDefault="00D87E8F" w:rsidP="00D87E8F">
            <w:pPr>
              <w:pStyle w:val="Naslov1"/>
            </w:pPr>
          </w:p>
        </w:tc>
      </w:tr>
      <w:tr w:rsidR="00D87E8F" w:rsidRPr="00892728" w14:paraId="2F0B24DE" w14:textId="77777777"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1B2FBF8D" w14:textId="77777777" w:rsidR="00D87E8F" w:rsidRPr="00892728" w:rsidRDefault="00D87E8F" w:rsidP="00D87E8F">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11D44F61" w14:textId="77777777"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18F5F6D6" w14:textId="77777777" w:rsidR="00D87E8F" w:rsidRPr="00892728" w:rsidRDefault="00D87E8F" w:rsidP="00D87E8F">
            <w:pPr>
              <w:pStyle w:val="Naslov1"/>
            </w:pPr>
          </w:p>
        </w:tc>
      </w:tr>
      <w:tr w:rsidR="00D87E8F" w:rsidRPr="00892728" w14:paraId="586A1989" w14:textId="77777777"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59922A2B" w14:textId="77777777" w:rsidR="00D87E8F" w:rsidRPr="00892728" w:rsidRDefault="00D87E8F" w:rsidP="00D87E8F">
            <w:pPr>
              <w:pStyle w:val="Naslov1"/>
            </w:pPr>
            <w:r w:rsidRPr="00892728">
              <w:t>SKUPAJ</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5768A570" w14:textId="77777777"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649F9027" w14:textId="77777777" w:rsidR="00D87E8F" w:rsidRPr="00892728" w:rsidRDefault="00D87E8F" w:rsidP="00D87E8F">
            <w:pPr>
              <w:pStyle w:val="Naslov1"/>
            </w:pPr>
          </w:p>
        </w:tc>
      </w:tr>
      <w:tr w:rsidR="00D87E8F" w:rsidRPr="00892728" w14:paraId="56140A6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9626FC9" w14:textId="77777777" w:rsidR="00D87E8F" w:rsidRPr="00892728" w:rsidRDefault="00D87E8F" w:rsidP="00D47099">
            <w:pPr>
              <w:widowControl w:val="0"/>
              <w:rPr>
                <w:rFonts w:cs="Arial"/>
                <w:b/>
                <w:szCs w:val="20"/>
              </w:rPr>
            </w:pPr>
          </w:p>
          <w:p w14:paraId="50677C1D" w14:textId="04EA7C27" w:rsidR="00D87E8F" w:rsidRDefault="00D87E8F" w:rsidP="00D47099">
            <w:pPr>
              <w:widowControl w:val="0"/>
              <w:rPr>
                <w:rFonts w:cs="Arial"/>
                <w:b/>
                <w:szCs w:val="20"/>
              </w:rPr>
            </w:pPr>
            <w:r w:rsidRPr="00892728">
              <w:rPr>
                <w:rFonts w:cs="Arial"/>
                <w:b/>
                <w:szCs w:val="20"/>
              </w:rPr>
              <w:t>OBRAZLOŽITEV:</w:t>
            </w:r>
          </w:p>
          <w:p w14:paraId="317B03C8" w14:textId="0B2C0B2F" w:rsidR="0092533D" w:rsidRDefault="0092533D" w:rsidP="00D47099">
            <w:pPr>
              <w:widowControl w:val="0"/>
              <w:rPr>
                <w:rFonts w:cs="Arial"/>
                <w:b/>
                <w:szCs w:val="20"/>
              </w:rPr>
            </w:pPr>
          </w:p>
          <w:p w14:paraId="0836C959" w14:textId="12CEDDEE" w:rsidR="0092533D" w:rsidRPr="00892728" w:rsidRDefault="0092533D" w:rsidP="00D47099">
            <w:pPr>
              <w:widowControl w:val="0"/>
              <w:rPr>
                <w:rFonts w:cs="Arial"/>
                <w:b/>
                <w:szCs w:val="20"/>
              </w:rPr>
            </w:pPr>
          </w:p>
          <w:p w14:paraId="2D113562" w14:textId="77777777" w:rsidR="00D87E8F" w:rsidRPr="00892728" w:rsidRDefault="00D87E8F" w:rsidP="00D47099">
            <w:pPr>
              <w:widowControl w:val="0"/>
              <w:numPr>
                <w:ilvl w:val="0"/>
                <w:numId w:val="10"/>
              </w:numPr>
              <w:suppressAutoHyphens/>
              <w:ind w:left="284" w:hanging="284"/>
              <w:jc w:val="both"/>
              <w:rPr>
                <w:rFonts w:cs="Arial"/>
                <w:b/>
                <w:szCs w:val="20"/>
                <w:lang w:eastAsia="sl-SI"/>
              </w:rPr>
            </w:pPr>
            <w:r w:rsidRPr="00892728">
              <w:rPr>
                <w:rFonts w:cs="Arial"/>
                <w:b/>
                <w:szCs w:val="20"/>
                <w:lang w:eastAsia="sl-SI"/>
              </w:rPr>
              <w:t>Ocena finančnih posledic, ki niso načrtovane v sprejetem proračunu</w:t>
            </w:r>
          </w:p>
          <w:p w14:paraId="0839CA12" w14:textId="77777777" w:rsidR="00D87E8F" w:rsidRPr="00892728" w:rsidRDefault="00D87E8F" w:rsidP="00D47099">
            <w:pPr>
              <w:widowControl w:val="0"/>
              <w:ind w:left="360" w:hanging="76"/>
              <w:jc w:val="both"/>
              <w:rPr>
                <w:rFonts w:cs="Arial"/>
                <w:szCs w:val="20"/>
                <w:lang w:eastAsia="sl-SI"/>
              </w:rPr>
            </w:pPr>
            <w:r w:rsidRPr="00892728">
              <w:rPr>
                <w:rFonts w:cs="Arial"/>
                <w:szCs w:val="20"/>
                <w:lang w:eastAsia="sl-SI"/>
              </w:rPr>
              <w:t>V zvezi s predlaganim vladnim gradivom se navedejo predvidene spremembe (povečanje, zmanjšanje):</w:t>
            </w:r>
          </w:p>
          <w:p w14:paraId="2C09C35F" w14:textId="77777777" w:rsidR="00D87E8F" w:rsidRPr="00892728" w:rsidRDefault="00D87E8F" w:rsidP="00D47099">
            <w:pPr>
              <w:widowControl w:val="0"/>
              <w:numPr>
                <w:ilvl w:val="0"/>
                <w:numId w:val="11"/>
              </w:numPr>
              <w:suppressAutoHyphens/>
              <w:jc w:val="both"/>
              <w:rPr>
                <w:rFonts w:cs="Arial"/>
                <w:szCs w:val="20"/>
              </w:rPr>
            </w:pPr>
            <w:r w:rsidRPr="00892728">
              <w:rPr>
                <w:rFonts w:cs="Arial"/>
                <w:szCs w:val="20"/>
                <w:lang w:eastAsia="sl-SI"/>
              </w:rPr>
              <w:t>prihodkov državnega proračuna in občinskih proračunov,</w:t>
            </w:r>
          </w:p>
          <w:p w14:paraId="0D98DB26" w14:textId="77777777" w:rsidR="00D87E8F" w:rsidRPr="00892728" w:rsidRDefault="00D87E8F" w:rsidP="00D47099">
            <w:pPr>
              <w:widowControl w:val="0"/>
              <w:numPr>
                <w:ilvl w:val="0"/>
                <w:numId w:val="11"/>
              </w:numPr>
              <w:suppressAutoHyphens/>
              <w:jc w:val="both"/>
              <w:rPr>
                <w:rFonts w:cs="Arial"/>
                <w:szCs w:val="20"/>
              </w:rPr>
            </w:pPr>
            <w:r w:rsidRPr="00892728">
              <w:rPr>
                <w:rFonts w:cs="Arial"/>
                <w:szCs w:val="20"/>
                <w:lang w:eastAsia="sl-SI"/>
              </w:rPr>
              <w:t>odhodkov državnega proračuna, ki niso načrtovani na ukrepih oziroma projektih sprejetih proračunov,</w:t>
            </w:r>
          </w:p>
          <w:p w14:paraId="3C1BE6CB" w14:textId="77777777" w:rsidR="00D87E8F" w:rsidRPr="00892728" w:rsidRDefault="00D87E8F" w:rsidP="00D47099">
            <w:pPr>
              <w:widowControl w:val="0"/>
              <w:numPr>
                <w:ilvl w:val="0"/>
                <w:numId w:val="11"/>
              </w:numPr>
              <w:suppressAutoHyphens/>
              <w:jc w:val="both"/>
              <w:rPr>
                <w:rFonts w:cs="Arial"/>
                <w:szCs w:val="20"/>
              </w:rPr>
            </w:pPr>
            <w:r w:rsidRPr="00892728">
              <w:rPr>
                <w:rFonts w:cs="Arial"/>
                <w:szCs w:val="20"/>
                <w:lang w:eastAsia="sl-SI"/>
              </w:rPr>
              <w:t>obveznosti za druga javnofinančna sredstva (drugi viri), ki niso načrtovana na ukrepih oziroma projektih sprejetih proračunov.</w:t>
            </w:r>
          </w:p>
          <w:p w14:paraId="1571D71C" w14:textId="77777777" w:rsidR="00D87E8F" w:rsidRPr="00892728" w:rsidRDefault="00D87E8F" w:rsidP="00D47099">
            <w:pPr>
              <w:widowControl w:val="0"/>
              <w:ind w:left="284"/>
              <w:rPr>
                <w:rFonts w:cs="Arial"/>
                <w:szCs w:val="20"/>
                <w:lang w:eastAsia="sl-SI"/>
              </w:rPr>
            </w:pPr>
          </w:p>
          <w:p w14:paraId="4B560D16" w14:textId="77777777" w:rsidR="00D87E8F" w:rsidRPr="00892728" w:rsidRDefault="00D87E8F" w:rsidP="00D47099">
            <w:pPr>
              <w:widowControl w:val="0"/>
              <w:numPr>
                <w:ilvl w:val="0"/>
                <w:numId w:val="10"/>
              </w:numPr>
              <w:suppressAutoHyphens/>
              <w:ind w:left="284" w:hanging="284"/>
              <w:jc w:val="both"/>
              <w:rPr>
                <w:rFonts w:cs="Arial"/>
                <w:b/>
                <w:szCs w:val="20"/>
                <w:lang w:eastAsia="sl-SI"/>
              </w:rPr>
            </w:pPr>
            <w:r w:rsidRPr="00892728">
              <w:rPr>
                <w:rFonts w:cs="Arial"/>
                <w:b/>
                <w:szCs w:val="20"/>
                <w:lang w:eastAsia="sl-SI"/>
              </w:rPr>
              <w:t>Finančne posledice za državni proračun</w:t>
            </w:r>
          </w:p>
          <w:p w14:paraId="3F40DC82" w14:textId="77777777" w:rsidR="00D87E8F" w:rsidRPr="00892728" w:rsidRDefault="00D87E8F" w:rsidP="00D47099">
            <w:pPr>
              <w:widowControl w:val="0"/>
              <w:ind w:left="284"/>
              <w:jc w:val="both"/>
              <w:rPr>
                <w:rFonts w:cs="Arial"/>
                <w:szCs w:val="20"/>
                <w:lang w:eastAsia="sl-SI"/>
              </w:rPr>
            </w:pPr>
            <w:r w:rsidRPr="00892728">
              <w:rPr>
                <w:rFonts w:cs="Arial"/>
                <w:szCs w:val="20"/>
                <w:lang w:eastAsia="sl-SI"/>
              </w:rPr>
              <w:lastRenderedPageBreak/>
              <w:t>Prikazane morajo biti finančne posledice za državni proračun, ki so na proračunskih postavkah načrtovane v dinamiki projektov oziroma ukrepov:</w:t>
            </w:r>
          </w:p>
          <w:p w14:paraId="36584710" w14:textId="77777777" w:rsidR="00D87E8F" w:rsidRPr="00892728" w:rsidRDefault="00D87E8F" w:rsidP="00D47099">
            <w:pPr>
              <w:widowControl w:val="0"/>
              <w:suppressAutoHyphens/>
              <w:ind w:left="720"/>
              <w:jc w:val="both"/>
              <w:rPr>
                <w:rFonts w:cs="Arial"/>
                <w:b/>
                <w:szCs w:val="20"/>
                <w:lang w:eastAsia="sl-SI"/>
              </w:rPr>
            </w:pPr>
            <w:r w:rsidRPr="00892728">
              <w:rPr>
                <w:rFonts w:cs="Arial"/>
                <w:b/>
                <w:szCs w:val="20"/>
                <w:lang w:eastAsia="sl-SI"/>
              </w:rPr>
              <w:t>II.a Pravice porabe za izvedbo predlaganih rešitev so zagotovljene:</w:t>
            </w:r>
          </w:p>
          <w:p w14:paraId="73AAF080" w14:textId="77777777" w:rsidR="00D87E8F" w:rsidRPr="00892728" w:rsidRDefault="00D87E8F" w:rsidP="00D47099">
            <w:pPr>
              <w:widowControl w:val="0"/>
              <w:ind w:left="284"/>
              <w:jc w:val="both"/>
              <w:rPr>
                <w:rFonts w:cs="Arial"/>
                <w:szCs w:val="20"/>
                <w:lang w:eastAsia="sl-SI"/>
              </w:rPr>
            </w:pPr>
            <w:r w:rsidRPr="00892728">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FD94779" w14:textId="77777777" w:rsidR="00D87E8F" w:rsidRPr="00892728" w:rsidRDefault="00D87E8F" w:rsidP="00D47099">
            <w:pPr>
              <w:widowControl w:val="0"/>
              <w:numPr>
                <w:ilvl w:val="0"/>
                <w:numId w:val="12"/>
              </w:numPr>
              <w:suppressAutoHyphens/>
              <w:jc w:val="both"/>
              <w:rPr>
                <w:rFonts w:cs="Arial"/>
                <w:szCs w:val="20"/>
                <w:lang w:eastAsia="sl-SI"/>
              </w:rPr>
            </w:pPr>
            <w:r w:rsidRPr="00892728">
              <w:rPr>
                <w:rFonts w:cs="Arial"/>
                <w:szCs w:val="20"/>
                <w:lang w:eastAsia="sl-SI"/>
              </w:rPr>
              <w:t>proračunski uporabnik, ki bo financiral novi projekt oziroma ukrep,</w:t>
            </w:r>
          </w:p>
          <w:p w14:paraId="4D97D93A" w14:textId="77777777" w:rsidR="00D87E8F" w:rsidRPr="00892728" w:rsidRDefault="00D87E8F" w:rsidP="00D47099">
            <w:pPr>
              <w:widowControl w:val="0"/>
              <w:numPr>
                <w:ilvl w:val="0"/>
                <w:numId w:val="12"/>
              </w:numPr>
              <w:suppressAutoHyphens/>
              <w:jc w:val="both"/>
              <w:rPr>
                <w:rFonts w:cs="Arial"/>
                <w:szCs w:val="20"/>
                <w:lang w:eastAsia="sl-SI"/>
              </w:rPr>
            </w:pPr>
            <w:r w:rsidRPr="00892728">
              <w:rPr>
                <w:rFonts w:cs="Arial"/>
                <w:szCs w:val="20"/>
                <w:lang w:eastAsia="sl-SI"/>
              </w:rPr>
              <w:t xml:space="preserve">projekt oziroma ukrep, s katerim se bodo dosegli cilji vladnega gradiva, in </w:t>
            </w:r>
          </w:p>
          <w:p w14:paraId="5575720A" w14:textId="77777777" w:rsidR="00D87E8F" w:rsidRPr="00892728" w:rsidRDefault="00D87E8F" w:rsidP="00D47099">
            <w:pPr>
              <w:widowControl w:val="0"/>
              <w:numPr>
                <w:ilvl w:val="0"/>
                <w:numId w:val="12"/>
              </w:numPr>
              <w:suppressAutoHyphens/>
              <w:jc w:val="both"/>
              <w:rPr>
                <w:rFonts w:cs="Arial"/>
                <w:szCs w:val="20"/>
                <w:lang w:eastAsia="sl-SI"/>
              </w:rPr>
            </w:pPr>
            <w:r w:rsidRPr="00892728">
              <w:rPr>
                <w:rFonts w:cs="Arial"/>
                <w:szCs w:val="20"/>
                <w:lang w:eastAsia="sl-SI"/>
              </w:rPr>
              <w:t>proračunske postavke.</w:t>
            </w:r>
          </w:p>
          <w:p w14:paraId="15A4E006" w14:textId="77777777" w:rsidR="00D87E8F" w:rsidRPr="00892728" w:rsidRDefault="00D87E8F" w:rsidP="00D47099">
            <w:pPr>
              <w:widowControl w:val="0"/>
              <w:ind w:left="284"/>
              <w:jc w:val="both"/>
              <w:rPr>
                <w:rFonts w:cs="Arial"/>
                <w:szCs w:val="20"/>
                <w:lang w:eastAsia="sl-SI"/>
              </w:rPr>
            </w:pPr>
            <w:r w:rsidRPr="00892728">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132F95A" w14:textId="77777777" w:rsidR="00D87E8F" w:rsidRPr="00892728" w:rsidRDefault="00D87E8F" w:rsidP="00D47099">
            <w:pPr>
              <w:widowControl w:val="0"/>
              <w:suppressAutoHyphens/>
              <w:ind w:left="714"/>
              <w:jc w:val="both"/>
              <w:rPr>
                <w:rFonts w:cs="Arial"/>
                <w:b/>
                <w:szCs w:val="20"/>
                <w:lang w:eastAsia="sl-SI"/>
              </w:rPr>
            </w:pPr>
            <w:r w:rsidRPr="00892728">
              <w:rPr>
                <w:rFonts w:cs="Arial"/>
                <w:b/>
                <w:szCs w:val="20"/>
                <w:lang w:eastAsia="sl-SI"/>
              </w:rPr>
              <w:t>II.b Manjkajoče pravice porabe bodo zagotovljene s prerazporeditvijo:</w:t>
            </w:r>
          </w:p>
          <w:p w14:paraId="4B94F438" w14:textId="77777777" w:rsidR="00D87E8F" w:rsidRPr="00892728" w:rsidRDefault="00D87E8F" w:rsidP="00D47099">
            <w:pPr>
              <w:widowControl w:val="0"/>
              <w:ind w:left="284"/>
              <w:jc w:val="both"/>
              <w:rPr>
                <w:rFonts w:cs="Arial"/>
                <w:szCs w:val="20"/>
                <w:lang w:eastAsia="sl-SI"/>
              </w:rPr>
            </w:pPr>
            <w:r w:rsidRPr="00892728">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C69F25E" w14:textId="77777777" w:rsidR="00D87E8F" w:rsidRPr="00892728" w:rsidRDefault="00D87E8F" w:rsidP="00D47099">
            <w:pPr>
              <w:widowControl w:val="0"/>
              <w:suppressAutoHyphens/>
              <w:ind w:left="714"/>
              <w:jc w:val="both"/>
              <w:rPr>
                <w:rFonts w:cs="Arial"/>
                <w:b/>
                <w:szCs w:val="20"/>
                <w:lang w:eastAsia="sl-SI"/>
              </w:rPr>
            </w:pPr>
            <w:r w:rsidRPr="00892728">
              <w:rPr>
                <w:rFonts w:cs="Arial"/>
                <w:b/>
                <w:szCs w:val="20"/>
                <w:lang w:eastAsia="sl-SI"/>
              </w:rPr>
              <w:t>II.c Načrtovana nadomestitev zmanjšanih prihodkov in povečanih odhodkov proračuna:</w:t>
            </w:r>
          </w:p>
          <w:p w14:paraId="7783DACF" w14:textId="77777777" w:rsidR="00D87E8F" w:rsidRPr="00892728" w:rsidRDefault="00D87E8F" w:rsidP="00D47099">
            <w:pPr>
              <w:widowControl w:val="0"/>
              <w:ind w:left="284"/>
              <w:jc w:val="both"/>
              <w:rPr>
                <w:rFonts w:cs="Arial"/>
                <w:szCs w:val="20"/>
                <w:lang w:eastAsia="sl-SI"/>
              </w:rPr>
            </w:pPr>
            <w:r w:rsidRPr="00892728">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86E2F2A" w14:textId="77777777" w:rsidR="00D87E8F" w:rsidRPr="00892728" w:rsidRDefault="00D87E8F" w:rsidP="00D47099">
            <w:pPr>
              <w:pStyle w:val="Vrstapredpisa"/>
              <w:widowControl w:val="0"/>
              <w:spacing w:before="0" w:line="260" w:lineRule="exact"/>
              <w:jc w:val="both"/>
              <w:rPr>
                <w:color w:val="auto"/>
                <w:sz w:val="20"/>
                <w:szCs w:val="20"/>
              </w:rPr>
            </w:pPr>
          </w:p>
        </w:tc>
      </w:tr>
      <w:tr w:rsidR="00D87E8F" w:rsidRPr="00892728" w14:paraId="5D9E92F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9DF77A4" w14:textId="77777777" w:rsidR="00D87E8F" w:rsidRPr="00892728" w:rsidRDefault="00D87E8F" w:rsidP="00D47099">
            <w:pPr>
              <w:rPr>
                <w:rFonts w:cs="Arial"/>
                <w:b/>
                <w:szCs w:val="20"/>
              </w:rPr>
            </w:pPr>
            <w:r w:rsidRPr="00892728">
              <w:rPr>
                <w:rFonts w:cs="Arial"/>
                <w:b/>
                <w:szCs w:val="20"/>
              </w:rPr>
              <w:lastRenderedPageBreak/>
              <w:t>7.b Predstavitev ocene finančnih posledic pod 40.000 EUR:</w:t>
            </w:r>
          </w:p>
          <w:p w14:paraId="6CFDBC32" w14:textId="77777777" w:rsidR="00D87E8F" w:rsidRPr="00892728" w:rsidRDefault="00D87E8F" w:rsidP="007122F3">
            <w:pPr>
              <w:rPr>
                <w:rFonts w:cs="Arial"/>
                <w:szCs w:val="20"/>
              </w:rPr>
            </w:pPr>
            <w:r w:rsidRPr="00892728">
              <w:rPr>
                <w:rFonts w:cs="Arial"/>
                <w:szCs w:val="20"/>
              </w:rPr>
              <w:t>(Samo če izberete NE pod točko 6.a.)</w:t>
            </w:r>
          </w:p>
          <w:p w14:paraId="5D29C066" w14:textId="77777777" w:rsidR="00D87E8F" w:rsidRPr="00892728" w:rsidRDefault="00D87E8F" w:rsidP="007122F3">
            <w:pPr>
              <w:rPr>
                <w:rFonts w:cs="Arial"/>
                <w:b/>
                <w:szCs w:val="20"/>
              </w:rPr>
            </w:pPr>
            <w:r w:rsidRPr="00892728">
              <w:rPr>
                <w:rFonts w:cs="Arial"/>
                <w:b/>
                <w:szCs w:val="20"/>
              </w:rPr>
              <w:t>Kratka obrazložitev</w:t>
            </w:r>
          </w:p>
          <w:p w14:paraId="25C6FB2C" w14:textId="77777777" w:rsidR="00D87E8F" w:rsidRPr="00892728" w:rsidRDefault="00D87E8F" w:rsidP="001A1DAD">
            <w:pPr>
              <w:rPr>
                <w:rFonts w:cs="Arial"/>
                <w:b/>
                <w:szCs w:val="20"/>
              </w:rPr>
            </w:pPr>
          </w:p>
        </w:tc>
      </w:tr>
      <w:tr w:rsidR="00D87E8F" w:rsidRPr="00892728" w14:paraId="5FA713C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778C840" w14:textId="77777777" w:rsidR="00D87E8F" w:rsidRPr="00892728" w:rsidRDefault="00D87E8F" w:rsidP="00D47099">
            <w:pPr>
              <w:rPr>
                <w:rFonts w:cs="Arial"/>
                <w:b/>
                <w:szCs w:val="20"/>
              </w:rPr>
            </w:pPr>
            <w:r w:rsidRPr="00892728">
              <w:rPr>
                <w:rFonts w:cs="Arial"/>
                <w:b/>
                <w:szCs w:val="20"/>
              </w:rPr>
              <w:t>8. Predstavitev sodelovanja z združenji občin:</w:t>
            </w:r>
          </w:p>
        </w:tc>
      </w:tr>
      <w:tr w:rsidR="00D87E8F" w:rsidRPr="00892728" w14:paraId="2C8D3FB3" w14:textId="77777777"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tcPr>
          <w:p w14:paraId="27AE4236"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Vsebina predloženega gradiva (predpisa) vpliva na:</w:t>
            </w:r>
          </w:p>
          <w:p w14:paraId="632EDCB2" w14:textId="77777777"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pristojnosti občin,</w:t>
            </w:r>
          </w:p>
          <w:p w14:paraId="17D572A8" w14:textId="77777777"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delovanje občin,</w:t>
            </w:r>
          </w:p>
          <w:p w14:paraId="729C5046" w14:textId="77777777"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financiranje občin.</w:t>
            </w:r>
          </w:p>
          <w:p w14:paraId="71C084F0" w14:textId="77777777" w:rsidR="00D87E8F" w:rsidRPr="00892728" w:rsidRDefault="00D87E8F" w:rsidP="00D47099">
            <w:pPr>
              <w:pStyle w:val="Neotevilenodstavek"/>
              <w:widowControl w:val="0"/>
              <w:spacing w:before="0" w:after="0" w:line="260" w:lineRule="exact"/>
              <w:ind w:left="1440"/>
              <w:rPr>
                <w:iCs/>
                <w:sz w:val="20"/>
                <w:szCs w:val="20"/>
              </w:rPr>
            </w:pPr>
          </w:p>
        </w:tc>
        <w:tc>
          <w:tcPr>
            <w:tcW w:w="2348" w:type="dxa"/>
            <w:gridSpan w:val="2"/>
          </w:tcPr>
          <w:p w14:paraId="01B8E09B" w14:textId="77777777" w:rsidR="00D87E8F" w:rsidRPr="00892728" w:rsidRDefault="00D87E8F" w:rsidP="00D47099">
            <w:pPr>
              <w:pStyle w:val="Neotevilenodstavek"/>
              <w:widowControl w:val="0"/>
              <w:spacing w:before="0" w:after="0" w:line="260" w:lineRule="exact"/>
              <w:jc w:val="center"/>
              <w:rPr>
                <w:sz w:val="20"/>
                <w:szCs w:val="20"/>
              </w:rPr>
            </w:pPr>
            <w:r w:rsidRPr="00892728">
              <w:rPr>
                <w:sz w:val="20"/>
                <w:szCs w:val="20"/>
              </w:rPr>
              <w:t>NE</w:t>
            </w:r>
          </w:p>
        </w:tc>
      </w:tr>
      <w:tr w:rsidR="00D87E8F" w:rsidRPr="00892728" w14:paraId="3200C60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1D18202"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 xml:space="preserve">Gradivo (predpis) je bilo poslano v mnenje: </w:t>
            </w:r>
          </w:p>
          <w:p w14:paraId="1D755840" w14:textId="77777777" w:rsidR="00D87E8F" w:rsidRPr="00892728" w:rsidRDefault="00D87E8F" w:rsidP="00D47099">
            <w:pPr>
              <w:pStyle w:val="Neotevilenodstavek"/>
              <w:widowControl w:val="0"/>
              <w:numPr>
                <w:ilvl w:val="0"/>
                <w:numId w:val="13"/>
              </w:numPr>
              <w:spacing w:before="0" w:after="0" w:line="260" w:lineRule="exact"/>
              <w:rPr>
                <w:iCs/>
                <w:sz w:val="20"/>
                <w:szCs w:val="20"/>
              </w:rPr>
            </w:pPr>
            <w:r w:rsidRPr="00892728">
              <w:rPr>
                <w:iCs/>
                <w:sz w:val="20"/>
                <w:szCs w:val="20"/>
              </w:rPr>
              <w:t>Skupnosti občin Slovenije SOS: NE</w:t>
            </w:r>
          </w:p>
          <w:p w14:paraId="39C75AB4" w14:textId="77777777" w:rsidR="00D87E8F" w:rsidRPr="00892728" w:rsidRDefault="00D87E8F" w:rsidP="00D47099">
            <w:pPr>
              <w:pStyle w:val="Neotevilenodstavek"/>
              <w:widowControl w:val="0"/>
              <w:numPr>
                <w:ilvl w:val="0"/>
                <w:numId w:val="13"/>
              </w:numPr>
              <w:spacing w:before="0" w:after="0" w:line="260" w:lineRule="exact"/>
              <w:rPr>
                <w:iCs/>
                <w:sz w:val="20"/>
                <w:szCs w:val="20"/>
              </w:rPr>
            </w:pPr>
            <w:r w:rsidRPr="00892728">
              <w:rPr>
                <w:iCs/>
                <w:sz w:val="20"/>
                <w:szCs w:val="20"/>
              </w:rPr>
              <w:t>Združenju občin Slovenije ZOS: NE</w:t>
            </w:r>
          </w:p>
          <w:p w14:paraId="2FEF81DC" w14:textId="77777777" w:rsidR="00D87E8F" w:rsidRPr="00892728" w:rsidRDefault="00D87E8F" w:rsidP="00D47099">
            <w:pPr>
              <w:pStyle w:val="Neotevilenodstavek"/>
              <w:widowControl w:val="0"/>
              <w:numPr>
                <w:ilvl w:val="0"/>
                <w:numId w:val="13"/>
              </w:numPr>
              <w:spacing w:before="0" w:after="0" w:line="260" w:lineRule="exact"/>
              <w:rPr>
                <w:iCs/>
                <w:sz w:val="20"/>
                <w:szCs w:val="20"/>
              </w:rPr>
            </w:pPr>
            <w:r w:rsidRPr="00892728">
              <w:rPr>
                <w:iCs/>
                <w:sz w:val="20"/>
                <w:szCs w:val="20"/>
              </w:rPr>
              <w:t>Združenju mestnih občin Slovenije ZMOS: NE</w:t>
            </w:r>
          </w:p>
          <w:p w14:paraId="12559FEE" w14:textId="77777777" w:rsidR="00D87E8F" w:rsidRPr="00892728" w:rsidRDefault="00D87E8F" w:rsidP="00D47099">
            <w:pPr>
              <w:pStyle w:val="Neotevilenodstavek"/>
              <w:widowControl w:val="0"/>
              <w:spacing w:before="0" w:after="0" w:line="260" w:lineRule="exact"/>
              <w:rPr>
                <w:iCs/>
                <w:sz w:val="20"/>
                <w:szCs w:val="20"/>
              </w:rPr>
            </w:pPr>
          </w:p>
          <w:p w14:paraId="79E51A1D"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Predlogi in pripombe združenj so bili upoštevani:</w:t>
            </w:r>
          </w:p>
          <w:p w14:paraId="6527D4A0" w14:textId="77777777"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v celoti,</w:t>
            </w:r>
          </w:p>
          <w:p w14:paraId="4414F556" w14:textId="77777777"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večinoma,</w:t>
            </w:r>
          </w:p>
          <w:p w14:paraId="7314BDB4" w14:textId="77777777"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delno,</w:t>
            </w:r>
          </w:p>
          <w:p w14:paraId="7DBE9DF2" w14:textId="77777777"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niso bili upoštevani.</w:t>
            </w:r>
          </w:p>
          <w:p w14:paraId="14BE3AFD" w14:textId="77777777" w:rsidR="00D87E8F" w:rsidRPr="00892728" w:rsidRDefault="00D87E8F" w:rsidP="00D47099">
            <w:pPr>
              <w:pStyle w:val="Neotevilenodstavek"/>
              <w:widowControl w:val="0"/>
              <w:spacing w:before="0" w:after="0" w:line="260" w:lineRule="exact"/>
              <w:ind w:left="360"/>
              <w:rPr>
                <w:iCs/>
                <w:sz w:val="20"/>
                <w:szCs w:val="20"/>
              </w:rPr>
            </w:pPr>
          </w:p>
          <w:p w14:paraId="60E9A8F1"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Bistveni predlogi in pripombe, ki niso bili upoštevani.</w:t>
            </w:r>
          </w:p>
          <w:p w14:paraId="7F0305C1" w14:textId="77777777" w:rsidR="00D87E8F" w:rsidRPr="00892728" w:rsidRDefault="00D87E8F" w:rsidP="00D47099">
            <w:pPr>
              <w:pStyle w:val="Neotevilenodstavek"/>
              <w:widowControl w:val="0"/>
              <w:spacing w:before="0" w:after="0" w:line="260" w:lineRule="exact"/>
              <w:rPr>
                <w:iCs/>
                <w:sz w:val="20"/>
                <w:szCs w:val="20"/>
              </w:rPr>
            </w:pPr>
          </w:p>
        </w:tc>
      </w:tr>
      <w:tr w:rsidR="00D87E8F" w:rsidRPr="00892728" w14:paraId="7087D9A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2B90F2B" w14:textId="77777777" w:rsidR="00D87E8F" w:rsidRPr="00892728" w:rsidRDefault="00D87E8F" w:rsidP="00D47099">
            <w:pPr>
              <w:pStyle w:val="Neotevilenodstavek"/>
              <w:widowControl w:val="0"/>
              <w:spacing w:before="0" w:after="0" w:line="260" w:lineRule="exact"/>
              <w:jc w:val="left"/>
              <w:rPr>
                <w:b/>
                <w:sz w:val="20"/>
                <w:szCs w:val="20"/>
              </w:rPr>
            </w:pPr>
            <w:r w:rsidRPr="00892728">
              <w:rPr>
                <w:b/>
                <w:sz w:val="20"/>
                <w:szCs w:val="20"/>
              </w:rPr>
              <w:t>9. Predstavitev sodelovanja javnosti:</w:t>
            </w:r>
          </w:p>
        </w:tc>
      </w:tr>
      <w:tr w:rsidR="00D87E8F" w:rsidRPr="00892728" w14:paraId="461ABD61" w14:textId="77777777"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tcPr>
          <w:p w14:paraId="26B5F798" w14:textId="77777777" w:rsidR="00D87E8F" w:rsidRPr="00892728" w:rsidRDefault="00D87E8F" w:rsidP="00D47099">
            <w:pPr>
              <w:pStyle w:val="Neotevilenodstavek"/>
              <w:widowControl w:val="0"/>
              <w:spacing w:before="0" w:after="0" w:line="260" w:lineRule="exact"/>
              <w:rPr>
                <w:sz w:val="20"/>
                <w:szCs w:val="20"/>
              </w:rPr>
            </w:pPr>
            <w:r w:rsidRPr="00892728">
              <w:rPr>
                <w:iCs/>
                <w:sz w:val="20"/>
                <w:szCs w:val="20"/>
              </w:rPr>
              <w:t>Gradivo je bilo predhodno objavljeno na spletni strani predlagatelja:</w:t>
            </w:r>
          </w:p>
        </w:tc>
        <w:tc>
          <w:tcPr>
            <w:tcW w:w="2348" w:type="dxa"/>
            <w:gridSpan w:val="2"/>
          </w:tcPr>
          <w:p w14:paraId="2DE85BE9" w14:textId="750F9628" w:rsidR="00D87E8F" w:rsidRPr="00892728" w:rsidRDefault="001442B7" w:rsidP="00D47099">
            <w:pPr>
              <w:pStyle w:val="Neotevilenodstavek"/>
              <w:widowControl w:val="0"/>
              <w:spacing w:before="0" w:after="0" w:line="260" w:lineRule="exact"/>
              <w:jc w:val="center"/>
              <w:rPr>
                <w:iCs/>
                <w:sz w:val="20"/>
                <w:szCs w:val="20"/>
              </w:rPr>
            </w:pPr>
            <w:r>
              <w:rPr>
                <w:iCs/>
                <w:sz w:val="20"/>
                <w:szCs w:val="20"/>
              </w:rPr>
              <w:t>DA</w:t>
            </w:r>
          </w:p>
        </w:tc>
      </w:tr>
      <w:tr w:rsidR="00D87E8F" w:rsidRPr="00892728" w14:paraId="51671F7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AE013E0"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lastRenderedPageBreak/>
              <w:t>(Če je odgovor NE, navedite, zakaj ni bilo objavljeno.)</w:t>
            </w:r>
          </w:p>
        </w:tc>
      </w:tr>
      <w:tr w:rsidR="00D87E8F" w:rsidRPr="00892728" w14:paraId="4BBADE7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C2FD134"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(Če je odgovor DA, navedite:</w:t>
            </w:r>
          </w:p>
          <w:p w14:paraId="5179AD14" w14:textId="401C4624"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 xml:space="preserve">Datum objave: </w:t>
            </w:r>
            <w:r w:rsidR="001442B7">
              <w:rPr>
                <w:iCs/>
                <w:sz w:val="20"/>
                <w:szCs w:val="20"/>
              </w:rPr>
              <w:t>17</w:t>
            </w:r>
            <w:r w:rsidRPr="007E3D69">
              <w:rPr>
                <w:iCs/>
                <w:sz w:val="20"/>
                <w:szCs w:val="20"/>
              </w:rPr>
              <w:t xml:space="preserve">. </w:t>
            </w:r>
            <w:r w:rsidR="001442B7">
              <w:rPr>
                <w:iCs/>
                <w:sz w:val="20"/>
                <w:szCs w:val="20"/>
              </w:rPr>
              <w:t>11</w:t>
            </w:r>
            <w:r w:rsidRPr="007E3D69">
              <w:rPr>
                <w:iCs/>
                <w:sz w:val="20"/>
                <w:szCs w:val="20"/>
              </w:rPr>
              <w:t xml:space="preserve">. </w:t>
            </w:r>
            <w:r w:rsidR="008400ED" w:rsidRPr="007E3D69">
              <w:rPr>
                <w:iCs/>
                <w:sz w:val="20"/>
                <w:szCs w:val="20"/>
              </w:rPr>
              <w:t>202</w:t>
            </w:r>
            <w:r w:rsidR="008400ED" w:rsidRPr="004C75BD">
              <w:rPr>
                <w:iCs/>
                <w:sz w:val="20"/>
                <w:szCs w:val="20"/>
              </w:rPr>
              <w:t>1</w:t>
            </w:r>
          </w:p>
          <w:p w14:paraId="67B6A012" w14:textId="59EABCB1" w:rsidR="001442B7" w:rsidRDefault="00D87E8F" w:rsidP="00D47099">
            <w:pPr>
              <w:pStyle w:val="Neotevilenodstavek"/>
              <w:widowControl w:val="0"/>
              <w:spacing w:before="0" w:after="0" w:line="260" w:lineRule="exact"/>
              <w:rPr>
                <w:iCs/>
                <w:sz w:val="20"/>
                <w:szCs w:val="20"/>
              </w:rPr>
            </w:pPr>
            <w:r w:rsidRPr="00892728">
              <w:rPr>
                <w:iCs/>
                <w:sz w:val="20"/>
                <w:szCs w:val="20"/>
              </w:rPr>
              <w:t xml:space="preserve">V razpravo so bili vključeni: </w:t>
            </w:r>
          </w:p>
          <w:p w14:paraId="1D55A65F" w14:textId="3A119F90" w:rsidR="001442B7" w:rsidRDefault="001442B7" w:rsidP="001442B7">
            <w:pPr>
              <w:pStyle w:val="Neotevilenodstavek"/>
              <w:widowControl w:val="0"/>
              <w:numPr>
                <w:ilvl w:val="1"/>
                <w:numId w:val="11"/>
              </w:numPr>
              <w:spacing w:before="0" w:after="0" w:line="260" w:lineRule="exact"/>
              <w:rPr>
                <w:iCs/>
                <w:sz w:val="20"/>
                <w:szCs w:val="20"/>
              </w:rPr>
            </w:pPr>
            <w:r>
              <w:rPr>
                <w:iCs/>
                <w:sz w:val="20"/>
                <w:szCs w:val="20"/>
              </w:rPr>
              <w:t>Kmetijsko gozdarska zbornica Slovenije,</w:t>
            </w:r>
          </w:p>
          <w:p w14:paraId="51232E01" w14:textId="46A5CA37" w:rsidR="001442B7" w:rsidRPr="00892728" w:rsidRDefault="001442B7" w:rsidP="001442B7">
            <w:pPr>
              <w:pStyle w:val="Neotevilenodstavek"/>
              <w:widowControl w:val="0"/>
              <w:numPr>
                <w:ilvl w:val="1"/>
                <w:numId w:val="11"/>
              </w:numPr>
              <w:spacing w:before="0" w:after="0" w:line="260" w:lineRule="exact"/>
              <w:rPr>
                <w:iCs/>
                <w:sz w:val="20"/>
                <w:szCs w:val="20"/>
              </w:rPr>
            </w:pPr>
            <w:r>
              <w:rPr>
                <w:iCs/>
                <w:sz w:val="20"/>
                <w:szCs w:val="20"/>
              </w:rPr>
              <w:t>Zveza slovenske podeželske mladine.</w:t>
            </w:r>
          </w:p>
          <w:p w14:paraId="53D497FA" w14:textId="77777777" w:rsidR="00D87E8F" w:rsidRPr="00892728" w:rsidRDefault="00D87E8F" w:rsidP="00D47099">
            <w:pPr>
              <w:pStyle w:val="Neotevilenodstavek"/>
              <w:widowControl w:val="0"/>
              <w:spacing w:before="0" w:after="0" w:line="260" w:lineRule="exact"/>
              <w:rPr>
                <w:iCs/>
                <w:sz w:val="20"/>
                <w:szCs w:val="20"/>
              </w:rPr>
            </w:pPr>
          </w:p>
          <w:p w14:paraId="1DD72BE3"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 xml:space="preserve">Mnenja, predlogi in pripombe z navedbo predlagateljev </w:t>
            </w:r>
            <w:r w:rsidRPr="00892728">
              <w:rPr>
                <w:color w:val="000000"/>
                <w:sz w:val="20"/>
                <w:szCs w:val="20"/>
              </w:rPr>
              <w:t>(imen in priimkov fizičnih oseb, ki niso poslovni subjekti, ne navajajte</w:t>
            </w:r>
            <w:r w:rsidRPr="00892728">
              <w:rPr>
                <w:iCs/>
                <w:sz w:val="20"/>
                <w:szCs w:val="20"/>
              </w:rPr>
              <w:t>):</w:t>
            </w:r>
          </w:p>
          <w:p w14:paraId="62BB63AD"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Na predlog predpisa ni bilo podanih pripomb.</w:t>
            </w:r>
          </w:p>
          <w:p w14:paraId="49EBD73D" w14:textId="77777777" w:rsidR="00D87E8F" w:rsidRPr="00892728" w:rsidRDefault="00D87E8F" w:rsidP="00D47099">
            <w:pPr>
              <w:pStyle w:val="Neotevilenodstavek"/>
              <w:widowControl w:val="0"/>
              <w:spacing w:before="0" w:after="0" w:line="260" w:lineRule="exact"/>
              <w:rPr>
                <w:iCs/>
                <w:sz w:val="20"/>
                <w:szCs w:val="20"/>
              </w:rPr>
            </w:pPr>
          </w:p>
          <w:p w14:paraId="77AD0E82"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Upoštevani so bili:</w:t>
            </w:r>
          </w:p>
          <w:p w14:paraId="451278C7" w14:textId="77777777" w:rsidR="00D87E8F" w:rsidRPr="001442B7" w:rsidRDefault="00D87E8F" w:rsidP="00D47099">
            <w:pPr>
              <w:pStyle w:val="Neotevilenodstavek"/>
              <w:widowControl w:val="0"/>
              <w:numPr>
                <w:ilvl w:val="0"/>
                <w:numId w:val="14"/>
              </w:numPr>
              <w:spacing w:before="0" w:after="0" w:line="260" w:lineRule="exact"/>
              <w:rPr>
                <w:b/>
                <w:iCs/>
                <w:sz w:val="20"/>
                <w:szCs w:val="20"/>
              </w:rPr>
            </w:pPr>
            <w:r w:rsidRPr="001442B7">
              <w:rPr>
                <w:b/>
                <w:iCs/>
                <w:sz w:val="20"/>
                <w:szCs w:val="20"/>
              </w:rPr>
              <w:t>v celoti,</w:t>
            </w:r>
          </w:p>
          <w:p w14:paraId="70B04554" w14:textId="77777777"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večinoma,</w:t>
            </w:r>
          </w:p>
          <w:p w14:paraId="35609BF5" w14:textId="77777777"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delno,</w:t>
            </w:r>
          </w:p>
          <w:p w14:paraId="564BC3F8" w14:textId="77777777"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niso bili upoštevani.</w:t>
            </w:r>
          </w:p>
          <w:p w14:paraId="33A9E340" w14:textId="77777777" w:rsidR="00D87E8F" w:rsidRPr="00892728" w:rsidRDefault="00D87E8F" w:rsidP="00D47099">
            <w:pPr>
              <w:pStyle w:val="Neotevilenodstavek"/>
              <w:widowControl w:val="0"/>
              <w:spacing w:before="0" w:after="0" w:line="260" w:lineRule="exact"/>
              <w:rPr>
                <w:iCs/>
                <w:sz w:val="20"/>
                <w:szCs w:val="20"/>
              </w:rPr>
            </w:pPr>
          </w:p>
          <w:p w14:paraId="177FE625"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Bistvena mnenja, predlogi in pripombe, ki niso bili upoštevani, ter razlogi za neupoštevanje:</w:t>
            </w:r>
          </w:p>
          <w:p w14:paraId="20ACCF64" w14:textId="77777777" w:rsidR="00D87E8F" w:rsidRPr="00892728" w:rsidRDefault="00D87E8F" w:rsidP="00D47099">
            <w:pPr>
              <w:pStyle w:val="Neotevilenodstavek"/>
              <w:widowControl w:val="0"/>
              <w:spacing w:before="0" w:after="0" w:line="260" w:lineRule="exact"/>
              <w:rPr>
                <w:iCs/>
                <w:sz w:val="20"/>
                <w:szCs w:val="20"/>
              </w:rPr>
            </w:pPr>
          </w:p>
          <w:p w14:paraId="209D00C7"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Poročilo je bilo dano ……………..</w:t>
            </w:r>
          </w:p>
          <w:p w14:paraId="423396C7" w14:textId="77777777" w:rsidR="00D87E8F" w:rsidRPr="00892728" w:rsidRDefault="00D87E8F" w:rsidP="00D47099">
            <w:pPr>
              <w:pStyle w:val="Neotevilenodstavek"/>
              <w:widowControl w:val="0"/>
              <w:spacing w:before="0" w:after="0" w:line="260" w:lineRule="exact"/>
              <w:rPr>
                <w:iCs/>
                <w:sz w:val="20"/>
                <w:szCs w:val="20"/>
              </w:rPr>
            </w:pPr>
          </w:p>
          <w:p w14:paraId="502C2AE1" w14:textId="77777777"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Javnost je bila vključena v pripravo gradiva v skladu z Zakonom o …, kar je navedeno v predlogu predpisa.)</w:t>
            </w:r>
          </w:p>
          <w:p w14:paraId="4975EABB" w14:textId="77777777" w:rsidR="00D87E8F" w:rsidRPr="00892728" w:rsidRDefault="00D87E8F" w:rsidP="00D47099">
            <w:pPr>
              <w:pStyle w:val="Neotevilenodstavek"/>
              <w:widowControl w:val="0"/>
              <w:spacing w:before="0" w:after="0" w:line="260" w:lineRule="exact"/>
              <w:rPr>
                <w:iCs/>
                <w:sz w:val="20"/>
                <w:szCs w:val="20"/>
              </w:rPr>
            </w:pPr>
          </w:p>
        </w:tc>
      </w:tr>
      <w:tr w:rsidR="00D87E8F" w:rsidRPr="00892728" w14:paraId="1E4A8B8C" w14:textId="77777777"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vAlign w:val="center"/>
          </w:tcPr>
          <w:p w14:paraId="5AF5C04A" w14:textId="77777777" w:rsidR="00D87E8F" w:rsidRPr="00892728" w:rsidRDefault="00D87E8F" w:rsidP="00D47099">
            <w:pPr>
              <w:pStyle w:val="Neotevilenodstavek"/>
              <w:widowControl w:val="0"/>
              <w:spacing w:before="0" w:after="0" w:line="260" w:lineRule="exact"/>
              <w:jc w:val="left"/>
              <w:rPr>
                <w:sz w:val="20"/>
                <w:szCs w:val="20"/>
              </w:rPr>
            </w:pPr>
            <w:r w:rsidRPr="00892728">
              <w:rPr>
                <w:b/>
                <w:sz w:val="20"/>
                <w:szCs w:val="20"/>
              </w:rPr>
              <w:t>10. Pri pripravi gradiva so bile upoštevane zahteve iz Resolucije o normativni dejavnosti:</w:t>
            </w:r>
          </w:p>
        </w:tc>
        <w:tc>
          <w:tcPr>
            <w:tcW w:w="2348" w:type="dxa"/>
            <w:gridSpan w:val="2"/>
            <w:vAlign w:val="center"/>
          </w:tcPr>
          <w:p w14:paraId="20DECC26" w14:textId="77777777" w:rsidR="00D87E8F" w:rsidRPr="00892728" w:rsidRDefault="00D87E8F" w:rsidP="00D47099">
            <w:pPr>
              <w:pStyle w:val="Neotevilenodstavek"/>
              <w:widowControl w:val="0"/>
              <w:spacing w:before="0" w:after="0" w:line="260" w:lineRule="exact"/>
              <w:jc w:val="center"/>
              <w:rPr>
                <w:iCs/>
                <w:sz w:val="20"/>
                <w:szCs w:val="20"/>
              </w:rPr>
            </w:pPr>
            <w:r w:rsidRPr="00892728">
              <w:rPr>
                <w:sz w:val="20"/>
                <w:szCs w:val="20"/>
              </w:rPr>
              <w:t>DA</w:t>
            </w:r>
          </w:p>
        </w:tc>
      </w:tr>
      <w:tr w:rsidR="00D87E8F" w:rsidRPr="00892728" w14:paraId="54D0EDC9" w14:textId="77777777"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vAlign w:val="center"/>
          </w:tcPr>
          <w:p w14:paraId="2CD8471D" w14:textId="77777777" w:rsidR="00D87E8F" w:rsidRPr="00892728" w:rsidRDefault="00D87E8F" w:rsidP="00D47099">
            <w:pPr>
              <w:pStyle w:val="Neotevilenodstavek"/>
              <w:widowControl w:val="0"/>
              <w:spacing w:before="0" w:after="0" w:line="260" w:lineRule="exact"/>
              <w:jc w:val="left"/>
              <w:rPr>
                <w:b/>
                <w:sz w:val="20"/>
                <w:szCs w:val="20"/>
              </w:rPr>
            </w:pPr>
            <w:r w:rsidRPr="00892728">
              <w:rPr>
                <w:b/>
                <w:sz w:val="20"/>
                <w:szCs w:val="20"/>
              </w:rPr>
              <w:t>11. Gradivo je uvrščeno v delovni program vlade:</w:t>
            </w:r>
          </w:p>
        </w:tc>
        <w:tc>
          <w:tcPr>
            <w:tcW w:w="2348" w:type="dxa"/>
            <w:gridSpan w:val="2"/>
            <w:vAlign w:val="center"/>
          </w:tcPr>
          <w:p w14:paraId="002CE16E" w14:textId="77777777" w:rsidR="00D87E8F" w:rsidRPr="00892728" w:rsidRDefault="00D87E8F" w:rsidP="00D47099">
            <w:pPr>
              <w:pStyle w:val="Neotevilenodstavek"/>
              <w:widowControl w:val="0"/>
              <w:spacing w:before="0" w:after="0" w:line="260" w:lineRule="exact"/>
              <w:jc w:val="center"/>
              <w:rPr>
                <w:sz w:val="20"/>
                <w:szCs w:val="20"/>
              </w:rPr>
            </w:pPr>
            <w:r w:rsidRPr="00892728">
              <w:rPr>
                <w:sz w:val="20"/>
                <w:szCs w:val="20"/>
              </w:rPr>
              <w:t>NE</w:t>
            </w:r>
          </w:p>
        </w:tc>
      </w:tr>
      <w:tr w:rsidR="00D87E8F" w:rsidRPr="00892728" w14:paraId="0A77509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E3F1408" w14:textId="77777777" w:rsidR="00D87E8F" w:rsidRPr="00892728" w:rsidRDefault="00D87E8F" w:rsidP="00D47099">
            <w:pPr>
              <w:pStyle w:val="Poglavje"/>
              <w:widowControl w:val="0"/>
              <w:spacing w:before="0" w:after="0" w:line="260" w:lineRule="exact"/>
              <w:ind w:left="3400"/>
              <w:jc w:val="left"/>
              <w:rPr>
                <w:sz w:val="20"/>
                <w:szCs w:val="20"/>
              </w:rPr>
            </w:pPr>
          </w:p>
          <w:p w14:paraId="04F0613C" w14:textId="77777777"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14CEE4AF" w14:textId="77777777"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892728">
              <w:rPr>
                <w:rFonts w:cs="Arial"/>
                <w:szCs w:val="20"/>
                <w:lang w:eastAsia="sl-SI"/>
              </w:rPr>
              <w:t xml:space="preserve">                                  </w:t>
            </w:r>
            <w:r w:rsidR="00DC7062" w:rsidRPr="00892728">
              <w:rPr>
                <w:rFonts w:cs="Arial"/>
                <w:szCs w:val="20"/>
                <w:lang w:eastAsia="sl-SI"/>
              </w:rPr>
              <w:t>D</w:t>
            </w:r>
            <w:r w:rsidRPr="00892728">
              <w:rPr>
                <w:rFonts w:cs="Arial"/>
                <w:szCs w:val="20"/>
                <w:lang w:eastAsia="sl-SI"/>
              </w:rPr>
              <w:t xml:space="preserve">r. </w:t>
            </w:r>
            <w:r w:rsidR="00544B34">
              <w:rPr>
                <w:rFonts w:cs="Arial"/>
                <w:szCs w:val="20"/>
                <w:lang w:eastAsia="sl-SI"/>
              </w:rPr>
              <w:t>Jože Podgoršek</w:t>
            </w:r>
          </w:p>
          <w:p w14:paraId="6027D5A7" w14:textId="77777777"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892728">
              <w:rPr>
                <w:rFonts w:cs="Arial"/>
                <w:szCs w:val="20"/>
                <w:lang w:eastAsia="sl-SI"/>
              </w:rPr>
              <w:t xml:space="preserve">                     </w:t>
            </w:r>
            <w:r w:rsidR="00544B34">
              <w:rPr>
                <w:rFonts w:cs="Arial"/>
                <w:szCs w:val="20"/>
                <w:lang w:eastAsia="sl-SI"/>
              </w:rPr>
              <w:t xml:space="preserve">                      minister</w:t>
            </w:r>
          </w:p>
          <w:p w14:paraId="733C5DD4" w14:textId="77777777"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6DE87903" w14:textId="77777777" w:rsidR="00D87E8F" w:rsidRPr="00892728" w:rsidRDefault="00D87E8F" w:rsidP="00D47099">
            <w:pPr>
              <w:pStyle w:val="Poglavje"/>
              <w:widowControl w:val="0"/>
              <w:spacing w:before="0" w:after="0" w:line="260" w:lineRule="exact"/>
              <w:ind w:left="3400"/>
              <w:jc w:val="left"/>
              <w:rPr>
                <w:sz w:val="20"/>
                <w:szCs w:val="20"/>
              </w:rPr>
            </w:pPr>
          </w:p>
        </w:tc>
      </w:tr>
    </w:tbl>
    <w:p w14:paraId="1E5C7FDD" w14:textId="77777777" w:rsidR="007A7279" w:rsidRPr="00892728" w:rsidRDefault="007A7279" w:rsidP="001E5470">
      <w:pPr>
        <w:rPr>
          <w:rFonts w:eastAsia="Calibri" w:cs="Arial"/>
          <w:vanish/>
          <w:szCs w:val="20"/>
        </w:rPr>
      </w:pPr>
    </w:p>
    <w:p w14:paraId="5DA1F92E" w14:textId="77777777" w:rsidR="000C6525" w:rsidRPr="00892728" w:rsidRDefault="000C6525" w:rsidP="006249C6">
      <w:pPr>
        <w:rPr>
          <w:rFonts w:cs="Arial"/>
          <w:szCs w:val="20"/>
        </w:rPr>
        <w:sectPr w:rsidR="000C6525" w:rsidRPr="00892728"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29E146E2" w14:textId="77777777" w:rsidR="00CA4532" w:rsidRPr="00A93D6E" w:rsidRDefault="00CA4532" w:rsidP="00CA4532">
      <w:pPr>
        <w:tabs>
          <w:tab w:val="left" w:pos="708"/>
        </w:tabs>
        <w:ind w:left="6012"/>
        <w:rPr>
          <w:rFonts w:cs="Arial"/>
          <w:szCs w:val="20"/>
        </w:rPr>
      </w:pPr>
      <w:r w:rsidRPr="00892728">
        <w:rPr>
          <w:lang w:eastAsia="sl-SI"/>
        </w:rPr>
        <w:lastRenderedPageBreak/>
        <w:tab/>
      </w:r>
      <w:r w:rsidRPr="00A93D6E">
        <w:rPr>
          <w:rFonts w:cs="Arial"/>
          <w:szCs w:val="20"/>
        </w:rPr>
        <w:t xml:space="preserve">PREDLOG </w:t>
      </w:r>
    </w:p>
    <w:p w14:paraId="42691887" w14:textId="77777777" w:rsidR="00CA4532" w:rsidRPr="00892728" w:rsidRDefault="00CA4532" w:rsidP="00CA4532">
      <w:pPr>
        <w:tabs>
          <w:tab w:val="left" w:pos="708"/>
        </w:tabs>
        <w:ind w:left="6012"/>
        <w:rPr>
          <w:rFonts w:cs="Arial"/>
          <w:b/>
          <w:szCs w:val="20"/>
        </w:rPr>
      </w:pPr>
      <w:r w:rsidRPr="00A93D6E">
        <w:rPr>
          <w:rFonts w:cs="Arial"/>
          <w:szCs w:val="20"/>
        </w:rPr>
        <w:t xml:space="preserve">     (EVA)</w:t>
      </w:r>
      <w:r w:rsidR="00BE4CF5" w:rsidRPr="00A93D6E">
        <w:rPr>
          <w:rFonts w:cs="Arial"/>
          <w:bCs/>
          <w:color w:val="000000"/>
          <w:szCs w:val="20"/>
          <w:lang w:eastAsia="sl-SI"/>
        </w:rPr>
        <w:t xml:space="preserve"> </w:t>
      </w:r>
      <w:r w:rsidR="00544B34" w:rsidRPr="00A93D6E">
        <w:rPr>
          <w:rFonts w:ascii="Helv" w:hAnsi="Helv" w:cs="Helv"/>
          <w:color w:val="000000"/>
          <w:szCs w:val="20"/>
          <w:lang w:eastAsia="sl-SI"/>
        </w:rPr>
        <w:t>2021</w:t>
      </w:r>
      <w:r w:rsidR="00544B34">
        <w:rPr>
          <w:rFonts w:ascii="Helv" w:hAnsi="Helv" w:cs="Helv"/>
          <w:color w:val="000000"/>
          <w:szCs w:val="20"/>
          <w:lang w:eastAsia="sl-SI"/>
        </w:rPr>
        <w:t>-2330-0112</w:t>
      </w:r>
      <w:r w:rsidR="00BE4CF5" w:rsidRPr="00892728">
        <w:rPr>
          <w:rFonts w:cs="Arial"/>
          <w:szCs w:val="20"/>
          <w:lang w:eastAsia="sl-SI"/>
        </w:rPr>
        <w:tab/>
      </w:r>
    </w:p>
    <w:p w14:paraId="54DED75F" w14:textId="77777777" w:rsidR="00CA4532" w:rsidRPr="00892728" w:rsidRDefault="00CA4532" w:rsidP="00CA4532">
      <w:pPr>
        <w:tabs>
          <w:tab w:val="left" w:pos="708"/>
        </w:tabs>
        <w:rPr>
          <w:rFonts w:cs="Arial"/>
          <w:b/>
          <w:szCs w:val="20"/>
        </w:rPr>
      </w:pPr>
    </w:p>
    <w:p w14:paraId="03F939AC" w14:textId="77777777" w:rsidR="00CA4532" w:rsidRPr="00892728" w:rsidRDefault="00CA4532" w:rsidP="00CA4532">
      <w:pPr>
        <w:tabs>
          <w:tab w:val="left" w:pos="708"/>
        </w:tabs>
        <w:rPr>
          <w:rFonts w:cs="Arial"/>
          <w:szCs w:val="20"/>
        </w:rPr>
      </w:pPr>
    </w:p>
    <w:p w14:paraId="0B262D04" w14:textId="77777777" w:rsidR="00CA4532" w:rsidRPr="00D23479" w:rsidRDefault="00CA4532" w:rsidP="004917D1">
      <w:pPr>
        <w:jc w:val="both"/>
        <w:rPr>
          <w:rFonts w:cs="Arial"/>
          <w:szCs w:val="20"/>
        </w:rPr>
      </w:pPr>
      <w:r w:rsidRPr="00D23479">
        <w:rPr>
          <w:rFonts w:cs="Arial"/>
          <w:szCs w:val="20"/>
        </w:rPr>
        <w:t>Na podlagi</w:t>
      </w:r>
      <w:r w:rsidR="009C40D7" w:rsidRPr="00D23479">
        <w:rPr>
          <w:rFonts w:cs="Arial"/>
          <w:szCs w:val="20"/>
        </w:rPr>
        <w:t xml:space="preserve"> 10. in 11</w:t>
      </w:r>
      <w:r w:rsidRPr="00D23479">
        <w:rPr>
          <w:rFonts w:cs="Arial"/>
          <w:szCs w:val="20"/>
        </w:rPr>
        <w:t>. člena Zakona o kmetijstvu (Uradni list RS, št. 45/08, 57/12, 90/12 – Z</w:t>
      </w:r>
      <w:r w:rsidR="00D851E6">
        <w:rPr>
          <w:rFonts w:cs="Arial"/>
          <w:szCs w:val="20"/>
        </w:rPr>
        <w:t xml:space="preserve">dZPVHVVR, 26/14, 32/15, 27/17, </w:t>
      </w:r>
      <w:r w:rsidR="00D851E6" w:rsidRPr="00D851E6">
        <w:rPr>
          <w:rFonts w:cs="Arial"/>
          <w:szCs w:val="20"/>
        </w:rPr>
        <w:t xml:space="preserve">22/18, 86/21 – odl. US in 123/21) </w:t>
      </w:r>
      <w:r w:rsidRPr="00D23479">
        <w:rPr>
          <w:rFonts w:cs="Arial"/>
          <w:szCs w:val="20"/>
        </w:rPr>
        <w:t>Vlada Republike Slovenije izdaja</w:t>
      </w:r>
    </w:p>
    <w:p w14:paraId="5299A867" w14:textId="77777777" w:rsidR="00CA4532" w:rsidRPr="00D23479" w:rsidRDefault="00CA4532" w:rsidP="004917D1">
      <w:pPr>
        <w:rPr>
          <w:rFonts w:cs="Arial"/>
          <w:szCs w:val="20"/>
        </w:rPr>
      </w:pPr>
    </w:p>
    <w:p w14:paraId="6BDE48DD" w14:textId="77777777" w:rsidR="00CA4532" w:rsidRPr="00852070" w:rsidRDefault="001D15DD" w:rsidP="004917D1">
      <w:pPr>
        <w:jc w:val="center"/>
        <w:rPr>
          <w:rFonts w:cs="Arial"/>
          <w:b/>
          <w:szCs w:val="20"/>
        </w:rPr>
      </w:pPr>
      <w:r w:rsidRPr="00852070">
        <w:rPr>
          <w:rFonts w:cs="Arial"/>
          <w:b/>
          <w:szCs w:val="20"/>
        </w:rPr>
        <w:t>UREDBO</w:t>
      </w:r>
    </w:p>
    <w:p w14:paraId="499E3122" w14:textId="461611FE" w:rsidR="00CA4532" w:rsidRPr="00845D9F" w:rsidRDefault="001D15DD" w:rsidP="004917D1">
      <w:pPr>
        <w:jc w:val="center"/>
        <w:rPr>
          <w:rFonts w:cs="Arial"/>
          <w:b/>
          <w:szCs w:val="20"/>
        </w:rPr>
      </w:pPr>
      <w:r w:rsidRPr="00845D9F">
        <w:rPr>
          <w:rFonts w:cs="Arial"/>
          <w:b/>
          <w:szCs w:val="20"/>
        </w:rPr>
        <w:t>o spremembah Uredbe o shemah neposrednih plačil</w:t>
      </w:r>
    </w:p>
    <w:p w14:paraId="54CFC017" w14:textId="77777777" w:rsidR="00CA4532" w:rsidRPr="00845D9F" w:rsidRDefault="00CA4532" w:rsidP="004917D1">
      <w:pPr>
        <w:jc w:val="center"/>
        <w:rPr>
          <w:rFonts w:cs="Arial"/>
          <w:b/>
          <w:szCs w:val="20"/>
        </w:rPr>
      </w:pPr>
    </w:p>
    <w:p w14:paraId="41090AEC" w14:textId="77777777" w:rsidR="00CA4532" w:rsidRPr="00845D9F" w:rsidRDefault="00CA4532" w:rsidP="004917D1">
      <w:pPr>
        <w:jc w:val="center"/>
        <w:rPr>
          <w:rFonts w:cs="Arial"/>
          <w:b/>
          <w:szCs w:val="20"/>
        </w:rPr>
      </w:pPr>
    </w:p>
    <w:p w14:paraId="12F4CE0A" w14:textId="77777777" w:rsidR="00CA4532" w:rsidRPr="00845D9F" w:rsidRDefault="001D15DD" w:rsidP="004917D1">
      <w:pPr>
        <w:pStyle w:val="Odstavekseznama"/>
        <w:numPr>
          <w:ilvl w:val="0"/>
          <w:numId w:val="38"/>
        </w:numPr>
        <w:spacing w:after="160" w:line="260" w:lineRule="exact"/>
        <w:jc w:val="center"/>
        <w:rPr>
          <w:rFonts w:ascii="Arial" w:hAnsi="Arial" w:cs="Arial"/>
          <w:sz w:val="20"/>
        </w:rPr>
      </w:pPr>
      <w:r w:rsidRPr="00845D9F">
        <w:rPr>
          <w:rFonts w:ascii="Arial" w:hAnsi="Arial" w:cs="Arial"/>
          <w:sz w:val="20"/>
        </w:rPr>
        <w:t>člen</w:t>
      </w:r>
    </w:p>
    <w:p w14:paraId="78437554" w14:textId="47BAF2FF" w:rsidR="00667658" w:rsidRPr="00667658" w:rsidRDefault="00CA4532" w:rsidP="004917D1">
      <w:pPr>
        <w:jc w:val="both"/>
        <w:rPr>
          <w:rFonts w:cs="Arial"/>
          <w:szCs w:val="20"/>
        </w:rPr>
      </w:pPr>
      <w:r w:rsidRPr="00D23479">
        <w:rPr>
          <w:rFonts w:cs="Arial"/>
          <w:szCs w:val="20"/>
        </w:rPr>
        <w:t>V Uredbi o shemah neposrednih plačil (Uradni list RS, št. 2/15, 13/15, 30/15, 103/15, 36/1</w:t>
      </w:r>
      <w:r w:rsidR="00544B34">
        <w:rPr>
          <w:rFonts w:cs="Arial"/>
          <w:szCs w:val="20"/>
        </w:rPr>
        <w:t xml:space="preserve">6, 84/16, 23/17, 5/18, 10/19, </w:t>
      </w:r>
      <w:r w:rsidRPr="00D23479">
        <w:rPr>
          <w:rFonts w:cs="Arial"/>
          <w:szCs w:val="20"/>
        </w:rPr>
        <w:t>7/20</w:t>
      </w:r>
      <w:r w:rsidR="00701C5E">
        <w:rPr>
          <w:rFonts w:cs="Arial"/>
          <w:szCs w:val="20"/>
        </w:rPr>
        <w:t xml:space="preserve">, </w:t>
      </w:r>
      <w:r w:rsidR="00175B31">
        <w:rPr>
          <w:rFonts w:cs="Arial"/>
          <w:szCs w:val="20"/>
        </w:rPr>
        <w:t>7</w:t>
      </w:r>
      <w:r w:rsidR="00701C5E">
        <w:rPr>
          <w:rFonts w:cs="Arial"/>
          <w:szCs w:val="20"/>
        </w:rPr>
        <w:t>8/20,</w:t>
      </w:r>
      <w:r w:rsidR="00544B34">
        <w:rPr>
          <w:rFonts w:cs="Arial"/>
          <w:szCs w:val="20"/>
        </w:rPr>
        <w:t xml:space="preserve"> 3/21 in 67/21</w:t>
      </w:r>
      <w:r w:rsidRPr="00D23479">
        <w:rPr>
          <w:rFonts w:cs="Arial"/>
          <w:szCs w:val="20"/>
        </w:rPr>
        <w:t>) se v 1. členu</w:t>
      </w:r>
      <w:r w:rsidR="00021ADB">
        <w:rPr>
          <w:rFonts w:cs="Arial"/>
          <w:szCs w:val="20"/>
        </w:rPr>
        <w:t xml:space="preserve"> </w:t>
      </w:r>
      <w:r w:rsidR="00175B31">
        <w:rPr>
          <w:rFonts w:cs="Arial"/>
          <w:szCs w:val="20"/>
        </w:rPr>
        <w:t xml:space="preserve">v prvem odstavku </w:t>
      </w:r>
      <w:r w:rsidR="00667658">
        <w:rPr>
          <w:rFonts w:cs="Arial"/>
          <w:szCs w:val="20"/>
        </w:rPr>
        <w:t xml:space="preserve">2. točka spremeni tako, da se </w:t>
      </w:r>
      <w:r w:rsidR="00667658" w:rsidRPr="00667658">
        <w:rPr>
          <w:rFonts w:cs="Arial"/>
          <w:szCs w:val="20"/>
        </w:rPr>
        <w:t>glasi:</w:t>
      </w:r>
    </w:p>
    <w:p w14:paraId="61D11C74" w14:textId="77777777" w:rsidR="00136B18" w:rsidRDefault="00136B18" w:rsidP="004917D1">
      <w:pPr>
        <w:pStyle w:val="Navadensplet"/>
        <w:shd w:val="clear" w:color="auto" w:fill="FFFFFF"/>
        <w:spacing w:after="75" w:line="260" w:lineRule="exact"/>
        <w:jc w:val="both"/>
        <w:rPr>
          <w:rFonts w:ascii="Arial" w:hAnsi="Arial" w:cs="Arial"/>
          <w:color w:val="auto"/>
          <w:sz w:val="20"/>
          <w:szCs w:val="20"/>
          <w:lang w:eastAsia="en-US"/>
        </w:rPr>
      </w:pPr>
    </w:p>
    <w:p w14:paraId="2CB9A0D6" w14:textId="0B40CFD1" w:rsidR="00667658" w:rsidRPr="008E7A5F" w:rsidRDefault="00667658" w:rsidP="004917D1">
      <w:pPr>
        <w:pStyle w:val="Navadensplet"/>
        <w:shd w:val="clear" w:color="auto" w:fill="FFFFFF"/>
        <w:spacing w:after="75" w:line="260" w:lineRule="exact"/>
        <w:jc w:val="both"/>
        <w:rPr>
          <w:rFonts w:ascii="Arial" w:hAnsi="Arial" w:cs="Arial"/>
          <w:color w:val="444444"/>
          <w:sz w:val="20"/>
          <w:szCs w:val="20"/>
        </w:rPr>
      </w:pPr>
      <w:r w:rsidRPr="008E7A5F">
        <w:rPr>
          <w:rFonts w:ascii="Arial" w:hAnsi="Arial" w:cs="Arial"/>
          <w:color w:val="000000"/>
          <w:sz w:val="20"/>
          <w:szCs w:val="20"/>
          <w:shd w:val="clear" w:color="auto" w:fill="FFFFFF"/>
        </w:rPr>
        <w:t xml:space="preserve">»2.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w:t>
      </w:r>
      <w:r w:rsidRPr="00710F9B">
        <w:rPr>
          <w:rFonts w:ascii="Arial" w:hAnsi="Arial" w:cs="Arial"/>
          <w:color w:val="auto"/>
          <w:sz w:val="20"/>
          <w:szCs w:val="20"/>
          <w:shd w:val="clear" w:color="auto" w:fill="FFFFFF"/>
        </w:rPr>
        <w:t xml:space="preserve">z </w:t>
      </w:r>
      <w:r w:rsidRPr="00710F9B">
        <w:rPr>
          <w:rFonts w:ascii="Arial" w:hAnsi="Arial" w:cs="Arial"/>
          <w:color w:val="auto"/>
          <w:sz w:val="20"/>
          <w:szCs w:val="20"/>
        </w:rPr>
        <w:t xml:space="preserve">Delegirano uredbo Komisije (EU) </w:t>
      </w:r>
      <w:r w:rsidR="008E7A5F" w:rsidRPr="00710F9B">
        <w:rPr>
          <w:rFonts w:ascii="Arial" w:hAnsi="Arial" w:cs="Arial"/>
          <w:color w:val="auto"/>
          <w:sz w:val="20"/>
          <w:szCs w:val="20"/>
        </w:rPr>
        <w:t xml:space="preserve"> </w:t>
      </w:r>
      <w:r w:rsidRPr="00710F9B">
        <w:rPr>
          <w:rFonts w:ascii="Arial" w:hAnsi="Arial" w:cs="Arial"/>
          <w:color w:val="auto"/>
          <w:sz w:val="20"/>
          <w:szCs w:val="20"/>
        </w:rPr>
        <w:t xml:space="preserve">2021/1017 z dne 15. aprila 2021 o spremembi Priloge I k Uredbi (EU) št. 1305/2013 Evropskega parlamenta in Sveta ter prilog II in III k Uredbi (EU) št. 1307/2013 Evropskega parlamenta in Sveta </w:t>
      </w:r>
      <w:r w:rsidR="001C5782" w:rsidRPr="00710F9B">
        <w:rPr>
          <w:rFonts w:ascii="Arial" w:hAnsi="Arial" w:cs="Arial"/>
          <w:color w:val="auto"/>
          <w:sz w:val="20"/>
          <w:szCs w:val="20"/>
        </w:rPr>
        <w:t>(</w:t>
      </w:r>
      <w:r w:rsidRPr="00710F9B">
        <w:rPr>
          <w:rFonts w:ascii="Arial" w:hAnsi="Arial" w:cs="Arial"/>
          <w:iCs/>
          <w:color w:val="auto"/>
          <w:sz w:val="20"/>
          <w:szCs w:val="20"/>
        </w:rPr>
        <w:t xml:space="preserve">UL L </w:t>
      </w:r>
      <w:r w:rsidR="00175B31">
        <w:rPr>
          <w:rFonts w:ascii="Arial" w:hAnsi="Arial" w:cs="Arial"/>
          <w:iCs/>
          <w:color w:val="auto"/>
          <w:sz w:val="20"/>
          <w:szCs w:val="20"/>
        </w:rPr>
        <w:t xml:space="preserve">št. </w:t>
      </w:r>
      <w:r w:rsidRPr="00710F9B">
        <w:rPr>
          <w:rFonts w:ascii="Arial" w:hAnsi="Arial" w:cs="Arial"/>
          <w:iCs/>
          <w:color w:val="auto"/>
          <w:sz w:val="20"/>
          <w:szCs w:val="20"/>
        </w:rPr>
        <w:t>224</w:t>
      </w:r>
      <w:r w:rsidR="00175B31">
        <w:rPr>
          <w:rFonts w:ascii="Arial" w:hAnsi="Arial" w:cs="Arial"/>
          <w:iCs/>
          <w:color w:val="auto"/>
          <w:sz w:val="20"/>
          <w:szCs w:val="20"/>
        </w:rPr>
        <w:t xml:space="preserve"> z dne</w:t>
      </w:r>
      <w:r w:rsidRPr="00710F9B">
        <w:rPr>
          <w:rFonts w:ascii="Arial" w:hAnsi="Arial" w:cs="Arial"/>
          <w:iCs/>
          <w:color w:val="auto"/>
          <w:sz w:val="20"/>
          <w:szCs w:val="20"/>
        </w:rPr>
        <w:t xml:space="preserve"> 24.</w:t>
      </w:r>
      <w:r w:rsidR="00175B31">
        <w:rPr>
          <w:rFonts w:ascii="Arial" w:hAnsi="Arial" w:cs="Arial"/>
          <w:iCs/>
          <w:color w:val="auto"/>
          <w:sz w:val="20"/>
          <w:szCs w:val="20"/>
        </w:rPr>
        <w:t xml:space="preserve"> </w:t>
      </w:r>
      <w:r w:rsidRPr="00710F9B">
        <w:rPr>
          <w:rFonts w:ascii="Arial" w:hAnsi="Arial" w:cs="Arial"/>
          <w:iCs/>
          <w:color w:val="auto"/>
          <w:sz w:val="20"/>
          <w:szCs w:val="20"/>
        </w:rPr>
        <w:t>6.</w:t>
      </w:r>
      <w:r w:rsidR="00175B31">
        <w:rPr>
          <w:rFonts w:ascii="Arial" w:hAnsi="Arial" w:cs="Arial"/>
          <w:iCs/>
          <w:color w:val="auto"/>
          <w:sz w:val="20"/>
          <w:szCs w:val="20"/>
        </w:rPr>
        <w:t xml:space="preserve"> </w:t>
      </w:r>
      <w:r w:rsidRPr="00710F9B">
        <w:rPr>
          <w:rFonts w:ascii="Arial" w:hAnsi="Arial" w:cs="Arial"/>
          <w:iCs/>
          <w:color w:val="auto"/>
          <w:sz w:val="20"/>
          <w:szCs w:val="20"/>
        </w:rPr>
        <w:t>2021, str. 1</w:t>
      </w:r>
      <w:r w:rsidR="001C5782" w:rsidRPr="00710F9B">
        <w:rPr>
          <w:rFonts w:ascii="Arial" w:hAnsi="Arial" w:cs="Arial"/>
          <w:iCs/>
          <w:color w:val="auto"/>
          <w:sz w:val="20"/>
          <w:szCs w:val="20"/>
        </w:rPr>
        <w:t>)</w:t>
      </w:r>
      <w:r w:rsidR="001C5782" w:rsidRPr="00710F9B">
        <w:rPr>
          <w:rFonts w:ascii="Arial" w:hAnsi="Arial" w:cs="Arial"/>
          <w:color w:val="auto"/>
          <w:sz w:val="20"/>
          <w:szCs w:val="20"/>
          <w:shd w:val="clear" w:color="auto" w:fill="FFFFFF"/>
        </w:rPr>
        <w:t>, (v nadaljnjem besedilu: Uredba 1307/2013</w:t>
      </w:r>
      <w:r w:rsidR="001C5782" w:rsidRPr="008E7A5F">
        <w:rPr>
          <w:rFonts w:ascii="Arial" w:hAnsi="Arial" w:cs="Arial"/>
          <w:color w:val="000000"/>
          <w:sz w:val="20"/>
          <w:szCs w:val="20"/>
          <w:shd w:val="clear" w:color="auto" w:fill="FFFFFF"/>
        </w:rPr>
        <w:t>/EU);</w:t>
      </w:r>
      <w:r w:rsidR="00175B31">
        <w:rPr>
          <w:rFonts w:ascii="Arial" w:hAnsi="Arial" w:cs="Arial"/>
          <w:color w:val="000000"/>
          <w:sz w:val="20"/>
          <w:szCs w:val="20"/>
          <w:shd w:val="clear" w:color="auto" w:fill="FFFFFF"/>
        </w:rPr>
        <w:t>«.</w:t>
      </w:r>
    </w:p>
    <w:p w14:paraId="3B072560" w14:textId="77777777" w:rsidR="00667658" w:rsidRDefault="00667658" w:rsidP="004917D1">
      <w:pPr>
        <w:jc w:val="both"/>
        <w:rPr>
          <w:rFonts w:cs="Arial"/>
          <w:szCs w:val="20"/>
        </w:rPr>
      </w:pPr>
    </w:p>
    <w:p w14:paraId="549101FD" w14:textId="0570E4EE" w:rsidR="00021ADB" w:rsidRPr="005D70F2" w:rsidRDefault="00021ADB" w:rsidP="004917D1">
      <w:pPr>
        <w:jc w:val="both"/>
        <w:rPr>
          <w:rFonts w:cs="Arial"/>
          <w:szCs w:val="20"/>
        </w:rPr>
      </w:pPr>
      <w:r>
        <w:rPr>
          <w:rFonts w:cs="Arial"/>
          <w:szCs w:val="20"/>
        </w:rPr>
        <w:t xml:space="preserve">4. </w:t>
      </w:r>
      <w:r w:rsidRPr="005D70F2">
        <w:rPr>
          <w:rFonts w:cs="Arial"/>
          <w:szCs w:val="20"/>
        </w:rPr>
        <w:t xml:space="preserve">točka </w:t>
      </w:r>
      <w:r w:rsidR="00136B18">
        <w:rPr>
          <w:rFonts w:cs="Arial"/>
          <w:szCs w:val="20"/>
        </w:rPr>
        <w:t xml:space="preserve">se </w:t>
      </w:r>
      <w:r w:rsidRPr="005D70F2">
        <w:rPr>
          <w:rFonts w:cs="Arial"/>
          <w:szCs w:val="20"/>
        </w:rPr>
        <w:t>spremeni tako</w:t>
      </w:r>
      <w:r w:rsidR="0006148A">
        <w:rPr>
          <w:rFonts w:cs="Arial"/>
          <w:szCs w:val="20"/>
        </w:rPr>
        <w:t>,</w:t>
      </w:r>
      <w:r w:rsidRPr="005D70F2">
        <w:rPr>
          <w:rFonts w:cs="Arial"/>
          <w:szCs w:val="20"/>
        </w:rPr>
        <w:t xml:space="preserve"> da se glasi:</w:t>
      </w:r>
    </w:p>
    <w:p w14:paraId="5A063521" w14:textId="77777777" w:rsidR="005A5E0C" w:rsidRPr="00852070" w:rsidRDefault="005A5E0C" w:rsidP="004917D1">
      <w:pPr>
        <w:jc w:val="both"/>
        <w:rPr>
          <w:rFonts w:cs="Arial"/>
          <w:szCs w:val="20"/>
        </w:rPr>
      </w:pPr>
    </w:p>
    <w:p w14:paraId="3B31143F" w14:textId="2162A68B" w:rsidR="00CA4532" w:rsidRDefault="00021ADB" w:rsidP="004917D1">
      <w:pPr>
        <w:jc w:val="both"/>
        <w:rPr>
          <w:rFonts w:cs="Arial"/>
          <w:iCs/>
          <w:color w:val="000000"/>
          <w:szCs w:val="20"/>
        </w:rPr>
      </w:pPr>
      <w:r>
        <w:rPr>
          <w:rFonts w:cs="Arial"/>
          <w:iCs/>
          <w:color w:val="000000"/>
          <w:szCs w:val="20"/>
        </w:rPr>
        <w:t xml:space="preserve">»4. </w:t>
      </w:r>
      <w:r w:rsidRPr="00021ADB">
        <w:rPr>
          <w:rFonts w:cs="Arial"/>
          <w:iCs/>
          <w:color w:val="000000"/>
          <w:szCs w:val="20"/>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w:t>
      </w:r>
      <w:r w:rsidR="008E7A5F" w:rsidRPr="008E7A5F">
        <w:rPr>
          <w:rFonts w:cs="Arial"/>
          <w:iCs/>
          <w:color w:val="000000"/>
          <w:szCs w:val="20"/>
        </w:rPr>
        <w:t>2021/1418 z dne 23. junija 2021 o spremembi Delegirane uredbe (EU) št. 640/2014 glede pravil o kaznih v okviru shem pomoči za živali ali ukrepov podpore na žival</w:t>
      </w:r>
      <w:r w:rsidR="008E7A5F">
        <w:rPr>
          <w:rFonts w:cs="Arial"/>
          <w:iCs/>
          <w:color w:val="000000"/>
          <w:szCs w:val="20"/>
        </w:rPr>
        <w:t xml:space="preserve"> (</w:t>
      </w:r>
      <w:r w:rsidR="008E7A5F" w:rsidRPr="008E7A5F">
        <w:rPr>
          <w:rFonts w:cs="Arial"/>
          <w:iCs/>
          <w:color w:val="000000"/>
          <w:szCs w:val="20"/>
        </w:rPr>
        <w:t xml:space="preserve">UL L </w:t>
      </w:r>
      <w:r w:rsidR="00175B31">
        <w:rPr>
          <w:rFonts w:cs="Arial"/>
          <w:iCs/>
          <w:color w:val="000000"/>
          <w:szCs w:val="20"/>
        </w:rPr>
        <w:t xml:space="preserve">št. </w:t>
      </w:r>
      <w:r w:rsidR="008E7A5F" w:rsidRPr="008E7A5F">
        <w:rPr>
          <w:rFonts w:cs="Arial"/>
          <w:iCs/>
          <w:color w:val="000000"/>
          <w:szCs w:val="20"/>
        </w:rPr>
        <w:t>305</w:t>
      </w:r>
      <w:r w:rsidR="00175B31">
        <w:rPr>
          <w:rFonts w:cs="Arial"/>
          <w:iCs/>
          <w:color w:val="000000"/>
          <w:szCs w:val="20"/>
        </w:rPr>
        <w:t xml:space="preserve"> z dne</w:t>
      </w:r>
      <w:r w:rsidR="008E7A5F" w:rsidRPr="008E7A5F">
        <w:rPr>
          <w:rFonts w:cs="Arial"/>
          <w:iCs/>
          <w:color w:val="000000"/>
          <w:szCs w:val="20"/>
        </w:rPr>
        <w:t xml:space="preserve"> 31.</w:t>
      </w:r>
      <w:r w:rsidR="00175B31">
        <w:rPr>
          <w:rFonts w:cs="Arial"/>
          <w:iCs/>
          <w:color w:val="000000"/>
          <w:szCs w:val="20"/>
        </w:rPr>
        <w:t xml:space="preserve"> </w:t>
      </w:r>
      <w:r w:rsidR="008E7A5F" w:rsidRPr="008E7A5F">
        <w:rPr>
          <w:rFonts w:cs="Arial"/>
          <w:iCs/>
          <w:color w:val="000000"/>
          <w:szCs w:val="20"/>
        </w:rPr>
        <w:t>8.</w:t>
      </w:r>
      <w:r w:rsidR="00175B31">
        <w:rPr>
          <w:rFonts w:cs="Arial"/>
          <w:iCs/>
          <w:color w:val="000000"/>
          <w:szCs w:val="20"/>
        </w:rPr>
        <w:t xml:space="preserve"> </w:t>
      </w:r>
      <w:r w:rsidR="008E7A5F" w:rsidRPr="008E7A5F">
        <w:rPr>
          <w:rFonts w:cs="Arial"/>
          <w:iCs/>
          <w:color w:val="000000"/>
          <w:szCs w:val="20"/>
        </w:rPr>
        <w:t>2021, str. 6</w:t>
      </w:r>
      <w:r w:rsidR="008E7A5F">
        <w:rPr>
          <w:rFonts w:cs="Arial"/>
          <w:iCs/>
          <w:color w:val="000000"/>
          <w:szCs w:val="20"/>
        </w:rPr>
        <w:t>)</w:t>
      </w:r>
      <w:r w:rsidR="00175B31">
        <w:rPr>
          <w:rFonts w:cs="Arial"/>
          <w:iCs/>
          <w:color w:val="000000"/>
          <w:szCs w:val="20"/>
        </w:rPr>
        <w:t>,</w:t>
      </w:r>
      <w:r w:rsidRPr="00021ADB">
        <w:rPr>
          <w:rFonts w:cs="Arial"/>
          <w:iCs/>
          <w:color w:val="000000"/>
          <w:szCs w:val="20"/>
        </w:rPr>
        <w:t xml:space="preserve"> (v nadaljnjem besedilu: Uredba 640/2014/EU);</w:t>
      </w:r>
      <w:r w:rsidR="0006148A">
        <w:rPr>
          <w:rFonts w:cs="Arial"/>
          <w:iCs/>
          <w:color w:val="000000"/>
          <w:szCs w:val="20"/>
        </w:rPr>
        <w:t>«.</w:t>
      </w:r>
    </w:p>
    <w:p w14:paraId="64E285E2" w14:textId="77777777" w:rsidR="0006148A" w:rsidRDefault="0006148A" w:rsidP="004917D1">
      <w:pPr>
        <w:jc w:val="both"/>
        <w:rPr>
          <w:rFonts w:cs="Arial"/>
          <w:iCs/>
          <w:color w:val="000000"/>
          <w:szCs w:val="20"/>
        </w:rPr>
      </w:pPr>
    </w:p>
    <w:p w14:paraId="61371680" w14:textId="77777777" w:rsidR="0006148A" w:rsidRDefault="0006148A" w:rsidP="004917D1">
      <w:pPr>
        <w:jc w:val="both"/>
        <w:rPr>
          <w:rFonts w:cs="Arial"/>
          <w:iCs/>
          <w:color w:val="000000"/>
          <w:szCs w:val="20"/>
        </w:rPr>
      </w:pPr>
      <w:r>
        <w:rPr>
          <w:rFonts w:cs="Arial"/>
          <w:iCs/>
          <w:color w:val="000000"/>
          <w:szCs w:val="20"/>
        </w:rPr>
        <w:t>6. točka se spremeni tako, da se glasi:</w:t>
      </w:r>
    </w:p>
    <w:p w14:paraId="19671FD1" w14:textId="77777777" w:rsidR="00021ADB" w:rsidRDefault="00021ADB" w:rsidP="004917D1">
      <w:pPr>
        <w:jc w:val="both"/>
        <w:rPr>
          <w:rFonts w:cs="Arial"/>
          <w:iCs/>
          <w:color w:val="000000"/>
          <w:szCs w:val="20"/>
        </w:rPr>
      </w:pPr>
    </w:p>
    <w:p w14:paraId="243C5D4F" w14:textId="609BDC1D" w:rsidR="00021ADB" w:rsidRPr="00E13624" w:rsidRDefault="0006148A" w:rsidP="004917D1">
      <w:pPr>
        <w:jc w:val="both"/>
        <w:rPr>
          <w:rFonts w:cs="Arial"/>
          <w:iCs/>
          <w:color w:val="000000"/>
          <w:szCs w:val="20"/>
        </w:rPr>
      </w:pPr>
      <w:r>
        <w:rPr>
          <w:rFonts w:cs="Arial"/>
          <w:iCs/>
          <w:color w:val="000000"/>
          <w:szCs w:val="20"/>
        </w:rPr>
        <w:t>»</w:t>
      </w:r>
      <w:r w:rsidR="00021ADB">
        <w:rPr>
          <w:rFonts w:cs="Arial"/>
          <w:iCs/>
          <w:color w:val="000000"/>
          <w:szCs w:val="20"/>
        </w:rPr>
        <w:t xml:space="preserve">6. </w:t>
      </w:r>
      <w:r w:rsidR="00021ADB" w:rsidRPr="00021ADB">
        <w:rPr>
          <w:rFonts w:cs="Arial"/>
          <w:iCs/>
          <w:color w:val="000000"/>
          <w:szCs w:val="20"/>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w:t>
      </w:r>
      <w:r w:rsidR="008E7A5F" w:rsidRPr="008E7A5F">
        <w:rPr>
          <w:rFonts w:cs="Arial"/>
          <w:iCs/>
          <w:color w:val="000000"/>
          <w:szCs w:val="20"/>
        </w:rPr>
        <w:t>2021/540 z dne 26. marca 2021 o spremembi Izvedbene uredbe (EU) št. 809/2014 glede nekaterih obveznosti obveščanja, pregledov na kraju samem v zvezi z vlogami za pomoč na žival in zahtevki za plačilo v okviru ukrepov podpore na žival ter predložitve zbirne vloge, vlog za pomoč ali zahtevkov za plačilo</w:t>
      </w:r>
      <w:r w:rsidR="008E7A5F">
        <w:rPr>
          <w:rFonts w:cs="Arial"/>
          <w:iCs/>
          <w:color w:val="000000"/>
          <w:szCs w:val="20"/>
        </w:rPr>
        <w:t xml:space="preserve"> (</w:t>
      </w:r>
      <w:r w:rsidR="008E7A5F" w:rsidRPr="008E7A5F">
        <w:rPr>
          <w:rFonts w:cs="Arial"/>
          <w:iCs/>
          <w:color w:val="000000"/>
          <w:szCs w:val="20"/>
        </w:rPr>
        <w:t xml:space="preserve">UL L </w:t>
      </w:r>
      <w:r w:rsidR="00175B31">
        <w:rPr>
          <w:rFonts w:cs="Arial"/>
          <w:iCs/>
          <w:color w:val="000000"/>
          <w:szCs w:val="20"/>
        </w:rPr>
        <w:t xml:space="preserve">št. </w:t>
      </w:r>
      <w:r w:rsidR="008E7A5F" w:rsidRPr="008E7A5F">
        <w:rPr>
          <w:rFonts w:cs="Arial"/>
          <w:iCs/>
          <w:color w:val="000000"/>
          <w:szCs w:val="20"/>
        </w:rPr>
        <w:t>108</w:t>
      </w:r>
      <w:r w:rsidR="00175B31">
        <w:rPr>
          <w:rFonts w:cs="Arial"/>
          <w:iCs/>
          <w:color w:val="000000"/>
          <w:szCs w:val="20"/>
        </w:rPr>
        <w:t xml:space="preserve"> z dne</w:t>
      </w:r>
      <w:r w:rsidR="008E7A5F" w:rsidRPr="008E7A5F">
        <w:rPr>
          <w:rFonts w:cs="Arial"/>
          <w:iCs/>
          <w:color w:val="000000"/>
          <w:szCs w:val="20"/>
        </w:rPr>
        <w:t xml:space="preserve"> 29.</w:t>
      </w:r>
      <w:r w:rsidR="00175B31">
        <w:rPr>
          <w:rFonts w:cs="Arial"/>
          <w:iCs/>
          <w:color w:val="000000"/>
          <w:szCs w:val="20"/>
        </w:rPr>
        <w:t xml:space="preserve"> </w:t>
      </w:r>
      <w:r w:rsidR="008E7A5F" w:rsidRPr="008E7A5F">
        <w:rPr>
          <w:rFonts w:cs="Arial"/>
          <w:iCs/>
          <w:color w:val="000000"/>
          <w:szCs w:val="20"/>
        </w:rPr>
        <w:t>3.</w:t>
      </w:r>
      <w:r w:rsidR="00175B31">
        <w:rPr>
          <w:rFonts w:cs="Arial"/>
          <w:iCs/>
          <w:color w:val="000000"/>
          <w:szCs w:val="20"/>
        </w:rPr>
        <w:t xml:space="preserve"> </w:t>
      </w:r>
      <w:r w:rsidR="008E7A5F" w:rsidRPr="008E7A5F">
        <w:rPr>
          <w:rFonts w:cs="Arial"/>
          <w:iCs/>
          <w:color w:val="000000"/>
          <w:szCs w:val="20"/>
        </w:rPr>
        <w:t>2021, str. 15</w:t>
      </w:r>
      <w:r w:rsidR="008E7A5F">
        <w:rPr>
          <w:rFonts w:cs="Arial"/>
          <w:iCs/>
          <w:color w:val="000000"/>
          <w:szCs w:val="20"/>
        </w:rPr>
        <w:t>)</w:t>
      </w:r>
      <w:r w:rsidR="00021ADB" w:rsidRPr="00021ADB">
        <w:rPr>
          <w:rFonts w:cs="Arial"/>
          <w:iCs/>
          <w:color w:val="000000"/>
          <w:szCs w:val="20"/>
        </w:rPr>
        <w:t xml:space="preserve">, (v nadaljnjem besedilu: Uredba </w:t>
      </w:r>
      <w:r w:rsidR="00021ADB" w:rsidRPr="00E13624">
        <w:rPr>
          <w:rFonts w:cs="Arial"/>
          <w:iCs/>
          <w:color w:val="000000"/>
          <w:szCs w:val="20"/>
        </w:rPr>
        <w:t>809/2014/EU);</w:t>
      </w:r>
      <w:r w:rsidR="00C40359" w:rsidRPr="00E13624">
        <w:rPr>
          <w:rFonts w:cs="Arial"/>
          <w:iCs/>
          <w:color w:val="000000"/>
          <w:szCs w:val="20"/>
        </w:rPr>
        <w:t>«.</w:t>
      </w:r>
    </w:p>
    <w:p w14:paraId="55B81548" w14:textId="001DF0FE" w:rsidR="0009238E" w:rsidRPr="0014562A" w:rsidRDefault="0009238E" w:rsidP="004917D1">
      <w:pPr>
        <w:jc w:val="both"/>
        <w:rPr>
          <w:rFonts w:cs="Arial"/>
          <w:iCs/>
          <w:color w:val="000000"/>
          <w:szCs w:val="20"/>
        </w:rPr>
      </w:pPr>
    </w:p>
    <w:p w14:paraId="0133D83E" w14:textId="29BE31CE" w:rsidR="00CA4532" w:rsidRPr="00710F9B" w:rsidRDefault="001D15DD" w:rsidP="004917D1">
      <w:pPr>
        <w:pStyle w:val="Odstavekseznama"/>
        <w:numPr>
          <w:ilvl w:val="0"/>
          <w:numId w:val="38"/>
        </w:numPr>
        <w:spacing w:line="260" w:lineRule="exact"/>
        <w:jc w:val="center"/>
        <w:rPr>
          <w:rFonts w:ascii="Arial" w:hAnsi="Arial" w:cs="Arial"/>
          <w:sz w:val="20"/>
        </w:rPr>
      </w:pPr>
      <w:r w:rsidRPr="00710F9B">
        <w:rPr>
          <w:rFonts w:ascii="Arial" w:hAnsi="Arial" w:cs="Arial"/>
          <w:sz w:val="20"/>
        </w:rPr>
        <w:t>člen</w:t>
      </w:r>
    </w:p>
    <w:p w14:paraId="3CFB862F" w14:textId="77777777" w:rsidR="00CA4532" w:rsidRPr="00E13624" w:rsidRDefault="00CA4532" w:rsidP="004917D1">
      <w:pPr>
        <w:jc w:val="center"/>
        <w:rPr>
          <w:rFonts w:cs="Arial"/>
          <w:szCs w:val="20"/>
        </w:rPr>
      </w:pPr>
    </w:p>
    <w:p w14:paraId="3C3B2E87" w14:textId="161151A2" w:rsidR="006D62C9" w:rsidRPr="00E13624" w:rsidRDefault="006D62C9" w:rsidP="004917D1">
      <w:pPr>
        <w:jc w:val="both"/>
        <w:rPr>
          <w:rFonts w:cs="Arial"/>
          <w:szCs w:val="20"/>
        </w:rPr>
      </w:pPr>
      <w:r w:rsidRPr="0014562A">
        <w:rPr>
          <w:rFonts w:cs="Arial"/>
          <w:szCs w:val="20"/>
        </w:rPr>
        <w:t>V 4.</w:t>
      </w:r>
      <w:r w:rsidR="00A83FBB">
        <w:rPr>
          <w:rFonts w:cs="Arial"/>
          <w:szCs w:val="20"/>
        </w:rPr>
        <w:t xml:space="preserve"> </w:t>
      </w:r>
      <w:r w:rsidRPr="0014562A">
        <w:rPr>
          <w:rFonts w:cs="Arial"/>
          <w:szCs w:val="20"/>
        </w:rPr>
        <w:t xml:space="preserve">členu se </w:t>
      </w:r>
      <w:r w:rsidR="00AC1436">
        <w:rPr>
          <w:rFonts w:cs="Arial"/>
          <w:szCs w:val="20"/>
        </w:rPr>
        <w:t xml:space="preserve">v </w:t>
      </w:r>
      <w:r w:rsidR="00AC1436" w:rsidRPr="0014562A">
        <w:rPr>
          <w:rFonts w:cs="Arial"/>
          <w:szCs w:val="20"/>
        </w:rPr>
        <w:t>prve</w:t>
      </w:r>
      <w:r w:rsidR="00AC1436">
        <w:rPr>
          <w:rFonts w:cs="Arial"/>
          <w:szCs w:val="20"/>
        </w:rPr>
        <w:t>m</w:t>
      </w:r>
      <w:r w:rsidR="00AC1436" w:rsidRPr="0014562A">
        <w:rPr>
          <w:rFonts w:cs="Arial"/>
          <w:szCs w:val="20"/>
        </w:rPr>
        <w:t xml:space="preserve"> odstavk</w:t>
      </w:r>
      <w:r w:rsidR="00AC1436">
        <w:rPr>
          <w:rFonts w:cs="Arial"/>
          <w:szCs w:val="20"/>
        </w:rPr>
        <w:t>u</w:t>
      </w:r>
      <w:r w:rsidR="00AC1436" w:rsidRPr="0014562A">
        <w:rPr>
          <w:rFonts w:cs="Arial"/>
          <w:szCs w:val="20"/>
        </w:rPr>
        <w:t xml:space="preserve"> </w:t>
      </w:r>
      <w:r w:rsidRPr="0014562A">
        <w:rPr>
          <w:rFonts w:cs="Arial"/>
          <w:szCs w:val="20"/>
        </w:rPr>
        <w:t xml:space="preserve">tretja alineja spremeni tako, da se glasi: </w:t>
      </w:r>
    </w:p>
    <w:p w14:paraId="6674FA75" w14:textId="77777777" w:rsidR="006D62C9" w:rsidRPr="00E13624" w:rsidRDefault="006D62C9" w:rsidP="004917D1">
      <w:pPr>
        <w:jc w:val="both"/>
        <w:rPr>
          <w:rFonts w:cs="Arial"/>
          <w:szCs w:val="20"/>
        </w:rPr>
      </w:pPr>
    </w:p>
    <w:p w14:paraId="10D8A1D0" w14:textId="6458C463" w:rsidR="006D62C9" w:rsidRPr="00E13624" w:rsidRDefault="006D62C9" w:rsidP="004917D1">
      <w:pPr>
        <w:tabs>
          <w:tab w:val="left" w:pos="1334"/>
        </w:tabs>
        <w:rPr>
          <w:rFonts w:cs="Arial"/>
          <w:szCs w:val="20"/>
        </w:rPr>
      </w:pPr>
      <w:r w:rsidRPr="00E13624">
        <w:rPr>
          <w:rFonts w:cs="Arial"/>
          <w:szCs w:val="20"/>
        </w:rPr>
        <w:t>»–</w:t>
      </w:r>
      <w:r w:rsidR="00E13624">
        <w:rPr>
          <w:rFonts w:cs="Arial"/>
          <w:szCs w:val="20"/>
        </w:rPr>
        <w:t xml:space="preserve"> </w:t>
      </w:r>
      <w:r w:rsidRPr="00E13624">
        <w:rPr>
          <w:rFonts w:cs="Arial"/>
          <w:szCs w:val="20"/>
        </w:rPr>
        <w:t>za plačilo za mlade kmete se nameni za leto 2015 do 1</w:t>
      </w:r>
      <w:r w:rsidR="00620BCA">
        <w:rPr>
          <w:rFonts w:cs="Arial"/>
          <w:szCs w:val="20"/>
        </w:rPr>
        <w:t> </w:t>
      </w:r>
      <w:r w:rsidRPr="00E13624">
        <w:rPr>
          <w:rFonts w:cs="Arial"/>
          <w:szCs w:val="20"/>
        </w:rPr>
        <w:t>%, za let</w:t>
      </w:r>
      <w:r w:rsidR="00AC1436">
        <w:rPr>
          <w:rFonts w:cs="Arial"/>
          <w:szCs w:val="20"/>
        </w:rPr>
        <w:t>o</w:t>
      </w:r>
      <w:r w:rsidRPr="00E13624">
        <w:rPr>
          <w:rFonts w:cs="Arial"/>
          <w:szCs w:val="20"/>
        </w:rPr>
        <w:t xml:space="preserve"> 2016 </w:t>
      </w:r>
      <w:r w:rsidR="00AC1436">
        <w:rPr>
          <w:rFonts w:cs="Arial"/>
          <w:szCs w:val="20"/>
        </w:rPr>
        <w:t xml:space="preserve">do leta 2021 </w:t>
      </w:r>
      <w:r w:rsidRPr="00E13624">
        <w:rPr>
          <w:rFonts w:cs="Arial"/>
          <w:szCs w:val="20"/>
        </w:rPr>
        <w:t>do 1,5</w:t>
      </w:r>
      <w:r w:rsidR="00233E43">
        <w:rPr>
          <w:rFonts w:cs="Arial"/>
          <w:szCs w:val="20"/>
        </w:rPr>
        <w:t> </w:t>
      </w:r>
      <w:r w:rsidRPr="00E13624">
        <w:rPr>
          <w:rFonts w:cs="Arial"/>
          <w:szCs w:val="20"/>
        </w:rPr>
        <w:t>% in za leto 2022 do 1,2</w:t>
      </w:r>
      <w:r w:rsidR="00620BCA">
        <w:rPr>
          <w:rFonts w:cs="Arial"/>
          <w:szCs w:val="20"/>
        </w:rPr>
        <w:t> </w:t>
      </w:r>
      <w:r w:rsidRPr="00E13624">
        <w:rPr>
          <w:rFonts w:cs="Arial"/>
          <w:szCs w:val="20"/>
        </w:rPr>
        <w:t>%;«.</w:t>
      </w:r>
    </w:p>
    <w:p w14:paraId="4C5AD32D" w14:textId="77777777" w:rsidR="006D62C9" w:rsidRDefault="006D62C9" w:rsidP="004917D1">
      <w:pPr>
        <w:jc w:val="both"/>
        <w:rPr>
          <w:rFonts w:cs="Arial"/>
          <w:szCs w:val="20"/>
        </w:rPr>
      </w:pPr>
    </w:p>
    <w:p w14:paraId="4969A470" w14:textId="18F0430C" w:rsidR="006D62C9" w:rsidRDefault="006D62C9" w:rsidP="004917D1">
      <w:pPr>
        <w:jc w:val="center"/>
        <w:rPr>
          <w:rFonts w:cs="Arial"/>
          <w:szCs w:val="20"/>
        </w:rPr>
      </w:pPr>
      <w:r>
        <w:rPr>
          <w:rFonts w:cs="Arial"/>
          <w:szCs w:val="20"/>
        </w:rPr>
        <w:t>3.člen</w:t>
      </w:r>
    </w:p>
    <w:p w14:paraId="5448D017" w14:textId="77777777" w:rsidR="006D62C9" w:rsidRDefault="006D62C9" w:rsidP="004917D1">
      <w:pPr>
        <w:jc w:val="center"/>
        <w:rPr>
          <w:rFonts w:cs="Arial"/>
          <w:szCs w:val="20"/>
        </w:rPr>
      </w:pPr>
    </w:p>
    <w:p w14:paraId="185793BE" w14:textId="36119E51" w:rsidR="00C034AE" w:rsidRPr="00D23479" w:rsidRDefault="00021ADB" w:rsidP="004917D1">
      <w:pPr>
        <w:jc w:val="both"/>
        <w:rPr>
          <w:rFonts w:cs="Arial"/>
          <w:szCs w:val="20"/>
        </w:rPr>
      </w:pPr>
      <w:r>
        <w:rPr>
          <w:rFonts w:cs="Arial"/>
          <w:szCs w:val="20"/>
        </w:rPr>
        <w:t>V 14</w:t>
      </w:r>
      <w:r w:rsidR="001D15DD" w:rsidRPr="00845D9F">
        <w:rPr>
          <w:rFonts w:cs="Arial"/>
          <w:szCs w:val="20"/>
        </w:rPr>
        <w:t xml:space="preserve">. členu se </w:t>
      </w:r>
      <w:r w:rsidR="00AC1436">
        <w:rPr>
          <w:rFonts w:cs="Arial"/>
          <w:szCs w:val="20"/>
        </w:rPr>
        <w:t xml:space="preserve">v </w:t>
      </w:r>
      <w:r>
        <w:rPr>
          <w:rFonts w:cs="Arial"/>
          <w:szCs w:val="20"/>
        </w:rPr>
        <w:t>četrt</w:t>
      </w:r>
      <w:r w:rsidR="00AC1436">
        <w:rPr>
          <w:rFonts w:cs="Arial"/>
          <w:szCs w:val="20"/>
        </w:rPr>
        <w:t>em</w:t>
      </w:r>
      <w:r>
        <w:rPr>
          <w:rFonts w:cs="Arial"/>
          <w:szCs w:val="20"/>
        </w:rPr>
        <w:t xml:space="preserve"> odstavk</w:t>
      </w:r>
      <w:r w:rsidR="00AC1436">
        <w:rPr>
          <w:rFonts w:cs="Arial"/>
          <w:szCs w:val="20"/>
        </w:rPr>
        <w:t>u črta besedilo »</w:t>
      </w:r>
      <w:r w:rsidR="00184664" w:rsidRPr="00FE262C">
        <w:rPr>
          <w:rFonts w:cs="Arial"/>
          <w:szCs w:val="20"/>
        </w:rPr>
        <w:t>ter je bil zdajšnji nosilec član te kmetije«.</w:t>
      </w:r>
    </w:p>
    <w:p w14:paraId="72CB96B8" w14:textId="77777777" w:rsidR="00C034AE" w:rsidRPr="00D23479" w:rsidRDefault="00C034AE" w:rsidP="004917D1">
      <w:pPr>
        <w:jc w:val="both"/>
        <w:rPr>
          <w:rFonts w:cs="Arial"/>
          <w:szCs w:val="20"/>
        </w:rPr>
      </w:pPr>
    </w:p>
    <w:p w14:paraId="55E4A5BF" w14:textId="77777777" w:rsidR="00C034AE" w:rsidRPr="00D23479" w:rsidRDefault="00C034AE" w:rsidP="004917D1">
      <w:pPr>
        <w:jc w:val="both"/>
        <w:rPr>
          <w:rFonts w:cs="Arial"/>
          <w:szCs w:val="20"/>
        </w:rPr>
      </w:pPr>
    </w:p>
    <w:p w14:paraId="3FB775B1" w14:textId="0E70920B" w:rsidR="00C034AE" w:rsidRPr="00516845" w:rsidRDefault="006D62C9" w:rsidP="004917D1">
      <w:pPr>
        <w:pStyle w:val="Odstavekseznama"/>
        <w:spacing w:line="260" w:lineRule="exact"/>
        <w:jc w:val="center"/>
        <w:rPr>
          <w:rFonts w:ascii="Arial" w:hAnsi="Arial" w:cs="Arial"/>
          <w:sz w:val="20"/>
        </w:rPr>
      </w:pPr>
      <w:r>
        <w:rPr>
          <w:rFonts w:ascii="Arial" w:hAnsi="Arial" w:cs="Arial"/>
          <w:sz w:val="20"/>
        </w:rPr>
        <w:t xml:space="preserve">4. </w:t>
      </w:r>
      <w:r w:rsidR="001D15DD" w:rsidRPr="00516845">
        <w:rPr>
          <w:rFonts w:ascii="Arial" w:hAnsi="Arial" w:cs="Arial"/>
          <w:sz w:val="20"/>
        </w:rPr>
        <w:t>člen</w:t>
      </w:r>
    </w:p>
    <w:p w14:paraId="7C2AD0F4" w14:textId="77777777" w:rsidR="00C034AE" w:rsidRPr="00D23479" w:rsidRDefault="00C034AE" w:rsidP="004917D1">
      <w:pPr>
        <w:jc w:val="both"/>
        <w:rPr>
          <w:rFonts w:cs="Arial"/>
          <w:szCs w:val="20"/>
        </w:rPr>
      </w:pPr>
    </w:p>
    <w:p w14:paraId="1E298DE9" w14:textId="733F9D4B" w:rsidR="00CA4532" w:rsidRDefault="00184664" w:rsidP="004917D1">
      <w:pPr>
        <w:jc w:val="both"/>
        <w:rPr>
          <w:rFonts w:cs="Arial"/>
          <w:szCs w:val="20"/>
        </w:rPr>
      </w:pPr>
      <w:r w:rsidRPr="00FE262C">
        <w:rPr>
          <w:rFonts w:cs="Arial"/>
          <w:color w:val="000000"/>
          <w:szCs w:val="20"/>
          <w:shd w:val="clear" w:color="auto" w:fill="FFFFFF"/>
        </w:rPr>
        <w:t>V</w:t>
      </w:r>
      <w:r w:rsidR="002D4A6F" w:rsidRPr="00FE262C">
        <w:rPr>
          <w:rFonts w:cs="Arial"/>
          <w:color w:val="000000"/>
          <w:szCs w:val="20"/>
          <w:shd w:val="clear" w:color="auto" w:fill="FFFFFF"/>
        </w:rPr>
        <w:t xml:space="preserve"> </w:t>
      </w:r>
      <w:r w:rsidR="00021ADB" w:rsidRPr="00FE262C">
        <w:rPr>
          <w:rFonts w:cs="Arial"/>
          <w:color w:val="000000"/>
          <w:szCs w:val="20"/>
          <w:shd w:val="clear" w:color="auto" w:fill="FFFFFF"/>
        </w:rPr>
        <w:t>23. člen</w:t>
      </w:r>
      <w:r w:rsidRPr="00FE262C">
        <w:rPr>
          <w:rFonts w:cs="Arial"/>
          <w:color w:val="000000"/>
          <w:szCs w:val="20"/>
          <w:shd w:val="clear" w:color="auto" w:fill="FFFFFF"/>
        </w:rPr>
        <w:t>u</w:t>
      </w:r>
      <w:r w:rsidR="00021ADB" w:rsidRPr="00FE262C">
        <w:rPr>
          <w:rFonts w:cs="Arial"/>
          <w:color w:val="000000"/>
          <w:szCs w:val="20"/>
          <w:shd w:val="clear" w:color="auto" w:fill="FFFFFF"/>
        </w:rPr>
        <w:t xml:space="preserve"> </w:t>
      </w:r>
      <w:r w:rsidR="00CA4532" w:rsidRPr="00FE262C">
        <w:rPr>
          <w:rFonts w:cs="Arial"/>
          <w:color w:val="000000"/>
          <w:szCs w:val="20"/>
          <w:shd w:val="clear" w:color="auto" w:fill="FFFFFF"/>
        </w:rPr>
        <w:t xml:space="preserve">se </w:t>
      </w:r>
      <w:r w:rsidR="00F62E11">
        <w:rPr>
          <w:rFonts w:cs="Arial"/>
          <w:color w:val="000000"/>
          <w:szCs w:val="20"/>
          <w:shd w:val="clear" w:color="auto" w:fill="FFFFFF"/>
        </w:rPr>
        <w:t xml:space="preserve">besedilo </w:t>
      </w:r>
      <w:r w:rsidRPr="00FE262C">
        <w:rPr>
          <w:rFonts w:cs="Arial"/>
          <w:color w:val="000000"/>
          <w:szCs w:val="20"/>
          <w:shd w:val="clear" w:color="auto" w:fill="FFFFFF"/>
        </w:rPr>
        <w:t>»ter za leto 2016 in nadaljnja leta do 1,5</w:t>
      </w:r>
      <w:r w:rsidR="00620BCA">
        <w:rPr>
          <w:rFonts w:cs="Arial"/>
          <w:color w:val="000000"/>
          <w:szCs w:val="20"/>
          <w:shd w:val="clear" w:color="auto" w:fill="FFFFFF"/>
        </w:rPr>
        <w:t> </w:t>
      </w:r>
      <w:r w:rsidRPr="00FE262C">
        <w:rPr>
          <w:rFonts w:cs="Arial"/>
          <w:color w:val="000000"/>
          <w:szCs w:val="20"/>
          <w:shd w:val="clear" w:color="auto" w:fill="FFFFFF"/>
        </w:rPr>
        <w:t>%« nadomesti z vejico in besedilom »</w:t>
      </w:r>
      <w:r w:rsidRPr="00021ADB">
        <w:rPr>
          <w:rFonts w:cs="Arial"/>
          <w:color w:val="000000"/>
          <w:szCs w:val="20"/>
          <w:shd w:val="clear" w:color="auto" w:fill="FFFFFF"/>
        </w:rPr>
        <w:t xml:space="preserve">za leto 2016 </w:t>
      </w:r>
      <w:r>
        <w:rPr>
          <w:rFonts w:cs="Arial"/>
          <w:color w:val="000000"/>
          <w:szCs w:val="20"/>
          <w:shd w:val="clear" w:color="auto" w:fill="FFFFFF"/>
        </w:rPr>
        <w:t xml:space="preserve">do leta 2021 </w:t>
      </w:r>
      <w:r w:rsidRPr="00021ADB">
        <w:rPr>
          <w:rFonts w:cs="Arial"/>
          <w:color w:val="000000"/>
          <w:szCs w:val="20"/>
          <w:shd w:val="clear" w:color="auto" w:fill="FFFFFF"/>
        </w:rPr>
        <w:t>do 1,5</w:t>
      </w:r>
      <w:r>
        <w:rPr>
          <w:rFonts w:cs="Arial"/>
          <w:color w:val="000000"/>
          <w:szCs w:val="20"/>
          <w:shd w:val="clear" w:color="auto" w:fill="FFFFFF"/>
        </w:rPr>
        <w:t xml:space="preserve"> </w:t>
      </w:r>
      <w:r w:rsidRPr="00021ADB">
        <w:rPr>
          <w:rFonts w:cs="Arial"/>
          <w:color w:val="000000"/>
          <w:szCs w:val="20"/>
          <w:shd w:val="clear" w:color="auto" w:fill="FFFFFF"/>
        </w:rPr>
        <w:t xml:space="preserve">% nacionalne </w:t>
      </w:r>
      <w:r w:rsidRPr="00F31901">
        <w:rPr>
          <w:rFonts w:cs="Arial"/>
          <w:color w:val="000000"/>
          <w:szCs w:val="20"/>
          <w:shd w:val="clear" w:color="auto" w:fill="FFFFFF"/>
        </w:rPr>
        <w:t>letne zgornje meje iz priloge II Uredbe 1307/2013/EU ter za leto 2022 do 1,2</w:t>
      </w:r>
      <w:r w:rsidR="00620BCA">
        <w:rPr>
          <w:rFonts w:cs="Arial"/>
          <w:color w:val="000000"/>
          <w:szCs w:val="20"/>
          <w:shd w:val="clear" w:color="auto" w:fill="FFFFFF"/>
        </w:rPr>
        <w:t> </w:t>
      </w:r>
      <w:r w:rsidRPr="00F31901">
        <w:rPr>
          <w:rFonts w:cs="Arial"/>
          <w:color w:val="000000"/>
          <w:szCs w:val="20"/>
          <w:shd w:val="clear" w:color="auto" w:fill="FFFFFF"/>
        </w:rPr>
        <w:t>%</w:t>
      </w:r>
      <w:r>
        <w:rPr>
          <w:rFonts w:cs="Arial"/>
          <w:color w:val="000000"/>
          <w:szCs w:val="20"/>
          <w:shd w:val="clear" w:color="auto" w:fill="FFFFFF"/>
        </w:rPr>
        <w:t>«.</w:t>
      </w:r>
    </w:p>
    <w:p w14:paraId="7E63D222" w14:textId="77777777" w:rsidR="001F7D5E" w:rsidRPr="00F31901" w:rsidRDefault="001F7D5E" w:rsidP="004917D1">
      <w:pPr>
        <w:pStyle w:val="Odstavekseznama"/>
        <w:spacing w:line="260" w:lineRule="exact"/>
        <w:rPr>
          <w:rFonts w:ascii="Arial" w:hAnsi="Arial" w:cs="Arial"/>
          <w:sz w:val="20"/>
        </w:rPr>
      </w:pPr>
    </w:p>
    <w:p w14:paraId="18827DAB" w14:textId="32FC1296" w:rsidR="00CA4532" w:rsidRPr="00D23479" w:rsidRDefault="007E3D69" w:rsidP="004917D1">
      <w:pPr>
        <w:spacing w:before="240"/>
        <w:contextualSpacing/>
        <w:jc w:val="center"/>
        <w:rPr>
          <w:rFonts w:cs="Arial"/>
          <w:szCs w:val="20"/>
          <w:lang w:eastAsia="sl-SI"/>
        </w:rPr>
      </w:pPr>
      <w:r>
        <w:rPr>
          <w:rFonts w:cs="Arial"/>
          <w:szCs w:val="20"/>
          <w:lang w:eastAsia="sl-SI"/>
        </w:rPr>
        <w:t>5</w:t>
      </w:r>
      <w:r w:rsidR="001D15DD" w:rsidRPr="00724B15">
        <w:rPr>
          <w:rFonts w:cs="Arial"/>
          <w:szCs w:val="20"/>
          <w:lang w:eastAsia="sl-SI"/>
        </w:rPr>
        <w:t>. člen</w:t>
      </w:r>
    </w:p>
    <w:p w14:paraId="611BC836" w14:textId="77777777" w:rsidR="009C40D7" w:rsidRPr="00D23479" w:rsidRDefault="009C40D7" w:rsidP="004917D1">
      <w:pPr>
        <w:spacing w:before="240"/>
        <w:contextualSpacing/>
        <w:jc w:val="center"/>
        <w:rPr>
          <w:rFonts w:cs="Arial"/>
          <w:szCs w:val="20"/>
          <w:lang w:eastAsia="sl-SI"/>
        </w:rPr>
      </w:pPr>
    </w:p>
    <w:p w14:paraId="01DC9736" w14:textId="6249F6B6" w:rsidR="00CA4532" w:rsidRPr="00D23479" w:rsidRDefault="001D15DD" w:rsidP="004917D1">
      <w:pPr>
        <w:contextualSpacing/>
        <w:jc w:val="both"/>
        <w:rPr>
          <w:rFonts w:cs="Arial"/>
          <w:szCs w:val="20"/>
          <w:lang w:eastAsia="sl-SI"/>
        </w:rPr>
      </w:pPr>
      <w:r w:rsidRPr="00724B15">
        <w:rPr>
          <w:rFonts w:cs="Arial"/>
          <w:szCs w:val="20"/>
          <w:lang w:eastAsia="sl-SI"/>
        </w:rPr>
        <w:t xml:space="preserve">Priloga 4 se nadomesti z novo </w:t>
      </w:r>
      <w:r w:rsidR="008E54B2">
        <w:rPr>
          <w:rFonts w:cs="Arial"/>
          <w:szCs w:val="20"/>
          <w:lang w:eastAsia="sl-SI"/>
        </w:rPr>
        <w:t>p</w:t>
      </w:r>
      <w:r w:rsidR="00CA4532" w:rsidRPr="00D23479">
        <w:rPr>
          <w:rFonts w:cs="Arial"/>
          <w:szCs w:val="20"/>
          <w:lang w:eastAsia="sl-SI"/>
        </w:rPr>
        <w:t xml:space="preserve">rilogo 4, ki je kot </w:t>
      </w:r>
      <w:r w:rsidR="008E54B2">
        <w:rPr>
          <w:rFonts w:cs="Arial"/>
          <w:szCs w:val="20"/>
          <w:lang w:eastAsia="sl-SI"/>
        </w:rPr>
        <w:t>p</w:t>
      </w:r>
      <w:r w:rsidR="00CA4532" w:rsidRPr="00D23479">
        <w:rPr>
          <w:rFonts w:cs="Arial"/>
          <w:szCs w:val="20"/>
          <w:lang w:eastAsia="sl-SI"/>
        </w:rPr>
        <w:t>riloga sestavni del te uredbe.</w:t>
      </w:r>
    </w:p>
    <w:p w14:paraId="06A1B30F" w14:textId="77777777" w:rsidR="00E16AD6" w:rsidRPr="00D23479" w:rsidRDefault="00E16AD6" w:rsidP="004917D1">
      <w:pPr>
        <w:jc w:val="both"/>
        <w:rPr>
          <w:rFonts w:cs="Arial"/>
          <w:szCs w:val="20"/>
          <w:lang w:eastAsia="sl-SI"/>
        </w:rPr>
      </w:pPr>
    </w:p>
    <w:p w14:paraId="4BDD53CC" w14:textId="77777777" w:rsidR="003C0C22" w:rsidRPr="00D23479" w:rsidRDefault="001D15DD" w:rsidP="004917D1">
      <w:pPr>
        <w:jc w:val="center"/>
        <w:rPr>
          <w:rFonts w:cs="Arial"/>
          <w:szCs w:val="20"/>
        </w:rPr>
      </w:pPr>
      <w:r w:rsidRPr="00724B15">
        <w:rPr>
          <w:rFonts w:cs="Arial"/>
          <w:szCs w:val="20"/>
        </w:rPr>
        <w:t>KONČNA DOLOČBA</w:t>
      </w:r>
    </w:p>
    <w:p w14:paraId="04E48977" w14:textId="77777777" w:rsidR="003C0C22" w:rsidRPr="00D23479" w:rsidRDefault="003C0C22" w:rsidP="004917D1">
      <w:pPr>
        <w:jc w:val="center"/>
        <w:rPr>
          <w:rFonts w:cs="Arial"/>
          <w:szCs w:val="20"/>
        </w:rPr>
      </w:pPr>
    </w:p>
    <w:p w14:paraId="4E7A4A55" w14:textId="40769B46" w:rsidR="003C0C22" w:rsidRPr="00D23479" w:rsidRDefault="007E3D69" w:rsidP="004917D1">
      <w:pPr>
        <w:contextualSpacing/>
        <w:jc w:val="center"/>
        <w:rPr>
          <w:rFonts w:cs="Arial"/>
          <w:szCs w:val="20"/>
        </w:rPr>
      </w:pPr>
      <w:r>
        <w:rPr>
          <w:rFonts w:cs="Arial"/>
          <w:szCs w:val="20"/>
        </w:rPr>
        <w:t>6</w:t>
      </w:r>
      <w:r w:rsidR="001D15DD" w:rsidRPr="00724B15">
        <w:rPr>
          <w:rFonts w:cs="Arial"/>
          <w:szCs w:val="20"/>
        </w:rPr>
        <w:t>. člen</w:t>
      </w:r>
    </w:p>
    <w:p w14:paraId="4482903F" w14:textId="77777777" w:rsidR="003C0C22" w:rsidRPr="00D23479" w:rsidRDefault="001D15DD" w:rsidP="004917D1">
      <w:pPr>
        <w:contextualSpacing/>
        <w:jc w:val="center"/>
        <w:rPr>
          <w:rFonts w:cs="Arial"/>
          <w:szCs w:val="20"/>
        </w:rPr>
      </w:pPr>
      <w:r w:rsidRPr="00724B15">
        <w:rPr>
          <w:rFonts w:cs="Arial"/>
          <w:szCs w:val="20"/>
        </w:rPr>
        <w:t>(začetek veljavnosti)</w:t>
      </w:r>
    </w:p>
    <w:p w14:paraId="5FE493E8" w14:textId="77777777" w:rsidR="00CA4532" w:rsidRPr="00724B15" w:rsidRDefault="00B37F44" w:rsidP="004917D1">
      <w:pPr>
        <w:pStyle w:val="poglavje0"/>
        <w:shd w:val="clear" w:color="auto" w:fill="FFFFFF"/>
        <w:spacing w:before="480" w:beforeAutospacing="0" w:after="0" w:afterAutospacing="0" w:line="260" w:lineRule="exact"/>
        <w:contextualSpacing/>
        <w:jc w:val="both"/>
        <w:rPr>
          <w:rFonts w:ascii="Arial" w:hAnsi="Arial" w:cs="Arial"/>
          <w:sz w:val="20"/>
          <w:szCs w:val="20"/>
        </w:rPr>
      </w:pPr>
      <w:r>
        <w:rPr>
          <w:rFonts w:ascii="Arial" w:hAnsi="Arial" w:cs="Arial"/>
          <w:sz w:val="20"/>
          <w:szCs w:val="20"/>
        </w:rPr>
        <w:t xml:space="preserve">Ta uredba začne veljati naslednji dan po objavi v Uradnem listu Republike Slovenije. </w:t>
      </w:r>
    </w:p>
    <w:p w14:paraId="5F0B0F02" w14:textId="77777777" w:rsidR="009C40D7" w:rsidRPr="00D23479" w:rsidRDefault="009C40D7" w:rsidP="004917D1">
      <w:pPr>
        <w:spacing w:before="240"/>
        <w:jc w:val="both"/>
        <w:rPr>
          <w:rFonts w:cs="Arial"/>
          <w:szCs w:val="20"/>
          <w:lang w:eastAsia="sl-SI"/>
        </w:rPr>
      </w:pPr>
    </w:p>
    <w:p w14:paraId="464BB6DD" w14:textId="77777777" w:rsidR="009C40D7" w:rsidRPr="00892728" w:rsidRDefault="009C40D7" w:rsidP="004917D1">
      <w:pPr>
        <w:spacing w:before="240"/>
        <w:jc w:val="both"/>
        <w:rPr>
          <w:rFonts w:cs="Arial"/>
          <w:szCs w:val="20"/>
          <w:lang w:eastAsia="sl-SI"/>
        </w:rPr>
      </w:pPr>
    </w:p>
    <w:p w14:paraId="61B30EC8" w14:textId="5C5324C4" w:rsidR="003C0C22" w:rsidRPr="00892728" w:rsidRDefault="003C0C22" w:rsidP="004917D1">
      <w:pPr>
        <w:spacing w:before="240"/>
        <w:jc w:val="both"/>
        <w:rPr>
          <w:rFonts w:cs="Arial"/>
          <w:szCs w:val="20"/>
          <w:lang w:eastAsia="sl-SI"/>
        </w:rPr>
      </w:pPr>
      <w:r w:rsidRPr="00892728">
        <w:rPr>
          <w:rFonts w:cs="Arial"/>
          <w:szCs w:val="20"/>
          <w:lang w:eastAsia="sl-SI"/>
        </w:rPr>
        <w:t xml:space="preserve">Št. </w:t>
      </w:r>
      <w:r w:rsidR="00920C47">
        <w:rPr>
          <w:rFonts w:ascii="Helv" w:hAnsi="Helv" w:cs="Helv"/>
          <w:color w:val="000000"/>
          <w:szCs w:val="20"/>
          <w:lang w:eastAsia="sl-SI"/>
        </w:rPr>
        <w:t>007-707/2021</w:t>
      </w:r>
    </w:p>
    <w:p w14:paraId="2D4AE7F9" w14:textId="4A8A8453" w:rsidR="003C0C22" w:rsidRPr="00892728" w:rsidRDefault="009C40D7" w:rsidP="004917D1">
      <w:pPr>
        <w:spacing w:before="240"/>
        <w:jc w:val="both"/>
        <w:rPr>
          <w:rFonts w:cs="Arial"/>
          <w:szCs w:val="20"/>
          <w:lang w:eastAsia="sl-SI"/>
        </w:rPr>
      </w:pPr>
      <w:r w:rsidRPr="00892728">
        <w:rPr>
          <w:rFonts w:cs="Arial"/>
          <w:szCs w:val="20"/>
          <w:lang w:eastAsia="sl-SI"/>
        </w:rPr>
        <w:t xml:space="preserve">Ljubljana, </w:t>
      </w:r>
      <w:r w:rsidR="00887653" w:rsidRPr="00892728">
        <w:rPr>
          <w:rFonts w:cs="Arial"/>
          <w:szCs w:val="20"/>
          <w:lang w:eastAsia="sl-SI"/>
        </w:rPr>
        <w:t>…</w:t>
      </w:r>
      <w:r w:rsidR="001D2FD6">
        <w:rPr>
          <w:rFonts w:cs="Arial"/>
          <w:szCs w:val="20"/>
          <w:lang w:eastAsia="sl-SI"/>
        </w:rPr>
        <w:t xml:space="preserve"> 2021</w:t>
      </w:r>
      <w:r w:rsidR="003C0C22" w:rsidRPr="00892728">
        <w:rPr>
          <w:rFonts w:cs="Arial"/>
          <w:szCs w:val="20"/>
          <w:lang w:eastAsia="sl-SI"/>
        </w:rPr>
        <w:t xml:space="preserve"> </w:t>
      </w:r>
    </w:p>
    <w:p w14:paraId="2DB202B7" w14:textId="77777777" w:rsidR="003C0C22" w:rsidRPr="00892728" w:rsidRDefault="003C0C22" w:rsidP="004917D1">
      <w:pPr>
        <w:spacing w:before="240"/>
        <w:jc w:val="both"/>
        <w:rPr>
          <w:rFonts w:cs="Arial"/>
          <w:szCs w:val="20"/>
          <w:lang w:eastAsia="sl-SI"/>
        </w:rPr>
      </w:pPr>
      <w:r w:rsidRPr="00892728">
        <w:rPr>
          <w:rFonts w:cs="Arial"/>
          <w:szCs w:val="20"/>
          <w:lang w:eastAsia="sl-SI"/>
        </w:rPr>
        <w:t xml:space="preserve">EVA </w:t>
      </w:r>
      <w:r w:rsidR="00FA0F9F">
        <w:rPr>
          <w:rFonts w:ascii="Helv" w:hAnsi="Helv" w:cs="Helv"/>
          <w:color w:val="000000"/>
          <w:szCs w:val="20"/>
          <w:lang w:eastAsia="sl-SI"/>
        </w:rPr>
        <w:t>2021-2330-0112</w:t>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t xml:space="preserve">    </w:t>
      </w:r>
      <w:r w:rsidRPr="00892728">
        <w:rPr>
          <w:rFonts w:cs="Arial"/>
          <w:szCs w:val="20"/>
          <w:lang w:eastAsia="sl-SI"/>
        </w:rPr>
        <w:tab/>
        <w:t xml:space="preserve">           Vlada Republike Slovenije</w:t>
      </w:r>
    </w:p>
    <w:p w14:paraId="211EF65B" w14:textId="77777777" w:rsidR="003C0C22" w:rsidRPr="00892728" w:rsidRDefault="003C0C22" w:rsidP="004917D1">
      <w:pPr>
        <w:spacing w:before="240"/>
        <w:jc w:val="both"/>
        <w:rPr>
          <w:rFonts w:cs="Arial"/>
          <w:szCs w:val="20"/>
          <w:lang w:eastAsia="sl-SI"/>
        </w:rPr>
      </w:pP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t>Janez Janša</w:t>
      </w:r>
    </w:p>
    <w:p w14:paraId="3BDDCCA9" w14:textId="77777777" w:rsidR="003C0C22" w:rsidRPr="00892728" w:rsidRDefault="003C0C22" w:rsidP="004917D1">
      <w:pPr>
        <w:spacing w:before="240"/>
        <w:jc w:val="both"/>
        <w:rPr>
          <w:rFonts w:cs="Arial"/>
          <w:szCs w:val="20"/>
          <w:lang w:eastAsia="sl-SI"/>
        </w:rPr>
      </w:pP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t>predsednik</w:t>
      </w:r>
    </w:p>
    <w:p w14:paraId="470153CC" w14:textId="77777777" w:rsidR="003C0C22" w:rsidRPr="00892728" w:rsidRDefault="003C0C22" w:rsidP="003C0C22">
      <w:pPr>
        <w:rPr>
          <w:rFonts w:cs="Arial"/>
          <w:szCs w:val="20"/>
        </w:rPr>
      </w:pPr>
    </w:p>
    <w:p w14:paraId="18F8A23D" w14:textId="77777777" w:rsidR="003C0C22" w:rsidRPr="00892728" w:rsidRDefault="003C0C22" w:rsidP="00CA4532">
      <w:pPr>
        <w:pStyle w:val="odstavek0"/>
        <w:shd w:val="clear" w:color="auto" w:fill="FFFFFF"/>
        <w:spacing w:before="240" w:beforeAutospacing="0" w:after="0" w:afterAutospacing="0"/>
        <w:jc w:val="both"/>
        <w:rPr>
          <w:rFonts w:ascii="Arial" w:hAnsi="Arial" w:cs="Arial"/>
          <w:sz w:val="22"/>
          <w:szCs w:val="22"/>
        </w:rPr>
      </w:pPr>
    </w:p>
    <w:p w14:paraId="549A1A59" w14:textId="77777777" w:rsidR="00675BDE" w:rsidRDefault="00675BDE" w:rsidP="00CA4532">
      <w:pPr>
        <w:spacing w:line="240" w:lineRule="auto"/>
        <w:rPr>
          <w:rFonts w:cs="Arial"/>
          <w:b/>
          <w:szCs w:val="20"/>
        </w:rPr>
      </w:pPr>
    </w:p>
    <w:p w14:paraId="60D7F300" w14:textId="77777777" w:rsidR="00675BDE" w:rsidRDefault="00675BDE" w:rsidP="00CA4532">
      <w:pPr>
        <w:spacing w:line="240" w:lineRule="auto"/>
        <w:rPr>
          <w:rFonts w:cs="Arial"/>
          <w:b/>
          <w:szCs w:val="20"/>
        </w:rPr>
      </w:pPr>
    </w:p>
    <w:p w14:paraId="3FC75D8F" w14:textId="77777777" w:rsidR="00675BDE" w:rsidRDefault="00675BDE" w:rsidP="00CA4532">
      <w:pPr>
        <w:spacing w:line="240" w:lineRule="auto"/>
        <w:rPr>
          <w:rFonts w:cs="Arial"/>
          <w:b/>
          <w:szCs w:val="20"/>
        </w:rPr>
      </w:pPr>
    </w:p>
    <w:p w14:paraId="68A30538" w14:textId="5090A0F0" w:rsidR="00675BDE" w:rsidRDefault="00675BDE" w:rsidP="00CA4532">
      <w:pPr>
        <w:spacing w:line="240" w:lineRule="auto"/>
        <w:rPr>
          <w:rFonts w:cs="Arial"/>
          <w:b/>
          <w:szCs w:val="20"/>
        </w:rPr>
      </w:pPr>
    </w:p>
    <w:p w14:paraId="577AEE54" w14:textId="3F30E69B" w:rsidR="00F62E11" w:rsidRDefault="00F62E11" w:rsidP="00CA4532">
      <w:pPr>
        <w:spacing w:line="240" w:lineRule="auto"/>
        <w:rPr>
          <w:rFonts w:cs="Arial"/>
          <w:b/>
          <w:szCs w:val="20"/>
        </w:rPr>
      </w:pPr>
    </w:p>
    <w:p w14:paraId="520B9688" w14:textId="27F930E3" w:rsidR="00F62E11" w:rsidRDefault="00F62E11" w:rsidP="00CA4532">
      <w:pPr>
        <w:spacing w:line="240" w:lineRule="auto"/>
        <w:rPr>
          <w:rFonts w:cs="Arial"/>
          <w:b/>
          <w:szCs w:val="20"/>
        </w:rPr>
      </w:pPr>
    </w:p>
    <w:p w14:paraId="1DD53CD9" w14:textId="7775F0CB" w:rsidR="00F62E11" w:rsidRDefault="00F62E11" w:rsidP="00CA4532">
      <w:pPr>
        <w:spacing w:line="240" w:lineRule="auto"/>
        <w:rPr>
          <w:rFonts w:cs="Arial"/>
          <w:b/>
          <w:szCs w:val="20"/>
        </w:rPr>
      </w:pPr>
    </w:p>
    <w:p w14:paraId="02A386D3" w14:textId="364AE401" w:rsidR="00F62E11" w:rsidRDefault="00F62E11" w:rsidP="00CA4532">
      <w:pPr>
        <w:spacing w:line="240" w:lineRule="auto"/>
        <w:rPr>
          <w:rFonts w:cs="Arial"/>
          <w:b/>
          <w:szCs w:val="20"/>
        </w:rPr>
      </w:pPr>
    </w:p>
    <w:p w14:paraId="7219D805" w14:textId="628ACF0B" w:rsidR="00F62E11" w:rsidRDefault="00F62E11" w:rsidP="00CA4532">
      <w:pPr>
        <w:spacing w:line="240" w:lineRule="auto"/>
        <w:rPr>
          <w:rFonts w:cs="Arial"/>
          <w:b/>
          <w:szCs w:val="20"/>
        </w:rPr>
      </w:pPr>
    </w:p>
    <w:p w14:paraId="0235C0ED" w14:textId="77777777" w:rsidR="00F62E11" w:rsidRDefault="00F62E11" w:rsidP="00CA4532">
      <w:pPr>
        <w:spacing w:line="240" w:lineRule="auto"/>
        <w:rPr>
          <w:rFonts w:cs="Arial"/>
          <w:b/>
          <w:szCs w:val="20"/>
        </w:rPr>
      </w:pPr>
    </w:p>
    <w:p w14:paraId="236FFD8C" w14:textId="77777777" w:rsidR="00675BDE" w:rsidRDefault="00675BDE" w:rsidP="00CA4532">
      <w:pPr>
        <w:spacing w:line="240" w:lineRule="auto"/>
        <w:rPr>
          <w:rFonts w:cs="Arial"/>
          <w:b/>
          <w:szCs w:val="20"/>
        </w:rPr>
      </w:pPr>
    </w:p>
    <w:p w14:paraId="3DAEF42B" w14:textId="77777777" w:rsidR="00675BDE" w:rsidRDefault="00675BDE" w:rsidP="00CA4532">
      <w:pPr>
        <w:spacing w:line="240" w:lineRule="auto"/>
        <w:rPr>
          <w:rFonts w:cs="Arial"/>
          <w:b/>
          <w:szCs w:val="20"/>
        </w:rPr>
      </w:pPr>
    </w:p>
    <w:p w14:paraId="286B29CA" w14:textId="7470DA70" w:rsidR="001E6297" w:rsidRPr="00892728" w:rsidRDefault="00184664" w:rsidP="00CA4532">
      <w:pPr>
        <w:spacing w:line="240" w:lineRule="auto"/>
        <w:rPr>
          <w:rFonts w:cs="Arial"/>
          <w:b/>
          <w:szCs w:val="20"/>
        </w:rPr>
      </w:pPr>
      <w:r w:rsidRPr="00892728">
        <w:rPr>
          <w:rFonts w:cs="Arial"/>
          <w:b/>
          <w:szCs w:val="20"/>
        </w:rPr>
        <w:lastRenderedPageBreak/>
        <w:t>PRILOGA</w:t>
      </w:r>
    </w:p>
    <w:p w14:paraId="322EEEB8" w14:textId="77777777" w:rsidR="00CA4532" w:rsidRPr="00892728" w:rsidRDefault="00466BDF" w:rsidP="00CA4532">
      <w:pPr>
        <w:jc w:val="both"/>
        <w:rPr>
          <w:rFonts w:cs="Arial"/>
          <w:szCs w:val="20"/>
        </w:rPr>
      </w:pPr>
      <w:r>
        <w:rPr>
          <w:rFonts w:cs="Arial"/>
          <w:szCs w:val="20"/>
        </w:rPr>
        <w:t>»</w:t>
      </w:r>
      <w:r w:rsidR="00CA4532" w:rsidRPr="00892728">
        <w:rPr>
          <w:rFonts w:cs="Arial"/>
          <w:szCs w:val="20"/>
        </w:rPr>
        <w:t xml:space="preserve">Priloga 4: Povprečni hektarski pridelek ene vrste zelenjadnic in </w:t>
      </w:r>
      <w:r w:rsidR="00CA4532" w:rsidRPr="00892728">
        <w:rPr>
          <w:rFonts w:cs="Arial"/>
          <w:szCs w:val="20"/>
          <w:lang w:eastAsia="sl-SI"/>
        </w:rPr>
        <w:t xml:space="preserve">povprečni hektarski pridelek zelenjadnic </w:t>
      </w:r>
      <w:r w:rsidR="00CA4532" w:rsidRPr="00F31901">
        <w:rPr>
          <w:rFonts w:cs="Arial"/>
          <w:szCs w:val="20"/>
          <w:lang w:eastAsia="sl-SI"/>
        </w:rPr>
        <w:t>skupaj</w:t>
      </w:r>
      <w:r w:rsidR="00FA0F9F" w:rsidRPr="00F31901">
        <w:rPr>
          <w:rFonts w:cs="Arial"/>
          <w:szCs w:val="20"/>
        </w:rPr>
        <w:t xml:space="preserve"> v t/ha za leto 2022</w:t>
      </w:r>
    </w:p>
    <w:p w14:paraId="4D88D57F" w14:textId="77777777" w:rsidR="00CA4532" w:rsidRPr="00892728" w:rsidRDefault="00CA4532" w:rsidP="00CA4532">
      <w:pPr>
        <w:jc w:val="both"/>
        <w:rPr>
          <w:rFonts w:cs="Arial"/>
          <w:szCs w:val="20"/>
        </w:rPr>
      </w:pPr>
    </w:p>
    <w:tbl>
      <w:tblPr>
        <w:tblW w:w="5816" w:type="dxa"/>
        <w:tblInd w:w="55" w:type="dxa"/>
        <w:tblCellMar>
          <w:left w:w="70" w:type="dxa"/>
          <w:right w:w="70" w:type="dxa"/>
        </w:tblCellMar>
        <w:tblLook w:val="04A0" w:firstRow="1" w:lastRow="0" w:firstColumn="1" w:lastColumn="0" w:noHBand="0" w:noVBand="1"/>
      </w:tblPr>
      <w:tblGrid>
        <w:gridCol w:w="3580"/>
        <w:gridCol w:w="1260"/>
        <w:gridCol w:w="976"/>
      </w:tblGrid>
      <w:tr w:rsidR="00CA4532" w:rsidRPr="00892728" w14:paraId="10B83D56" w14:textId="77777777" w:rsidTr="00C21773">
        <w:trPr>
          <w:gridAfter w:val="1"/>
          <w:trHeight w:val="300"/>
        </w:trPr>
        <w:tc>
          <w:tcPr>
            <w:tcW w:w="3580" w:type="dxa"/>
            <w:tcBorders>
              <w:top w:val="single" w:sz="4" w:space="0" w:color="auto"/>
              <w:left w:val="single" w:sz="4" w:space="0" w:color="auto"/>
              <w:bottom w:val="single" w:sz="4" w:space="0" w:color="auto"/>
              <w:right w:val="single" w:sz="6" w:space="0" w:color="auto"/>
            </w:tcBorders>
            <w:noWrap/>
            <w:vAlign w:val="bottom"/>
            <w:hideMark/>
          </w:tcPr>
          <w:p w14:paraId="15733C03" w14:textId="77777777" w:rsidR="00CA4532" w:rsidRPr="00892728" w:rsidRDefault="00CA4532" w:rsidP="00C21773">
            <w:pPr>
              <w:spacing w:after="200" w:line="276" w:lineRule="auto"/>
              <w:rPr>
                <w:sz w:val="22"/>
                <w:szCs w:val="22"/>
              </w:rPr>
            </w:pPr>
          </w:p>
        </w:tc>
        <w:tc>
          <w:tcPr>
            <w:tcW w:w="1260" w:type="dxa"/>
            <w:tcBorders>
              <w:top w:val="single" w:sz="4" w:space="0" w:color="auto"/>
              <w:left w:val="single" w:sz="6" w:space="0" w:color="auto"/>
              <w:bottom w:val="single" w:sz="4" w:space="0" w:color="auto"/>
              <w:right w:val="single" w:sz="4" w:space="0" w:color="auto"/>
            </w:tcBorders>
            <w:noWrap/>
            <w:vAlign w:val="bottom"/>
            <w:hideMark/>
          </w:tcPr>
          <w:p w14:paraId="00D1EE86" w14:textId="77777777" w:rsidR="00CA4532" w:rsidRPr="00892728" w:rsidRDefault="00CA4532" w:rsidP="00C21773">
            <w:pPr>
              <w:spacing w:line="240" w:lineRule="auto"/>
              <w:rPr>
                <w:rFonts w:cs="Arial"/>
                <w:b/>
                <w:bCs/>
                <w:color w:val="000000"/>
                <w:szCs w:val="20"/>
                <w:lang w:eastAsia="sl-SI"/>
              </w:rPr>
            </w:pPr>
            <w:r w:rsidRPr="00892728">
              <w:rPr>
                <w:rFonts w:cs="Arial"/>
                <w:bCs/>
                <w:color w:val="000000"/>
                <w:szCs w:val="20"/>
                <w:lang w:eastAsia="sl-SI"/>
              </w:rPr>
              <w:t>t/ha</w:t>
            </w:r>
          </w:p>
        </w:tc>
      </w:tr>
      <w:tr w:rsidR="00CA4532" w:rsidRPr="00892728" w14:paraId="5710628C"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0715B7A1" w14:textId="476F0BBE" w:rsidR="00CA4532" w:rsidRPr="00892728" w:rsidRDefault="00C5376D" w:rsidP="00C5376D">
            <w:pPr>
              <w:spacing w:line="240" w:lineRule="auto"/>
              <w:rPr>
                <w:rFonts w:cs="Arial"/>
                <w:b/>
                <w:bCs/>
                <w:color w:val="000000"/>
                <w:szCs w:val="20"/>
                <w:lang w:eastAsia="sl-SI"/>
              </w:rPr>
            </w:pPr>
            <w:r>
              <w:rPr>
                <w:rFonts w:cs="Arial"/>
                <w:b/>
                <w:bCs/>
                <w:color w:val="000000"/>
                <w:szCs w:val="20"/>
                <w:lang w:eastAsia="sl-SI"/>
              </w:rPr>
              <w:t>z</w:t>
            </w:r>
            <w:r w:rsidR="00CA4532" w:rsidRPr="00892728">
              <w:rPr>
                <w:rFonts w:cs="Arial"/>
                <w:b/>
                <w:bCs/>
                <w:color w:val="000000"/>
                <w:szCs w:val="20"/>
                <w:lang w:eastAsia="sl-SI"/>
              </w:rPr>
              <w:t>elje</w:t>
            </w:r>
          </w:p>
        </w:tc>
        <w:tc>
          <w:tcPr>
            <w:tcW w:w="1260" w:type="dxa"/>
            <w:tcBorders>
              <w:top w:val="nil"/>
              <w:left w:val="nil"/>
              <w:bottom w:val="single" w:sz="4" w:space="0" w:color="auto"/>
              <w:right w:val="single" w:sz="4" w:space="0" w:color="auto"/>
            </w:tcBorders>
            <w:noWrap/>
            <w:vAlign w:val="bottom"/>
            <w:hideMark/>
          </w:tcPr>
          <w:p w14:paraId="673260FB"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25 </w:t>
            </w:r>
          </w:p>
        </w:tc>
        <w:tc>
          <w:tcPr>
            <w:tcW w:w="0" w:type="auto"/>
            <w:vAlign w:val="bottom"/>
          </w:tcPr>
          <w:p w14:paraId="12BF7C4D" w14:textId="77777777" w:rsidR="00CA4532" w:rsidRPr="00892728" w:rsidRDefault="00CA4532" w:rsidP="00C21773">
            <w:pPr>
              <w:spacing w:after="200" w:line="276" w:lineRule="auto"/>
              <w:rPr>
                <w:sz w:val="22"/>
                <w:szCs w:val="22"/>
              </w:rPr>
            </w:pPr>
          </w:p>
        </w:tc>
      </w:tr>
      <w:tr w:rsidR="00CA4532" w:rsidRPr="00892728" w14:paraId="1E875F33"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2AA18720" w14:textId="0A225FA7" w:rsidR="00CA4532" w:rsidRPr="00892728" w:rsidRDefault="00C5376D" w:rsidP="00C5376D">
            <w:pPr>
              <w:spacing w:line="240" w:lineRule="auto"/>
              <w:rPr>
                <w:rFonts w:cs="Arial"/>
                <w:b/>
                <w:bCs/>
                <w:color w:val="000000"/>
                <w:szCs w:val="20"/>
                <w:lang w:eastAsia="sl-SI"/>
              </w:rPr>
            </w:pPr>
            <w:r>
              <w:rPr>
                <w:rFonts w:cs="Arial"/>
                <w:b/>
                <w:bCs/>
                <w:color w:val="000000"/>
                <w:szCs w:val="20"/>
                <w:lang w:eastAsia="sl-SI"/>
              </w:rPr>
              <w:t>o</w:t>
            </w:r>
            <w:r w:rsidR="00CA4532" w:rsidRPr="00892728">
              <w:rPr>
                <w:rFonts w:cs="Arial"/>
                <w:b/>
                <w:bCs/>
                <w:color w:val="000000"/>
                <w:szCs w:val="20"/>
                <w:lang w:eastAsia="sl-SI"/>
              </w:rPr>
              <w:t>hrovt</w:t>
            </w:r>
          </w:p>
        </w:tc>
        <w:tc>
          <w:tcPr>
            <w:tcW w:w="1260" w:type="dxa"/>
            <w:tcBorders>
              <w:top w:val="nil"/>
              <w:left w:val="nil"/>
              <w:bottom w:val="single" w:sz="4" w:space="0" w:color="auto"/>
              <w:right w:val="single" w:sz="4" w:space="0" w:color="auto"/>
            </w:tcBorders>
            <w:noWrap/>
            <w:vAlign w:val="bottom"/>
            <w:hideMark/>
          </w:tcPr>
          <w:p w14:paraId="11C9B08B"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 22 </w:t>
            </w:r>
          </w:p>
        </w:tc>
        <w:tc>
          <w:tcPr>
            <w:tcW w:w="0" w:type="auto"/>
            <w:vAlign w:val="bottom"/>
          </w:tcPr>
          <w:p w14:paraId="018676C7" w14:textId="77777777" w:rsidR="00CA4532" w:rsidRPr="00892728" w:rsidRDefault="00CA4532" w:rsidP="00C21773">
            <w:pPr>
              <w:spacing w:after="200" w:line="276" w:lineRule="auto"/>
              <w:rPr>
                <w:sz w:val="22"/>
                <w:szCs w:val="22"/>
              </w:rPr>
            </w:pPr>
          </w:p>
        </w:tc>
      </w:tr>
      <w:tr w:rsidR="00CA4532" w:rsidRPr="00892728" w14:paraId="6404C24D"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4A5BF621" w14:textId="77777777"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cvetača in brokoli</w:t>
            </w:r>
          </w:p>
        </w:tc>
        <w:tc>
          <w:tcPr>
            <w:tcW w:w="1260" w:type="dxa"/>
            <w:tcBorders>
              <w:top w:val="nil"/>
              <w:left w:val="nil"/>
              <w:bottom w:val="single" w:sz="4" w:space="0" w:color="auto"/>
              <w:right w:val="single" w:sz="4" w:space="0" w:color="auto"/>
            </w:tcBorders>
            <w:noWrap/>
            <w:vAlign w:val="bottom"/>
            <w:hideMark/>
          </w:tcPr>
          <w:p w14:paraId="44FE23B8"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 xml:space="preserve"> 15</w:t>
            </w:r>
          </w:p>
        </w:tc>
        <w:tc>
          <w:tcPr>
            <w:tcW w:w="0" w:type="auto"/>
            <w:vAlign w:val="bottom"/>
          </w:tcPr>
          <w:p w14:paraId="64AD3630" w14:textId="77777777" w:rsidR="00CA4532" w:rsidRPr="00892728" w:rsidRDefault="00CA4532" w:rsidP="00C21773">
            <w:pPr>
              <w:spacing w:after="200" w:line="276" w:lineRule="auto"/>
              <w:rPr>
                <w:sz w:val="22"/>
                <w:szCs w:val="22"/>
              </w:rPr>
            </w:pPr>
          </w:p>
        </w:tc>
      </w:tr>
      <w:tr w:rsidR="00CA4532" w:rsidRPr="00892728" w14:paraId="42770FE8"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259EEF46" w14:textId="77777777"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kitajsko zelje</w:t>
            </w:r>
          </w:p>
        </w:tc>
        <w:tc>
          <w:tcPr>
            <w:tcW w:w="1260" w:type="dxa"/>
            <w:tcBorders>
              <w:top w:val="nil"/>
              <w:left w:val="nil"/>
              <w:bottom w:val="single" w:sz="4" w:space="0" w:color="auto"/>
              <w:right w:val="single" w:sz="4" w:space="0" w:color="auto"/>
            </w:tcBorders>
            <w:noWrap/>
            <w:vAlign w:val="bottom"/>
            <w:hideMark/>
          </w:tcPr>
          <w:p w14:paraId="5D4E081A" w14:textId="77777777" w:rsidR="00CA4532" w:rsidRPr="00892728" w:rsidRDefault="00CA4532" w:rsidP="00CC4CC9">
            <w:pPr>
              <w:spacing w:line="240" w:lineRule="auto"/>
              <w:rPr>
                <w:rFonts w:cs="Arial"/>
                <w:bCs/>
                <w:color w:val="000000"/>
                <w:szCs w:val="20"/>
                <w:lang w:eastAsia="sl-SI"/>
              </w:rPr>
            </w:pPr>
            <w:r w:rsidRPr="00892728">
              <w:rPr>
                <w:rFonts w:cs="Arial"/>
                <w:bCs/>
                <w:color w:val="000000"/>
                <w:szCs w:val="20"/>
                <w:lang w:eastAsia="sl-SI"/>
              </w:rPr>
              <w:t>2</w:t>
            </w:r>
            <w:r w:rsidR="00CC4CC9">
              <w:rPr>
                <w:rFonts w:cs="Arial"/>
                <w:bCs/>
                <w:color w:val="000000"/>
                <w:szCs w:val="20"/>
                <w:lang w:eastAsia="sl-SI"/>
              </w:rPr>
              <w:t>1</w:t>
            </w:r>
          </w:p>
        </w:tc>
        <w:tc>
          <w:tcPr>
            <w:tcW w:w="0" w:type="auto"/>
            <w:vAlign w:val="bottom"/>
          </w:tcPr>
          <w:p w14:paraId="1599A5B7" w14:textId="77777777" w:rsidR="00CA4532" w:rsidRPr="00892728" w:rsidRDefault="00CA4532" w:rsidP="00C21773">
            <w:pPr>
              <w:spacing w:after="200" w:line="276" w:lineRule="auto"/>
              <w:rPr>
                <w:sz w:val="22"/>
                <w:szCs w:val="22"/>
              </w:rPr>
            </w:pPr>
          </w:p>
        </w:tc>
      </w:tr>
      <w:tr w:rsidR="00CA4532" w:rsidRPr="00892728" w14:paraId="7FB2D26B"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6CAA1A7C" w14:textId="63BC4529" w:rsidR="00CA4532" w:rsidRPr="00892728" w:rsidRDefault="00C5376D" w:rsidP="00C5376D">
            <w:pPr>
              <w:spacing w:line="240" w:lineRule="auto"/>
              <w:rPr>
                <w:rFonts w:cs="Arial"/>
                <w:b/>
                <w:bCs/>
                <w:color w:val="000000"/>
                <w:szCs w:val="20"/>
                <w:lang w:eastAsia="sl-SI"/>
              </w:rPr>
            </w:pPr>
            <w:r>
              <w:rPr>
                <w:rFonts w:cs="Arial"/>
                <w:b/>
                <w:bCs/>
                <w:color w:val="000000"/>
                <w:szCs w:val="20"/>
                <w:lang w:eastAsia="sl-SI"/>
              </w:rPr>
              <w:t>s</w:t>
            </w:r>
            <w:r w:rsidR="00CA4532" w:rsidRPr="00892728">
              <w:rPr>
                <w:rFonts w:cs="Arial"/>
                <w:b/>
                <w:bCs/>
                <w:color w:val="000000"/>
                <w:szCs w:val="20"/>
                <w:lang w:eastAsia="sl-SI"/>
              </w:rPr>
              <w:t>olata</w:t>
            </w:r>
          </w:p>
        </w:tc>
        <w:tc>
          <w:tcPr>
            <w:tcW w:w="1260" w:type="dxa"/>
            <w:tcBorders>
              <w:top w:val="nil"/>
              <w:left w:val="nil"/>
              <w:bottom w:val="single" w:sz="4" w:space="0" w:color="auto"/>
              <w:right w:val="single" w:sz="4" w:space="0" w:color="auto"/>
            </w:tcBorders>
            <w:noWrap/>
            <w:vAlign w:val="bottom"/>
            <w:hideMark/>
          </w:tcPr>
          <w:p w14:paraId="54C6F3C4"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15</w:t>
            </w:r>
          </w:p>
        </w:tc>
        <w:tc>
          <w:tcPr>
            <w:tcW w:w="0" w:type="auto"/>
            <w:vAlign w:val="bottom"/>
          </w:tcPr>
          <w:p w14:paraId="6F82959E" w14:textId="77777777" w:rsidR="00CA4532" w:rsidRPr="00892728" w:rsidRDefault="00CA4532" w:rsidP="00C21773">
            <w:pPr>
              <w:spacing w:after="200" w:line="276" w:lineRule="auto"/>
              <w:rPr>
                <w:sz w:val="22"/>
                <w:szCs w:val="22"/>
              </w:rPr>
            </w:pPr>
          </w:p>
        </w:tc>
      </w:tr>
      <w:tr w:rsidR="00CA4532" w:rsidRPr="00892728" w14:paraId="2998E28B"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0A3F552D" w14:textId="48B61846" w:rsidR="00CA4532" w:rsidRPr="00892728" w:rsidRDefault="00C5376D" w:rsidP="00C5376D">
            <w:pPr>
              <w:spacing w:line="240" w:lineRule="auto"/>
              <w:rPr>
                <w:rFonts w:cs="Arial"/>
                <w:b/>
                <w:bCs/>
                <w:color w:val="000000"/>
                <w:szCs w:val="20"/>
                <w:lang w:eastAsia="sl-SI"/>
              </w:rPr>
            </w:pPr>
            <w:r>
              <w:rPr>
                <w:rFonts w:cs="Arial"/>
                <w:b/>
                <w:bCs/>
                <w:color w:val="000000"/>
                <w:szCs w:val="20"/>
                <w:lang w:eastAsia="sl-SI"/>
              </w:rPr>
              <w:t>e</w:t>
            </w:r>
            <w:r w:rsidR="00CA4532" w:rsidRPr="00892728">
              <w:rPr>
                <w:rFonts w:cs="Arial"/>
                <w:b/>
                <w:bCs/>
                <w:color w:val="000000"/>
                <w:szCs w:val="20"/>
                <w:lang w:eastAsia="sl-SI"/>
              </w:rPr>
              <w:t>ndivija</w:t>
            </w:r>
          </w:p>
        </w:tc>
        <w:tc>
          <w:tcPr>
            <w:tcW w:w="1260" w:type="dxa"/>
            <w:tcBorders>
              <w:top w:val="nil"/>
              <w:left w:val="nil"/>
              <w:bottom w:val="single" w:sz="4" w:space="0" w:color="auto"/>
              <w:right w:val="single" w:sz="4" w:space="0" w:color="auto"/>
            </w:tcBorders>
            <w:noWrap/>
            <w:vAlign w:val="bottom"/>
            <w:hideMark/>
          </w:tcPr>
          <w:p w14:paraId="3AB34E07"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15</w:t>
            </w:r>
            <w:r w:rsidR="00CA4532" w:rsidRPr="00892728">
              <w:rPr>
                <w:rFonts w:cs="Arial"/>
                <w:bCs/>
                <w:color w:val="000000"/>
                <w:szCs w:val="20"/>
                <w:lang w:eastAsia="sl-SI"/>
              </w:rPr>
              <w:t xml:space="preserve"> </w:t>
            </w:r>
          </w:p>
        </w:tc>
        <w:tc>
          <w:tcPr>
            <w:tcW w:w="0" w:type="auto"/>
            <w:vAlign w:val="bottom"/>
          </w:tcPr>
          <w:p w14:paraId="0BC5429B" w14:textId="77777777" w:rsidR="00CA4532" w:rsidRPr="00892728" w:rsidRDefault="00CA4532" w:rsidP="00C21773">
            <w:pPr>
              <w:spacing w:after="200" w:line="276" w:lineRule="auto"/>
              <w:rPr>
                <w:sz w:val="22"/>
                <w:szCs w:val="22"/>
              </w:rPr>
            </w:pPr>
          </w:p>
        </w:tc>
      </w:tr>
      <w:tr w:rsidR="00CA4532" w:rsidRPr="00892728" w14:paraId="011084F8"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6937A4BE" w14:textId="0CCE223B" w:rsidR="00CA4532" w:rsidRPr="00892728" w:rsidRDefault="00C5376D" w:rsidP="00C5376D">
            <w:pPr>
              <w:spacing w:line="240" w:lineRule="auto"/>
              <w:rPr>
                <w:rFonts w:cs="Arial"/>
                <w:b/>
                <w:bCs/>
                <w:color w:val="000000"/>
                <w:szCs w:val="20"/>
                <w:lang w:eastAsia="sl-SI"/>
              </w:rPr>
            </w:pPr>
            <w:r>
              <w:rPr>
                <w:rFonts w:cs="Arial"/>
                <w:b/>
                <w:bCs/>
                <w:color w:val="000000"/>
                <w:szCs w:val="20"/>
                <w:lang w:eastAsia="sl-SI"/>
              </w:rPr>
              <w:t>r</w:t>
            </w:r>
            <w:r w:rsidR="00CA4532" w:rsidRPr="00892728">
              <w:rPr>
                <w:rFonts w:cs="Arial"/>
                <w:b/>
                <w:bCs/>
                <w:color w:val="000000"/>
                <w:szCs w:val="20"/>
                <w:lang w:eastAsia="sl-SI"/>
              </w:rPr>
              <w:t>adič</w:t>
            </w:r>
          </w:p>
        </w:tc>
        <w:tc>
          <w:tcPr>
            <w:tcW w:w="1260" w:type="dxa"/>
            <w:tcBorders>
              <w:top w:val="nil"/>
              <w:left w:val="nil"/>
              <w:bottom w:val="single" w:sz="4" w:space="0" w:color="auto"/>
              <w:right w:val="single" w:sz="4" w:space="0" w:color="auto"/>
            </w:tcBorders>
            <w:noWrap/>
            <w:vAlign w:val="bottom"/>
            <w:hideMark/>
          </w:tcPr>
          <w:p w14:paraId="16B7FA59"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13 </w:t>
            </w:r>
          </w:p>
        </w:tc>
        <w:tc>
          <w:tcPr>
            <w:tcW w:w="0" w:type="auto"/>
            <w:vAlign w:val="bottom"/>
          </w:tcPr>
          <w:p w14:paraId="2B0BDC55" w14:textId="77777777" w:rsidR="00CA4532" w:rsidRPr="00892728" w:rsidRDefault="00CA4532" w:rsidP="00C21773">
            <w:pPr>
              <w:spacing w:after="200" w:line="276" w:lineRule="auto"/>
              <w:rPr>
                <w:sz w:val="22"/>
                <w:szCs w:val="22"/>
              </w:rPr>
            </w:pPr>
          </w:p>
        </w:tc>
      </w:tr>
      <w:tr w:rsidR="00CA4532" w:rsidRPr="00892728" w14:paraId="5EFDD7F0"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71C9DAA2" w14:textId="5B03DB04" w:rsidR="00CA4532" w:rsidRPr="00892728" w:rsidRDefault="00E3419A" w:rsidP="00C21773">
            <w:pPr>
              <w:spacing w:line="240" w:lineRule="auto"/>
              <w:rPr>
                <w:rFonts w:cs="Arial"/>
                <w:b/>
                <w:bCs/>
                <w:color w:val="000000"/>
                <w:szCs w:val="20"/>
                <w:lang w:eastAsia="sl-SI"/>
              </w:rPr>
            </w:pPr>
            <w:r>
              <w:rPr>
                <w:rFonts w:cs="Arial"/>
                <w:b/>
                <w:bCs/>
                <w:color w:val="000000"/>
                <w:szCs w:val="20"/>
                <w:lang w:eastAsia="sl-SI"/>
              </w:rPr>
              <w:t>š</w:t>
            </w:r>
            <w:r w:rsidR="00CA4532" w:rsidRPr="00892728">
              <w:rPr>
                <w:rFonts w:cs="Arial"/>
                <w:b/>
                <w:bCs/>
                <w:color w:val="000000"/>
                <w:szCs w:val="20"/>
                <w:lang w:eastAsia="sl-SI"/>
              </w:rPr>
              <w:t>pinača</w:t>
            </w:r>
          </w:p>
        </w:tc>
        <w:tc>
          <w:tcPr>
            <w:tcW w:w="1260" w:type="dxa"/>
            <w:tcBorders>
              <w:top w:val="nil"/>
              <w:left w:val="nil"/>
              <w:bottom w:val="single" w:sz="4" w:space="0" w:color="auto"/>
              <w:right w:val="single" w:sz="4" w:space="0" w:color="auto"/>
            </w:tcBorders>
            <w:noWrap/>
            <w:vAlign w:val="bottom"/>
            <w:hideMark/>
          </w:tcPr>
          <w:p w14:paraId="67D57010"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10</w:t>
            </w:r>
          </w:p>
        </w:tc>
        <w:tc>
          <w:tcPr>
            <w:tcW w:w="0" w:type="auto"/>
            <w:vAlign w:val="bottom"/>
          </w:tcPr>
          <w:p w14:paraId="0238FAE5" w14:textId="77777777" w:rsidR="00CA4532" w:rsidRPr="00892728" w:rsidRDefault="00CA4532" w:rsidP="00C21773">
            <w:pPr>
              <w:spacing w:after="200" w:line="276" w:lineRule="auto"/>
              <w:rPr>
                <w:sz w:val="22"/>
                <w:szCs w:val="22"/>
              </w:rPr>
            </w:pPr>
          </w:p>
        </w:tc>
      </w:tr>
      <w:tr w:rsidR="00CA4532" w:rsidRPr="00892728" w14:paraId="30EEA703"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4B520D99" w14:textId="3DF62163" w:rsidR="00CA4532" w:rsidRPr="00892728" w:rsidRDefault="00E3419A" w:rsidP="00C21773">
            <w:pPr>
              <w:spacing w:line="240" w:lineRule="auto"/>
              <w:rPr>
                <w:rFonts w:cs="Arial"/>
                <w:b/>
                <w:bCs/>
                <w:color w:val="000000"/>
                <w:szCs w:val="20"/>
                <w:lang w:eastAsia="sl-SI"/>
              </w:rPr>
            </w:pPr>
            <w:r>
              <w:rPr>
                <w:rFonts w:cs="Arial"/>
                <w:b/>
                <w:bCs/>
                <w:color w:val="000000"/>
                <w:szCs w:val="20"/>
                <w:lang w:eastAsia="sl-SI"/>
              </w:rPr>
              <w:t>k</w:t>
            </w:r>
            <w:r w:rsidR="00CA4532" w:rsidRPr="00892728">
              <w:rPr>
                <w:rFonts w:cs="Arial"/>
                <w:b/>
                <w:bCs/>
                <w:color w:val="000000"/>
                <w:szCs w:val="20"/>
                <w:lang w:eastAsia="sl-SI"/>
              </w:rPr>
              <w:t>orenček</w:t>
            </w:r>
          </w:p>
        </w:tc>
        <w:tc>
          <w:tcPr>
            <w:tcW w:w="1260" w:type="dxa"/>
            <w:tcBorders>
              <w:top w:val="nil"/>
              <w:left w:val="nil"/>
              <w:bottom w:val="single" w:sz="4" w:space="0" w:color="auto"/>
              <w:right w:val="single" w:sz="4" w:space="0" w:color="auto"/>
            </w:tcBorders>
            <w:noWrap/>
            <w:vAlign w:val="bottom"/>
            <w:hideMark/>
          </w:tcPr>
          <w:p w14:paraId="25E07748"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22</w:t>
            </w:r>
          </w:p>
        </w:tc>
        <w:tc>
          <w:tcPr>
            <w:tcW w:w="0" w:type="auto"/>
            <w:vAlign w:val="bottom"/>
          </w:tcPr>
          <w:p w14:paraId="2F4CD0AF" w14:textId="77777777" w:rsidR="00CA4532" w:rsidRPr="00892728" w:rsidRDefault="00CA4532" w:rsidP="00C21773">
            <w:pPr>
              <w:spacing w:after="200" w:line="276" w:lineRule="auto"/>
              <w:rPr>
                <w:sz w:val="22"/>
                <w:szCs w:val="22"/>
              </w:rPr>
            </w:pPr>
          </w:p>
        </w:tc>
      </w:tr>
      <w:tr w:rsidR="00CA4532" w:rsidRPr="00892728" w14:paraId="674FBFF2"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4E89E4F9" w14:textId="77777777"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rdeča pesa</w:t>
            </w:r>
          </w:p>
        </w:tc>
        <w:tc>
          <w:tcPr>
            <w:tcW w:w="1260" w:type="dxa"/>
            <w:tcBorders>
              <w:top w:val="nil"/>
              <w:left w:val="nil"/>
              <w:bottom w:val="single" w:sz="4" w:space="0" w:color="auto"/>
              <w:right w:val="single" w:sz="4" w:space="0" w:color="auto"/>
            </w:tcBorders>
            <w:noWrap/>
            <w:vAlign w:val="bottom"/>
            <w:hideMark/>
          </w:tcPr>
          <w:p w14:paraId="1B21F7DB"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24</w:t>
            </w:r>
          </w:p>
        </w:tc>
        <w:tc>
          <w:tcPr>
            <w:tcW w:w="0" w:type="auto"/>
            <w:vAlign w:val="bottom"/>
          </w:tcPr>
          <w:p w14:paraId="012E4668" w14:textId="77777777" w:rsidR="00CA4532" w:rsidRPr="00892728" w:rsidRDefault="00CA4532" w:rsidP="00C21773">
            <w:pPr>
              <w:spacing w:after="200" w:line="276" w:lineRule="auto"/>
              <w:rPr>
                <w:sz w:val="22"/>
                <w:szCs w:val="22"/>
              </w:rPr>
            </w:pPr>
          </w:p>
        </w:tc>
      </w:tr>
      <w:tr w:rsidR="00CA4532" w:rsidRPr="00892728" w14:paraId="2D611966"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7983A1A5" w14:textId="266BB340" w:rsidR="00CA4532" w:rsidRPr="00892728" w:rsidRDefault="00E3419A" w:rsidP="00C21773">
            <w:pPr>
              <w:spacing w:line="240" w:lineRule="auto"/>
              <w:rPr>
                <w:rFonts w:cs="Arial"/>
                <w:b/>
                <w:bCs/>
                <w:color w:val="000000"/>
                <w:szCs w:val="20"/>
                <w:lang w:eastAsia="sl-SI"/>
              </w:rPr>
            </w:pPr>
            <w:r>
              <w:rPr>
                <w:rFonts w:cs="Arial"/>
                <w:b/>
                <w:bCs/>
                <w:color w:val="000000"/>
                <w:szCs w:val="20"/>
                <w:lang w:eastAsia="sl-SI"/>
              </w:rPr>
              <w:t>p</w:t>
            </w:r>
            <w:r w:rsidR="00CA4532" w:rsidRPr="00892728">
              <w:rPr>
                <w:rFonts w:cs="Arial"/>
                <w:b/>
                <w:bCs/>
                <w:color w:val="000000"/>
                <w:szCs w:val="20"/>
                <w:lang w:eastAsia="sl-SI"/>
              </w:rPr>
              <w:t>aradižnik</w:t>
            </w:r>
          </w:p>
        </w:tc>
        <w:tc>
          <w:tcPr>
            <w:tcW w:w="1260" w:type="dxa"/>
            <w:tcBorders>
              <w:top w:val="nil"/>
              <w:left w:val="nil"/>
              <w:bottom w:val="single" w:sz="4" w:space="0" w:color="auto"/>
              <w:right w:val="single" w:sz="4" w:space="0" w:color="auto"/>
            </w:tcBorders>
            <w:noWrap/>
            <w:vAlign w:val="bottom"/>
            <w:hideMark/>
          </w:tcPr>
          <w:p w14:paraId="49DD307A"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42</w:t>
            </w:r>
          </w:p>
        </w:tc>
        <w:tc>
          <w:tcPr>
            <w:tcW w:w="0" w:type="auto"/>
            <w:vAlign w:val="bottom"/>
          </w:tcPr>
          <w:p w14:paraId="459983C6" w14:textId="77777777" w:rsidR="00CA4532" w:rsidRPr="00892728" w:rsidRDefault="00CA4532" w:rsidP="00C21773">
            <w:pPr>
              <w:spacing w:after="200" w:line="276" w:lineRule="auto"/>
              <w:rPr>
                <w:sz w:val="22"/>
                <w:szCs w:val="22"/>
              </w:rPr>
            </w:pPr>
          </w:p>
        </w:tc>
      </w:tr>
      <w:tr w:rsidR="00CA4532" w:rsidRPr="00892728" w14:paraId="080A3E6E"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01182910" w14:textId="0CC86164" w:rsidR="00CA4532" w:rsidRPr="00892728" w:rsidRDefault="00E3419A" w:rsidP="00C21773">
            <w:pPr>
              <w:spacing w:line="240" w:lineRule="auto"/>
              <w:rPr>
                <w:rFonts w:cs="Arial"/>
                <w:b/>
                <w:bCs/>
                <w:color w:val="000000"/>
                <w:szCs w:val="20"/>
                <w:lang w:eastAsia="sl-SI"/>
              </w:rPr>
            </w:pPr>
            <w:r>
              <w:rPr>
                <w:rFonts w:cs="Arial"/>
                <w:b/>
                <w:bCs/>
                <w:color w:val="000000"/>
                <w:szCs w:val="20"/>
                <w:lang w:eastAsia="sl-SI"/>
              </w:rPr>
              <w:t>p</w:t>
            </w:r>
            <w:r w:rsidR="00CA4532" w:rsidRPr="00892728">
              <w:rPr>
                <w:rFonts w:cs="Arial"/>
                <w:b/>
                <w:bCs/>
                <w:color w:val="000000"/>
                <w:szCs w:val="20"/>
                <w:lang w:eastAsia="sl-SI"/>
              </w:rPr>
              <w:t>aprika</w:t>
            </w:r>
          </w:p>
        </w:tc>
        <w:tc>
          <w:tcPr>
            <w:tcW w:w="1260" w:type="dxa"/>
            <w:tcBorders>
              <w:top w:val="nil"/>
              <w:left w:val="nil"/>
              <w:bottom w:val="single" w:sz="4" w:space="0" w:color="auto"/>
              <w:right w:val="single" w:sz="4" w:space="0" w:color="auto"/>
            </w:tcBorders>
            <w:noWrap/>
            <w:vAlign w:val="bottom"/>
            <w:hideMark/>
          </w:tcPr>
          <w:p w14:paraId="16EBF779"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20</w:t>
            </w:r>
          </w:p>
        </w:tc>
        <w:tc>
          <w:tcPr>
            <w:tcW w:w="0" w:type="auto"/>
            <w:vAlign w:val="bottom"/>
          </w:tcPr>
          <w:p w14:paraId="75819A52" w14:textId="77777777" w:rsidR="00CA4532" w:rsidRPr="00892728" w:rsidRDefault="00CA4532" w:rsidP="00C21773">
            <w:pPr>
              <w:spacing w:after="200" w:line="276" w:lineRule="auto"/>
              <w:rPr>
                <w:sz w:val="22"/>
                <w:szCs w:val="22"/>
              </w:rPr>
            </w:pPr>
          </w:p>
        </w:tc>
      </w:tr>
      <w:tr w:rsidR="00CA4532" w:rsidRPr="00892728" w14:paraId="36A3FABC"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0C09BCC8" w14:textId="77777777"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 xml:space="preserve">kumare  </w:t>
            </w:r>
          </w:p>
        </w:tc>
        <w:tc>
          <w:tcPr>
            <w:tcW w:w="1260" w:type="dxa"/>
            <w:tcBorders>
              <w:top w:val="nil"/>
              <w:left w:val="nil"/>
              <w:bottom w:val="single" w:sz="4" w:space="0" w:color="auto"/>
              <w:right w:val="single" w:sz="4" w:space="0" w:color="auto"/>
            </w:tcBorders>
            <w:noWrap/>
            <w:vAlign w:val="bottom"/>
            <w:hideMark/>
          </w:tcPr>
          <w:p w14:paraId="6C9C0EAF"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19</w:t>
            </w:r>
          </w:p>
        </w:tc>
        <w:tc>
          <w:tcPr>
            <w:tcW w:w="0" w:type="auto"/>
            <w:vAlign w:val="bottom"/>
          </w:tcPr>
          <w:p w14:paraId="39EC3B19" w14:textId="77777777" w:rsidR="00CA4532" w:rsidRPr="00892728" w:rsidRDefault="00CA4532" w:rsidP="00C21773">
            <w:pPr>
              <w:spacing w:after="200" w:line="276" w:lineRule="auto"/>
              <w:rPr>
                <w:sz w:val="22"/>
                <w:szCs w:val="22"/>
              </w:rPr>
            </w:pPr>
          </w:p>
        </w:tc>
      </w:tr>
      <w:tr w:rsidR="00CA4532" w:rsidRPr="00892728" w14:paraId="405AA96D"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4BD6D12B" w14:textId="7E4CE336" w:rsidR="00CA4532" w:rsidRPr="00892728" w:rsidRDefault="00E3419A" w:rsidP="00C21773">
            <w:pPr>
              <w:spacing w:line="240" w:lineRule="auto"/>
              <w:rPr>
                <w:rFonts w:cs="Arial"/>
                <w:b/>
                <w:bCs/>
                <w:color w:val="000000"/>
                <w:szCs w:val="20"/>
                <w:lang w:eastAsia="sl-SI"/>
              </w:rPr>
            </w:pPr>
            <w:r>
              <w:rPr>
                <w:rFonts w:cs="Arial"/>
                <w:b/>
                <w:bCs/>
                <w:color w:val="000000"/>
                <w:szCs w:val="20"/>
                <w:lang w:eastAsia="sl-SI"/>
              </w:rPr>
              <w:t>č</w:t>
            </w:r>
            <w:r w:rsidR="00CA4532" w:rsidRPr="00892728">
              <w:rPr>
                <w:rFonts w:cs="Arial"/>
                <w:b/>
                <w:bCs/>
                <w:color w:val="000000"/>
                <w:szCs w:val="20"/>
                <w:lang w:eastAsia="sl-SI"/>
              </w:rPr>
              <w:t>ebula</w:t>
            </w:r>
          </w:p>
        </w:tc>
        <w:tc>
          <w:tcPr>
            <w:tcW w:w="1260" w:type="dxa"/>
            <w:tcBorders>
              <w:top w:val="nil"/>
              <w:left w:val="nil"/>
              <w:bottom w:val="single" w:sz="4" w:space="0" w:color="auto"/>
              <w:right w:val="single" w:sz="4" w:space="0" w:color="auto"/>
            </w:tcBorders>
            <w:noWrap/>
            <w:vAlign w:val="bottom"/>
            <w:hideMark/>
          </w:tcPr>
          <w:p w14:paraId="0B23346B"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15</w:t>
            </w:r>
          </w:p>
        </w:tc>
        <w:tc>
          <w:tcPr>
            <w:tcW w:w="0" w:type="auto"/>
            <w:vAlign w:val="bottom"/>
          </w:tcPr>
          <w:p w14:paraId="609E9F85" w14:textId="77777777" w:rsidR="00CA4532" w:rsidRPr="00892728" w:rsidRDefault="00CA4532" w:rsidP="00C21773">
            <w:pPr>
              <w:spacing w:after="200" w:line="276" w:lineRule="auto"/>
              <w:rPr>
                <w:sz w:val="22"/>
                <w:szCs w:val="22"/>
              </w:rPr>
            </w:pPr>
          </w:p>
        </w:tc>
      </w:tr>
      <w:tr w:rsidR="00CA4532" w:rsidRPr="00892728" w14:paraId="4713C34D"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71229AF4" w14:textId="66B57D0F" w:rsidR="00CA4532" w:rsidRPr="00892728" w:rsidRDefault="00E3419A" w:rsidP="00C21773">
            <w:pPr>
              <w:spacing w:line="240" w:lineRule="auto"/>
              <w:rPr>
                <w:rFonts w:cs="Arial"/>
                <w:b/>
                <w:bCs/>
                <w:color w:val="000000"/>
                <w:szCs w:val="20"/>
                <w:lang w:eastAsia="sl-SI"/>
              </w:rPr>
            </w:pPr>
            <w:r>
              <w:rPr>
                <w:rFonts w:cs="Arial"/>
                <w:b/>
                <w:bCs/>
                <w:color w:val="000000"/>
                <w:szCs w:val="20"/>
                <w:lang w:eastAsia="sl-SI"/>
              </w:rPr>
              <w:t>č</w:t>
            </w:r>
            <w:r w:rsidR="00CA4532" w:rsidRPr="00892728">
              <w:rPr>
                <w:rFonts w:cs="Arial"/>
                <w:b/>
                <w:bCs/>
                <w:color w:val="000000"/>
                <w:szCs w:val="20"/>
                <w:lang w:eastAsia="sl-SI"/>
              </w:rPr>
              <w:t>esen</w:t>
            </w:r>
          </w:p>
        </w:tc>
        <w:tc>
          <w:tcPr>
            <w:tcW w:w="1260" w:type="dxa"/>
            <w:tcBorders>
              <w:top w:val="nil"/>
              <w:left w:val="nil"/>
              <w:bottom w:val="single" w:sz="4" w:space="0" w:color="auto"/>
              <w:right w:val="single" w:sz="4" w:space="0" w:color="auto"/>
            </w:tcBorders>
            <w:noWrap/>
            <w:vAlign w:val="bottom"/>
            <w:hideMark/>
          </w:tcPr>
          <w:p w14:paraId="579F731B"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6</w:t>
            </w:r>
          </w:p>
        </w:tc>
        <w:tc>
          <w:tcPr>
            <w:tcW w:w="0" w:type="auto"/>
            <w:vAlign w:val="bottom"/>
          </w:tcPr>
          <w:p w14:paraId="1B0FC560" w14:textId="77777777" w:rsidR="00CA4532" w:rsidRPr="00892728" w:rsidRDefault="00CA4532" w:rsidP="00C21773">
            <w:pPr>
              <w:spacing w:after="200" w:line="276" w:lineRule="auto"/>
              <w:rPr>
                <w:sz w:val="22"/>
                <w:szCs w:val="22"/>
              </w:rPr>
            </w:pPr>
          </w:p>
        </w:tc>
      </w:tr>
      <w:tr w:rsidR="00CA4532" w:rsidRPr="00892728" w14:paraId="404EF1E3"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5C382921" w14:textId="1656716A" w:rsidR="00CA4532" w:rsidRPr="00892728" w:rsidRDefault="00C2765B" w:rsidP="00C2765B">
            <w:pPr>
              <w:spacing w:line="240" w:lineRule="auto"/>
              <w:rPr>
                <w:rFonts w:cs="Arial"/>
                <w:b/>
                <w:bCs/>
                <w:color w:val="000000"/>
                <w:szCs w:val="20"/>
                <w:lang w:eastAsia="sl-SI"/>
              </w:rPr>
            </w:pPr>
            <w:r>
              <w:rPr>
                <w:rFonts w:cs="Arial"/>
                <w:b/>
                <w:bCs/>
                <w:color w:val="000000"/>
                <w:szCs w:val="20"/>
                <w:lang w:eastAsia="sl-SI"/>
              </w:rPr>
              <w:t>p</w:t>
            </w:r>
            <w:r w:rsidR="005774C2">
              <w:rPr>
                <w:rFonts w:cs="Arial"/>
                <w:b/>
                <w:bCs/>
                <w:color w:val="000000"/>
                <w:szCs w:val="20"/>
                <w:lang w:eastAsia="sl-SI"/>
              </w:rPr>
              <w:t>o</w:t>
            </w:r>
            <w:r w:rsidR="00CA4532" w:rsidRPr="00892728">
              <w:rPr>
                <w:rFonts w:cs="Arial"/>
                <w:b/>
                <w:bCs/>
                <w:color w:val="000000"/>
                <w:szCs w:val="20"/>
                <w:lang w:eastAsia="sl-SI"/>
              </w:rPr>
              <w:t>r</w:t>
            </w:r>
          </w:p>
        </w:tc>
        <w:tc>
          <w:tcPr>
            <w:tcW w:w="1260" w:type="dxa"/>
            <w:tcBorders>
              <w:top w:val="nil"/>
              <w:left w:val="nil"/>
              <w:bottom w:val="single" w:sz="4" w:space="0" w:color="auto"/>
              <w:right w:val="single" w:sz="4" w:space="0" w:color="auto"/>
            </w:tcBorders>
            <w:noWrap/>
            <w:vAlign w:val="bottom"/>
            <w:hideMark/>
          </w:tcPr>
          <w:p w14:paraId="718EADC1"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19 </w:t>
            </w:r>
          </w:p>
        </w:tc>
        <w:tc>
          <w:tcPr>
            <w:tcW w:w="0" w:type="auto"/>
            <w:vAlign w:val="bottom"/>
          </w:tcPr>
          <w:p w14:paraId="09ACABFE" w14:textId="77777777" w:rsidR="00CA4532" w:rsidRPr="00892728" w:rsidRDefault="00CA4532" w:rsidP="00C21773">
            <w:pPr>
              <w:spacing w:after="200" w:line="276" w:lineRule="auto"/>
              <w:rPr>
                <w:sz w:val="22"/>
                <w:szCs w:val="22"/>
              </w:rPr>
            </w:pPr>
          </w:p>
        </w:tc>
      </w:tr>
      <w:tr w:rsidR="00CA4532" w:rsidRPr="00892728" w14:paraId="50E09DFD"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2FA2574D" w14:textId="0D49A96E" w:rsidR="00CA4532" w:rsidRPr="00892728" w:rsidRDefault="00C2765B" w:rsidP="00C21773">
            <w:pPr>
              <w:spacing w:line="240" w:lineRule="auto"/>
              <w:rPr>
                <w:rFonts w:cs="Arial"/>
                <w:b/>
                <w:bCs/>
                <w:color w:val="000000"/>
                <w:szCs w:val="20"/>
                <w:lang w:eastAsia="sl-SI"/>
              </w:rPr>
            </w:pPr>
            <w:r>
              <w:rPr>
                <w:rFonts w:cs="Arial"/>
                <w:b/>
                <w:bCs/>
                <w:color w:val="000000"/>
                <w:szCs w:val="20"/>
                <w:lang w:eastAsia="sl-SI"/>
              </w:rPr>
              <w:t>f</w:t>
            </w:r>
            <w:r w:rsidR="00CA4532" w:rsidRPr="00892728">
              <w:rPr>
                <w:rFonts w:cs="Arial"/>
                <w:b/>
                <w:bCs/>
                <w:color w:val="000000"/>
                <w:szCs w:val="20"/>
                <w:lang w:eastAsia="sl-SI"/>
              </w:rPr>
              <w:t>ižol</w:t>
            </w:r>
          </w:p>
        </w:tc>
        <w:tc>
          <w:tcPr>
            <w:tcW w:w="1260" w:type="dxa"/>
            <w:tcBorders>
              <w:top w:val="nil"/>
              <w:left w:val="nil"/>
              <w:bottom w:val="single" w:sz="4" w:space="0" w:color="auto"/>
              <w:right w:val="single" w:sz="4" w:space="0" w:color="auto"/>
            </w:tcBorders>
            <w:noWrap/>
            <w:vAlign w:val="bottom"/>
            <w:hideMark/>
          </w:tcPr>
          <w:p w14:paraId="01FBE38B" w14:textId="77777777" w:rsidR="00CA4532" w:rsidRPr="00892728" w:rsidRDefault="00CC4CC9" w:rsidP="00C21773">
            <w:pPr>
              <w:spacing w:line="240" w:lineRule="auto"/>
              <w:rPr>
                <w:rFonts w:cs="Arial"/>
                <w:bCs/>
                <w:color w:val="000000"/>
                <w:szCs w:val="20"/>
                <w:lang w:eastAsia="sl-SI"/>
              </w:rPr>
            </w:pPr>
            <w:r>
              <w:rPr>
                <w:rFonts w:cs="Arial"/>
                <w:bCs/>
                <w:color w:val="000000"/>
                <w:szCs w:val="20"/>
                <w:lang w:eastAsia="sl-SI"/>
              </w:rPr>
              <w:t>1</w:t>
            </w:r>
          </w:p>
        </w:tc>
        <w:tc>
          <w:tcPr>
            <w:tcW w:w="0" w:type="auto"/>
            <w:vAlign w:val="bottom"/>
          </w:tcPr>
          <w:p w14:paraId="3754F24F" w14:textId="77777777" w:rsidR="00CA4532" w:rsidRPr="00892728" w:rsidRDefault="00CA4532" w:rsidP="00C21773">
            <w:pPr>
              <w:spacing w:after="200" w:line="276" w:lineRule="auto"/>
              <w:rPr>
                <w:sz w:val="22"/>
                <w:szCs w:val="22"/>
              </w:rPr>
            </w:pPr>
          </w:p>
        </w:tc>
      </w:tr>
      <w:tr w:rsidR="00CA4532" w:rsidRPr="00892728" w14:paraId="318AE0A9"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5419C2DC" w14:textId="5DF5A418" w:rsidR="00CA4532" w:rsidRPr="00892728" w:rsidRDefault="00C2765B" w:rsidP="00C21773">
            <w:pPr>
              <w:spacing w:line="240" w:lineRule="auto"/>
              <w:rPr>
                <w:rFonts w:cs="Arial"/>
                <w:b/>
                <w:bCs/>
                <w:color w:val="000000"/>
                <w:szCs w:val="20"/>
                <w:lang w:eastAsia="sl-SI"/>
              </w:rPr>
            </w:pPr>
            <w:r>
              <w:rPr>
                <w:rFonts w:cs="Arial"/>
                <w:b/>
                <w:bCs/>
                <w:color w:val="000000"/>
                <w:szCs w:val="20"/>
                <w:lang w:eastAsia="sl-SI"/>
              </w:rPr>
              <w:t>g</w:t>
            </w:r>
            <w:r w:rsidR="00CA4532" w:rsidRPr="00892728">
              <w:rPr>
                <w:rFonts w:cs="Arial"/>
                <w:b/>
                <w:bCs/>
                <w:color w:val="000000"/>
                <w:szCs w:val="20"/>
                <w:lang w:eastAsia="sl-SI"/>
              </w:rPr>
              <w:t>rah</w:t>
            </w:r>
          </w:p>
        </w:tc>
        <w:tc>
          <w:tcPr>
            <w:tcW w:w="1260" w:type="dxa"/>
            <w:tcBorders>
              <w:top w:val="nil"/>
              <w:left w:val="nil"/>
              <w:bottom w:val="single" w:sz="4" w:space="0" w:color="auto"/>
              <w:right w:val="single" w:sz="4" w:space="0" w:color="auto"/>
            </w:tcBorders>
            <w:noWrap/>
            <w:vAlign w:val="bottom"/>
            <w:hideMark/>
          </w:tcPr>
          <w:p w14:paraId="7B55447D"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4</w:t>
            </w:r>
          </w:p>
        </w:tc>
        <w:tc>
          <w:tcPr>
            <w:tcW w:w="0" w:type="auto"/>
            <w:vAlign w:val="bottom"/>
          </w:tcPr>
          <w:p w14:paraId="1131760F" w14:textId="77777777" w:rsidR="00CA4532" w:rsidRPr="00892728" w:rsidRDefault="00CA4532" w:rsidP="00C21773">
            <w:pPr>
              <w:spacing w:after="200" w:line="276" w:lineRule="auto"/>
              <w:rPr>
                <w:sz w:val="22"/>
                <w:szCs w:val="22"/>
              </w:rPr>
            </w:pPr>
          </w:p>
        </w:tc>
      </w:tr>
      <w:tr w:rsidR="00CA4532" w:rsidRPr="00892728" w14:paraId="28C8E6AD"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37D98A9D" w14:textId="33A52355" w:rsidR="00CA4532" w:rsidRPr="00892728" w:rsidRDefault="00C2765B" w:rsidP="00C21773">
            <w:pPr>
              <w:spacing w:line="240" w:lineRule="auto"/>
              <w:rPr>
                <w:rFonts w:cs="Arial"/>
                <w:b/>
                <w:bCs/>
                <w:color w:val="000000"/>
                <w:szCs w:val="20"/>
                <w:lang w:eastAsia="sl-SI"/>
              </w:rPr>
            </w:pPr>
            <w:r>
              <w:rPr>
                <w:rFonts w:cs="Arial"/>
                <w:b/>
                <w:bCs/>
                <w:color w:val="000000"/>
                <w:szCs w:val="20"/>
                <w:lang w:eastAsia="sl-SI"/>
              </w:rPr>
              <w:t>m</w:t>
            </w:r>
            <w:r w:rsidR="00CA4532" w:rsidRPr="00892728">
              <w:rPr>
                <w:rFonts w:cs="Arial"/>
                <w:b/>
                <w:bCs/>
                <w:color w:val="000000"/>
                <w:szCs w:val="20"/>
                <w:lang w:eastAsia="sl-SI"/>
              </w:rPr>
              <w:t>otovilec</w:t>
            </w:r>
          </w:p>
        </w:tc>
        <w:tc>
          <w:tcPr>
            <w:tcW w:w="1260" w:type="dxa"/>
            <w:tcBorders>
              <w:top w:val="nil"/>
              <w:left w:val="nil"/>
              <w:bottom w:val="single" w:sz="4" w:space="0" w:color="auto"/>
              <w:right w:val="single" w:sz="4" w:space="0" w:color="auto"/>
            </w:tcBorders>
            <w:noWrap/>
            <w:vAlign w:val="bottom"/>
            <w:hideMark/>
          </w:tcPr>
          <w:p w14:paraId="2FA76CFF"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6</w:t>
            </w:r>
          </w:p>
        </w:tc>
        <w:tc>
          <w:tcPr>
            <w:tcW w:w="0" w:type="auto"/>
            <w:vAlign w:val="bottom"/>
          </w:tcPr>
          <w:p w14:paraId="450D42CF" w14:textId="77777777" w:rsidR="00CA4532" w:rsidRPr="00892728" w:rsidRDefault="00CA4532" w:rsidP="00C21773">
            <w:pPr>
              <w:spacing w:after="200" w:line="276" w:lineRule="auto"/>
              <w:rPr>
                <w:sz w:val="22"/>
                <w:szCs w:val="22"/>
              </w:rPr>
            </w:pPr>
          </w:p>
        </w:tc>
      </w:tr>
      <w:tr w:rsidR="00CA4532" w:rsidRPr="00892728" w14:paraId="0839A306"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3E464EC5" w14:textId="61493BF5" w:rsidR="00CA4532" w:rsidRPr="00892728" w:rsidRDefault="00C2765B" w:rsidP="00C21773">
            <w:pPr>
              <w:spacing w:line="240" w:lineRule="auto"/>
              <w:rPr>
                <w:rFonts w:cs="Arial"/>
                <w:b/>
                <w:bCs/>
                <w:color w:val="000000"/>
                <w:szCs w:val="20"/>
                <w:lang w:eastAsia="sl-SI"/>
              </w:rPr>
            </w:pPr>
            <w:r>
              <w:rPr>
                <w:rFonts w:cs="Arial"/>
                <w:b/>
                <w:bCs/>
                <w:color w:val="000000"/>
                <w:szCs w:val="20"/>
                <w:lang w:eastAsia="sl-SI"/>
              </w:rPr>
              <w:t>š</w:t>
            </w:r>
            <w:r w:rsidR="00CA4532" w:rsidRPr="00892728">
              <w:rPr>
                <w:rFonts w:cs="Arial"/>
                <w:b/>
                <w:bCs/>
                <w:color w:val="000000"/>
                <w:szCs w:val="20"/>
                <w:lang w:eastAsia="sl-SI"/>
              </w:rPr>
              <w:t>parglji</w:t>
            </w:r>
          </w:p>
        </w:tc>
        <w:tc>
          <w:tcPr>
            <w:tcW w:w="1260" w:type="dxa"/>
            <w:tcBorders>
              <w:top w:val="nil"/>
              <w:left w:val="nil"/>
              <w:bottom w:val="single" w:sz="4" w:space="0" w:color="auto"/>
              <w:right w:val="single" w:sz="4" w:space="0" w:color="auto"/>
            </w:tcBorders>
            <w:noWrap/>
            <w:vAlign w:val="bottom"/>
            <w:hideMark/>
          </w:tcPr>
          <w:p w14:paraId="2A489FD4"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4</w:t>
            </w:r>
          </w:p>
        </w:tc>
        <w:tc>
          <w:tcPr>
            <w:tcW w:w="0" w:type="auto"/>
            <w:vAlign w:val="bottom"/>
          </w:tcPr>
          <w:p w14:paraId="3F284DB3" w14:textId="77777777" w:rsidR="00CA4532" w:rsidRPr="00892728" w:rsidRDefault="00CA4532" w:rsidP="00C21773">
            <w:pPr>
              <w:spacing w:after="200" w:line="276" w:lineRule="auto"/>
              <w:rPr>
                <w:sz w:val="22"/>
                <w:szCs w:val="22"/>
              </w:rPr>
            </w:pPr>
          </w:p>
        </w:tc>
      </w:tr>
      <w:tr w:rsidR="00CA4532" w:rsidRPr="00892728" w14:paraId="080112EC" w14:textId="77777777" w:rsidTr="00C21773">
        <w:trPr>
          <w:trHeight w:val="580"/>
        </w:trPr>
        <w:tc>
          <w:tcPr>
            <w:tcW w:w="3580" w:type="dxa"/>
            <w:tcBorders>
              <w:top w:val="nil"/>
              <w:left w:val="single" w:sz="4" w:space="0" w:color="auto"/>
              <w:bottom w:val="single" w:sz="4" w:space="0" w:color="auto"/>
              <w:right w:val="single" w:sz="4" w:space="0" w:color="auto"/>
            </w:tcBorders>
            <w:noWrap/>
            <w:vAlign w:val="bottom"/>
            <w:hideMark/>
          </w:tcPr>
          <w:p w14:paraId="262FCC3D" w14:textId="518E1C2A" w:rsidR="00CA4532" w:rsidRPr="00892728" w:rsidRDefault="00C2765B" w:rsidP="00C21773">
            <w:pPr>
              <w:spacing w:line="240" w:lineRule="auto"/>
              <w:rPr>
                <w:rFonts w:cs="Arial"/>
                <w:b/>
                <w:bCs/>
                <w:color w:val="000000"/>
                <w:szCs w:val="20"/>
                <w:lang w:eastAsia="sl-SI"/>
              </w:rPr>
            </w:pPr>
            <w:r>
              <w:rPr>
                <w:rFonts w:cs="Arial"/>
                <w:b/>
                <w:bCs/>
                <w:color w:val="000000"/>
                <w:szCs w:val="20"/>
                <w:lang w:eastAsia="sl-SI"/>
              </w:rPr>
              <w:t>b</w:t>
            </w:r>
            <w:r w:rsidR="00CA4532" w:rsidRPr="00892728">
              <w:rPr>
                <w:rFonts w:cs="Arial"/>
                <w:b/>
                <w:bCs/>
                <w:color w:val="000000"/>
                <w:szCs w:val="20"/>
                <w:lang w:eastAsia="sl-SI"/>
              </w:rPr>
              <w:t>učke</w:t>
            </w:r>
          </w:p>
        </w:tc>
        <w:tc>
          <w:tcPr>
            <w:tcW w:w="1260" w:type="dxa"/>
            <w:tcBorders>
              <w:top w:val="nil"/>
              <w:left w:val="nil"/>
              <w:bottom w:val="single" w:sz="4" w:space="0" w:color="auto"/>
              <w:right w:val="single" w:sz="4" w:space="0" w:color="auto"/>
            </w:tcBorders>
            <w:noWrap/>
            <w:vAlign w:val="bottom"/>
            <w:hideMark/>
          </w:tcPr>
          <w:p w14:paraId="12BAF656" w14:textId="77777777"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26</w:t>
            </w:r>
          </w:p>
        </w:tc>
        <w:tc>
          <w:tcPr>
            <w:tcW w:w="0" w:type="auto"/>
            <w:vAlign w:val="bottom"/>
          </w:tcPr>
          <w:p w14:paraId="2989013C" w14:textId="77777777" w:rsidR="00CA4532" w:rsidRPr="00892728" w:rsidRDefault="00CA4532" w:rsidP="00C21773">
            <w:pPr>
              <w:spacing w:after="200" w:line="276" w:lineRule="auto"/>
              <w:rPr>
                <w:sz w:val="22"/>
                <w:szCs w:val="22"/>
              </w:rPr>
            </w:pPr>
          </w:p>
        </w:tc>
      </w:tr>
      <w:tr w:rsidR="00CC4CC9" w:rsidRPr="00892728" w14:paraId="2CA348BA" w14:textId="77777777" w:rsidTr="00C21773">
        <w:trPr>
          <w:trHeight w:val="580"/>
        </w:trPr>
        <w:tc>
          <w:tcPr>
            <w:tcW w:w="3580" w:type="dxa"/>
            <w:tcBorders>
              <w:top w:val="nil"/>
              <w:left w:val="single" w:sz="4" w:space="0" w:color="auto"/>
              <w:bottom w:val="single" w:sz="4" w:space="0" w:color="auto"/>
              <w:right w:val="single" w:sz="4" w:space="0" w:color="auto"/>
            </w:tcBorders>
            <w:noWrap/>
            <w:vAlign w:val="bottom"/>
          </w:tcPr>
          <w:p w14:paraId="2C3F9D16" w14:textId="53DB6241" w:rsidR="00CC4CC9" w:rsidRPr="00892728" w:rsidRDefault="00C2765B" w:rsidP="00C21773">
            <w:pPr>
              <w:spacing w:line="240" w:lineRule="auto"/>
              <w:rPr>
                <w:rFonts w:cs="Arial"/>
                <w:b/>
                <w:bCs/>
                <w:color w:val="000000"/>
                <w:szCs w:val="20"/>
                <w:lang w:eastAsia="sl-SI"/>
              </w:rPr>
            </w:pPr>
            <w:r>
              <w:rPr>
                <w:rFonts w:cs="Arial"/>
                <w:b/>
                <w:bCs/>
                <w:color w:val="000000"/>
                <w:szCs w:val="20"/>
                <w:lang w:eastAsia="sl-SI"/>
              </w:rPr>
              <w:t>b</w:t>
            </w:r>
            <w:r w:rsidR="00CC4CC9">
              <w:rPr>
                <w:rFonts w:cs="Arial"/>
                <w:b/>
                <w:bCs/>
                <w:color w:val="000000"/>
                <w:szCs w:val="20"/>
                <w:lang w:eastAsia="sl-SI"/>
              </w:rPr>
              <w:t>ob</w:t>
            </w:r>
          </w:p>
        </w:tc>
        <w:tc>
          <w:tcPr>
            <w:tcW w:w="1260" w:type="dxa"/>
            <w:tcBorders>
              <w:top w:val="nil"/>
              <w:left w:val="nil"/>
              <w:bottom w:val="single" w:sz="4" w:space="0" w:color="auto"/>
              <w:right w:val="single" w:sz="4" w:space="0" w:color="auto"/>
            </w:tcBorders>
            <w:noWrap/>
            <w:vAlign w:val="bottom"/>
          </w:tcPr>
          <w:p w14:paraId="1F7A150F" w14:textId="77777777" w:rsidR="00CC4CC9" w:rsidRPr="00892728" w:rsidRDefault="00CC4CC9" w:rsidP="00C21773">
            <w:pPr>
              <w:spacing w:line="240" w:lineRule="auto"/>
              <w:rPr>
                <w:rFonts w:cs="Arial"/>
                <w:bCs/>
                <w:color w:val="000000"/>
                <w:szCs w:val="20"/>
                <w:lang w:eastAsia="sl-SI"/>
              </w:rPr>
            </w:pPr>
            <w:r>
              <w:rPr>
                <w:rFonts w:cs="Arial"/>
                <w:bCs/>
                <w:color w:val="000000"/>
                <w:szCs w:val="20"/>
                <w:lang w:eastAsia="sl-SI"/>
              </w:rPr>
              <w:t xml:space="preserve">1,5 </w:t>
            </w:r>
          </w:p>
        </w:tc>
        <w:tc>
          <w:tcPr>
            <w:tcW w:w="0" w:type="auto"/>
            <w:vAlign w:val="bottom"/>
          </w:tcPr>
          <w:p w14:paraId="29869F8A" w14:textId="77777777" w:rsidR="00CC4CC9" w:rsidRPr="00892728" w:rsidRDefault="00CC4CC9" w:rsidP="00C21773">
            <w:pPr>
              <w:spacing w:after="200" w:line="276" w:lineRule="auto"/>
              <w:rPr>
                <w:sz w:val="22"/>
                <w:szCs w:val="22"/>
              </w:rPr>
            </w:pPr>
          </w:p>
        </w:tc>
      </w:tr>
      <w:tr w:rsidR="00CA4532" w:rsidRPr="00892728" w14:paraId="319575EA" w14:textId="77777777"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14:paraId="0F29C803" w14:textId="77777777" w:rsidR="00CA4532" w:rsidRPr="00892728" w:rsidRDefault="00CA4532" w:rsidP="00C21773">
            <w:pPr>
              <w:spacing w:line="240" w:lineRule="auto"/>
              <w:rPr>
                <w:rFonts w:cs="Arial"/>
                <w:b/>
                <w:bCs/>
                <w:color w:val="000000"/>
                <w:szCs w:val="20"/>
                <w:lang w:eastAsia="sl-SI"/>
              </w:rPr>
            </w:pPr>
            <w:r w:rsidRPr="00892728">
              <w:rPr>
                <w:rFonts w:cs="Arial"/>
                <w:szCs w:val="20"/>
                <w:lang w:eastAsia="sl-SI"/>
              </w:rPr>
              <w:t>Povprečni hektarski pridelek zelenjadnic skupaj</w:t>
            </w:r>
          </w:p>
        </w:tc>
        <w:tc>
          <w:tcPr>
            <w:tcW w:w="1260" w:type="dxa"/>
            <w:tcBorders>
              <w:top w:val="nil"/>
              <w:left w:val="nil"/>
              <w:bottom w:val="single" w:sz="4" w:space="0" w:color="auto"/>
              <w:right w:val="single" w:sz="4" w:space="0" w:color="auto"/>
            </w:tcBorders>
            <w:noWrap/>
            <w:vAlign w:val="bottom"/>
            <w:hideMark/>
          </w:tcPr>
          <w:p w14:paraId="50EAD6A8" w14:textId="77777777" w:rsidR="00CA4532" w:rsidRPr="00892728" w:rsidRDefault="00CC4CC9" w:rsidP="00CC4CC9">
            <w:pPr>
              <w:spacing w:line="240" w:lineRule="auto"/>
              <w:rPr>
                <w:rFonts w:cs="Arial"/>
                <w:bCs/>
                <w:color w:val="000000"/>
                <w:szCs w:val="20"/>
                <w:lang w:eastAsia="sl-SI"/>
              </w:rPr>
            </w:pPr>
            <w:r>
              <w:rPr>
                <w:rFonts w:cs="Arial"/>
                <w:bCs/>
                <w:color w:val="000000"/>
                <w:szCs w:val="20"/>
                <w:lang w:eastAsia="sl-SI"/>
              </w:rPr>
              <w:t>16</w:t>
            </w:r>
            <w:r w:rsidR="00CA4532" w:rsidRPr="00892728">
              <w:rPr>
                <w:rFonts w:cs="Arial"/>
                <w:bCs/>
                <w:color w:val="000000"/>
                <w:szCs w:val="20"/>
                <w:lang w:eastAsia="sl-SI"/>
              </w:rPr>
              <w:t xml:space="preserve"> </w:t>
            </w:r>
          </w:p>
        </w:tc>
        <w:tc>
          <w:tcPr>
            <w:tcW w:w="0" w:type="auto"/>
            <w:vAlign w:val="center"/>
            <w:hideMark/>
          </w:tcPr>
          <w:p w14:paraId="5C39D461" w14:textId="77777777" w:rsidR="00CA4532" w:rsidRPr="00892728" w:rsidRDefault="00CA4532" w:rsidP="00C21773">
            <w:pPr>
              <w:spacing w:line="240" w:lineRule="auto"/>
              <w:rPr>
                <w:szCs w:val="20"/>
                <w:lang w:eastAsia="sl-SI"/>
              </w:rPr>
            </w:pPr>
          </w:p>
        </w:tc>
      </w:tr>
    </w:tbl>
    <w:p w14:paraId="4DD96255" w14:textId="77777777" w:rsidR="00C47266" w:rsidRDefault="00466BDF" w:rsidP="001F7D5E">
      <w:pPr>
        <w:rPr>
          <w:rFonts w:cs="Arial"/>
        </w:rPr>
      </w:pPr>
      <w:r>
        <w:rPr>
          <w:rFonts w:cs="Arial"/>
        </w:rPr>
        <w:t>«.</w:t>
      </w:r>
      <w:r w:rsidR="00CC4CC9">
        <w:rPr>
          <w:rFonts w:cs="Arial"/>
        </w:rPr>
        <w:t xml:space="preserve">     </w:t>
      </w:r>
    </w:p>
    <w:p w14:paraId="279E25EE" w14:textId="77777777" w:rsidR="00C47266" w:rsidRDefault="00C47266" w:rsidP="001F7D5E">
      <w:pPr>
        <w:rPr>
          <w:rFonts w:cs="Arial"/>
        </w:rPr>
      </w:pPr>
    </w:p>
    <w:p w14:paraId="66710812" w14:textId="77777777" w:rsidR="00675BDE" w:rsidRDefault="00CC4CC9" w:rsidP="001F7D5E">
      <w:pPr>
        <w:rPr>
          <w:rFonts w:cs="Arial"/>
        </w:rPr>
      </w:pPr>
      <w:r>
        <w:rPr>
          <w:rFonts w:cs="Arial"/>
        </w:rPr>
        <w:t xml:space="preserve">     </w:t>
      </w:r>
    </w:p>
    <w:p w14:paraId="4066F6B6" w14:textId="7EADA3C7" w:rsidR="00DD4EA8" w:rsidRPr="00675BDE" w:rsidRDefault="00DD4EA8" w:rsidP="001F7D5E">
      <w:pPr>
        <w:rPr>
          <w:rFonts w:cs="Arial"/>
        </w:rPr>
      </w:pPr>
      <w:r w:rsidRPr="00892728">
        <w:rPr>
          <w:rFonts w:cs="Arial"/>
          <w:b/>
          <w:szCs w:val="20"/>
        </w:rPr>
        <w:lastRenderedPageBreak/>
        <w:t>OBRAZLOŽITEV</w:t>
      </w:r>
    </w:p>
    <w:p w14:paraId="4913842D" w14:textId="77777777" w:rsidR="00DD4EA8" w:rsidRPr="00892728" w:rsidRDefault="00DD4EA8" w:rsidP="00DD4EA8">
      <w:pPr>
        <w:tabs>
          <w:tab w:val="left" w:pos="708"/>
        </w:tabs>
        <w:rPr>
          <w:rFonts w:cs="Arial"/>
          <w:b/>
          <w:szCs w:val="20"/>
        </w:rPr>
      </w:pPr>
    </w:p>
    <w:p w14:paraId="0CC286F2" w14:textId="77777777" w:rsidR="00DD4EA8" w:rsidRPr="00892728" w:rsidRDefault="00DD4EA8" w:rsidP="004917D1">
      <w:pPr>
        <w:tabs>
          <w:tab w:val="left" w:pos="708"/>
        </w:tabs>
        <w:spacing w:line="260" w:lineRule="atLeast"/>
        <w:rPr>
          <w:rFonts w:cs="Arial"/>
          <w:b/>
          <w:szCs w:val="20"/>
        </w:rPr>
      </w:pPr>
      <w:r w:rsidRPr="00892728">
        <w:rPr>
          <w:rFonts w:cs="Arial"/>
          <w:b/>
          <w:szCs w:val="20"/>
        </w:rPr>
        <w:t>I. UVOD</w:t>
      </w:r>
    </w:p>
    <w:p w14:paraId="1DBFA82A" w14:textId="77777777" w:rsidR="00DD4EA8" w:rsidRPr="00892728" w:rsidRDefault="00DD4EA8" w:rsidP="004917D1">
      <w:pPr>
        <w:tabs>
          <w:tab w:val="left" w:pos="708"/>
        </w:tabs>
        <w:spacing w:line="260" w:lineRule="atLeast"/>
        <w:ind w:left="720"/>
        <w:rPr>
          <w:rFonts w:cs="Arial"/>
          <w:szCs w:val="20"/>
        </w:rPr>
      </w:pPr>
    </w:p>
    <w:p w14:paraId="5CA31A37" w14:textId="77777777" w:rsidR="00DD4EA8" w:rsidRPr="00892728" w:rsidRDefault="00DD4EA8" w:rsidP="004917D1">
      <w:pPr>
        <w:numPr>
          <w:ilvl w:val="0"/>
          <w:numId w:val="21"/>
        </w:numPr>
        <w:tabs>
          <w:tab w:val="num" w:pos="-360"/>
        </w:tabs>
        <w:spacing w:line="260" w:lineRule="atLeast"/>
        <w:ind w:left="360"/>
        <w:jc w:val="both"/>
        <w:rPr>
          <w:b/>
        </w:rPr>
      </w:pPr>
      <w:r w:rsidRPr="00892728">
        <w:rPr>
          <w:b/>
        </w:rPr>
        <w:t>Pravna podlaga (besedilo, vsebina zakonske določbe, ki je podlaga za izdajo uredbe)</w:t>
      </w:r>
    </w:p>
    <w:p w14:paraId="78318A57" w14:textId="77777777" w:rsidR="00D92873" w:rsidRPr="00892728" w:rsidRDefault="00D92873" w:rsidP="004917D1">
      <w:pPr>
        <w:autoSpaceDE w:val="0"/>
        <w:autoSpaceDN w:val="0"/>
        <w:adjustRightInd w:val="0"/>
        <w:spacing w:line="260" w:lineRule="atLeast"/>
        <w:jc w:val="both"/>
      </w:pPr>
    </w:p>
    <w:p w14:paraId="1F952E0F" w14:textId="6B7694A2" w:rsidR="00D92873" w:rsidRPr="00892728" w:rsidRDefault="00D92873" w:rsidP="004917D1">
      <w:pPr>
        <w:autoSpaceDE w:val="0"/>
        <w:autoSpaceDN w:val="0"/>
        <w:adjustRightInd w:val="0"/>
        <w:spacing w:line="260" w:lineRule="atLeast"/>
        <w:jc w:val="both"/>
        <w:rPr>
          <w:rFonts w:cs="Arial"/>
          <w:color w:val="000000"/>
          <w:szCs w:val="20"/>
        </w:rPr>
      </w:pPr>
      <w:r w:rsidRPr="00892728">
        <w:t xml:space="preserve">Pravna podlaga za Uredbo </w:t>
      </w:r>
      <w:r w:rsidR="00017B96" w:rsidRPr="00892728">
        <w:t>o sprememb</w:t>
      </w:r>
      <w:r w:rsidR="00211039" w:rsidRPr="00892728">
        <w:t>ah</w:t>
      </w:r>
      <w:r w:rsidR="009C40D7" w:rsidRPr="00892728">
        <w:t xml:space="preserve"> in dopolnitvah Uredbe o shemah neposrednih plačil</w:t>
      </w:r>
      <w:r w:rsidRPr="00892728">
        <w:t xml:space="preserve"> sta </w:t>
      </w:r>
      <w:r w:rsidR="009C40D7" w:rsidRPr="00892728">
        <w:rPr>
          <w:rFonts w:cs="Arial"/>
          <w:color w:val="000000"/>
          <w:szCs w:val="20"/>
        </w:rPr>
        <w:t>10. in 11</w:t>
      </w:r>
      <w:r w:rsidRPr="00892728">
        <w:rPr>
          <w:rFonts w:cs="Arial"/>
          <w:color w:val="000000"/>
          <w:szCs w:val="20"/>
        </w:rPr>
        <w:t xml:space="preserve">. člen Zakona o kmetijstvu (Uradni list RS, št. 45/08, 57/12, 90/12 </w:t>
      </w:r>
      <w:r w:rsidRPr="00892728">
        <w:rPr>
          <w:rFonts w:cs="Arial"/>
          <w:color w:val="000000"/>
          <w:szCs w:val="20"/>
          <w:lang w:eastAsia="sl-SI"/>
        </w:rPr>
        <w:t xml:space="preserve">– </w:t>
      </w:r>
      <w:r w:rsidRPr="00892728">
        <w:rPr>
          <w:rFonts w:cs="Arial"/>
          <w:color w:val="000000"/>
          <w:szCs w:val="20"/>
        </w:rPr>
        <w:t>ZdZPVHVVR,</w:t>
      </w:r>
      <w:r w:rsidRPr="00892728">
        <w:rPr>
          <w:rFonts w:cs="Arial"/>
          <w:color w:val="000000"/>
          <w:szCs w:val="20"/>
          <w:lang w:eastAsia="sl-SI"/>
        </w:rPr>
        <w:t xml:space="preserve"> 26/14, 32/15</w:t>
      </w:r>
      <w:r w:rsidR="00211039" w:rsidRPr="00892728">
        <w:rPr>
          <w:rFonts w:cs="Arial"/>
          <w:color w:val="000000"/>
          <w:szCs w:val="20"/>
          <w:lang w:eastAsia="sl-SI"/>
        </w:rPr>
        <w:t>,</w:t>
      </w:r>
      <w:r w:rsidRPr="00892728">
        <w:rPr>
          <w:rFonts w:cs="Arial"/>
          <w:color w:val="000000"/>
          <w:szCs w:val="20"/>
          <w:lang w:eastAsia="sl-SI"/>
        </w:rPr>
        <w:t xml:space="preserve"> 27/17</w:t>
      </w:r>
      <w:r w:rsidR="00FA0F9F">
        <w:rPr>
          <w:rFonts w:cs="Arial"/>
          <w:color w:val="000000"/>
          <w:szCs w:val="20"/>
          <w:lang w:eastAsia="sl-SI"/>
        </w:rPr>
        <w:t>,</w:t>
      </w:r>
      <w:r w:rsidR="00211039" w:rsidRPr="00892728">
        <w:rPr>
          <w:rFonts w:cs="Arial"/>
          <w:color w:val="000000"/>
          <w:szCs w:val="20"/>
          <w:lang w:eastAsia="sl-SI"/>
        </w:rPr>
        <w:t xml:space="preserve"> 22/18</w:t>
      </w:r>
      <w:r w:rsidR="00FA0F9F" w:rsidRPr="00FA0F9F">
        <w:rPr>
          <w:rFonts w:cs="Arial"/>
          <w:color w:val="000000"/>
          <w:szCs w:val="20"/>
          <w:lang w:eastAsia="sl-SI"/>
        </w:rPr>
        <w:t>, 86/21 – odl. US in 123/21)</w:t>
      </w:r>
      <w:r w:rsidRPr="00892728">
        <w:rPr>
          <w:rFonts w:cs="Arial"/>
          <w:color w:val="000000"/>
          <w:szCs w:val="20"/>
        </w:rPr>
        <w:t>.</w:t>
      </w:r>
    </w:p>
    <w:p w14:paraId="3914B211" w14:textId="77777777" w:rsidR="00DD4EA8" w:rsidRPr="00892728" w:rsidRDefault="00DD4EA8" w:rsidP="004917D1">
      <w:pPr>
        <w:tabs>
          <w:tab w:val="left" w:pos="708"/>
        </w:tabs>
        <w:spacing w:line="260" w:lineRule="atLeast"/>
        <w:rPr>
          <w:rFonts w:cs="Arial"/>
          <w:szCs w:val="20"/>
        </w:rPr>
      </w:pPr>
    </w:p>
    <w:p w14:paraId="6A000DFD" w14:textId="77777777" w:rsidR="00DD4EA8" w:rsidRPr="00892728" w:rsidRDefault="00DD4EA8" w:rsidP="004917D1">
      <w:pPr>
        <w:numPr>
          <w:ilvl w:val="0"/>
          <w:numId w:val="21"/>
        </w:numPr>
        <w:tabs>
          <w:tab w:val="num" w:pos="-360"/>
        </w:tabs>
        <w:spacing w:line="260" w:lineRule="atLeast"/>
        <w:ind w:left="360"/>
        <w:jc w:val="both"/>
        <w:rPr>
          <w:b/>
        </w:rPr>
      </w:pPr>
      <w:r w:rsidRPr="00892728">
        <w:rPr>
          <w:b/>
        </w:rPr>
        <w:t>Rok za izdajo uredbe, določen z zakonom</w:t>
      </w:r>
    </w:p>
    <w:p w14:paraId="1F259E9E" w14:textId="77777777" w:rsidR="00DD4EA8" w:rsidRPr="00892728" w:rsidRDefault="00DD4EA8" w:rsidP="004917D1">
      <w:pPr>
        <w:tabs>
          <w:tab w:val="left" w:pos="708"/>
        </w:tabs>
        <w:spacing w:line="260" w:lineRule="atLeast"/>
        <w:rPr>
          <w:rFonts w:cs="Arial"/>
          <w:szCs w:val="20"/>
        </w:rPr>
      </w:pPr>
    </w:p>
    <w:p w14:paraId="0142E8F8" w14:textId="77777777" w:rsidR="00D92873" w:rsidRPr="00892728" w:rsidRDefault="00D92873" w:rsidP="004917D1">
      <w:pPr>
        <w:spacing w:line="260" w:lineRule="atLeast"/>
        <w:jc w:val="both"/>
        <w:rPr>
          <w:rFonts w:cs="Arial"/>
          <w:szCs w:val="20"/>
          <w:lang w:eastAsia="sl-SI"/>
        </w:rPr>
      </w:pPr>
      <w:r w:rsidRPr="00892728">
        <w:rPr>
          <w:rFonts w:cs="Arial"/>
          <w:szCs w:val="20"/>
        </w:rPr>
        <w:t>Zakon o kmetijstvu ne pred</w:t>
      </w:r>
      <w:r w:rsidR="00AE441E" w:rsidRPr="00892728">
        <w:rPr>
          <w:rFonts w:cs="Arial"/>
          <w:szCs w:val="20"/>
        </w:rPr>
        <w:t xml:space="preserve">pisuje </w:t>
      </w:r>
      <w:r w:rsidR="008B4F7A">
        <w:rPr>
          <w:rFonts w:cs="Arial"/>
          <w:szCs w:val="20"/>
        </w:rPr>
        <w:t>datum</w:t>
      </w:r>
      <w:r w:rsidR="00AE441E" w:rsidRPr="00892728">
        <w:rPr>
          <w:rFonts w:cs="Arial"/>
          <w:szCs w:val="20"/>
        </w:rPr>
        <w:t>a za izdajo te spremembe uredbe</w:t>
      </w:r>
      <w:r w:rsidR="00774224" w:rsidRPr="00892728">
        <w:rPr>
          <w:rFonts w:cs="Arial"/>
          <w:szCs w:val="20"/>
        </w:rPr>
        <w:t>,</w:t>
      </w:r>
      <w:r w:rsidR="00AE441E" w:rsidRPr="00892728">
        <w:rPr>
          <w:rFonts w:cs="Arial"/>
          <w:szCs w:val="20"/>
        </w:rPr>
        <w:t xml:space="preserve"> vendar je</w:t>
      </w:r>
      <w:r w:rsidRPr="00892728">
        <w:rPr>
          <w:rFonts w:cs="Arial"/>
          <w:szCs w:val="20"/>
        </w:rPr>
        <w:t xml:space="preserve"> pomembno, da bo </w:t>
      </w:r>
      <w:r w:rsidR="00AE441E" w:rsidRPr="00892728">
        <w:rPr>
          <w:rFonts w:cs="Arial"/>
          <w:szCs w:val="20"/>
        </w:rPr>
        <w:t xml:space="preserve">sprememba uredbe </w:t>
      </w:r>
      <w:r w:rsidRPr="00892728">
        <w:rPr>
          <w:rFonts w:cs="Arial"/>
          <w:szCs w:val="20"/>
        </w:rPr>
        <w:t xml:space="preserve">sprejeta in </w:t>
      </w:r>
      <w:r w:rsidR="00150B3B" w:rsidRPr="00892728">
        <w:rPr>
          <w:rFonts w:cs="Arial"/>
          <w:szCs w:val="20"/>
        </w:rPr>
        <w:t>bo začela veljati</w:t>
      </w:r>
      <w:r w:rsidRPr="00892728">
        <w:rPr>
          <w:rFonts w:cs="Arial"/>
          <w:szCs w:val="20"/>
        </w:rPr>
        <w:t xml:space="preserve"> </w:t>
      </w:r>
      <w:r w:rsidR="009C40D7" w:rsidRPr="00892728">
        <w:rPr>
          <w:rFonts w:cs="Arial"/>
          <w:szCs w:val="20"/>
        </w:rPr>
        <w:t xml:space="preserve">še pred </w:t>
      </w:r>
      <w:r w:rsidR="00D851E6">
        <w:rPr>
          <w:rFonts w:cs="Arial"/>
          <w:szCs w:val="20"/>
        </w:rPr>
        <w:t>začetkom</w:t>
      </w:r>
      <w:r w:rsidR="009C40D7" w:rsidRPr="00892728">
        <w:rPr>
          <w:rFonts w:cs="Arial"/>
          <w:szCs w:val="20"/>
        </w:rPr>
        <w:t xml:space="preserve"> su</w:t>
      </w:r>
      <w:r w:rsidR="00D851E6">
        <w:rPr>
          <w:rFonts w:cs="Arial"/>
          <w:szCs w:val="20"/>
        </w:rPr>
        <w:t>bvencijske kampanje za leto 2022</w:t>
      </w:r>
      <w:r w:rsidR="009C40D7" w:rsidRPr="00892728">
        <w:rPr>
          <w:rFonts w:cs="Arial"/>
          <w:szCs w:val="20"/>
        </w:rPr>
        <w:t>.</w:t>
      </w:r>
    </w:p>
    <w:p w14:paraId="7EF03633" w14:textId="77777777" w:rsidR="00D92873" w:rsidRPr="00892728" w:rsidRDefault="00D92873" w:rsidP="004917D1">
      <w:pPr>
        <w:tabs>
          <w:tab w:val="left" w:pos="708"/>
        </w:tabs>
        <w:spacing w:line="260" w:lineRule="atLeast"/>
        <w:rPr>
          <w:rFonts w:cs="Arial"/>
          <w:szCs w:val="20"/>
        </w:rPr>
      </w:pPr>
    </w:p>
    <w:p w14:paraId="605C4700" w14:textId="77777777" w:rsidR="00DD4EA8" w:rsidRPr="00892728" w:rsidRDefault="00DD4EA8" w:rsidP="004917D1">
      <w:pPr>
        <w:numPr>
          <w:ilvl w:val="0"/>
          <w:numId w:val="21"/>
        </w:numPr>
        <w:tabs>
          <w:tab w:val="num" w:pos="-360"/>
        </w:tabs>
        <w:spacing w:line="260" w:lineRule="atLeast"/>
        <w:ind w:left="360"/>
        <w:jc w:val="both"/>
        <w:rPr>
          <w:b/>
        </w:rPr>
      </w:pPr>
      <w:r w:rsidRPr="00892728">
        <w:rPr>
          <w:b/>
        </w:rPr>
        <w:t>Splošna obrazložitev predloga uredbe, če je potrebna</w:t>
      </w:r>
    </w:p>
    <w:p w14:paraId="4F1CB5C6" w14:textId="77777777" w:rsidR="00AA168A" w:rsidRPr="00892728" w:rsidRDefault="00AA168A" w:rsidP="004917D1">
      <w:pPr>
        <w:tabs>
          <w:tab w:val="left" w:pos="708"/>
        </w:tabs>
        <w:spacing w:line="260" w:lineRule="atLeast"/>
        <w:rPr>
          <w:rFonts w:cs="Arial"/>
          <w:szCs w:val="20"/>
        </w:rPr>
      </w:pPr>
    </w:p>
    <w:p w14:paraId="1B76408D" w14:textId="77777777" w:rsidR="00AA168A" w:rsidRPr="00892728" w:rsidRDefault="00AA168A" w:rsidP="004917D1">
      <w:pPr>
        <w:tabs>
          <w:tab w:val="left" w:pos="708"/>
        </w:tabs>
        <w:spacing w:line="260" w:lineRule="atLeast"/>
        <w:rPr>
          <w:rFonts w:cs="Arial"/>
          <w:szCs w:val="20"/>
        </w:rPr>
      </w:pPr>
    </w:p>
    <w:p w14:paraId="22972FF9" w14:textId="77777777" w:rsidR="00DD4EA8" w:rsidRPr="00892728" w:rsidRDefault="00DD4EA8" w:rsidP="004917D1">
      <w:pPr>
        <w:numPr>
          <w:ilvl w:val="0"/>
          <w:numId w:val="21"/>
        </w:numPr>
        <w:tabs>
          <w:tab w:val="num" w:pos="-360"/>
        </w:tabs>
        <w:spacing w:line="260" w:lineRule="atLeast"/>
        <w:ind w:left="360"/>
        <w:jc w:val="both"/>
        <w:rPr>
          <w:b/>
        </w:rPr>
      </w:pPr>
      <w:r w:rsidRPr="00892728">
        <w:rPr>
          <w:b/>
        </w:rPr>
        <w:t>Predstavitev presoje posledic za posamezna področja, če te niso mogle biti celovito predstavljene v predlogu zakona</w:t>
      </w:r>
    </w:p>
    <w:p w14:paraId="1D1839A1" w14:textId="77777777" w:rsidR="00DD4EA8" w:rsidRPr="00892728" w:rsidRDefault="00DD4EA8" w:rsidP="004917D1">
      <w:pPr>
        <w:pStyle w:val="Odstavekseznama1"/>
        <w:spacing w:line="260" w:lineRule="atLeast"/>
        <w:ind w:left="0"/>
        <w:jc w:val="both"/>
        <w:rPr>
          <w:rFonts w:ascii="Arial" w:hAnsi="Arial" w:cs="Arial"/>
          <w:sz w:val="20"/>
          <w:szCs w:val="20"/>
        </w:rPr>
      </w:pPr>
    </w:p>
    <w:p w14:paraId="4567849E" w14:textId="77777777" w:rsidR="00A12BD2" w:rsidRPr="00892728" w:rsidRDefault="00A12BD2" w:rsidP="004917D1">
      <w:pPr>
        <w:pStyle w:val="Odstavekseznama1"/>
        <w:spacing w:line="260" w:lineRule="atLeast"/>
        <w:ind w:left="0"/>
        <w:jc w:val="both"/>
        <w:rPr>
          <w:rFonts w:ascii="Arial" w:hAnsi="Arial" w:cs="Arial"/>
          <w:sz w:val="20"/>
          <w:szCs w:val="20"/>
        </w:rPr>
      </w:pPr>
    </w:p>
    <w:p w14:paraId="2F5784E8" w14:textId="77777777" w:rsidR="00DD4EA8" w:rsidRPr="00892728" w:rsidRDefault="00DD4EA8" w:rsidP="004917D1">
      <w:pPr>
        <w:tabs>
          <w:tab w:val="left" w:pos="708"/>
        </w:tabs>
        <w:spacing w:line="260" w:lineRule="atLeast"/>
        <w:rPr>
          <w:rFonts w:cs="Arial"/>
          <w:b/>
          <w:szCs w:val="20"/>
        </w:rPr>
      </w:pPr>
      <w:r w:rsidRPr="00892728">
        <w:rPr>
          <w:rFonts w:cs="Arial"/>
          <w:b/>
          <w:szCs w:val="20"/>
        </w:rPr>
        <w:t>II. VSEBINSKA OBRAZLOŽITEV PREDLAGANIH REŠITEV</w:t>
      </w:r>
    </w:p>
    <w:p w14:paraId="4B927426" w14:textId="77777777" w:rsidR="00DD4EA8" w:rsidRPr="00892728" w:rsidRDefault="00DD4EA8" w:rsidP="004917D1">
      <w:pPr>
        <w:tabs>
          <w:tab w:val="left" w:pos="708"/>
        </w:tabs>
        <w:spacing w:line="260" w:lineRule="atLeast"/>
        <w:rPr>
          <w:rFonts w:cs="Arial"/>
          <w:b/>
          <w:szCs w:val="20"/>
        </w:rPr>
      </w:pPr>
    </w:p>
    <w:p w14:paraId="4C7EB4AA" w14:textId="6A0C2FEA" w:rsidR="00F25104" w:rsidRPr="00892728" w:rsidRDefault="0088111F" w:rsidP="004917D1">
      <w:pPr>
        <w:tabs>
          <w:tab w:val="left" w:pos="1035"/>
        </w:tabs>
        <w:spacing w:line="260" w:lineRule="atLeast"/>
        <w:jc w:val="both"/>
        <w:rPr>
          <w:lang w:eastAsia="sl-SI"/>
        </w:rPr>
      </w:pPr>
      <w:r w:rsidRPr="00892728">
        <w:rPr>
          <w:lang w:eastAsia="sl-SI"/>
        </w:rPr>
        <w:t>Uredba o s</w:t>
      </w:r>
      <w:r w:rsidR="00D95449" w:rsidRPr="00892728">
        <w:rPr>
          <w:lang w:eastAsia="sl-SI"/>
        </w:rPr>
        <w:t>premembah</w:t>
      </w:r>
      <w:r w:rsidRPr="00892728">
        <w:rPr>
          <w:lang w:eastAsia="sl-SI"/>
        </w:rPr>
        <w:t xml:space="preserve"> </w:t>
      </w:r>
      <w:r w:rsidR="00FC2F0E" w:rsidRPr="00892728">
        <w:rPr>
          <w:lang w:eastAsia="sl-SI"/>
        </w:rPr>
        <w:t>in dopolnitvah</w:t>
      </w:r>
      <w:r w:rsidR="009C40D7" w:rsidRPr="00892728">
        <w:rPr>
          <w:lang w:eastAsia="sl-SI"/>
        </w:rPr>
        <w:t xml:space="preserve"> </w:t>
      </w:r>
      <w:r w:rsidR="00164C5D" w:rsidRPr="00892728">
        <w:rPr>
          <w:lang w:eastAsia="sl-SI"/>
        </w:rPr>
        <w:t xml:space="preserve">Uredbe o </w:t>
      </w:r>
      <w:r w:rsidR="009C40D7" w:rsidRPr="00892728">
        <w:rPr>
          <w:lang w:eastAsia="sl-SI"/>
        </w:rPr>
        <w:t xml:space="preserve">shemah neposrednih plačil </w:t>
      </w:r>
      <w:r w:rsidR="00FC2F0E" w:rsidRPr="00892728">
        <w:rPr>
          <w:lang w:eastAsia="sl-SI"/>
        </w:rPr>
        <w:t xml:space="preserve">vsebuje </w:t>
      </w:r>
      <w:r w:rsidR="00E75CE3">
        <w:rPr>
          <w:lang w:eastAsia="sl-SI"/>
        </w:rPr>
        <w:t>naslednje</w:t>
      </w:r>
      <w:r w:rsidR="00E75CE3" w:rsidRPr="00892728">
        <w:rPr>
          <w:lang w:eastAsia="sl-SI"/>
        </w:rPr>
        <w:t xml:space="preserve"> </w:t>
      </w:r>
      <w:r w:rsidR="00FC2F0E" w:rsidRPr="00892728">
        <w:rPr>
          <w:lang w:eastAsia="sl-SI"/>
        </w:rPr>
        <w:t>spremembe:</w:t>
      </w:r>
    </w:p>
    <w:p w14:paraId="33E5B5F3" w14:textId="77777777" w:rsidR="00FC2F0E" w:rsidRPr="00892728" w:rsidRDefault="00FC2F0E" w:rsidP="004917D1">
      <w:pPr>
        <w:tabs>
          <w:tab w:val="left" w:pos="1035"/>
        </w:tabs>
        <w:spacing w:line="260" w:lineRule="atLeast"/>
        <w:jc w:val="both"/>
        <w:rPr>
          <w:lang w:eastAsia="sl-SI"/>
        </w:rPr>
      </w:pPr>
    </w:p>
    <w:p w14:paraId="0E81FD1A" w14:textId="212FB542" w:rsidR="00FC2F0E" w:rsidRPr="00892728" w:rsidRDefault="00FC2F0E" w:rsidP="004917D1">
      <w:pPr>
        <w:pStyle w:val="Odstavekseznama"/>
        <w:tabs>
          <w:tab w:val="left" w:pos="1035"/>
        </w:tabs>
        <w:spacing w:line="260" w:lineRule="atLeast"/>
        <w:ind w:left="0"/>
        <w:rPr>
          <w:rFonts w:ascii="Arial" w:hAnsi="Arial" w:cs="Arial"/>
          <w:sz w:val="20"/>
          <w:lang w:eastAsia="en-US"/>
        </w:rPr>
      </w:pPr>
      <w:r w:rsidRPr="00892728">
        <w:rPr>
          <w:rFonts w:ascii="Arial" w:hAnsi="Arial" w:cs="Arial"/>
          <w:sz w:val="20"/>
        </w:rPr>
        <w:t>1.</w:t>
      </w:r>
      <w:r w:rsidR="007007EC">
        <w:rPr>
          <w:rFonts w:ascii="Arial" w:hAnsi="Arial" w:cs="Arial"/>
          <w:sz w:val="20"/>
        </w:rPr>
        <w:t xml:space="preserve"> </w:t>
      </w:r>
      <w:r w:rsidRPr="00892728">
        <w:rPr>
          <w:rFonts w:ascii="Arial" w:hAnsi="Arial" w:cs="Arial"/>
          <w:sz w:val="20"/>
        </w:rPr>
        <w:t xml:space="preserve">člen: </w:t>
      </w:r>
      <w:r w:rsidR="008F4F9D">
        <w:rPr>
          <w:rFonts w:ascii="Arial" w:hAnsi="Arial" w:cs="Arial"/>
          <w:sz w:val="20"/>
          <w:lang w:eastAsia="en-US"/>
        </w:rPr>
        <w:t>P</w:t>
      </w:r>
      <w:r w:rsidRPr="00892728">
        <w:rPr>
          <w:rFonts w:ascii="Arial" w:hAnsi="Arial" w:cs="Arial"/>
          <w:sz w:val="20"/>
          <w:lang w:eastAsia="en-US"/>
        </w:rPr>
        <w:t>opravk</w:t>
      </w:r>
      <w:r w:rsidR="00BD688C">
        <w:rPr>
          <w:rFonts w:ascii="Arial" w:hAnsi="Arial" w:cs="Arial"/>
          <w:sz w:val="20"/>
          <w:lang w:eastAsia="en-US"/>
        </w:rPr>
        <w:t>i</w:t>
      </w:r>
      <w:r w:rsidRPr="00892728">
        <w:rPr>
          <w:rFonts w:ascii="Arial" w:hAnsi="Arial" w:cs="Arial"/>
          <w:sz w:val="20"/>
          <w:lang w:eastAsia="en-US"/>
        </w:rPr>
        <w:t xml:space="preserve"> sklicev na spremembe predpisov EU, ki urejajo sheme za neposredna plačila.</w:t>
      </w:r>
    </w:p>
    <w:p w14:paraId="2BD78F69" w14:textId="77777777" w:rsidR="00FC2F0E" w:rsidRPr="00892728" w:rsidRDefault="00FC2F0E" w:rsidP="004917D1">
      <w:pPr>
        <w:pStyle w:val="Odstavekseznama"/>
        <w:tabs>
          <w:tab w:val="left" w:pos="1035"/>
        </w:tabs>
        <w:spacing w:line="260" w:lineRule="atLeast"/>
        <w:rPr>
          <w:rFonts w:ascii="Arial" w:hAnsi="Arial" w:cs="Arial"/>
          <w:sz w:val="20"/>
          <w:lang w:eastAsia="en-US"/>
        </w:rPr>
      </w:pPr>
    </w:p>
    <w:p w14:paraId="07A57522" w14:textId="2C15E8A1" w:rsidR="00C034AE" w:rsidRPr="008F4F9D" w:rsidRDefault="007E3D69" w:rsidP="004917D1">
      <w:pPr>
        <w:spacing w:before="120" w:line="260" w:lineRule="atLeast"/>
        <w:jc w:val="both"/>
        <w:rPr>
          <w:rFonts w:cs="Arial"/>
        </w:rPr>
      </w:pPr>
      <w:r>
        <w:rPr>
          <w:rFonts w:cs="Arial"/>
        </w:rPr>
        <w:t>3</w:t>
      </w:r>
      <w:r w:rsidR="00FC2F0E" w:rsidRPr="00892728">
        <w:rPr>
          <w:rFonts w:cs="Arial"/>
        </w:rPr>
        <w:t>.</w:t>
      </w:r>
      <w:r w:rsidR="00C034AE">
        <w:rPr>
          <w:rFonts w:cs="Arial"/>
        </w:rPr>
        <w:t xml:space="preserve"> člen: </w:t>
      </w:r>
      <w:r w:rsidR="001F7D5E" w:rsidRPr="005D70F2">
        <w:rPr>
          <w:rFonts w:cs="Arial"/>
          <w:szCs w:val="20"/>
          <w:lang w:eastAsia="sl-SI"/>
        </w:rPr>
        <w:t>Zaradi ugotovitev revizije Evropske komisije št. AA/2018/011/SI glede upravljanja in nadzora shem pomoči na površino in ukrepov na površino, povezanih z Evropskim kmetijskim jamstvenim skladom (EKJS) in Evropskim kmetijskim skladom za razvoj podeželja (EKSRP) (20. – 24. avgust 2018) v zvezi</w:t>
      </w:r>
      <w:r w:rsidR="001F7D5E">
        <w:rPr>
          <w:rFonts w:cs="Arial"/>
          <w:szCs w:val="20"/>
          <w:lang w:eastAsia="sl-SI"/>
        </w:rPr>
        <w:t xml:space="preserve"> z očitanjem morebitnega veriženja pri dodelitvi plačilnih pravic iz naslova nacionalne rezerve</w:t>
      </w:r>
      <w:r w:rsidR="008F4F9D">
        <w:rPr>
          <w:rFonts w:cs="Arial"/>
          <w:szCs w:val="20"/>
          <w:lang w:eastAsia="sl-SI"/>
        </w:rPr>
        <w:t xml:space="preserve"> v primeru, ko je kmetijsko gospodarstvo organizirano kot kmetija, se določba, ki določa</w:t>
      </w:r>
      <w:r w:rsidR="00E01B19">
        <w:rPr>
          <w:rFonts w:cs="Arial"/>
          <w:szCs w:val="20"/>
          <w:lang w:eastAsia="sl-SI"/>
        </w:rPr>
        <w:t>,</w:t>
      </w:r>
      <w:r w:rsidR="008F4F9D">
        <w:rPr>
          <w:rFonts w:cs="Arial"/>
          <w:szCs w:val="20"/>
          <w:lang w:eastAsia="sl-SI"/>
        </w:rPr>
        <w:t xml:space="preserve"> </w:t>
      </w:r>
      <w:r w:rsidR="001F7D5E">
        <w:rPr>
          <w:rFonts w:cs="Arial"/>
          <w:szCs w:val="20"/>
          <w:lang w:eastAsia="sl-SI"/>
        </w:rPr>
        <w:t xml:space="preserve">da novi nosilec ni upravičen </w:t>
      </w:r>
      <w:r w:rsidR="001F7D5E" w:rsidRPr="008F4F9D">
        <w:rPr>
          <w:rFonts w:cs="Arial"/>
          <w:szCs w:val="20"/>
          <w:lang w:eastAsia="sl-SI"/>
        </w:rPr>
        <w:t>do plačilnih pravic iz nacionalne rezerve, če je prejšnji nosilec</w:t>
      </w:r>
      <w:r w:rsidR="008F4F9D" w:rsidRPr="008F4F9D">
        <w:rPr>
          <w:rFonts w:cs="Arial"/>
          <w:szCs w:val="20"/>
          <w:lang w:eastAsia="sl-SI"/>
        </w:rPr>
        <w:t xml:space="preserve"> kmetije</w:t>
      </w:r>
      <w:r w:rsidR="001F7D5E" w:rsidRPr="008F4F9D">
        <w:rPr>
          <w:rFonts w:cs="Arial"/>
          <w:szCs w:val="20"/>
          <w:lang w:eastAsia="sl-SI"/>
        </w:rPr>
        <w:t xml:space="preserve"> plačilne pravice iz nacionalne rezerve že prejel</w:t>
      </w:r>
      <w:r w:rsidR="00E13624">
        <w:rPr>
          <w:rFonts w:cs="Arial"/>
          <w:szCs w:val="20"/>
          <w:lang w:eastAsia="sl-SI"/>
        </w:rPr>
        <w:t>,</w:t>
      </w:r>
      <w:r w:rsidR="00F31901">
        <w:rPr>
          <w:rFonts w:cs="Arial"/>
          <w:szCs w:val="20"/>
          <w:lang w:eastAsia="sl-SI"/>
        </w:rPr>
        <w:t xml:space="preserve"> spremeni,</w:t>
      </w:r>
      <w:r w:rsidR="00E01B19">
        <w:rPr>
          <w:rFonts w:cs="Arial"/>
          <w:szCs w:val="20"/>
          <w:lang w:eastAsia="sl-SI"/>
        </w:rPr>
        <w:t xml:space="preserve"> tako da se črta dodatni pogoj, da nov nosilec tu</w:t>
      </w:r>
      <w:r w:rsidR="0030256C">
        <w:rPr>
          <w:rFonts w:cs="Arial"/>
          <w:szCs w:val="20"/>
          <w:lang w:eastAsia="sl-SI"/>
        </w:rPr>
        <w:t>d</w:t>
      </w:r>
      <w:r w:rsidR="00E01B19">
        <w:rPr>
          <w:rFonts w:cs="Arial"/>
          <w:szCs w:val="20"/>
          <w:lang w:eastAsia="sl-SI"/>
        </w:rPr>
        <w:t>i ni bil član kmetije. S tem se tudi izenači postopek med prejemom plačilnih pravic iz nacionalne rezerve iz naslova kmeta začetnika s prejemom plačilnih pravic iz nacionalne rezerve iz naslova mladega kmeta.</w:t>
      </w:r>
    </w:p>
    <w:p w14:paraId="718B3F7D" w14:textId="508946EB" w:rsidR="0030256C" w:rsidRPr="0030256C" w:rsidRDefault="007E3D69" w:rsidP="004917D1">
      <w:pPr>
        <w:spacing w:before="120" w:line="260" w:lineRule="atLeast"/>
        <w:jc w:val="both"/>
        <w:rPr>
          <w:rFonts w:cs="Arial"/>
        </w:rPr>
      </w:pPr>
      <w:r>
        <w:rPr>
          <w:rFonts w:cs="Arial"/>
        </w:rPr>
        <w:t>2 in 4</w:t>
      </w:r>
      <w:r w:rsidR="001F7D5E" w:rsidRPr="008F4F9D">
        <w:rPr>
          <w:rFonts w:cs="Arial"/>
        </w:rPr>
        <w:t>. č</w:t>
      </w:r>
      <w:r w:rsidR="00FC2F0E" w:rsidRPr="008F4F9D">
        <w:rPr>
          <w:rFonts w:cs="Arial"/>
        </w:rPr>
        <w:t xml:space="preserve">len: </w:t>
      </w:r>
      <w:r w:rsidR="0030256C">
        <w:rPr>
          <w:rFonts w:cs="Arial"/>
        </w:rPr>
        <w:t xml:space="preserve">Za dohodkovno plačilo za mlade kmete je Slovenija za </w:t>
      </w:r>
      <w:r w:rsidR="0030256C" w:rsidRPr="0030256C">
        <w:rPr>
          <w:rFonts w:cs="Arial"/>
        </w:rPr>
        <w:t>obdobj</w:t>
      </w:r>
      <w:r w:rsidR="0030256C">
        <w:rPr>
          <w:rFonts w:cs="Arial"/>
        </w:rPr>
        <w:t>e 2016</w:t>
      </w:r>
      <w:r w:rsidR="005F3281">
        <w:rPr>
          <w:rFonts w:cs="Arial"/>
        </w:rPr>
        <w:t>–</w:t>
      </w:r>
      <w:r w:rsidR="0030256C" w:rsidRPr="0030256C">
        <w:rPr>
          <w:rFonts w:cs="Arial"/>
        </w:rPr>
        <w:t xml:space="preserve">2021 </w:t>
      </w:r>
      <w:r w:rsidR="0030256C">
        <w:rPr>
          <w:rFonts w:cs="Arial"/>
        </w:rPr>
        <w:t>notificirala 1,5</w:t>
      </w:r>
      <w:r w:rsidR="005F3281">
        <w:rPr>
          <w:rFonts w:cs="Arial"/>
        </w:rPr>
        <w:t> </w:t>
      </w:r>
      <w:r w:rsidR="0030256C">
        <w:rPr>
          <w:rFonts w:cs="Arial"/>
        </w:rPr>
        <w:t xml:space="preserve">% ovojnice nacionalnih sredstev za neposredna plačila. </w:t>
      </w:r>
    </w:p>
    <w:p w14:paraId="060F89B6" w14:textId="6F8D365A" w:rsidR="0030256C" w:rsidRDefault="0030256C" w:rsidP="004917D1">
      <w:pPr>
        <w:spacing w:before="120" w:line="260" w:lineRule="atLeast"/>
        <w:jc w:val="both"/>
        <w:rPr>
          <w:rFonts w:cs="Arial"/>
        </w:rPr>
      </w:pPr>
      <w:r w:rsidRPr="0030256C">
        <w:rPr>
          <w:rFonts w:cs="Arial"/>
        </w:rPr>
        <w:t>Ker lahko v skladu z zakonodajo</w:t>
      </w:r>
      <w:r w:rsidR="00601A7E">
        <w:rPr>
          <w:rFonts w:cs="Arial"/>
        </w:rPr>
        <w:t xml:space="preserve"> EU</w:t>
      </w:r>
      <w:r w:rsidRPr="0030256C">
        <w:rPr>
          <w:rFonts w:cs="Arial"/>
        </w:rPr>
        <w:t xml:space="preserve"> mladi kmet podp</w:t>
      </w:r>
      <w:r w:rsidR="00F31901">
        <w:rPr>
          <w:rFonts w:cs="Arial"/>
        </w:rPr>
        <w:t>o</w:t>
      </w:r>
      <w:r w:rsidRPr="0030256C">
        <w:rPr>
          <w:rFonts w:cs="Arial"/>
        </w:rPr>
        <w:t xml:space="preserve">ro iz tega naslova prejema največ </w:t>
      </w:r>
      <w:r w:rsidR="00120B75">
        <w:rPr>
          <w:rFonts w:cs="Arial"/>
        </w:rPr>
        <w:t>pet</w:t>
      </w:r>
      <w:r w:rsidR="00120B75" w:rsidRPr="0030256C">
        <w:rPr>
          <w:rFonts w:cs="Arial"/>
        </w:rPr>
        <w:t xml:space="preserve"> </w:t>
      </w:r>
      <w:r w:rsidRPr="0030256C">
        <w:rPr>
          <w:rFonts w:cs="Arial"/>
        </w:rPr>
        <w:t xml:space="preserve">let, je </w:t>
      </w:r>
      <w:r w:rsidR="005F3281">
        <w:rPr>
          <w:rFonts w:cs="Arial"/>
        </w:rPr>
        <w:t xml:space="preserve">bilo </w:t>
      </w:r>
      <w:r w:rsidRPr="0030256C">
        <w:rPr>
          <w:rFonts w:cs="Arial"/>
        </w:rPr>
        <w:t>v letu 2020 zaznati prvi padec v skup</w:t>
      </w:r>
      <w:r>
        <w:rPr>
          <w:rFonts w:cs="Arial"/>
        </w:rPr>
        <w:t>nem številu podprtih hektarjev, in sicer iz okoli 40.000</w:t>
      </w:r>
      <w:r w:rsidR="00601A7E">
        <w:rPr>
          <w:rFonts w:cs="Arial"/>
        </w:rPr>
        <w:t> </w:t>
      </w:r>
      <w:r>
        <w:rPr>
          <w:rFonts w:cs="Arial"/>
        </w:rPr>
        <w:t>ha na 32.000 ha. Za leto</w:t>
      </w:r>
      <w:r w:rsidRPr="0030256C">
        <w:rPr>
          <w:rFonts w:cs="Arial"/>
        </w:rPr>
        <w:t xml:space="preserve"> 2021 </w:t>
      </w:r>
      <w:r>
        <w:rPr>
          <w:rFonts w:cs="Arial"/>
        </w:rPr>
        <w:t xml:space="preserve">se ocena skupno podprtih hektarjev iz tega naslova </w:t>
      </w:r>
      <w:r w:rsidRPr="0030256C">
        <w:rPr>
          <w:rFonts w:cs="Arial"/>
        </w:rPr>
        <w:t xml:space="preserve">še znižuje </w:t>
      </w:r>
      <w:r>
        <w:rPr>
          <w:rFonts w:cs="Arial"/>
        </w:rPr>
        <w:t>na okoli 26.000</w:t>
      </w:r>
      <w:r w:rsidR="00E13624">
        <w:rPr>
          <w:rFonts w:cs="Arial"/>
        </w:rPr>
        <w:t xml:space="preserve"> </w:t>
      </w:r>
      <w:r>
        <w:rPr>
          <w:rFonts w:cs="Arial"/>
        </w:rPr>
        <w:t>ha, prav tako</w:t>
      </w:r>
      <w:r w:rsidRPr="0030256C">
        <w:rPr>
          <w:rFonts w:cs="Arial"/>
        </w:rPr>
        <w:t xml:space="preserve"> ocene kažejo nadaljevanje tega trenda tudi </w:t>
      </w:r>
      <w:r>
        <w:rPr>
          <w:rFonts w:cs="Arial"/>
        </w:rPr>
        <w:t xml:space="preserve">za leto 2022, ko imajo na podlagi analiz </w:t>
      </w:r>
      <w:r w:rsidRPr="0030256C">
        <w:rPr>
          <w:rFonts w:cs="Arial"/>
        </w:rPr>
        <w:t xml:space="preserve">mladi kmetje, ki se jim </w:t>
      </w:r>
      <w:r w:rsidR="00F93DF6">
        <w:rPr>
          <w:rFonts w:cs="Arial"/>
        </w:rPr>
        <w:t>pet</w:t>
      </w:r>
      <w:r w:rsidRPr="0030256C">
        <w:rPr>
          <w:rFonts w:cs="Arial"/>
        </w:rPr>
        <w:t>letno obdobje v letu 2022 še ne izteče</w:t>
      </w:r>
      <w:r>
        <w:rPr>
          <w:rFonts w:cs="Arial"/>
        </w:rPr>
        <w:t>, skupaj 20.600 ha površin</w:t>
      </w:r>
      <w:r w:rsidRPr="0030256C">
        <w:rPr>
          <w:rFonts w:cs="Arial"/>
        </w:rPr>
        <w:t xml:space="preserve">. </w:t>
      </w:r>
    </w:p>
    <w:p w14:paraId="599797A6" w14:textId="176B1907" w:rsidR="0030256C" w:rsidRDefault="0030256C" w:rsidP="004917D1">
      <w:pPr>
        <w:spacing w:line="260" w:lineRule="atLeast"/>
        <w:contextualSpacing/>
        <w:jc w:val="both"/>
        <w:rPr>
          <w:rFonts w:cs="Arial"/>
        </w:rPr>
      </w:pPr>
      <w:r w:rsidRPr="0030256C">
        <w:rPr>
          <w:rFonts w:cs="Arial"/>
        </w:rPr>
        <w:t xml:space="preserve">Ker je maksimalna vrednost plačila </w:t>
      </w:r>
      <w:r>
        <w:rPr>
          <w:rFonts w:cs="Arial"/>
        </w:rPr>
        <w:t xml:space="preserve">na hektar iz naslova mladih kmetov </w:t>
      </w:r>
      <w:r w:rsidRPr="0030256C">
        <w:rPr>
          <w:rFonts w:cs="Arial"/>
        </w:rPr>
        <w:t>določena v skladu z osmim in devetim odstavkom 50. člena Uredbe 1307/2013/EU</w:t>
      </w:r>
      <w:r w:rsidR="00F31901">
        <w:rPr>
          <w:rFonts w:cs="Arial"/>
        </w:rPr>
        <w:t>, lahko</w:t>
      </w:r>
      <w:r w:rsidRPr="0030256C">
        <w:rPr>
          <w:rFonts w:cs="Arial"/>
        </w:rPr>
        <w:t xml:space="preserve"> </w:t>
      </w:r>
      <w:r w:rsidR="00F31901">
        <w:rPr>
          <w:rFonts w:cs="Arial"/>
        </w:rPr>
        <w:t xml:space="preserve">ostanejo sredstva na ovojnici neizkoriščena </w:t>
      </w:r>
      <w:r w:rsidRPr="0030256C">
        <w:rPr>
          <w:rFonts w:cs="Arial"/>
        </w:rPr>
        <w:t>v primeru manjšega števila mladih kmetov in podprtih hektarjev. V izog</w:t>
      </w:r>
      <w:r w:rsidR="00537F8E">
        <w:rPr>
          <w:rFonts w:cs="Arial"/>
        </w:rPr>
        <w:t>nitev</w:t>
      </w:r>
      <w:r w:rsidRPr="0030256C">
        <w:rPr>
          <w:rFonts w:cs="Arial"/>
        </w:rPr>
        <w:t xml:space="preserve"> neizkoriščenim sredstvom se ovojnica za mlade kmete za leto 2022 prilagodi na 1,2</w:t>
      </w:r>
      <w:r w:rsidR="002E07BE">
        <w:rPr>
          <w:rFonts w:cs="Arial"/>
        </w:rPr>
        <w:t> </w:t>
      </w:r>
      <w:r w:rsidRPr="0030256C">
        <w:rPr>
          <w:rFonts w:cs="Arial"/>
        </w:rPr>
        <w:t xml:space="preserve">% </w:t>
      </w:r>
      <w:r w:rsidRPr="0030256C">
        <w:rPr>
          <w:rFonts w:cs="Arial"/>
        </w:rPr>
        <w:lastRenderedPageBreak/>
        <w:t xml:space="preserve">od nacionalne ovojnice za neposredna plačila, kar bo zadostovalo za maksimalen znesek ob pričakovanem številu mladih kmetov za leto 2022, ki se je ocenil na podlagi analiz celotnega obdobja izvajanja sheme. V primeru nepričakovanega povečanja števila novih mladih kmetov </w:t>
      </w:r>
      <w:r w:rsidR="002229EF">
        <w:rPr>
          <w:rFonts w:cs="Arial"/>
        </w:rPr>
        <w:t xml:space="preserve">za leto 2022 </w:t>
      </w:r>
      <w:r w:rsidRPr="0030256C">
        <w:rPr>
          <w:rFonts w:cs="Arial"/>
        </w:rPr>
        <w:t>pa se maksimalen znesek po uredbi lahko zagotovi na podla</w:t>
      </w:r>
      <w:r w:rsidR="002229EF">
        <w:rPr>
          <w:rFonts w:cs="Arial"/>
        </w:rPr>
        <w:t xml:space="preserve">gi posebnega mehanizma iz uredbe 1307/2013, ki </w:t>
      </w:r>
      <w:r w:rsidR="002229EF" w:rsidRPr="002229EF">
        <w:rPr>
          <w:rFonts w:cs="Arial"/>
        </w:rPr>
        <w:t>državam članicam nalaga, da morajo v posameznem letu dodeliti plačilo vsem vlagateljem, ki izpolnjujejo pogoje za plačilo za mlade kmete. V ta namen mora država porabiti največ 2</w:t>
      </w:r>
      <w:r w:rsidR="00AE054F">
        <w:rPr>
          <w:rFonts w:cs="Arial"/>
        </w:rPr>
        <w:t> </w:t>
      </w:r>
      <w:r w:rsidR="002229EF" w:rsidRPr="002229EF">
        <w:rPr>
          <w:rFonts w:cs="Arial"/>
        </w:rPr>
        <w:t>% sredstev za neposredna plačila, pa čeprav je za ovojnico za mlade kmete načrtovala nižji odstotek.</w:t>
      </w:r>
      <w:r>
        <w:rPr>
          <w:rFonts w:cs="Arial"/>
        </w:rPr>
        <w:t xml:space="preserve"> </w:t>
      </w:r>
    </w:p>
    <w:p w14:paraId="31626C38" w14:textId="77777777" w:rsidR="004917D1" w:rsidRDefault="004917D1" w:rsidP="004917D1">
      <w:pPr>
        <w:spacing w:line="260" w:lineRule="atLeast"/>
        <w:contextualSpacing/>
        <w:jc w:val="both"/>
        <w:rPr>
          <w:rFonts w:cs="Arial"/>
        </w:rPr>
      </w:pPr>
    </w:p>
    <w:p w14:paraId="7CBB3FEC" w14:textId="02ABDE9D" w:rsidR="001F7D5E" w:rsidRDefault="007E3D69" w:rsidP="004917D1">
      <w:pPr>
        <w:spacing w:line="260" w:lineRule="atLeast"/>
        <w:contextualSpacing/>
        <w:jc w:val="both"/>
        <w:rPr>
          <w:rFonts w:cs="Arial"/>
          <w:szCs w:val="20"/>
        </w:rPr>
      </w:pPr>
      <w:r>
        <w:rPr>
          <w:rFonts w:cs="Arial"/>
          <w:szCs w:val="20"/>
        </w:rPr>
        <w:t>5</w:t>
      </w:r>
      <w:r w:rsidR="001F7D5E">
        <w:rPr>
          <w:rFonts w:cs="Arial"/>
          <w:szCs w:val="20"/>
        </w:rPr>
        <w:t>.</w:t>
      </w:r>
      <w:r w:rsidR="00E13624">
        <w:rPr>
          <w:rFonts w:cs="Arial"/>
          <w:szCs w:val="20"/>
        </w:rPr>
        <w:t xml:space="preserve"> </w:t>
      </w:r>
      <w:r w:rsidR="001F7D5E">
        <w:rPr>
          <w:rFonts w:cs="Arial"/>
          <w:szCs w:val="20"/>
        </w:rPr>
        <w:t xml:space="preserve">člen: </w:t>
      </w:r>
      <w:r w:rsidR="002E07BE">
        <w:rPr>
          <w:rFonts w:cs="Arial"/>
          <w:szCs w:val="20"/>
        </w:rPr>
        <w:t>P</w:t>
      </w:r>
      <w:r w:rsidR="001F7D5E">
        <w:rPr>
          <w:rFonts w:cs="Arial"/>
          <w:szCs w:val="20"/>
        </w:rPr>
        <w:t xml:space="preserve">osodobitev priloge 4 </w:t>
      </w:r>
      <w:r w:rsidR="002E07BE">
        <w:rPr>
          <w:rFonts w:cs="Arial"/>
          <w:szCs w:val="20"/>
        </w:rPr>
        <w:t xml:space="preserve">glede </w:t>
      </w:r>
      <w:r w:rsidR="001F7D5E">
        <w:rPr>
          <w:rFonts w:cs="Arial"/>
          <w:szCs w:val="20"/>
        </w:rPr>
        <w:t>na podatke za leto 2022</w:t>
      </w:r>
      <w:r w:rsidR="0030256C">
        <w:rPr>
          <w:rFonts w:cs="Arial"/>
          <w:szCs w:val="20"/>
        </w:rPr>
        <w:t xml:space="preserve"> v skladu z enajstim odstavkom 37.</w:t>
      </w:r>
      <w:r w:rsidR="0006148A">
        <w:rPr>
          <w:rFonts w:cs="Arial"/>
          <w:szCs w:val="20"/>
        </w:rPr>
        <w:t xml:space="preserve"> </w:t>
      </w:r>
      <w:r w:rsidR="0030256C">
        <w:rPr>
          <w:rFonts w:cs="Arial"/>
          <w:szCs w:val="20"/>
        </w:rPr>
        <w:t xml:space="preserve">člena </w:t>
      </w:r>
      <w:r w:rsidR="0006148A">
        <w:rPr>
          <w:rFonts w:cs="Arial"/>
          <w:szCs w:val="20"/>
        </w:rPr>
        <w:t xml:space="preserve">veljavne </w:t>
      </w:r>
      <w:r w:rsidR="0030256C">
        <w:rPr>
          <w:rFonts w:cs="Arial"/>
          <w:szCs w:val="20"/>
        </w:rPr>
        <w:t>uredbe.</w:t>
      </w:r>
    </w:p>
    <w:p w14:paraId="36902D75" w14:textId="707F5793" w:rsidR="00FC2F0E" w:rsidRPr="00FC2F0E" w:rsidRDefault="00FC2F0E" w:rsidP="004917D1">
      <w:pPr>
        <w:pStyle w:val="Odstavekseznama"/>
        <w:tabs>
          <w:tab w:val="left" w:pos="1035"/>
        </w:tabs>
        <w:spacing w:line="260" w:lineRule="atLeast"/>
      </w:pPr>
    </w:p>
    <w:sectPr w:rsidR="00FC2F0E" w:rsidRPr="00FC2F0E" w:rsidSect="00BA1A8E">
      <w:headerReference w:type="first" r:id="rId13"/>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2E88" w16cex:dateUtc="2021-11-29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1E55BA" w16cid:durableId="254F2E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4725" w14:textId="77777777" w:rsidR="007E22B9" w:rsidRDefault="007E22B9">
      <w:r>
        <w:separator/>
      </w:r>
    </w:p>
  </w:endnote>
  <w:endnote w:type="continuationSeparator" w:id="0">
    <w:p w14:paraId="5CB30275" w14:textId="77777777" w:rsidR="007E22B9" w:rsidRDefault="007E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15D7" w14:textId="77777777" w:rsidR="006D62C9" w:rsidRDefault="006D62C9"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C4FA756" w14:textId="77777777" w:rsidR="006D62C9" w:rsidRDefault="006D62C9"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99D4" w14:textId="628AB596" w:rsidR="006D62C9" w:rsidRDefault="006D62C9"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93928">
      <w:rPr>
        <w:rStyle w:val="tevilkastrani"/>
        <w:noProof/>
      </w:rPr>
      <w:t>10</w:t>
    </w:r>
    <w:r>
      <w:rPr>
        <w:rStyle w:val="tevilkastrani"/>
      </w:rPr>
      <w:fldChar w:fldCharType="end"/>
    </w:r>
  </w:p>
  <w:p w14:paraId="2DCA3AE6" w14:textId="77777777" w:rsidR="006D62C9" w:rsidRDefault="006D62C9"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B068" w14:textId="77777777" w:rsidR="007E22B9" w:rsidRDefault="007E22B9">
      <w:r>
        <w:separator/>
      </w:r>
    </w:p>
  </w:footnote>
  <w:footnote w:type="continuationSeparator" w:id="0">
    <w:p w14:paraId="19709961" w14:textId="77777777" w:rsidR="007E22B9" w:rsidRDefault="007E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CBF5" w14:textId="77777777" w:rsidR="006D62C9" w:rsidRPr="00110CBD" w:rsidRDefault="006D62C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6D62C9" w:rsidRPr="008F3500" w14:paraId="504D7DA2"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D62C9" w:rsidRPr="008F3500" w14:paraId="00DB5A90" w14:textId="77777777" w:rsidTr="00DD6502">
            <w:trPr>
              <w:cantSplit/>
              <w:trHeight w:hRule="exact" w:val="847"/>
            </w:trPr>
            <w:tc>
              <w:tcPr>
                <w:tcW w:w="567" w:type="dxa"/>
              </w:tcPr>
              <w:p w14:paraId="071FD48D" w14:textId="77777777" w:rsidR="006D62C9" w:rsidRDefault="006D62C9"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B29C9EF" w14:textId="77777777" w:rsidR="006D62C9" w:rsidRPr="006D42D9" w:rsidRDefault="006D62C9" w:rsidP="00990D2C">
                <w:pPr>
                  <w:rPr>
                    <w:rFonts w:ascii="Republika" w:hAnsi="Republika"/>
                    <w:sz w:val="60"/>
                    <w:szCs w:val="60"/>
                  </w:rPr>
                </w:pPr>
              </w:p>
              <w:p w14:paraId="3D34D62D" w14:textId="77777777" w:rsidR="006D62C9" w:rsidRPr="006D42D9" w:rsidRDefault="006D62C9" w:rsidP="00990D2C">
                <w:pPr>
                  <w:rPr>
                    <w:rFonts w:ascii="Republika" w:hAnsi="Republika"/>
                    <w:sz w:val="60"/>
                    <w:szCs w:val="60"/>
                  </w:rPr>
                </w:pPr>
              </w:p>
              <w:p w14:paraId="2F095C08" w14:textId="77777777" w:rsidR="006D62C9" w:rsidRPr="006D42D9" w:rsidRDefault="006D62C9" w:rsidP="00990D2C">
                <w:pPr>
                  <w:rPr>
                    <w:rFonts w:ascii="Republika" w:hAnsi="Republika"/>
                    <w:sz w:val="60"/>
                    <w:szCs w:val="60"/>
                  </w:rPr>
                </w:pPr>
              </w:p>
              <w:p w14:paraId="151C7706" w14:textId="77777777" w:rsidR="006D62C9" w:rsidRPr="006D42D9" w:rsidRDefault="006D62C9" w:rsidP="00990D2C">
                <w:pPr>
                  <w:rPr>
                    <w:rFonts w:ascii="Republika" w:hAnsi="Republika"/>
                    <w:sz w:val="60"/>
                    <w:szCs w:val="60"/>
                  </w:rPr>
                </w:pPr>
              </w:p>
              <w:p w14:paraId="000EEC0A" w14:textId="77777777" w:rsidR="006D62C9" w:rsidRPr="006D42D9" w:rsidRDefault="006D62C9" w:rsidP="00990D2C">
                <w:pPr>
                  <w:rPr>
                    <w:rFonts w:ascii="Republika" w:hAnsi="Republika"/>
                    <w:sz w:val="60"/>
                    <w:szCs w:val="60"/>
                  </w:rPr>
                </w:pPr>
              </w:p>
              <w:p w14:paraId="5781DA5A" w14:textId="77777777" w:rsidR="006D62C9" w:rsidRPr="006D42D9" w:rsidRDefault="006D62C9" w:rsidP="00990D2C">
                <w:pPr>
                  <w:rPr>
                    <w:rFonts w:ascii="Republika" w:hAnsi="Republika"/>
                    <w:sz w:val="60"/>
                    <w:szCs w:val="60"/>
                  </w:rPr>
                </w:pPr>
              </w:p>
              <w:p w14:paraId="2BA29AAC" w14:textId="77777777" w:rsidR="006D62C9" w:rsidRPr="006D42D9" w:rsidRDefault="006D62C9" w:rsidP="00990D2C">
                <w:pPr>
                  <w:rPr>
                    <w:rFonts w:ascii="Republika" w:hAnsi="Republika"/>
                    <w:sz w:val="60"/>
                    <w:szCs w:val="60"/>
                  </w:rPr>
                </w:pPr>
              </w:p>
              <w:p w14:paraId="18146FC9" w14:textId="77777777" w:rsidR="006D62C9" w:rsidRPr="006D42D9" w:rsidRDefault="006D62C9" w:rsidP="00990D2C">
                <w:pPr>
                  <w:rPr>
                    <w:rFonts w:ascii="Republika" w:hAnsi="Republika"/>
                    <w:sz w:val="60"/>
                    <w:szCs w:val="60"/>
                  </w:rPr>
                </w:pPr>
              </w:p>
              <w:p w14:paraId="63112771" w14:textId="77777777" w:rsidR="006D62C9" w:rsidRPr="006D42D9" w:rsidRDefault="006D62C9" w:rsidP="00990D2C">
                <w:pPr>
                  <w:rPr>
                    <w:rFonts w:ascii="Republika" w:hAnsi="Republika"/>
                    <w:sz w:val="60"/>
                    <w:szCs w:val="60"/>
                  </w:rPr>
                </w:pPr>
              </w:p>
              <w:p w14:paraId="24230773" w14:textId="77777777" w:rsidR="006D62C9" w:rsidRPr="006D42D9" w:rsidRDefault="006D62C9" w:rsidP="00990D2C">
                <w:pPr>
                  <w:rPr>
                    <w:rFonts w:ascii="Republika" w:hAnsi="Republika"/>
                    <w:sz w:val="60"/>
                    <w:szCs w:val="60"/>
                  </w:rPr>
                </w:pPr>
              </w:p>
              <w:p w14:paraId="6EE181BE" w14:textId="77777777" w:rsidR="006D62C9" w:rsidRPr="006D42D9" w:rsidRDefault="006D62C9" w:rsidP="00990D2C">
                <w:pPr>
                  <w:rPr>
                    <w:rFonts w:ascii="Republika" w:hAnsi="Republika"/>
                    <w:sz w:val="60"/>
                    <w:szCs w:val="60"/>
                  </w:rPr>
                </w:pPr>
              </w:p>
              <w:p w14:paraId="5C3B545A" w14:textId="77777777" w:rsidR="006D62C9" w:rsidRPr="006D42D9" w:rsidRDefault="006D62C9" w:rsidP="00990D2C">
                <w:pPr>
                  <w:rPr>
                    <w:rFonts w:ascii="Republika" w:hAnsi="Republika"/>
                    <w:sz w:val="60"/>
                    <w:szCs w:val="60"/>
                  </w:rPr>
                </w:pPr>
              </w:p>
              <w:p w14:paraId="6B1FE41F" w14:textId="77777777" w:rsidR="006D62C9" w:rsidRPr="006D42D9" w:rsidRDefault="006D62C9" w:rsidP="00990D2C">
                <w:pPr>
                  <w:rPr>
                    <w:rFonts w:ascii="Republika" w:hAnsi="Republika"/>
                    <w:sz w:val="60"/>
                    <w:szCs w:val="60"/>
                  </w:rPr>
                </w:pPr>
              </w:p>
              <w:p w14:paraId="417F7AE3" w14:textId="77777777" w:rsidR="006D62C9" w:rsidRPr="006D42D9" w:rsidRDefault="006D62C9" w:rsidP="00990D2C">
                <w:pPr>
                  <w:rPr>
                    <w:rFonts w:ascii="Republika" w:hAnsi="Republika"/>
                    <w:sz w:val="60"/>
                    <w:szCs w:val="60"/>
                  </w:rPr>
                </w:pPr>
              </w:p>
              <w:p w14:paraId="529A3998" w14:textId="77777777" w:rsidR="006D62C9" w:rsidRPr="006D42D9" w:rsidRDefault="006D62C9" w:rsidP="00990D2C">
                <w:pPr>
                  <w:rPr>
                    <w:rFonts w:ascii="Republika" w:hAnsi="Republika"/>
                    <w:sz w:val="60"/>
                    <w:szCs w:val="60"/>
                  </w:rPr>
                </w:pPr>
              </w:p>
              <w:p w14:paraId="01A061FA" w14:textId="77777777" w:rsidR="006D62C9" w:rsidRPr="006D42D9" w:rsidRDefault="006D62C9" w:rsidP="00990D2C">
                <w:pPr>
                  <w:rPr>
                    <w:rFonts w:ascii="Republika" w:hAnsi="Republika"/>
                    <w:sz w:val="60"/>
                    <w:szCs w:val="60"/>
                  </w:rPr>
                </w:pPr>
              </w:p>
            </w:tc>
          </w:tr>
        </w:tbl>
        <w:p w14:paraId="7A2DF644" w14:textId="77777777" w:rsidR="006D62C9" w:rsidRPr="008F3500" w:rsidRDefault="006D62C9" w:rsidP="00D248DE">
          <w:pPr>
            <w:autoSpaceDE w:val="0"/>
            <w:autoSpaceDN w:val="0"/>
            <w:adjustRightInd w:val="0"/>
            <w:spacing w:line="240" w:lineRule="auto"/>
            <w:rPr>
              <w:rFonts w:ascii="Republika" w:hAnsi="Republika"/>
              <w:color w:val="529DBA"/>
              <w:sz w:val="60"/>
              <w:szCs w:val="60"/>
            </w:rPr>
          </w:pPr>
        </w:p>
      </w:tc>
    </w:tr>
  </w:tbl>
  <w:p w14:paraId="47D982CC" w14:textId="77777777" w:rsidR="006D62C9" w:rsidRPr="00990D2C" w:rsidRDefault="006D62C9"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3" distB="4294967293" distL="114300" distR="114300" simplePos="0" relativeHeight="251657728" behindDoc="1" locked="0" layoutInCell="0" allowOverlap="1" wp14:anchorId="6A5A5969" wp14:editId="27250237">
              <wp:simplePos x="0" y="0"/>
              <wp:positionH relativeFrom="column">
                <wp:posOffset>-431800</wp:posOffset>
              </wp:positionH>
              <wp:positionV relativeFrom="page">
                <wp:posOffset>3600449</wp:posOffset>
              </wp:positionV>
              <wp:extent cx="252095" cy="0"/>
              <wp:effectExtent l="0" t="0" r="1460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AC01CF" id="Line 1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4S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U1L+E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7E7BA8DE" w14:textId="77777777" w:rsidR="006D62C9" w:rsidRPr="00990D2C" w:rsidRDefault="006D62C9"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90A47E7" w14:textId="77777777" w:rsidR="006D62C9" w:rsidRPr="008F3500" w:rsidRDefault="006D62C9"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4A75617A" w14:textId="77777777" w:rsidR="006D62C9" w:rsidRPr="008F3500" w:rsidRDefault="006D62C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14296921" w14:textId="77777777" w:rsidR="006D62C9" w:rsidRPr="008F3500" w:rsidRDefault="006D62C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13B2C85E" w14:textId="77777777" w:rsidR="006D62C9" w:rsidRPr="008F3500" w:rsidRDefault="006D62C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4CBD8C86" w14:textId="77777777" w:rsidR="006D62C9" w:rsidRPr="008F3500" w:rsidRDefault="006D62C9"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623E" w14:textId="77777777" w:rsidR="006D62C9" w:rsidRDefault="006D62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DE7D2F"/>
    <w:multiLevelType w:val="hybridMultilevel"/>
    <w:tmpl w:val="7D3CC856"/>
    <w:lvl w:ilvl="0" w:tplc="D0E8F596">
      <w:start w:val="3"/>
      <w:numFmt w:val="bullet"/>
      <w:lvlText w:val="–"/>
      <w:lvlJc w:val="left"/>
      <w:pPr>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941519"/>
    <w:multiLevelType w:val="hybridMultilevel"/>
    <w:tmpl w:val="23C6E0D0"/>
    <w:lvl w:ilvl="0" w:tplc="FD683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D050FB"/>
    <w:multiLevelType w:val="hybridMultilevel"/>
    <w:tmpl w:val="F11C76BE"/>
    <w:lvl w:ilvl="0" w:tplc="6654F99E">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C5BCB"/>
    <w:multiLevelType w:val="hybridMultilevel"/>
    <w:tmpl w:val="FAE4A3DC"/>
    <w:lvl w:ilvl="0" w:tplc="A586A72A">
      <w:start w:val="1"/>
      <w:numFmt w:val="decimal"/>
      <w:lvlText w:val="%1."/>
      <w:lvlJc w:val="left"/>
      <w:pPr>
        <w:ind w:left="72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D573A06"/>
    <w:multiLevelType w:val="hybridMultilevel"/>
    <w:tmpl w:val="4A40ED38"/>
    <w:lvl w:ilvl="0" w:tplc="EA487AB4">
      <w:start w:val="5"/>
      <w:numFmt w:val="bullet"/>
      <w:lvlText w:val="-"/>
      <w:lvlJc w:val="left"/>
      <w:pPr>
        <w:ind w:left="720" w:hanging="360"/>
      </w:pPr>
      <w:rPr>
        <w:rFonts w:ascii="Courier" w:eastAsia="Times New Roman" w:hAnsi="Courier" w:hint="default"/>
      </w:rPr>
    </w:lvl>
    <w:lvl w:ilvl="1" w:tplc="D0E8F596">
      <w:start w:val="3"/>
      <w:numFmt w:val="bullet"/>
      <w:lvlText w:val="–"/>
      <w:lvlJc w:val="left"/>
      <w:pPr>
        <w:ind w:left="1440" w:hanging="360"/>
      </w:pPr>
      <w:rPr>
        <w:rFonts w:ascii="Palatino Linotype" w:eastAsia="Symbol" w:hAnsi="Palatino Linotype"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6523D9"/>
    <w:multiLevelType w:val="hybridMultilevel"/>
    <w:tmpl w:val="E36E9FAC"/>
    <w:lvl w:ilvl="0" w:tplc="C2FCE8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4706E3"/>
    <w:multiLevelType w:val="hybridMultilevel"/>
    <w:tmpl w:val="CC0448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424E6F"/>
    <w:multiLevelType w:val="hybridMultilevel"/>
    <w:tmpl w:val="C8E81A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354F4F"/>
    <w:multiLevelType w:val="hybridMultilevel"/>
    <w:tmpl w:val="B44C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EB51725"/>
    <w:multiLevelType w:val="multilevel"/>
    <w:tmpl w:val="4EF0D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321B7AB4"/>
    <w:multiLevelType w:val="hybridMultilevel"/>
    <w:tmpl w:val="3F66BC48"/>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84726"/>
    <w:multiLevelType w:val="hybridMultilevel"/>
    <w:tmpl w:val="7BE0D1D2"/>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D274A70"/>
    <w:multiLevelType w:val="hybridMultilevel"/>
    <w:tmpl w:val="7A4635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52151E6"/>
    <w:multiLevelType w:val="hybridMultilevel"/>
    <w:tmpl w:val="564ABB50"/>
    <w:lvl w:ilvl="0" w:tplc="545CDD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9" w15:restartNumberingAfterBreak="0">
    <w:nsid w:val="4E985C33"/>
    <w:multiLevelType w:val="hybridMultilevel"/>
    <w:tmpl w:val="766ED6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877AC1"/>
    <w:multiLevelType w:val="hybridMultilevel"/>
    <w:tmpl w:val="44FE3532"/>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6A3672"/>
    <w:multiLevelType w:val="hybridMultilevel"/>
    <w:tmpl w:val="5FFCB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050D79"/>
    <w:multiLevelType w:val="hybridMultilevel"/>
    <w:tmpl w:val="551EF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C47002"/>
    <w:multiLevelType w:val="hybridMultilevel"/>
    <w:tmpl w:val="8BA6E75C"/>
    <w:lvl w:ilvl="0" w:tplc="D37252AE">
      <w:start w:val="1"/>
      <w:numFmt w:val="bullet"/>
      <w:lvlText w:val="–"/>
      <w:lvlJc w:val="left"/>
      <w:pPr>
        <w:ind w:left="36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3850EA7"/>
    <w:multiLevelType w:val="hybridMultilevel"/>
    <w:tmpl w:val="B9A6B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E2414A"/>
    <w:multiLevelType w:val="hybridMultilevel"/>
    <w:tmpl w:val="F626AA90"/>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3"/>
    <w:lvlOverride w:ilvl="0">
      <w:startOverride w:val="1"/>
    </w:lvlOverride>
  </w:num>
  <w:num w:numId="4">
    <w:abstractNumId w:val="28"/>
  </w:num>
  <w:num w:numId="5">
    <w:abstractNumId w:val="0"/>
  </w:num>
  <w:num w:numId="6">
    <w:abstractNumId w:val="35"/>
  </w:num>
  <w:num w:numId="7">
    <w:abstractNumId w:val="19"/>
  </w:num>
  <w:num w:numId="8">
    <w:abstractNumId w:val="36"/>
  </w:num>
  <w:num w:numId="9">
    <w:abstractNumId w:val="32"/>
  </w:num>
  <w:num w:numId="10">
    <w:abstractNumId w:val="8"/>
  </w:num>
  <w:num w:numId="11">
    <w:abstractNumId w:val="38"/>
  </w:num>
  <w:num w:numId="12">
    <w:abstractNumId w:val="43"/>
  </w:num>
  <w:num w:numId="13">
    <w:abstractNumId w:val="26"/>
  </w:num>
  <w:num w:numId="14">
    <w:abstractNumId w:val="14"/>
  </w:num>
  <w:num w:numId="15">
    <w:abstractNumId w:val="2"/>
  </w:num>
  <w:num w:numId="16">
    <w:abstractNumId w:val="30"/>
  </w:num>
  <w:num w:numId="17">
    <w:abstractNumId w:val="34"/>
  </w:num>
  <w:num w:numId="18">
    <w:abstractNumId w:val="9"/>
  </w:num>
  <w:num w:numId="19">
    <w:abstractNumId w:val="4"/>
  </w:num>
  <w:num w:numId="20">
    <w:abstractNumId w:val="24"/>
  </w:num>
  <w:num w:numId="2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
  </w:num>
  <w:num w:numId="24">
    <w:abstractNumId w:val="16"/>
  </w:num>
  <w:num w:numId="25">
    <w:abstractNumId w:val="20"/>
  </w:num>
  <w:num w:numId="26">
    <w:abstractNumId w:val="6"/>
  </w:num>
  <w:num w:numId="27">
    <w:abstractNumId w:val="5"/>
  </w:num>
  <w:num w:numId="28">
    <w:abstractNumId w:val="29"/>
  </w:num>
  <w:num w:numId="29">
    <w:abstractNumId w:val="15"/>
  </w:num>
  <w:num w:numId="30">
    <w:abstractNumId w:val="42"/>
  </w:num>
  <w:num w:numId="31">
    <w:abstractNumId w:val="11"/>
  </w:num>
  <w:num w:numId="32">
    <w:abstractNumId w:val="31"/>
  </w:num>
  <w:num w:numId="33">
    <w:abstractNumId w:val="33"/>
  </w:num>
  <w:num w:numId="34">
    <w:abstractNumId w:val="12"/>
  </w:num>
  <w:num w:numId="35">
    <w:abstractNumId w:val="27"/>
  </w:num>
  <w:num w:numId="36">
    <w:abstractNumId w:val="1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
  </w:num>
  <w:num w:numId="41">
    <w:abstractNumId w:val="21"/>
  </w:num>
  <w:num w:numId="42">
    <w:abstractNumId w:val="39"/>
  </w:num>
  <w:num w:numId="43">
    <w:abstractNumId w:val="41"/>
  </w:num>
  <w:num w:numId="44">
    <w:abstractNumId w:val="25"/>
  </w:num>
  <w:num w:numId="45">
    <w:abstractNumId w:val="18"/>
  </w:num>
  <w:num w:numId="46">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51B"/>
    <w:rsid w:val="000016D6"/>
    <w:rsid w:val="00004AC2"/>
    <w:rsid w:val="00004E52"/>
    <w:rsid w:val="00007078"/>
    <w:rsid w:val="000108D8"/>
    <w:rsid w:val="00010BBA"/>
    <w:rsid w:val="0001341A"/>
    <w:rsid w:val="00014B69"/>
    <w:rsid w:val="00014FA6"/>
    <w:rsid w:val="0001582C"/>
    <w:rsid w:val="0001640F"/>
    <w:rsid w:val="00017082"/>
    <w:rsid w:val="00017AFB"/>
    <w:rsid w:val="00017B96"/>
    <w:rsid w:val="000204CE"/>
    <w:rsid w:val="00021985"/>
    <w:rsid w:val="00021ADB"/>
    <w:rsid w:val="00022B95"/>
    <w:rsid w:val="00022CEA"/>
    <w:rsid w:val="00023A88"/>
    <w:rsid w:val="00025B7D"/>
    <w:rsid w:val="00027075"/>
    <w:rsid w:val="000333DA"/>
    <w:rsid w:val="00035136"/>
    <w:rsid w:val="00035A22"/>
    <w:rsid w:val="00036742"/>
    <w:rsid w:val="000426D2"/>
    <w:rsid w:val="00043926"/>
    <w:rsid w:val="00043AD0"/>
    <w:rsid w:val="00046F13"/>
    <w:rsid w:val="00047FCC"/>
    <w:rsid w:val="00054378"/>
    <w:rsid w:val="00056164"/>
    <w:rsid w:val="00056977"/>
    <w:rsid w:val="000569BC"/>
    <w:rsid w:val="000572D7"/>
    <w:rsid w:val="0006148A"/>
    <w:rsid w:val="0006442E"/>
    <w:rsid w:val="000645B7"/>
    <w:rsid w:val="00065971"/>
    <w:rsid w:val="00067441"/>
    <w:rsid w:val="000718C3"/>
    <w:rsid w:val="00075095"/>
    <w:rsid w:val="000804E5"/>
    <w:rsid w:val="000808D8"/>
    <w:rsid w:val="00081DE8"/>
    <w:rsid w:val="0008387A"/>
    <w:rsid w:val="00084DCE"/>
    <w:rsid w:val="000851DE"/>
    <w:rsid w:val="0009085D"/>
    <w:rsid w:val="00091EA7"/>
    <w:rsid w:val="0009238E"/>
    <w:rsid w:val="0009245A"/>
    <w:rsid w:val="00094174"/>
    <w:rsid w:val="00097DFD"/>
    <w:rsid w:val="000A14DF"/>
    <w:rsid w:val="000A15F8"/>
    <w:rsid w:val="000A264B"/>
    <w:rsid w:val="000A32A3"/>
    <w:rsid w:val="000A3BB0"/>
    <w:rsid w:val="000A7238"/>
    <w:rsid w:val="000B3727"/>
    <w:rsid w:val="000B4E84"/>
    <w:rsid w:val="000B6BB0"/>
    <w:rsid w:val="000B7C3D"/>
    <w:rsid w:val="000C2C40"/>
    <w:rsid w:val="000C3E10"/>
    <w:rsid w:val="000C6525"/>
    <w:rsid w:val="000C6AF3"/>
    <w:rsid w:val="000C6F46"/>
    <w:rsid w:val="000C771D"/>
    <w:rsid w:val="000D1328"/>
    <w:rsid w:val="000D4477"/>
    <w:rsid w:val="000D4533"/>
    <w:rsid w:val="000E0FFB"/>
    <w:rsid w:val="000E2D54"/>
    <w:rsid w:val="000E4C5C"/>
    <w:rsid w:val="000E4C6F"/>
    <w:rsid w:val="000F0B8E"/>
    <w:rsid w:val="000F17AE"/>
    <w:rsid w:val="000F1D7F"/>
    <w:rsid w:val="000F2E84"/>
    <w:rsid w:val="000F3329"/>
    <w:rsid w:val="000F6FCD"/>
    <w:rsid w:val="000F7E07"/>
    <w:rsid w:val="001012F1"/>
    <w:rsid w:val="00104727"/>
    <w:rsid w:val="00106128"/>
    <w:rsid w:val="00107555"/>
    <w:rsid w:val="00110071"/>
    <w:rsid w:val="0011396C"/>
    <w:rsid w:val="001149E3"/>
    <w:rsid w:val="001179AC"/>
    <w:rsid w:val="00120B75"/>
    <w:rsid w:val="00124F21"/>
    <w:rsid w:val="001252E3"/>
    <w:rsid w:val="00125C05"/>
    <w:rsid w:val="0012671B"/>
    <w:rsid w:val="001311A3"/>
    <w:rsid w:val="0013350F"/>
    <w:rsid w:val="00133664"/>
    <w:rsid w:val="001345E8"/>
    <w:rsid w:val="00134BDD"/>
    <w:rsid w:val="001357B2"/>
    <w:rsid w:val="00136768"/>
    <w:rsid w:val="00136B18"/>
    <w:rsid w:val="001370FC"/>
    <w:rsid w:val="00137307"/>
    <w:rsid w:val="00140A0E"/>
    <w:rsid w:val="00140CBA"/>
    <w:rsid w:val="0014114E"/>
    <w:rsid w:val="00144024"/>
    <w:rsid w:val="001441D9"/>
    <w:rsid w:val="001442B7"/>
    <w:rsid w:val="0014562A"/>
    <w:rsid w:val="00146CDD"/>
    <w:rsid w:val="00147005"/>
    <w:rsid w:val="00147256"/>
    <w:rsid w:val="00150835"/>
    <w:rsid w:val="00150B3B"/>
    <w:rsid w:val="00150F90"/>
    <w:rsid w:val="00151F3D"/>
    <w:rsid w:val="001529BD"/>
    <w:rsid w:val="00152F53"/>
    <w:rsid w:val="0015323B"/>
    <w:rsid w:val="0016029C"/>
    <w:rsid w:val="00161AD4"/>
    <w:rsid w:val="001631C3"/>
    <w:rsid w:val="001632CC"/>
    <w:rsid w:val="001634FC"/>
    <w:rsid w:val="00164C5D"/>
    <w:rsid w:val="00165DE1"/>
    <w:rsid w:val="001710A0"/>
    <w:rsid w:val="0017477B"/>
    <w:rsid w:val="0017478F"/>
    <w:rsid w:val="00174C44"/>
    <w:rsid w:val="00174C74"/>
    <w:rsid w:val="001754D6"/>
    <w:rsid w:val="00175B31"/>
    <w:rsid w:val="0017619A"/>
    <w:rsid w:val="00176DF7"/>
    <w:rsid w:val="00177A3F"/>
    <w:rsid w:val="001808AC"/>
    <w:rsid w:val="00183FFB"/>
    <w:rsid w:val="00184664"/>
    <w:rsid w:val="00187435"/>
    <w:rsid w:val="00190B60"/>
    <w:rsid w:val="00190D68"/>
    <w:rsid w:val="00191285"/>
    <w:rsid w:val="00191C2D"/>
    <w:rsid w:val="00191CC6"/>
    <w:rsid w:val="001929F5"/>
    <w:rsid w:val="001A062B"/>
    <w:rsid w:val="001A1DAD"/>
    <w:rsid w:val="001A1FD7"/>
    <w:rsid w:val="001A27E8"/>
    <w:rsid w:val="001A3297"/>
    <w:rsid w:val="001A4A3D"/>
    <w:rsid w:val="001A6A3B"/>
    <w:rsid w:val="001A6C65"/>
    <w:rsid w:val="001B06A9"/>
    <w:rsid w:val="001B62E5"/>
    <w:rsid w:val="001B7794"/>
    <w:rsid w:val="001B7B73"/>
    <w:rsid w:val="001C1962"/>
    <w:rsid w:val="001C1BDB"/>
    <w:rsid w:val="001C3702"/>
    <w:rsid w:val="001C5782"/>
    <w:rsid w:val="001C593E"/>
    <w:rsid w:val="001C7C25"/>
    <w:rsid w:val="001D1388"/>
    <w:rsid w:val="001D15DD"/>
    <w:rsid w:val="001D2971"/>
    <w:rsid w:val="001D2D87"/>
    <w:rsid w:val="001D2FD6"/>
    <w:rsid w:val="001D39EF"/>
    <w:rsid w:val="001D62CA"/>
    <w:rsid w:val="001D7E7F"/>
    <w:rsid w:val="001E026D"/>
    <w:rsid w:val="001E0AEA"/>
    <w:rsid w:val="001E1A53"/>
    <w:rsid w:val="001E1B4F"/>
    <w:rsid w:val="001E4436"/>
    <w:rsid w:val="001E45F4"/>
    <w:rsid w:val="001E5470"/>
    <w:rsid w:val="001E6297"/>
    <w:rsid w:val="001E7DF4"/>
    <w:rsid w:val="001F378C"/>
    <w:rsid w:val="001F3DEE"/>
    <w:rsid w:val="001F49BC"/>
    <w:rsid w:val="001F7D5E"/>
    <w:rsid w:val="00200A32"/>
    <w:rsid w:val="002014F1"/>
    <w:rsid w:val="00202A77"/>
    <w:rsid w:val="0020318D"/>
    <w:rsid w:val="00203FC9"/>
    <w:rsid w:val="00204C69"/>
    <w:rsid w:val="00205276"/>
    <w:rsid w:val="00205D7C"/>
    <w:rsid w:val="002066AA"/>
    <w:rsid w:val="00207323"/>
    <w:rsid w:val="002078A8"/>
    <w:rsid w:val="00211039"/>
    <w:rsid w:val="002117BB"/>
    <w:rsid w:val="00212444"/>
    <w:rsid w:val="00215152"/>
    <w:rsid w:val="00216291"/>
    <w:rsid w:val="002166AB"/>
    <w:rsid w:val="00216F1E"/>
    <w:rsid w:val="002217E1"/>
    <w:rsid w:val="00221A1F"/>
    <w:rsid w:val="002229EF"/>
    <w:rsid w:val="00222C20"/>
    <w:rsid w:val="00225264"/>
    <w:rsid w:val="00225E41"/>
    <w:rsid w:val="00226E3A"/>
    <w:rsid w:val="002310EC"/>
    <w:rsid w:val="00232935"/>
    <w:rsid w:val="00233BCD"/>
    <w:rsid w:val="00233E43"/>
    <w:rsid w:val="00235387"/>
    <w:rsid w:val="00235CE9"/>
    <w:rsid w:val="00235E9E"/>
    <w:rsid w:val="00237726"/>
    <w:rsid w:val="002415C1"/>
    <w:rsid w:val="00250563"/>
    <w:rsid w:val="0025196D"/>
    <w:rsid w:val="002526C0"/>
    <w:rsid w:val="002529DF"/>
    <w:rsid w:val="002530C0"/>
    <w:rsid w:val="002545E7"/>
    <w:rsid w:val="00256CEB"/>
    <w:rsid w:val="002572AF"/>
    <w:rsid w:val="0025783A"/>
    <w:rsid w:val="002578C3"/>
    <w:rsid w:val="00257BCF"/>
    <w:rsid w:val="00261F4C"/>
    <w:rsid w:val="00262864"/>
    <w:rsid w:val="00266062"/>
    <w:rsid w:val="00270205"/>
    <w:rsid w:val="00270DA3"/>
    <w:rsid w:val="0027117B"/>
    <w:rsid w:val="00271CE5"/>
    <w:rsid w:val="002772C4"/>
    <w:rsid w:val="002779F7"/>
    <w:rsid w:val="00281B44"/>
    <w:rsid w:val="00282020"/>
    <w:rsid w:val="00282A0F"/>
    <w:rsid w:val="00284DDB"/>
    <w:rsid w:val="00285B6D"/>
    <w:rsid w:val="00285C9F"/>
    <w:rsid w:val="0028781E"/>
    <w:rsid w:val="00287E61"/>
    <w:rsid w:val="002905E6"/>
    <w:rsid w:val="002936C3"/>
    <w:rsid w:val="00293963"/>
    <w:rsid w:val="00293C6F"/>
    <w:rsid w:val="00294433"/>
    <w:rsid w:val="00295A8A"/>
    <w:rsid w:val="00295B35"/>
    <w:rsid w:val="0029602A"/>
    <w:rsid w:val="0029609B"/>
    <w:rsid w:val="002973F1"/>
    <w:rsid w:val="002979D5"/>
    <w:rsid w:val="002A0472"/>
    <w:rsid w:val="002A2949"/>
    <w:rsid w:val="002A2B69"/>
    <w:rsid w:val="002A65F6"/>
    <w:rsid w:val="002A7033"/>
    <w:rsid w:val="002A742A"/>
    <w:rsid w:val="002B17C8"/>
    <w:rsid w:val="002B3286"/>
    <w:rsid w:val="002B6D3E"/>
    <w:rsid w:val="002C0239"/>
    <w:rsid w:val="002C3A5E"/>
    <w:rsid w:val="002C625E"/>
    <w:rsid w:val="002C75F1"/>
    <w:rsid w:val="002D19E4"/>
    <w:rsid w:val="002D42F0"/>
    <w:rsid w:val="002D4A6F"/>
    <w:rsid w:val="002D5176"/>
    <w:rsid w:val="002D6D29"/>
    <w:rsid w:val="002D737D"/>
    <w:rsid w:val="002D7C7E"/>
    <w:rsid w:val="002D7FC9"/>
    <w:rsid w:val="002E00E1"/>
    <w:rsid w:val="002E07BE"/>
    <w:rsid w:val="002E0C5C"/>
    <w:rsid w:val="002E1344"/>
    <w:rsid w:val="002E172C"/>
    <w:rsid w:val="002E6919"/>
    <w:rsid w:val="002E7545"/>
    <w:rsid w:val="002F25AE"/>
    <w:rsid w:val="002F25F1"/>
    <w:rsid w:val="002F2742"/>
    <w:rsid w:val="002F28C0"/>
    <w:rsid w:val="002F4300"/>
    <w:rsid w:val="002F436B"/>
    <w:rsid w:val="002F7BE4"/>
    <w:rsid w:val="0030256C"/>
    <w:rsid w:val="00304106"/>
    <w:rsid w:val="00305370"/>
    <w:rsid w:val="00311C70"/>
    <w:rsid w:val="00311D0F"/>
    <w:rsid w:val="0031339D"/>
    <w:rsid w:val="0031360B"/>
    <w:rsid w:val="00314102"/>
    <w:rsid w:val="0031464F"/>
    <w:rsid w:val="00315B72"/>
    <w:rsid w:val="00316AF9"/>
    <w:rsid w:val="00316C0D"/>
    <w:rsid w:val="00321A4C"/>
    <w:rsid w:val="00323233"/>
    <w:rsid w:val="00324DF6"/>
    <w:rsid w:val="003276AE"/>
    <w:rsid w:val="003306E4"/>
    <w:rsid w:val="00330B72"/>
    <w:rsid w:val="00330F0F"/>
    <w:rsid w:val="00331042"/>
    <w:rsid w:val="003312A8"/>
    <w:rsid w:val="00332C09"/>
    <w:rsid w:val="00333363"/>
    <w:rsid w:val="0033370E"/>
    <w:rsid w:val="00333D82"/>
    <w:rsid w:val="00335950"/>
    <w:rsid w:val="003367E5"/>
    <w:rsid w:val="003405D1"/>
    <w:rsid w:val="00341527"/>
    <w:rsid w:val="00342B1F"/>
    <w:rsid w:val="00342C12"/>
    <w:rsid w:val="0034320D"/>
    <w:rsid w:val="003459F9"/>
    <w:rsid w:val="003466CB"/>
    <w:rsid w:val="00357C90"/>
    <w:rsid w:val="00357FAC"/>
    <w:rsid w:val="00360819"/>
    <w:rsid w:val="003614D7"/>
    <w:rsid w:val="00362005"/>
    <w:rsid w:val="0036299A"/>
    <w:rsid w:val="00362A59"/>
    <w:rsid w:val="003636BF"/>
    <w:rsid w:val="003644C3"/>
    <w:rsid w:val="0036452C"/>
    <w:rsid w:val="00366B26"/>
    <w:rsid w:val="003674F0"/>
    <w:rsid w:val="00371442"/>
    <w:rsid w:val="00373A21"/>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7BB"/>
    <w:rsid w:val="003B3F8B"/>
    <w:rsid w:val="003B689D"/>
    <w:rsid w:val="003B6B5B"/>
    <w:rsid w:val="003C0C22"/>
    <w:rsid w:val="003C36BA"/>
    <w:rsid w:val="003C3DEC"/>
    <w:rsid w:val="003C5145"/>
    <w:rsid w:val="003C5836"/>
    <w:rsid w:val="003C5EE5"/>
    <w:rsid w:val="003D0965"/>
    <w:rsid w:val="003D096A"/>
    <w:rsid w:val="003D166A"/>
    <w:rsid w:val="003D31D4"/>
    <w:rsid w:val="003D31F8"/>
    <w:rsid w:val="003D5B02"/>
    <w:rsid w:val="003E00C4"/>
    <w:rsid w:val="003E0ADD"/>
    <w:rsid w:val="003E0E26"/>
    <w:rsid w:val="003E1C74"/>
    <w:rsid w:val="003E26C4"/>
    <w:rsid w:val="003E2B73"/>
    <w:rsid w:val="003E4134"/>
    <w:rsid w:val="003E4FEF"/>
    <w:rsid w:val="003F04F4"/>
    <w:rsid w:val="003F185F"/>
    <w:rsid w:val="003F245C"/>
    <w:rsid w:val="003F296D"/>
    <w:rsid w:val="003F3D26"/>
    <w:rsid w:val="003F53F8"/>
    <w:rsid w:val="003F54A7"/>
    <w:rsid w:val="003F599C"/>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32A4C"/>
    <w:rsid w:val="00440DA3"/>
    <w:rsid w:val="004431C3"/>
    <w:rsid w:val="00444CE2"/>
    <w:rsid w:val="00445BBB"/>
    <w:rsid w:val="00446EC3"/>
    <w:rsid w:val="00447708"/>
    <w:rsid w:val="0045414F"/>
    <w:rsid w:val="00454846"/>
    <w:rsid w:val="00455E44"/>
    <w:rsid w:val="00456296"/>
    <w:rsid w:val="00456DBE"/>
    <w:rsid w:val="004579F1"/>
    <w:rsid w:val="00457A05"/>
    <w:rsid w:val="00457A8A"/>
    <w:rsid w:val="0046004A"/>
    <w:rsid w:val="0046039D"/>
    <w:rsid w:val="0046043C"/>
    <w:rsid w:val="00462897"/>
    <w:rsid w:val="00462F42"/>
    <w:rsid w:val="0046559D"/>
    <w:rsid w:val="004657EE"/>
    <w:rsid w:val="00465A8D"/>
    <w:rsid w:val="00466BDF"/>
    <w:rsid w:val="00466D52"/>
    <w:rsid w:val="004670F0"/>
    <w:rsid w:val="00467233"/>
    <w:rsid w:val="004679B6"/>
    <w:rsid w:val="004706A4"/>
    <w:rsid w:val="0047121C"/>
    <w:rsid w:val="0047174F"/>
    <w:rsid w:val="004721C8"/>
    <w:rsid w:val="0047271B"/>
    <w:rsid w:val="00473ED5"/>
    <w:rsid w:val="00474CFC"/>
    <w:rsid w:val="00474D48"/>
    <w:rsid w:val="00481063"/>
    <w:rsid w:val="004817AF"/>
    <w:rsid w:val="004825C4"/>
    <w:rsid w:val="0048296C"/>
    <w:rsid w:val="0048427A"/>
    <w:rsid w:val="004842B2"/>
    <w:rsid w:val="00486BAA"/>
    <w:rsid w:val="00486C5B"/>
    <w:rsid w:val="004872C0"/>
    <w:rsid w:val="004877D3"/>
    <w:rsid w:val="00487D90"/>
    <w:rsid w:val="004917D1"/>
    <w:rsid w:val="004946FF"/>
    <w:rsid w:val="004975FF"/>
    <w:rsid w:val="004A03D2"/>
    <w:rsid w:val="004A0628"/>
    <w:rsid w:val="004A12E7"/>
    <w:rsid w:val="004A150C"/>
    <w:rsid w:val="004A3403"/>
    <w:rsid w:val="004A3DA6"/>
    <w:rsid w:val="004A3F55"/>
    <w:rsid w:val="004A60A1"/>
    <w:rsid w:val="004B03C6"/>
    <w:rsid w:val="004B11CD"/>
    <w:rsid w:val="004B1897"/>
    <w:rsid w:val="004B2105"/>
    <w:rsid w:val="004B296E"/>
    <w:rsid w:val="004B3129"/>
    <w:rsid w:val="004B4756"/>
    <w:rsid w:val="004B58C2"/>
    <w:rsid w:val="004B7226"/>
    <w:rsid w:val="004B7DA1"/>
    <w:rsid w:val="004C0D48"/>
    <w:rsid w:val="004C1B0C"/>
    <w:rsid w:val="004C311F"/>
    <w:rsid w:val="004C537C"/>
    <w:rsid w:val="004C72AC"/>
    <w:rsid w:val="004C75BD"/>
    <w:rsid w:val="004D10CD"/>
    <w:rsid w:val="004D1515"/>
    <w:rsid w:val="004D1FDB"/>
    <w:rsid w:val="004D25D3"/>
    <w:rsid w:val="004D705F"/>
    <w:rsid w:val="004E0217"/>
    <w:rsid w:val="004E1647"/>
    <w:rsid w:val="004E1CA1"/>
    <w:rsid w:val="004E2A5D"/>
    <w:rsid w:val="004E3253"/>
    <w:rsid w:val="004E37D3"/>
    <w:rsid w:val="004E3F67"/>
    <w:rsid w:val="004E5291"/>
    <w:rsid w:val="004E66FE"/>
    <w:rsid w:val="004F6153"/>
    <w:rsid w:val="004F6240"/>
    <w:rsid w:val="004F64D8"/>
    <w:rsid w:val="00500147"/>
    <w:rsid w:val="00501B41"/>
    <w:rsid w:val="00505AC4"/>
    <w:rsid w:val="005122E7"/>
    <w:rsid w:val="005161D5"/>
    <w:rsid w:val="00516845"/>
    <w:rsid w:val="00517A7B"/>
    <w:rsid w:val="00517FB0"/>
    <w:rsid w:val="00521ABD"/>
    <w:rsid w:val="00522E1B"/>
    <w:rsid w:val="00523BE9"/>
    <w:rsid w:val="00524F20"/>
    <w:rsid w:val="005254FF"/>
    <w:rsid w:val="00525A4D"/>
    <w:rsid w:val="00526246"/>
    <w:rsid w:val="005279A2"/>
    <w:rsid w:val="00531CE7"/>
    <w:rsid w:val="00534197"/>
    <w:rsid w:val="005357B9"/>
    <w:rsid w:val="00535A1A"/>
    <w:rsid w:val="00536F4F"/>
    <w:rsid w:val="00536F5E"/>
    <w:rsid w:val="00537AD6"/>
    <w:rsid w:val="00537F8E"/>
    <w:rsid w:val="00540099"/>
    <w:rsid w:val="005413B0"/>
    <w:rsid w:val="00542297"/>
    <w:rsid w:val="00542700"/>
    <w:rsid w:val="00542ECA"/>
    <w:rsid w:val="005439F1"/>
    <w:rsid w:val="00544B34"/>
    <w:rsid w:val="00544E1C"/>
    <w:rsid w:val="0055038F"/>
    <w:rsid w:val="00551D2C"/>
    <w:rsid w:val="005531DA"/>
    <w:rsid w:val="00556858"/>
    <w:rsid w:val="005617EA"/>
    <w:rsid w:val="005623AF"/>
    <w:rsid w:val="00562C9E"/>
    <w:rsid w:val="00565C43"/>
    <w:rsid w:val="00566AF4"/>
    <w:rsid w:val="00566FC1"/>
    <w:rsid w:val="00567106"/>
    <w:rsid w:val="00570A6D"/>
    <w:rsid w:val="00571A35"/>
    <w:rsid w:val="00571F17"/>
    <w:rsid w:val="00573E98"/>
    <w:rsid w:val="00575343"/>
    <w:rsid w:val="0057727B"/>
    <w:rsid w:val="005774C2"/>
    <w:rsid w:val="005858C8"/>
    <w:rsid w:val="00586B1F"/>
    <w:rsid w:val="005870EE"/>
    <w:rsid w:val="00587458"/>
    <w:rsid w:val="00587A66"/>
    <w:rsid w:val="00590D3F"/>
    <w:rsid w:val="005933D7"/>
    <w:rsid w:val="00593667"/>
    <w:rsid w:val="00594BDE"/>
    <w:rsid w:val="005A17BF"/>
    <w:rsid w:val="005A1925"/>
    <w:rsid w:val="005A193B"/>
    <w:rsid w:val="005A3552"/>
    <w:rsid w:val="005A5BF0"/>
    <w:rsid w:val="005A5E0C"/>
    <w:rsid w:val="005A7575"/>
    <w:rsid w:val="005B10D8"/>
    <w:rsid w:val="005B11B6"/>
    <w:rsid w:val="005B1C9C"/>
    <w:rsid w:val="005B529E"/>
    <w:rsid w:val="005B5617"/>
    <w:rsid w:val="005B5F0B"/>
    <w:rsid w:val="005C0882"/>
    <w:rsid w:val="005C2059"/>
    <w:rsid w:val="005C65DD"/>
    <w:rsid w:val="005C6606"/>
    <w:rsid w:val="005C7134"/>
    <w:rsid w:val="005C7287"/>
    <w:rsid w:val="005C7D96"/>
    <w:rsid w:val="005D1741"/>
    <w:rsid w:val="005D4ECF"/>
    <w:rsid w:val="005D6B62"/>
    <w:rsid w:val="005D7465"/>
    <w:rsid w:val="005E1D3C"/>
    <w:rsid w:val="005E5BAD"/>
    <w:rsid w:val="005F12F2"/>
    <w:rsid w:val="005F21A6"/>
    <w:rsid w:val="005F2A6F"/>
    <w:rsid w:val="005F3281"/>
    <w:rsid w:val="005F4A2A"/>
    <w:rsid w:val="005F6ECE"/>
    <w:rsid w:val="005F7283"/>
    <w:rsid w:val="00600FAA"/>
    <w:rsid w:val="00601A7E"/>
    <w:rsid w:val="00601B4C"/>
    <w:rsid w:val="00604E2F"/>
    <w:rsid w:val="00613842"/>
    <w:rsid w:val="00614455"/>
    <w:rsid w:val="00614922"/>
    <w:rsid w:val="00615130"/>
    <w:rsid w:val="00616499"/>
    <w:rsid w:val="0061695B"/>
    <w:rsid w:val="00616C23"/>
    <w:rsid w:val="006176B0"/>
    <w:rsid w:val="006204BB"/>
    <w:rsid w:val="00620BCA"/>
    <w:rsid w:val="00620E03"/>
    <w:rsid w:val="00621099"/>
    <w:rsid w:val="00621BB8"/>
    <w:rsid w:val="00621C51"/>
    <w:rsid w:val="006249C6"/>
    <w:rsid w:val="00624E02"/>
    <w:rsid w:val="00625AE6"/>
    <w:rsid w:val="00627F5B"/>
    <w:rsid w:val="00632253"/>
    <w:rsid w:val="00633765"/>
    <w:rsid w:val="0063392C"/>
    <w:rsid w:val="006348FE"/>
    <w:rsid w:val="006367F0"/>
    <w:rsid w:val="00637E8D"/>
    <w:rsid w:val="00640720"/>
    <w:rsid w:val="006408F7"/>
    <w:rsid w:val="00640EA7"/>
    <w:rsid w:val="00641991"/>
    <w:rsid w:val="00642242"/>
    <w:rsid w:val="00642714"/>
    <w:rsid w:val="00642BD4"/>
    <w:rsid w:val="006430C7"/>
    <w:rsid w:val="00643BFB"/>
    <w:rsid w:val="00644949"/>
    <w:rsid w:val="006455CE"/>
    <w:rsid w:val="00647FEE"/>
    <w:rsid w:val="00652FA1"/>
    <w:rsid w:val="0065338A"/>
    <w:rsid w:val="00654D43"/>
    <w:rsid w:val="00655841"/>
    <w:rsid w:val="006560D6"/>
    <w:rsid w:val="006578CD"/>
    <w:rsid w:val="006603C4"/>
    <w:rsid w:val="006644E0"/>
    <w:rsid w:val="00665E42"/>
    <w:rsid w:val="006663D7"/>
    <w:rsid w:val="00667658"/>
    <w:rsid w:val="00667981"/>
    <w:rsid w:val="00667988"/>
    <w:rsid w:val="00670D9A"/>
    <w:rsid w:val="00672B97"/>
    <w:rsid w:val="00673690"/>
    <w:rsid w:val="006738D6"/>
    <w:rsid w:val="0067419F"/>
    <w:rsid w:val="0067568E"/>
    <w:rsid w:val="00675BDE"/>
    <w:rsid w:val="00675D6E"/>
    <w:rsid w:val="00676457"/>
    <w:rsid w:val="00676520"/>
    <w:rsid w:val="006772B8"/>
    <w:rsid w:val="006829C8"/>
    <w:rsid w:val="00682EF8"/>
    <w:rsid w:val="00683CB2"/>
    <w:rsid w:val="00684ADE"/>
    <w:rsid w:val="00684BB2"/>
    <w:rsid w:val="00686164"/>
    <w:rsid w:val="00690113"/>
    <w:rsid w:val="006910A3"/>
    <w:rsid w:val="006959B3"/>
    <w:rsid w:val="00697711"/>
    <w:rsid w:val="006A0C27"/>
    <w:rsid w:val="006A2035"/>
    <w:rsid w:val="006A4506"/>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0B62"/>
    <w:rsid w:val="006D3FDB"/>
    <w:rsid w:val="006D62C9"/>
    <w:rsid w:val="006D62F9"/>
    <w:rsid w:val="006D6543"/>
    <w:rsid w:val="006D6B2D"/>
    <w:rsid w:val="006D7EFB"/>
    <w:rsid w:val="006E124D"/>
    <w:rsid w:val="006E4456"/>
    <w:rsid w:val="006E53D5"/>
    <w:rsid w:val="006F0A43"/>
    <w:rsid w:val="006F1AAA"/>
    <w:rsid w:val="006F38D6"/>
    <w:rsid w:val="006F5E75"/>
    <w:rsid w:val="006F7CF2"/>
    <w:rsid w:val="007007EC"/>
    <w:rsid w:val="0070118B"/>
    <w:rsid w:val="00701C5E"/>
    <w:rsid w:val="00702BCC"/>
    <w:rsid w:val="007069D2"/>
    <w:rsid w:val="0070767C"/>
    <w:rsid w:val="00707791"/>
    <w:rsid w:val="00707963"/>
    <w:rsid w:val="0070799F"/>
    <w:rsid w:val="00710F9B"/>
    <w:rsid w:val="007122F3"/>
    <w:rsid w:val="0071454F"/>
    <w:rsid w:val="00720208"/>
    <w:rsid w:val="0072158B"/>
    <w:rsid w:val="00723299"/>
    <w:rsid w:val="00724B15"/>
    <w:rsid w:val="007276BB"/>
    <w:rsid w:val="0072786F"/>
    <w:rsid w:val="00730AE6"/>
    <w:rsid w:val="007320A2"/>
    <w:rsid w:val="0073266D"/>
    <w:rsid w:val="00733017"/>
    <w:rsid w:val="007377A2"/>
    <w:rsid w:val="00737D4A"/>
    <w:rsid w:val="00740C4C"/>
    <w:rsid w:val="00742755"/>
    <w:rsid w:val="0074389B"/>
    <w:rsid w:val="00743C1C"/>
    <w:rsid w:val="00745411"/>
    <w:rsid w:val="00746B94"/>
    <w:rsid w:val="00747879"/>
    <w:rsid w:val="00750B35"/>
    <w:rsid w:val="00751521"/>
    <w:rsid w:val="00752D66"/>
    <w:rsid w:val="007566E7"/>
    <w:rsid w:val="00757714"/>
    <w:rsid w:val="0076434C"/>
    <w:rsid w:val="007648AE"/>
    <w:rsid w:val="0076627C"/>
    <w:rsid w:val="0077062A"/>
    <w:rsid w:val="00774224"/>
    <w:rsid w:val="007750A3"/>
    <w:rsid w:val="0077648D"/>
    <w:rsid w:val="00776C20"/>
    <w:rsid w:val="00781815"/>
    <w:rsid w:val="00781D46"/>
    <w:rsid w:val="00782477"/>
    <w:rsid w:val="00782543"/>
    <w:rsid w:val="00782A69"/>
    <w:rsid w:val="00783310"/>
    <w:rsid w:val="00783B84"/>
    <w:rsid w:val="00785386"/>
    <w:rsid w:val="007854FE"/>
    <w:rsid w:val="0078686C"/>
    <w:rsid w:val="00790852"/>
    <w:rsid w:val="00791FE7"/>
    <w:rsid w:val="00792584"/>
    <w:rsid w:val="0079325A"/>
    <w:rsid w:val="00793FDB"/>
    <w:rsid w:val="0079769F"/>
    <w:rsid w:val="00797733"/>
    <w:rsid w:val="00797CB4"/>
    <w:rsid w:val="007A0AFD"/>
    <w:rsid w:val="007A0E52"/>
    <w:rsid w:val="007A283C"/>
    <w:rsid w:val="007A4A6D"/>
    <w:rsid w:val="007A6BDD"/>
    <w:rsid w:val="007A6DB5"/>
    <w:rsid w:val="007A7279"/>
    <w:rsid w:val="007A7A28"/>
    <w:rsid w:val="007B21D5"/>
    <w:rsid w:val="007B29A6"/>
    <w:rsid w:val="007B2BE9"/>
    <w:rsid w:val="007B549B"/>
    <w:rsid w:val="007C0D99"/>
    <w:rsid w:val="007D119E"/>
    <w:rsid w:val="007D1BCF"/>
    <w:rsid w:val="007D30FE"/>
    <w:rsid w:val="007D36C1"/>
    <w:rsid w:val="007D75CF"/>
    <w:rsid w:val="007D7BDC"/>
    <w:rsid w:val="007D7E3C"/>
    <w:rsid w:val="007E0440"/>
    <w:rsid w:val="007E1724"/>
    <w:rsid w:val="007E1B8C"/>
    <w:rsid w:val="007E1F83"/>
    <w:rsid w:val="007E22B9"/>
    <w:rsid w:val="007E3D69"/>
    <w:rsid w:val="007E4A42"/>
    <w:rsid w:val="007E4FBB"/>
    <w:rsid w:val="007E6DC5"/>
    <w:rsid w:val="007E7AE8"/>
    <w:rsid w:val="007E7CC9"/>
    <w:rsid w:val="007F004B"/>
    <w:rsid w:val="007F1A6F"/>
    <w:rsid w:val="007F3B16"/>
    <w:rsid w:val="007F3FF7"/>
    <w:rsid w:val="007F56E5"/>
    <w:rsid w:val="007F6104"/>
    <w:rsid w:val="007F62C6"/>
    <w:rsid w:val="00800B92"/>
    <w:rsid w:val="008015CB"/>
    <w:rsid w:val="00805C88"/>
    <w:rsid w:val="008071D6"/>
    <w:rsid w:val="00810CF9"/>
    <w:rsid w:val="0081459F"/>
    <w:rsid w:val="00815A40"/>
    <w:rsid w:val="00815B53"/>
    <w:rsid w:val="00817444"/>
    <w:rsid w:val="00822CD5"/>
    <w:rsid w:val="00823F60"/>
    <w:rsid w:val="0082426B"/>
    <w:rsid w:val="00824C7F"/>
    <w:rsid w:val="0082529E"/>
    <w:rsid w:val="0082571C"/>
    <w:rsid w:val="00825D26"/>
    <w:rsid w:val="008265FC"/>
    <w:rsid w:val="00827578"/>
    <w:rsid w:val="00827977"/>
    <w:rsid w:val="008334B3"/>
    <w:rsid w:val="008400ED"/>
    <w:rsid w:val="008404B0"/>
    <w:rsid w:val="00840975"/>
    <w:rsid w:val="00841585"/>
    <w:rsid w:val="0084285D"/>
    <w:rsid w:val="00843626"/>
    <w:rsid w:val="00845D9F"/>
    <w:rsid w:val="008462BE"/>
    <w:rsid w:val="008470D5"/>
    <w:rsid w:val="0085037D"/>
    <w:rsid w:val="008506C0"/>
    <w:rsid w:val="00852070"/>
    <w:rsid w:val="008550D6"/>
    <w:rsid w:val="0085531E"/>
    <w:rsid w:val="00855803"/>
    <w:rsid w:val="008566A0"/>
    <w:rsid w:val="0086115D"/>
    <w:rsid w:val="00866F83"/>
    <w:rsid w:val="0086720D"/>
    <w:rsid w:val="008703A6"/>
    <w:rsid w:val="00870CDB"/>
    <w:rsid w:val="008717C3"/>
    <w:rsid w:val="0087232A"/>
    <w:rsid w:val="008771F6"/>
    <w:rsid w:val="0088043C"/>
    <w:rsid w:val="0088079A"/>
    <w:rsid w:val="00880DFB"/>
    <w:rsid w:val="0088111F"/>
    <w:rsid w:val="00882EBC"/>
    <w:rsid w:val="0088462E"/>
    <w:rsid w:val="00884889"/>
    <w:rsid w:val="00885484"/>
    <w:rsid w:val="00887653"/>
    <w:rsid w:val="00887DBF"/>
    <w:rsid w:val="008903C0"/>
    <w:rsid w:val="008906C9"/>
    <w:rsid w:val="00892448"/>
    <w:rsid w:val="00892728"/>
    <w:rsid w:val="00896611"/>
    <w:rsid w:val="008A05EF"/>
    <w:rsid w:val="008A58A5"/>
    <w:rsid w:val="008A7089"/>
    <w:rsid w:val="008B21D5"/>
    <w:rsid w:val="008B385F"/>
    <w:rsid w:val="008B4022"/>
    <w:rsid w:val="008B4F7A"/>
    <w:rsid w:val="008B611A"/>
    <w:rsid w:val="008B6916"/>
    <w:rsid w:val="008B7D8E"/>
    <w:rsid w:val="008B7F61"/>
    <w:rsid w:val="008C03F5"/>
    <w:rsid w:val="008C2F1E"/>
    <w:rsid w:val="008C5022"/>
    <w:rsid w:val="008C5738"/>
    <w:rsid w:val="008C6A06"/>
    <w:rsid w:val="008C6CC7"/>
    <w:rsid w:val="008C711F"/>
    <w:rsid w:val="008C76C2"/>
    <w:rsid w:val="008D04F0"/>
    <w:rsid w:val="008D151F"/>
    <w:rsid w:val="008D1F61"/>
    <w:rsid w:val="008D3148"/>
    <w:rsid w:val="008D7A35"/>
    <w:rsid w:val="008E1553"/>
    <w:rsid w:val="008E26E7"/>
    <w:rsid w:val="008E411E"/>
    <w:rsid w:val="008E43E6"/>
    <w:rsid w:val="008E4E81"/>
    <w:rsid w:val="008E54B2"/>
    <w:rsid w:val="008E5FE2"/>
    <w:rsid w:val="008E7017"/>
    <w:rsid w:val="008E74C5"/>
    <w:rsid w:val="008E75EA"/>
    <w:rsid w:val="008E7A5F"/>
    <w:rsid w:val="008F012F"/>
    <w:rsid w:val="008F0334"/>
    <w:rsid w:val="008F0888"/>
    <w:rsid w:val="008F0EED"/>
    <w:rsid w:val="008F10D4"/>
    <w:rsid w:val="008F17B1"/>
    <w:rsid w:val="008F3500"/>
    <w:rsid w:val="008F4404"/>
    <w:rsid w:val="008F4739"/>
    <w:rsid w:val="008F4F9D"/>
    <w:rsid w:val="008F53B6"/>
    <w:rsid w:val="008F6236"/>
    <w:rsid w:val="008F721A"/>
    <w:rsid w:val="008F797E"/>
    <w:rsid w:val="0090083A"/>
    <w:rsid w:val="00901275"/>
    <w:rsid w:val="00901D3D"/>
    <w:rsid w:val="00902EBC"/>
    <w:rsid w:val="009055D9"/>
    <w:rsid w:val="00910297"/>
    <w:rsid w:val="00910BC4"/>
    <w:rsid w:val="00911A6B"/>
    <w:rsid w:val="009121E3"/>
    <w:rsid w:val="00914BAE"/>
    <w:rsid w:val="009155F8"/>
    <w:rsid w:val="009179F0"/>
    <w:rsid w:val="00920669"/>
    <w:rsid w:val="00920C47"/>
    <w:rsid w:val="00922189"/>
    <w:rsid w:val="009225F2"/>
    <w:rsid w:val="00923602"/>
    <w:rsid w:val="009240C8"/>
    <w:rsid w:val="0092480A"/>
    <w:rsid w:val="00924E3C"/>
    <w:rsid w:val="00924E76"/>
    <w:rsid w:val="0092533D"/>
    <w:rsid w:val="009256AC"/>
    <w:rsid w:val="00926BBC"/>
    <w:rsid w:val="00926C2A"/>
    <w:rsid w:val="0092739F"/>
    <w:rsid w:val="0093044D"/>
    <w:rsid w:val="009312A6"/>
    <w:rsid w:val="009327A7"/>
    <w:rsid w:val="00933D92"/>
    <w:rsid w:val="0093470B"/>
    <w:rsid w:val="009356AE"/>
    <w:rsid w:val="00936626"/>
    <w:rsid w:val="0093771A"/>
    <w:rsid w:val="00941735"/>
    <w:rsid w:val="00941A93"/>
    <w:rsid w:val="00941D3C"/>
    <w:rsid w:val="009434D9"/>
    <w:rsid w:val="009444D4"/>
    <w:rsid w:val="00944BDA"/>
    <w:rsid w:val="00944EAF"/>
    <w:rsid w:val="00945083"/>
    <w:rsid w:val="009453E3"/>
    <w:rsid w:val="00946B31"/>
    <w:rsid w:val="00956C1A"/>
    <w:rsid w:val="009612BB"/>
    <w:rsid w:val="00964801"/>
    <w:rsid w:val="00964A60"/>
    <w:rsid w:val="00964FFF"/>
    <w:rsid w:val="009662BC"/>
    <w:rsid w:val="00966941"/>
    <w:rsid w:val="00966CBA"/>
    <w:rsid w:val="00975378"/>
    <w:rsid w:val="00975A8F"/>
    <w:rsid w:val="00975D0C"/>
    <w:rsid w:val="0097723B"/>
    <w:rsid w:val="009801D7"/>
    <w:rsid w:val="00980459"/>
    <w:rsid w:val="00981348"/>
    <w:rsid w:val="009818D3"/>
    <w:rsid w:val="00982AD4"/>
    <w:rsid w:val="00987D93"/>
    <w:rsid w:val="00990D28"/>
    <w:rsid w:val="00990D2C"/>
    <w:rsid w:val="00991655"/>
    <w:rsid w:val="0099277B"/>
    <w:rsid w:val="00992D78"/>
    <w:rsid w:val="0099345F"/>
    <w:rsid w:val="00995522"/>
    <w:rsid w:val="00996021"/>
    <w:rsid w:val="0099697B"/>
    <w:rsid w:val="009A0478"/>
    <w:rsid w:val="009A0D1D"/>
    <w:rsid w:val="009A123F"/>
    <w:rsid w:val="009A3A26"/>
    <w:rsid w:val="009A401A"/>
    <w:rsid w:val="009A55F2"/>
    <w:rsid w:val="009A5F34"/>
    <w:rsid w:val="009A69B7"/>
    <w:rsid w:val="009B368D"/>
    <w:rsid w:val="009B574A"/>
    <w:rsid w:val="009B65AE"/>
    <w:rsid w:val="009B6D01"/>
    <w:rsid w:val="009B7D0F"/>
    <w:rsid w:val="009C27BC"/>
    <w:rsid w:val="009C3446"/>
    <w:rsid w:val="009C40D7"/>
    <w:rsid w:val="009C49A3"/>
    <w:rsid w:val="009C4C67"/>
    <w:rsid w:val="009C6C93"/>
    <w:rsid w:val="009C740A"/>
    <w:rsid w:val="009D2485"/>
    <w:rsid w:val="009D34A9"/>
    <w:rsid w:val="009D4D32"/>
    <w:rsid w:val="009D529B"/>
    <w:rsid w:val="009D593E"/>
    <w:rsid w:val="009D6BA3"/>
    <w:rsid w:val="009E474D"/>
    <w:rsid w:val="009E5DDF"/>
    <w:rsid w:val="009F54DE"/>
    <w:rsid w:val="009F5CD5"/>
    <w:rsid w:val="009F75D4"/>
    <w:rsid w:val="009F7A07"/>
    <w:rsid w:val="00A02528"/>
    <w:rsid w:val="00A0764C"/>
    <w:rsid w:val="00A0779A"/>
    <w:rsid w:val="00A12562"/>
    <w:rsid w:val="00A125C5"/>
    <w:rsid w:val="00A12BD2"/>
    <w:rsid w:val="00A12C29"/>
    <w:rsid w:val="00A13726"/>
    <w:rsid w:val="00A153CD"/>
    <w:rsid w:val="00A1584B"/>
    <w:rsid w:val="00A17656"/>
    <w:rsid w:val="00A17E21"/>
    <w:rsid w:val="00A22622"/>
    <w:rsid w:val="00A2451C"/>
    <w:rsid w:val="00A24DF5"/>
    <w:rsid w:val="00A26C90"/>
    <w:rsid w:val="00A27D9E"/>
    <w:rsid w:val="00A30AB5"/>
    <w:rsid w:val="00A361C0"/>
    <w:rsid w:val="00A37122"/>
    <w:rsid w:val="00A374DA"/>
    <w:rsid w:val="00A411D9"/>
    <w:rsid w:val="00A418BE"/>
    <w:rsid w:val="00A41D73"/>
    <w:rsid w:val="00A44EA0"/>
    <w:rsid w:val="00A45B94"/>
    <w:rsid w:val="00A47CC4"/>
    <w:rsid w:val="00A47F26"/>
    <w:rsid w:val="00A50524"/>
    <w:rsid w:val="00A54438"/>
    <w:rsid w:val="00A57E59"/>
    <w:rsid w:val="00A600F9"/>
    <w:rsid w:val="00A60428"/>
    <w:rsid w:val="00A636C6"/>
    <w:rsid w:val="00A63EBA"/>
    <w:rsid w:val="00A640F5"/>
    <w:rsid w:val="00A648DB"/>
    <w:rsid w:val="00A64AE7"/>
    <w:rsid w:val="00A64C0D"/>
    <w:rsid w:val="00A65EE7"/>
    <w:rsid w:val="00A67B78"/>
    <w:rsid w:val="00A70133"/>
    <w:rsid w:val="00A71324"/>
    <w:rsid w:val="00A71396"/>
    <w:rsid w:val="00A72584"/>
    <w:rsid w:val="00A72B1D"/>
    <w:rsid w:val="00A75A19"/>
    <w:rsid w:val="00A76301"/>
    <w:rsid w:val="00A770A6"/>
    <w:rsid w:val="00A813B1"/>
    <w:rsid w:val="00A82351"/>
    <w:rsid w:val="00A826F8"/>
    <w:rsid w:val="00A8333D"/>
    <w:rsid w:val="00A83FBB"/>
    <w:rsid w:val="00A84857"/>
    <w:rsid w:val="00A91952"/>
    <w:rsid w:val="00A9297D"/>
    <w:rsid w:val="00A93D6E"/>
    <w:rsid w:val="00A96AC3"/>
    <w:rsid w:val="00AA168A"/>
    <w:rsid w:val="00AA2340"/>
    <w:rsid w:val="00AA2819"/>
    <w:rsid w:val="00AA3212"/>
    <w:rsid w:val="00AA53C0"/>
    <w:rsid w:val="00AA5656"/>
    <w:rsid w:val="00AA6A8B"/>
    <w:rsid w:val="00AA7CB0"/>
    <w:rsid w:val="00AB1EFF"/>
    <w:rsid w:val="00AB36C4"/>
    <w:rsid w:val="00AB57B8"/>
    <w:rsid w:val="00AB660C"/>
    <w:rsid w:val="00AB7887"/>
    <w:rsid w:val="00AC1436"/>
    <w:rsid w:val="00AC207A"/>
    <w:rsid w:val="00AC2363"/>
    <w:rsid w:val="00AC25F8"/>
    <w:rsid w:val="00AC32B2"/>
    <w:rsid w:val="00AC32C2"/>
    <w:rsid w:val="00AC55FD"/>
    <w:rsid w:val="00AC58D0"/>
    <w:rsid w:val="00AC62BB"/>
    <w:rsid w:val="00AC6CFD"/>
    <w:rsid w:val="00AD01BB"/>
    <w:rsid w:val="00AD09C2"/>
    <w:rsid w:val="00AD185A"/>
    <w:rsid w:val="00AD1D51"/>
    <w:rsid w:val="00AD2A59"/>
    <w:rsid w:val="00AD4305"/>
    <w:rsid w:val="00AE054F"/>
    <w:rsid w:val="00AE0F19"/>
    <w:rsid w:val="00AE441E"/>
    <w:rsid w:val="00AE6F9A"/>
    <w:rsid w:val="00AE7516"/>
    <w:rsid w:val="00AE7B15"/>
    <w:rsid w:val="00AE7F55"/>
    <w:rsid w:val="00AF06ED"/>
    <w:rsid w:val="00AF19D6"/>
    <w:rsid w:val="00B014D4"/>
    <w:rsid w:val="00B02584"/>
    <w:rsid w:val="00B02EDD"/>
    <w:rsid w:val="00B04591"/>
    <w:rsid w:val="00B05866"/>
    <w:rsid w:val="00B069C1"/>
    <w:rsid w:val="00B10085"/>
    <w:rsid w:val="00B129AF"/>
    <w:rsid w:val="00B16FA4"/>
    <w:rsid w:val="00B17141"/>
    <w:rsid w:val="00B1725A"/>
    <w:rsid w:val="00B20824"/>
    <w:rsid w:val="00B20B54"/>
    <w:rsid w:val="00B23712"/>
    <w:rsid w:val="00B250A2"/>
    <w:rsid w:val="00B26EC4"/>
    <w:rsid w:val="00B30CAD"/>
    <w:rsid w:val="00B314C3"/>
    <w:rsid w:val="00B31575"/>
    <w:rsid w:val="00B31F55"/>
    <w:rsid w:val="00B329EA"/>
    <w:rsid w:val="00B35936"/>
    <w:rsid w:val="00B35D47"/>
    <w:rsid w:val="00B37F44"/>
    <w:rsid w:val="00B415FB"/>
    <w:rsid w:val="00B428A6"/>
    <w:rsid w:val="00B453CA"/>
    <w:rsid w:val="00B45873"/>
    <w:rsid w:val="00B4690B"/>
    <w:rsid w:val="00B4731A"/>
    <w:rsid w:val="00B47426"/>
    <w:rsid w:val="00B510EA"/>
    <w:rsid w:val="00B52104"/>
    <w:rsid w:val="00B54355"/>
    <w:rsid w:val="00B54827"/>
    <w:rsid w:val="00B54FA0"/>
    <w:rsid w:val="00B558F8"/>
    <w:rsid w:val="00B56DD6"/>
    <w:rsid w:val="00B574B8"/>
    <w:rsid w:val="00B579EE"/>
    <w:rsid w:val="00B603B2"/>
    <w:rsid w:val="00B605C3"/>
    <w:rsid w:val="00B608FD"/>
    <w:rsid w:val="00B6134D"/>
    <w:rsid w:val="00B628AD"/>
    <w:rsid w:val="00B62C8B"/>
    <w:rsid w:val="00B63F10"/>
    <w:rsid w:val="00B6434E"/>
    <w:rsid w:val="00B700CB"/>
    <w:rsid w:val="00B72394"/>
    <w:rsid w:val="00B76446"/>
    <w:rsid w:val="00B8547D"/>
    <w:rsid w:val="00B8551C"/>
    <w:rsid w:val="00B862DC"/>
    <w:rsid w:val="00B87F2C"/>
    <w:rsid w:val="00B9099E"/>
    <w:rsid w:val="00B92832"/>
    <w:rsid w:val="00B92F78"/>
    <w:rsid w:val="00B938A3"/>
    <w:rsid w:val="00B93A74"/>
    <w:rsid w:val="00B96046"/>
    <w:rsid w:val="00B96646"/>
    <w:rsid w:val="00B97D3E"/>
    <w:rsid w:val="00BA1766"/>
    <w:rsid w:val="00BA1A8E"/>
    <w:rsid w:val="00BA1B0D"/>
    <w:rsid w:val="00BA2D63"/>
    <w:rsid w:val="00BA522A"/>
    <w:rsid w:val="00BA635D"/>
    <w:rsid w:val="00BA64CD"/>
    <w:rsid w:val="00BA6F6A"/>
    <w:rsid w:val="00BA7302"/>
    <w:rsid w:val="00BB00A6"/>
    <w:rsid w:val="00BB2B01"/>
    <w:rsid w:val="00BB2B10"/>
    <w:rsid w:val="00BB2FDD"/>
    <w:rsid w:val="00BC11AF"/>
    <w:rsid w:val="00BC3509"/>
    <w:rsid w:val="00BC3A6B"/>
    <w:rsid w:val="00BC4337"/>
    <w:rsid w:val="00BC47DA"/>
    <w:rsid w:val="00BC5559"/>
    <w:rsid w:val="00BC6553"/>
    <w:rsid w:val="00BC75FC"/>
    <w:rsid w:val="00BD07A5"/>
    <w:rsid w:val="00BD0DC7"/>
    <w:rsid w:val="00BD2498"/>
    <w:rsid w:val="00BD688C"/>
    <w:rsid w:val="00BE01B8"/>
    <w:rsid w:val="00BE1063"/>
    <w:rsid w:val="00BE25CD"/>
    <w:rsid w:val="00BE2E66"/>
    <w:rsid w:val="00BE4CF5"/>
    <w:rsid w:val="00BE531E"/>
    <w:rsid w:val="00BE70C4"/>
    <w:rsid w:val="00BF0A1B"/>
    <w:rsid w:val="00BF1171"/>
    <w:rsid w:val="00BF118C"/>
    <w:rsid w:val="00BF2DD8"/>
    <w:rsid w:val="00BF36BA"/>
    <w:rsid w:val="00BF4755"/>
    <w:rsid w:val="00BF7002"/>
    <w:rsid w:val="00C00D1E"/>
    <w:rsid w:val="00C012D2"/>
    <w:rsid w:val="00C01748"/>
    <w:rsid w:val="00C034AE"/>
    <w:rsid w:val="00C0362D"/>
    <w:rsid w:val="00C0648A"/>
    <w:rsid w:val="00C078A2"/>
    <w:rsid w:val="00C123F3"/>
    <w:rsid w:val="00C16544"/>
    <w:rsid w:val="00C17B0E"/>
    <w:rsid w:val="00C20528"/>
    <w:rsid w:val="00C210B5"/>
    <w:rsid w:val="00C21773"/>
    <w:rsid w:val="00C21A8A"/>
    <w:rsid w:val="00C226C6"/>
    <w:rsid w:val="00C2296D"/>
    <w:rsid w:val="00C23546"/>
    <w:rsid w:val="00C247EA"/>
    <w:rsid w:val="00C24C30"/>
    <w:rsid w:val="00C250D5"/>
    <w:rsid w:val="00C2765B"/>
    <w:rsid w:val="00C32E40"/>
    <w:rsid w:val="00C33E4F"/>
    <w:rsid w:val="00C34F57"/>
    <w:rsid w:val="00C352E5"/>
    <w:rsid w:val="00C35666"/>
    <w:rsid w:val="00C362E4"/>
    <w:rsid w:val="00C36848"/>
    <w:rsid w:val="00C368B9"/>
    <w:rsid w:val="00C40359"/>
    <w:rsid w:val="00C40DBC"/>
    <w:rsid w:val="00C414AA"/>
    <w:rsid w:val="00C41E70"/>
    <w:rsid w:val="00C430D9"/>
    <w:rsid w:val="00C43BCB"/>
    <w:rsid w:val="00C45C5C"/>
    <w:rsid w:val="00C4629D"/>
    <w:rsid w:val="00C47266"/>
    <w:rsid w:val="00C47A43"/>
    <w:rsid w:val="00C50741"/>
    <w:rsid w:val="00C513EA"/>
    <w:rsid w:val="00C51534"/>
    <w:rsid w:val="00C5376D"/>
    <w:rsid w:val="00C54515"/>
    <w:rsid w:val="00C57EC6"/>
    <w:rsid w:val="00C6088F"/>
    <w:rsid w:val="00C630FB"/>
    <w:rsid w:val="00C64216"/>
    <w:rsid w:val="00C66498"/>
    <w:rsid w:val="00C708A2"/>
    <w:rsid w:val="00C70B4B"/>
    <w:rsid w:val="00C74005"/>
    <w:rsid w:val="00C7784C"/>
    <w:rsid w:val="00C820F0"/>
    <w:rsid w:val="00C83652"/>
    <w:rsid w:val="00C84974"/>
    <w:rsid w:val="00C85516"/>
    <w:rsid w:val="00C8629F"/>
    <w:rsid w:val="00C87AE3"/>
    <w:rsid w:val="00C87F78"/>
    <w:rsid w:val="00C90FF7"/>
    <w:rsid w:val="00C916A7"/>
    <w:rsid w:val="00C92898"/>
    <w:rsid w:val="00C93928"/>
    <w:rsid w:val="00C93D8D"/>
    <w:rsid w:val="00C94116"/>
    <w:rsid w:val="00C97E49"/>
    <w:rsid w:val="00CA4340"/>
    <w:rsid w:val="00CA4532"/>
    <w:rsid w:val="00CA4646"/>
    <w:rsid w:val="00CA4725"/>
    <w:rsid w:val="00CA4FF3"/>
    <w:rsid w:val="00CA506B"/>
    <w:rsid w:val="00CA652B"/>
    <w:rsid w:val="00CA7B4A"/>
    <w:rsid w:val="00CB2158"/>
    <w:rsid w:val="00CB2640"/>
    <w:rsid w:val="00CB33B2"/>
    <w:rsid w:val="00CB340C"/>
    <w:rsid w:val="00CB3DC8"/>
    <w:rsid w:val="00CB63B2"/>
    <w:rsid w:val="00CB6A24"/>
    <w:rsid w:val="00CB7A82"/>
    <w:rsid w:val="00CC0E55"/>
    <w:rsid w:val="00CC2517"/>
    <w:rsid w:val="00CC3F82"/>
    <w:rsid w:val="00CC4CC9"/>
    <w:rsid w:val="00CC607B"/>
    <w:rsid w:val="00CC6C97"/>
    <w:rsid w:val="00CD0209"/>
    <w:rsid w:val="00CD188E"/>
    <w:rsid w:val="00CD3016"/>
    <w:rsid w:val="00CD36B6"/>
    <w:rsid w:val="00CD4115"/>
    <w:rsid w:val="00CD6432"/>
    <w:rsid w:val="00CE24DA"/>
    <w:rsid w:val="00CE34E3"/>
    <w:rsid w:val="00CE3E37"/>
    <w:rsid w:val="00CE5238"/>
    <w:rsid w:val="00CE7514"/>
    <w:rsid w:val="00CE7B56"/>
    <w:rsid w:val="00CF2014"/>
    <w:rsid w:val="00CF26D0"/>
    <w:rsid w:val="00CF3B2D"/>
    <w:rsid w:val="00CF4558"/>
    <w:rsid w:val="00CF51A1"/>
    <w:rsid w:val="00CF55CB"/>
    <w:rsid w:val="00CF5605"/>
    <w:rsid w:val="00CF6F56"/>
    <w:rsid w:val="00D0022E"/>
    <w:rsid w:val="00D01658"/>
    <w:rsid w:val="00D01CBE"/>
    <w:rsid w:val="00D023F2"/>
    <w:rsid w:val="00D04605"/>
    <w:rsid w:val="00D06027"/>
    <w:rsid w:val="00D109F9"/>
    <w:rsid w:val="00D11D73"/>
    <w:rsid w:val="00D11F08"/>
    <w:rsid w:val="00D23207"/>
    <w:rsid w:val="00D23479"/>
    <w:rsid w:val="00D248DE"/>
    <w:rsid w:val="00D332CA"/>
    <w:rsid w:val="00D3607A"/>
    <w:rsid w:val="00D362BD"/>
    <w:rsid w:val="00D37014"/>
    <w:rsid w:val="00D374D5"/>
    <w:rsid w:val="00D43A4F"/>
    <w:rsid w:val="00D44370"/>
    <w:rsid w:val="00D44ECD"/>
    <w:rsid w:val="00D45B27"/>
    <w:rsid w:val="00D47099"/>
    <w:rsid w:val="00D47472"/>
    <w:rsid w:val="00D509E1"/>
    <w:rsid w:val="00D51A52"/>
    <w:rsid w:val="00D5214F"/>
    <w:rsid w:val="00D530A5"/>
    <w:rsid w:val="00D5681A"/>
    <w:rsid w:val="00D600F9"/>
    <w:rsid w:val="00D6074A"/>
    <w:rsid w:val="00D640CE"/>
    <w:rsid w:val="00D660AE"/>
    <w:rsid w:val="00D67686"/>
    <w:rsid w:val="00D67F61"/>
    <w:rsid w:val="00D774F7"/>
    <w:rsid w:val="00D776CE"/>
    <w:rsid w:val="00D819CA"/>
    <w:rsid w:val="00D81BB1"/>
    <w:rsid w:val="00D83EA8"/>
    <w:rsid w:val="00D841E3"/>
    <w:rsid w:val="00D851E6"/>
    <w:rsid w:val="00D8542D"/>
    <w:rsid w:val="00D86711"/>
    <w:rsid w:val="00D87E8F"/>
    <w:rsid w:val="00D91939"/>
    <w:rsid w:val="00D92873"/>
    <w:rsid w:val="00D9349F"/>
    <w:rsid w:val="00D93957"/>
    <w:rsid w:val="00D951AE"/>
    <w:rsid w:val="00D95449"/>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C7062"/>
    <w:rsid w:val="00DD00A5"/>
    <w:rsid w:val="00DD036F"/>
    <w:rsid w:val="00DD268C"/>
    <w:rsid w:val="00DD28D0"/>
    <w:rsid w:val="00DD31B4"/>
    <w:rsid w:val="00DD3360"/>
    <w:rsid w:val="00DD392D"/>
    <w:rsid w:val="00DD4EA8"/>
    <w:rsid w:val="00DD5BA0"/>
    <w:rsid w:val="00DD6502"/>
    <w:rsid w:val="00DD7375"/>
    <w:rsid w:val="00DE0591"/>
    <w:rsid w:val="00DE1560"/>
    <w:rsid w:val="00DE1EE7"/>
    <w:rsid w:val="00DE2419"/>
    <w:rsid w:val="00DE31C8"/>
    <w:rsid w:val="00DE345B"/>
    <w:rsid w:val="00DE346C"/>
    <w:rsid w:val="00DE3B52"/>
    <w:rsid w:val="00DE427B"/>
    <w:rsid w:val="00DE4A20"/>
    <w:rsid w:val="00DE77AD"/>
    <w:rsid w:val="00DF330E"/>
    <w:rsid w:val="00DF5A1B"/>
    <w:rsid w:val="00DF5EC0"/>
    <w:rsid w:val="00E003CD"/>
    <w:rsid w:val="00E004D8"/>
    <w:rsid w:val="00E0189F"/>
    <w:rsid w:val="00E01B19"/>
    <w:rsid w:val="00E027CB"/>
    <w:rsid w:val="00E02A74"/>
    <w:rsid w:val="00E0357D"/>
    <w:rsid w:val="00E0463E"/>
    <w:rsid w:val="00E0526D"/>
    <w:rsid w:val="00E06489"/>
    <w:rsid w:val="00E1166C"/>
    <w:rsid w:val="00E128DC"/>
    <w:rsid w:val="00E129E9"/>
    <w:rsid w:val="00E13624"/>
    <w:rsid w:val="00E1379B"/>
    <w:rsid w:val="00E13CAD"/>
    <w:rsid w:val="00E148FB"/>
    <w:rsid w:val="00E15802"/>
    <w:rsid w:val="00E16AD6"/>
    <w:rsid w:val="00E17748"/>
    <w:rsid w:val="00E17AA1"/>
    <w:rsid w:val="00E218CE"/>
    <w:rsid w:val="00E22682"/>
    <w:rsid w:val="00E241A7"/>
    <w:rsid w:val="00E25BAC"/>
    <w:rsid w:val="00E26D54"/>
    <w:rsid w:val="00E272B2"/>
    <w:rsid w:val="00E3015B"/>
    <w:rsid w:val="00E30B53"/>
    <w:rsid w:val="00E31341"/>
    <w:rsid w:val="00E31F22"/>
    <w:rsid w:val="00E32330"/>
    <w:rsid w:val="00E33495"/>
    <w:rsid w:val="00E3419A"/>
    <w:rsid w:val="00E36295"/>
    <w:rsid w:val="00E36468"/>
    <w:rsid w:val="00E4270F"/>
    <w:rsid w:val="00E43999"/>
    <w:rsid w:val="00E43C4B"/>
    <w:rsid w:val="00E43D93"/>
    <w:rsid w:val="00E47B6A"/>
    <w:rsid w:val="00E47CC7"/>
    <w:rsid w:val="00E5091E"/>
    <w:rsid w:val="00E510DC"/>
    <w:rsid w:val="00E512AB"/>
    <w:rsid w:val="00E5476B"/>
    <w:rsid w:val="00E54AF9"/>
    <w:rsid w:val="00E54E28"/>
    <w:rsid w:val="00E54E65"/>
    <w:rsid w:val="00E56BF8"/>
    <w:rsid w:val="00E5703D"/>
    <w:rsid w:val="00E61429"/>
    <w:rsid w:val="00E63CBE"/>
    <w:rsid w:val="00E64413"/>
    <w:rsid w:val="00E65116"/>
    <w:rsid w:val="00E700A1"/>
    <w:rsid w:val="00E70112"/>
    <w:rsid w:val="00E712E3"/>
    <w:rsid w:val="00E724D0"/>
    <w:rsid w:val="00E755D5"/>
    <w:rsid w:val="00E75CE3"/>
    <w:rsid w:val="00E77701"/>
    <w:rsid w:val="00E802BC"/>
    <w:rsid w:val="00E830B7"/>
    <w:rsid w:val="00E83BA0"/>
    <w:rsid w:val="00E83D55"/>
    <w:rsid w:val="00E9066E"/>
    <w:rsid w:val="00E92CDC"/>
    <w:rsid w:val="00E93DC1"/>
    <w:rsid w:val="00E95987"/>
    <w:rsid w:val="00E97462"/>
    <w:rsid w:val="00EA6118"/>
    <w:rsid w:val="00EA64A7"/>
    <w:rsid w:val="00EA67EB"/>
    <w:rsid w:val="00EA6CED"/>
    <w:rsid w:val="00EA7FBE"/>
    <w:rsid w:val="00EB1E3C"/>
    <w:rsid w:val="00EB313C"/>
    <w:rsid w:val="00EB639B"/>
    <w:rsid w:val="00EB6BF8"/>
    <w:rsid w:val="00EB7E75"/>
    <w:rsid w:val="00EC1B03"/>
    <w:rsid w:val="00EC22D8"/>
    <w:rsid w:val="00EC2A8E"/>
    <w:rsid w:val="00EC300F"/>
    <w:rsid w:val="00EC3106"/>
    <w:rsid w:val="00EC7A0A"/>
    <w:rsid w:val="00EC7A6D"/>
    <w:rsid w:val="00ED1C3E"/>
    <w:rsid w:val="00ED260B"/>
    <w:rsid w:val="00ED28C8"/>
    <w:rsid w:val="00ED2CD5"/>
    <w:rsid w:val="00ED3D4B"/>
    <w:rsid w:val="00ED6F2B"/>
    <w:rsid w:val="00EE0675"/>
    <w:rsid w:val="00EE17D7"/>
    <w:rsid w:val="00EE1831"/>
    <w:rsid w:val="00EE20A2"/>
    <w:rsid w:val="00EE4C1F"/>
    <w:rsid w:val="00EE5330"/>
    <w:rsid w:val="00EE5CF3"/>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25104"/>
    <w:rsid w:val="00F30609"/>
    <w:rsid w:val="00F315C1"/>
    <w:rsid w:val="00F31901"/>
    <w:rsid w:val="00F34331"/>
    <w:rsid w:val="00F3485E"/>
    <w:rsid w:val="00F37DC6"/>
    <w:rsid w:val="00F438E7"/>
    <w:rsid w:val="00F4754C"/>
    <w:rsid w:val="00F511A3"/>
    <w:rsid w:val="00F54154"/>
    <w:rsid w:val="00F563A2"/>
    <w:rsid w:val="00F57FED"/>
    <w:rsid w:val="00F62E11"/>
    <w:rsid w:val="00F65D20"/>
    <w:rsid w:val="00F671B7"/>
    <w:rsid w:val="00F675BF"/>
    <w:rsid w:val="00F67BB0"/>
    <w:rsid w:val="00F7085B"/>
    <w:rsid w:val="00F72D15"/>
    <w:rsid w:val="00F72FF2"/>
    <w:rsid w:val="00F83AB5"/>
    <w:rsid w:val="00F83C9D"/>
    <w:rsid w:val="00F8510D"/>
    <w:rsid w:val="00F85B24"/>
    <w:rsid w:val="00F8668E"/>
    <w:rsid w:val="00F8708F"/>
    <w:rsid w:val="00F9057B"/>
    <w:rsid w:val="00F91F10"/>
    <w:rsid w:val="00F92008"/>
    <w:rsid w:val="00F92A9A"/>
    <w:rsid w:val="00F93DF6"/>
    <w:rsid w:val="00F957B7"/>
    <w:rsid w:val="00F9771C"/>
    <w:rsid w:val="00F979DE"/>
    <w:rsid w:val="00FA0D88"/>
    <w:rsid w:val="00FA0F9F"/>
    <w:rsid w:val="00FA17EA"/>
    <w:rsid w:val="00FA25CA"/>
    <w:rsid w:val="00FA26AC"/>
    <w:rsid w:val="00FA3AE3"/>
    <w:rsid w:val="00FA50BC"/>
    <w:rsid w:val="00FA624B"/>
    <w:rsid w:val="00FA64F8"/>
    <w:rsid w:val="00FA6625"/>
    <w:rsid w:val="00FB0270"/>
    <w:rsid w:val="00FB041E"/>
    <w:rsid w:val="00FB0E87"/>
    <w:rsid w:val="00FB226F"/>
    <w:rsid w:val="00FB62D0"/>
    <w:rsid w:val="00FB6FFE"/>
    <w:rsid w:val="00FC19F0"/>
    <w:rsid w:val="00FC1E63"/>
    <w:rsid w:val="00FC2DDB"/>
    <w:rsid w:val="00FC2F0E"/>
    <w:rsid w:val="00FC774A"/>
    <w:rsid w:val="00FC788F"/>
    <w:rsid w:val="00FC7F3A"/>
    <w:rsid w:val="00FD00D7"/>
    <w:rsid w:val="00FD04AD"/>
    <w:rsid w:val="00FD0D91"/>
    <w:rsid w:val="00FD1174"/>
    <w:rsid w:val="00FD229B"/>
    <w:rsid w:val="00FD27C3"/>
    <w:rsid w:val="00FD5450"/>
    <w:rsid w:val="00FD5D19"/>
    <w:rsid w:val="00FE081A"/>
    <w:rsid w:val="00FE1D95"/>
    <w:rsid w:val="00FE262C"/>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A9552D7"/>
  <w15:docId w15:val="{3107CE05-47FE-4B55-8591-41683385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D87E8F"/>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D87E8F"/>
    <w:rPr>
      <w:rFonts w:ascii="Arial" w:hAnsi="Arial" w:cs="Arial"/>
      <w:bCs/>
      <w:kern w:val="32"/>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qFormat/>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qFormat/>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Revizija">
    <w:name w:val="Revision"/>
    <w:hidden/>
    <w:uiPriority w:val="99"/>
    <w:semiHidden/>
    <w:rsid w:val="00D9349F"/>
    <w:rPr>
      <w:rFonts w:ascii="Arial" w:hAnsi="Arial"/>
      <w:szCs w:val="24"/>
      <w:lang w:eastAsia="en-US"/>
    </w:rPr>
  </w:style>
  <w:style w:type="character" w:customStyle="1" w:styleId="PripombabesediloZnak1">
    <w:name w:val="Pripomba – besedilo Znak1"/>
    <w:basedOn w:val="Privzetapisavaodstavka"/>
    <w:uiPriority w:val="99"/>
    <w:semiHidden/>
    <w:locked/>
    <w:rsid w:val="00CA4532"/>
    <w:rPr>
      <w:rFonts w:ascii="Arial" w:eastAsia="Times New Roman" w:hAnsi="Arial" w:cs="Times New Roman"/>
      <w:sz w:val="20"/>
      <w:szCs w:val="20"/>
    </w:rPr>
  </w:style>
  <w:style w:type="paragraph" w:customStyle="1" w:styleId="poglavje0">
    <w:name w:val="poglavje"/>
    <w:basedOn w:val="Navaden"/>
    <w:rsid w:val="00CA4532"/>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CA453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CA4532"/>
    <w:pPr>
      <w:spacing w:before="100" w:beforeAutospacing="1" w:after="100" w:afterAutospacing="1" w:line="240" w:lineRule="auto"/>
    </w:pPr>
    <w:rPr>
      <w:rFonts w:ascii="Times New Roman" w:hAnsi="Times New Roman"/>
      <w:sz w:val="24"/>
      <w:lang w:eastAsia="sl-SI"/>
    </w:rPr>
  </w:style>
  <w:style w:type="paragraph" w:customStyle="1" w:styleId="oj-doc-ti">
    <w:name w:val="oj-doc-ti"/>
    <w:basedOn w:val="Navaden"/>
    <w:rsid w:val="00487D90"/>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5462940">
      <w:bodyDiv w:val="1"/>
      <w:marLeft w:val="0"/>
      <w:marRight w:val="0"/>
      <w:marTop w:val="0"/>
      <w:marBottom w:val="0"/>
      <w:divBdr>
        <w:top w:val="none" w:sz="0" w:space="0" w:color="auto"/>
        <w:left w:val="none" w:sz="0" w:space="0" w:color="auto"/>
        <w:bottom w:val="none" w:sz="0" w:space="0" w:color="auto"/>
        <w:right w:val="none" w:sz="0" w:space="0" w:color="auto"/>
      </w:divBdr>
    </w:div>
    <w:div w:id="13777004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573157691">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667485">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11030">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4459660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626F-8BD9-4A53-A71E-17F4E0CF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2515</Words>
  <Characters>14338</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16820</CharactersWithSpaces>
  <SharedDoc>false</SharedDoc>
  <HLinks>
    <vt:vector size="12" baseType="variant">
      <vt:variant>
        <vt:i4>1310795</vt:i4>
      </vt:variant>
      <vt:variant>
        <vt:i4>3</vt:i4>
      </vt:variant>
      <vt:variant>
        <vt:i4>0</vt:i4>
      </vt:variant>
      <vt:variant>
        <vt:i4>5</vt:i4>
      </vt:variant>
      <vt:variant>
        <vt:lpwstr>http://www.program-podezelja.si/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Čamernik</cp:lastModifiedBy>
  <cp:revision>2</cp:revision>
  <cp:lastPrinted>2018-01-29T14:58:00Z</cp:lastPrinted>
  <dcterms:created xsi:type="dcterms:W3CDTF">2021-12-06T13:40:00Z</dcterms:created>
  <dcterms:modified xsi:type="dcterms:W3CDTF">2021-12-06T13:40:00Z</dcterms:modified>
</cp:coreProperties>
</file>