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49225" w14:textId="77777777" w:rsidR="00F6700B" w:rsidRPr="009C1071" w:rsidRDefault="00F6700B" w:rsidP="009C1071">
      <w:pPr>
        <w:pStyle w:val="Glava"/>
        <w:tabs>
          <w:tab w:val="left" w:pos="5103"/>
        </w:tabs>
        <w:spacing w:line="260" w:lineRule="exact"/>
        <w:ind w:left="5103" w:hanging="4819"/>
        <w:rPr>
          <w:rFonts w:ascii="Arial" w:hAnsi="Arial" w:cs="Arial"/>
          <w:sz w:val="20"/>
          <w:szCs w:val="20"/>
        </w:rPr>
      </w:pPr>
      <w:r w:rsidRPr="009C1071">
        <w:rPr>
          <w:rFonts w:ascii="Arial" w:hAnsi="Arial" w:cs="Arial"/>
          <w:sz w:val="20"/>
          <w:szCs w:val="20"/>
        </w:rPr>
        <w:t>Štukljeva cesta 44, 1000 Ljubljana</w:t>
      </w:r>
      <w:r w:rsidRPr="009C1071">
        <w:rPr>
          <w:rFonts w:ascii="Arial" w:hAnsi="Arial" w:cs="Arial"/>
          <w:sz w:val="20"/>
          <w:szCs w:val="20"/>
        </w:rPr>
        <w:tab/>
      </w:r>
      <w:r w:rsidRPr="009C1071">
        <w:rPr>
          <w:rFonts w:ascii="Arial" w:hAnsi="Arial" w:cs="Arial"/>
          <w:sz w:val="20"/>
          <w:szCs w:val="20"/>
        </w:rPr>
        <w:tab/>
        <w:t>T: 01 369 77 00</w:t>
      </w:r>
    </w:p>
    <w:p w14:paraId="71376D68"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 xml:space="preserve">F: 01 369 78 32 </w:t>
      </w:r>
    </w:p>
    <w:p w14:paraId="766D120F" w14:textId="77777777" w:rsidR="00F6700B" w:rsidRPr="009C1071" w:rsidRDefault="00F6700B" w:rsidP="009C1071">
      <w:pPr>
        <w:pStyle w:val="Glava"/>
        <w:tabs>
          <w:tab w:val="left" w:pos="5112"/>
        </w:tabs>
        <w:spacing w:line="260" w:lineRule="exact"/>
        <w:ind w:left="5103"/>
        <w:rPr>
          <w:rFonts w:ascii="Arial" w:hAnsi="Arial" w:cs="Arial"/>
          <w:sz w:val="20"/>
          <w:szCs w:val="20"/>
        </w:rPr>
      </w:pPr>
      <w:r w:rsidRPr="009C1071">
        <w:rPr>
          <w:rFonts w:ascii="Arial" w:hAnsi="Arial" w:cs="Arial"/>
          <w:sz w:val="20"/>
          <w:szCs w:val="20"/>
        </w:rPr>
        <w:tab/>
        <w:t xml:space="preserve">E: gp.mddsz@gov.si </w:t>
      </w:r>
      <w:hyperlink r:id="rId7" w:history="1">
        <w:r w:rsidRPr="009C1071">
          <w:rPr>
            <w:rStyle w:val="Hiperpovezava"/>
            <w:rFonts w:ascii="Arial" w:hAnsi="Arial" w:cs="Arial"/>
            <w:sz w:val="20"/>
            <w:szCs w:val="20"/>
          </w:rPr>
          <w:t>www.mddsz.gov.si</w:t>
        </w:r>
      </w:hyperlink>
    </w:p>
    <w:p w14:paraId="515ABD36" w14:textId="77777777" w:rsidR="00F6700B" w:rsidRPr="009C1071" w:rsidRDefault="00F6700B" w:rsidP="009C1071">
      <w:pPr>
        <w:pStyle w:val="Glava"/>
        <w:tabs>
          <w:tab w:val="left" w:pos="5112"/>
        </w:tabs>
        <w:spacing w:line="26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6700B" w:rsidRPr="009C1071" w14:paraId="71F06203" w14:textId="77777777" w:rsidTr="00CF6CC5">
        <w:trPr>
          <w:gridAfter w:val="2"/>
          <w:wAfter w:w="3067" w:type="dxa"/>
        </w:trPr>
        <w:tc>
          <w:tcPr>
            <w:tcW w:w="6096" w:type="dxa"/>
            <w:gridSpan w:val="2"/>
          </w:tcPr>
          <w:p w14:paraId="2119B2E3" w14:textId="1E27BB62" w:rsidR="00F6700B" w:rsidRPr="009C1071" w:rsidRDefault="00F6700B" w:rsidP="003A67D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Številka: 01</w:t>
            </w:r>
            <w:r w:rsidR="003A67D8">
              <w:rPr>
                <w:rFonts w:ascii="Arial" w:eastAsia="Times New Roman" w:hAnsi="Arial" w:cs="Arial"/>
                <w:sz w:val="20"/>
                <w:szCs w:val="20"/>
                <w:lang w:eastAsia="sl-SI"/>
              </w:rPr>
              <w:t>2</w:t>
            </w:r>
            <w:r w:rsidRPr="009C1071">
              <w:rPr>
                <w:rFonts w:ascii="Arial" w:eastAsia="Times New Roman" w:hAnsi="Arial" w:cs="Arial"/>
                <w:sz w:val="20"/>
                <w:szCs w:val="20"/>
                <w:lang w:eastAsia="sl-SI"/>
              </w:rPr>
              <w:t>-2</w:t>
            </w:r>
            <w:r w:rsidR="00721EBE" w:rsidRPr="009C1071">
              <w:rPr>
                <w:rFonts w:ascii="Arial" w:eastAsia="Times New Roman" w:hAnsi="Arial" w:cs="Arial"/>
                <w:sz w:val="20"/>
                <w:szCs w:val="20"/>
                <w:lang w:eastAsia="sl-SI"/>
              </w:rPr>
              <w:t>/202</w:t>
            </w:r>
            <w:r w:rsidR="008363CE">
              <w:rPr>
                <w:rFonts w:ascii="Arial" w:eastAsia="Times New Roman" w:hAnsi="Arial" w:cs="Arial"/>
                <w:sz w:val="20"/>
                <w:szCs w:val="20"/>
                <w:lang w:eastAsia="sl-SI"/>
              </w:rPr>
              <w:t>1</w:t>
            </w:r>
            <w:r w:rsidR="00CE0997">
              <w:rPr>
                <w:rFonts w:ascii="Arial" w:eastAsia="Times New Roman" w:hAnsi="Arial" w:cs="Arial"/>
                <w:sz w:val="20"/>
                <w:szCs w:val="20"/>
                <w:lang w:eastAsia="sl-SI"/>
              </w:rPr>
              <w:t>/73</w:t>
            </w:r>
          </w:p>
        </w:tc>
      </w:tr>
      <w:tr w:rsidR="00F6700B" w:rsidRPr="009C1071" w14:paraId="79F5CA0F" w14:textId="77777777" w:rsidTr="00CF6CC5">
        <w:trPr>
          <w:gridAfter w:val="2"/>
          <w:wAfter w:w="3067" w:type="dxa"/>
        </w:trPr>
        <w:tc>
          <w:tcPr>
            <w:tcW w:w="6096" w:type="dxa"/>
            <w:gridSpan w:val="2"/>
          </w:tcPr>
          <w:p w14:paraId="2DED0C18" w14:textId="23656B63" w:rsidR="00F6700B" w:rsidRPr="009C1071" w:rsidRDefault="00F6700B" w:rsidP="00BE6CA7">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 xml:space="preserve">Ljubljana, dne </w:t>
            </w:r>
            <w:r w:rsidR="00CE0997">
              <w:rPr>
                <w:rFonts w:ascii="Arial" w:eastAsia="Times New Roman" w:hAnsi="Arial" w:cs="Arial"/>
                <w:sz w:val="20"/>
                <w:szCs w:val="20"/>
                <w:lang w:eastAsia="sl-SI"/>
              </w:rPr>
              <w:t>19</w:t>
            </w:r>
            <w:r w:rsidRPr="009C1071">
              <w:rPr>
                <w:rFonts w:ascii="Arial" w:eastAsia="Times New Roman" w:hAnsi="Arial" w:cs="Arial"/>
                <w:sz w:val="20"/>
                <w:szCs w:val="20"/>
                <w:lang w:eastAsia="sl-SI"/>
              </w:rPr>
              <w:t xml:space="preserve">. </w:t>
            </w:r>
            <w:r w:rsidR="008363CE">
              <w:rPr>
                <w:rFonts w:ascii="Arial" w:eastAsia="Times New Roman" w:hAnsi="Arial" w:cs="Arial"/>
                <w:sz w:val="20"/>
                <w:szCs w:val="20"/>
                <w:lang w:eastAsia="sl-SI"/>
              </w:rPr>
              <w:t>7</w:t>
            </w:r>
            <w:r w:rsidRPr="009C1071">
              <w:rPr>
                <w:rFonts w:ascii="Arial" w:eastAsia="Times New Roman" w:hAnsi="Arial" w:cs="Arial"/>
                <w:sz w:val="20"/>
                <w:szCs w:val="20"/>
                <w:lang w:eastAsia="sl-SI"/>
              </w:rPr>
              <w:t>. 20</w:t>
            </w:r>
            <w:r w:rsidR="00721EBE" w:rsidRPr="009C1071">
              <w:rPr>
                <w:rFonts w:ascii="Arial" w:eastAsia="Times New Roman" w:hAnsi="Arial" w:cs="Arial"/>
                <w:sz w:val="20"/>
                <w:szCs w:val="20"/>
                <w:lang w:eastAsia="sl-SI"/>
              </w:rPr>
              <w:t>2</w:t>
            </w:r>
            <w:r w:rsidR="008363CE">
              <w:rPr>
                <w:rFonts w:ascii="Arial" w:eastAsia="Times New Roman" w:hAnsi="Arial" w:cs="Arial"/>
                <w:sz w:val="20"/>
                <w:szCs w:val="20"/>
                <w:lang w:eastAsia="sl-SI"/>
              </w:rPr>
              <w:t>1</w:t>
            </w:r>
          </w:p>
        </w:tc>
      </w:tr>
      <w:tr w:rsidR="00F6700B" w:rsidRPr="009C1071" w14:paraId="20837CDD" w14:textId="77777777" w:rsidTr="00CF6CC5">
        <w:trPr>
          <w:gridAfter w:val="2"/>
          <w:wAfter w:w="3067" w:type="dxa"/>
        </w:trPr>
        <w:tc>
          <w:tcPr>
            <w:tcW w:w="6096" w:type="dxa"/>
            <w:gridSpan w:val="2"/>
          </w:tcPr>
          <w:p w14:paraId="65559D61" w14:textId="77777777" w:rsidR="00F6700B" w:rsidRPr="009C1071" w:rsidRDefault="00F6700B" w:rsidP="009C107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F6700B" w:rsidRPr="009C1071" w14:paraId="4BBEA874" w14:textId="77777777" w:rsidTr="00CF6CC5">
        <w:trPr>
          <w:gridAfter w:val="2"/>
          <w:wAfter w:w="3067" w:type="dxa"/>
        </w:trPr>
        <w:tc>
          <w:tcPr>
            <w:tcW w:w="6096" w:type="dxa"/>
            <w:gridSpan w:val="2"/>
          </w:tcPr>
          <w:p w14:paraId="6F59EFF7" w14:textId="77777777" w:rsidR="00F6700B" w:rsidRPr="009C1071" w:rsidRDefault="00F6700B" w:rsidP="009C1071">
            <w:pPr>
              <w:spacing w:after="0" w:line="260" w:lineRule="exact"/>
              <w:rPr>
                <w:rFonts w:ascii="Arial" w:eastAsia="Times New Roman" w:hAnsi="Arial" w:cs="Arial"/>
                <w:sz w:val="20"/>
                <w:szCs w:val="20"/>
              </w:rPr>
            </w:pPr>
          </w:p>
          <w:p w14:paraId="6857D415"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GENERALNI SEKRETARIAT VLADE REPUBLIKE SLOVENIJE</w:t>
            </w:r>
          </w:p>
          <w:p w14:paraId="0C70257D" w14:textId="77777777" w:rsidR="00F6700B" w:rsidRPr="009C1071" w:rsidRDefault="0039159F" w:rsidP="009C1071">
            <w:pPr>
              <w:spacing w:after="0" w:line="260" w:lineRule="exact"/>
              <w:rPr>
                <w:rFonts w:ascii="Arial" w:eastAsia="Times New Roman" w:hAnsi="Arial" w:cs="Arial"/>
                <w:sz w:val="20"/>
                <w:szCs w:val="20"/>
              </w:rPr>
            </w:pPr>
            <w:hyperlink r:id="rId8" w:history="1">
              <w:r w:rsidR="00F6700B" w:rsidRPr="009C1071">
                <w:rPr>
                  <w:rStyle w:val="Hiperpovezava"/>
                  <w:rFonts w:ascii="Arial" w:eastAsia="Times New Roman" w:hAnsi="Arial" w:cs="Arial"/>
                  <w:sz w:val="20"/>
                  <w:szCs w:val="20"/>
                </w:rPr>
                <w:t>gp.gs@gov.si</w:t>
              </w:r>
            </w:hyperlink>
          </w:p>
          <w:p w14:paraId="455AE98D" w14:textId="77777777" w:rsidR="00F6700B" w:rsidRPr="009C1071" w:rsidRDefault="00F6700B" w:rsidP="009C1071">
            <w:pPr>
              <w:spacing w:after="0" w:line="260" w:lineRule="exact"/>
              <w:rPr>
                <w:rFonts w:ascii="Arial" w:eastAsia="Times New Roman" w:hAnsi="Arial" w:cs="Arial"/>
                <w:sz w:val="20"/>
                <w:szCs w:val="20"/>
              </w:rPr>
            </w:pPr>
          </w:p>
        </w:tc>
      </w:tr>
      <w:tr w:rsidR="00F6700B" w:rsidRPr="009C1071" w14:paraId="056A5D32" w14:textId="77777777" w:rsidTr="00CF6CC5">
        <w:tc>
          <w:tcPr>
            <w:tcW w:w="9163" w:type="dxa"/>
            <w:gridSpan w:val="4"/>
          </w:tcPr>
          <w:p w14:paraId="6C5148FF" w14:textId="667AEBDE" w:rsidR="00F6700B" w:rsidRPr="009C1071" w:rsidRDefault="00F6700B" w:rsidP="00BE6CA7">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 xml:space="preserve">ZADEVA: </w:t>
            </w:r>
            <w:r w:rsidR="003A67D8" w:rsidRPr="003A67D8">
              <w:rPr>
                <w:rFonts w:ascii="Arial" w:hAnsi="Arial" w:cs="Arial"/>
                <w:b/>
                <w:sz w:val="20"/>
                <w:szCs w:val="20"/>
                <w:lang w:eastAsia="sl-SI"/>
              </w:rPr>
              <w:t>Poročilo Komisije Vlade Republike Slovenije za preprečevanje dela in zaposlovanja na črno o dejavnostih in učinkih preprečevanja dela in zaposlovanja na črno za leto 20</w:t>
            </w:r>
            <w:r w:rsidR="008363CE">
              <w:rPr>
                <w:rFonts w:ascii="Arial" w:hAnsi="Arial" w:cs="Arial"/>
                <w:b/>
                <w:sz w:val="20"/>
                <w:szCs w:val="20"/>
                <w:lang w:eastAsia="sl-SI"/>
              </w:rPr>
              <w:t>20</w:t>
            </w:r>
            <w:r w:rsidR="003A67D8" w:rsidRPr="003A67D8">
              <w:rPr>
                <w:rFonts w:ascii="Arial" w:hAnsi="Arial" w:cs="Arial"/>
                <w:b/>
                <w:sz w:val="20"/>
                <w:szCs w:val="20"/>
                <w:lang w:eastAsia="sl-SI"/>
              </w:rPr>
              <w:t xml:space="preserve"> – predlog za obravnavo</w:t>
            </w:r>
            <w:r w:rsidR="00BE6CA7">
              <w:rPr>
                <w:rFonts w:ascii="Arial" w:hAnsi="Arial" w:cs="Arial"/>
                <w:b/>
                <w:sz w:val="20"/>
                <w:szCs w:val="20"/>
                <w:lang w:eastAsia="sl-SI"/>
              </w:rPr>
              <w:t xml:space="preserve"> </w:t>
            </w:r>
          </w:p>
        </w:tc>
      </w:tr>
      <w:tr w:rsidR="00F6700B" w:rsidRPr="009C1071" w14:paraId="19BC84F6" w14:textId="77777777" w:rsidTr="00CF6CC5">
        <w:tc>
          <w:tcPr>
            <w:tcW w:w="9163" w:type="dxa"/>
            <w:gridSpan w:val="4"/>
          </w:tcPr>
          <w:p w14:paraId="5C85F2B2"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1. Predlog sklepov vlade:</w:t>
            </w:r>
          </w:p>
        </w:tc>
      </w:tr>
      <w:tr w:rsidR="00F6700B" w:rsidRPr="009C1071" w14:paraId="7B4856A5" w14:textId="77777777" w:rsidTr="00CF6CC5">
        <w:tc>
          <w:tcPr>
            <w:tcW w:w="9163" w:type="dxa"/>
            <w:gridSpan w:val="4"/>
          </w:tcPr>
          <w:p w14:paraId="7045933A"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 in 43/19) in šestega odstavka 21. člena Zakona o Vladi Republike Slovenije (Uradni list RS, št. 24/05 – uradno prečiščeno besedilo, 109/08, 38/10 – ZUKN, 8/12, 21/13, 47/13 – ZDU-1G, 65/14 in 55/17) je Vlada Republike Slovenije na … seji dne … sprejela naslednji</w:t>
            </w:r>
            <w:r w:rsidRPr="003A67D8">
              <w:rPr>
                <w:rFonts w:ascii="Arial" w:hAnsi="Arial" w:cs="Arial"/>
                <w:iCs/>
                <w:sz w:val="20"/>
                <w:szCs w:val="20"/>
                <w:lang w:eastAsia="sl-SI"/>
              </w:rPr>
              <w:t xml:space="preserve"> </w:t>
            </w:r>
          </w:p>
          <w:p w14:paraId="382E0B50"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974BDA0" w14:textId="77777777" w:rsidR="003A67D8" w:rsidRPr="003A67D8" w:rsidRDefault="003A67D8" w:rsidP="003A67D8">
            <w:pPr>
              <w:overflowPunct w:val="0"/>
              <w:autoSpaceDE w:val="0"/>
              <w:autoSpaceDN w:val="0"/>
              <w:adjustRightInd w:val="0"/>
              <w:spacing w:after="0" w:line="260" w:lineRule="atLeas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p>
          <w:p w14:paraId="6E9B7A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5DB705AB" w14:textId="51CAC546"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sidR="00BE6CA7">
              <w:rPr>
                <w:rFonts w:ascii="Arial" w:hAnsi="Arial" w:cs="Arial"/>
                <w:iCs/>
                <w:sz w:val="20"/>
                <w:szCs w:val="20"/>
                <w:lang w:eastAsia="sl-SI"/>
              </w:rPr>
              <w:t xml:space="preserve">je obravnavala in potrdila </w:t>
            </w: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8363CE">
              <w:rPr>
                <w:rFonts w:ascii="Arial" w:hAnsi="Arial" w:cs="Arial"/>
                <w:iCs/>
                <w:sz w:val="20"/>
                <w:szCs w:val="20"/>
                <w:lang w:eastAsia="sl-SI"/>
              </w:rPr>
              <w:t>20</w:t>
            </w:r>
            <w:r w:rsidRPr="003A67D8">
              <w:rPr>
                <w:rFonts w:ascii="Arial" w:hAnsi="Arial" w:cs="Arial"/>
                <w:iCs/>
                <w:sz w:val="20"/>
                <w:szCs w:val="20"/>
                <w:lang w:eastAsia="sl-SI"/>
              </w:rPr>
              <w:t>.</w:t>
            </w:r>
          </w:p>
          <w:p w14:paraId="51615F7D" w14:textId="77777777" w:rsidR="003A67D8" w:rsidRPr="003A67D8" w:rsidRDefault="003A67D8" w:rsidP="003A67D8">
            <w:pPr>
              <w:overflowPunct w:val="0"/>
              <w:autoSpaceDE w:val="0"/>
              <w:autoSpaceDN w:val="0"/>
              <w:adjustRightInd w:val="0"/>
              <w:spacing w:after="0" w:line="260" w:lineRule="atLeast"/>
              <w:jc w:val="both"/>
              <w:textAlignment w:val="baseline"/>
              <w:rPr>
                <w:rFonts w:ascii="Arial" w:hAnsi="Arial" w:cs="Arial"/>
                <w:iCs/>
                <w:sz w:val="20"/>
                <w:szCs w:val="20"/>
                <w:lang w:eastAsia="sl-SI"/>
              </w:rPr>
            </w:pPr>
          </w:p>
          <w:p w14:paraId="1F992D9B" w14:textId="79DAF94C" w:rsidR="00D2396C"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09AD2F7" w14:textId="77777777" w:rsidR="008363CE" w:rsidRPr="003A67D8" w:rsidRDefault="008363CE"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24592F2" w14:textId="77777777" w:rsidR="008363CE" w:rsidRPr="008363CE" w:rsidRDefault="008363CE" w:rsidP="008363CE">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bookmarkStart w:id="0" w:name="_Hlk76377514"/>
            <w:r w:rsidRPr="008363CE">
              <w:rPr>
                <w:rFonts w:ascii="Arial" w:eastAsia="Times New Roman" w:hAnsi="Arial" w:cs="Arial"/>
                <w:iCs/>
                <w:sz w:val="20"/>
                <w:szCs w:val="20"/>
                <w:lang w:eastAsia="sl-SI"/>
              </w:rPr>
              <w:t xml:space="preserve">mag. Janja </w:t>
            </w:r>
            <w:proofErr w:type="spellStart"/>
            <w:r w:rsidRPr="008363CE">
              <w:rPr>
                <w:rFonts w:ascii="Arial" w:eastAsia="Times New Roman" w:hAnsi="Arial" w:cs="Arial"/>
                <w:iCs/>
                <w:sz w:val="20"/>
                <w:szCs w:val="20"/>
                <w:lang w:eastAsia="sl-SI"/>
              </w:rPr>
              <w:t>Garvas</w:t>
            </w:r>
            <w:proofErr w:type="spellEnd"/>
            <w:r w:rsidRPr="008363CE">
              <w:rPr>
                <w:rFonts w:ascii="Arial" w:eastAsia="Times New Roman" w:hAnsi="Arial" w:cs="Arial"/>
                <w:iCs/>
                <w:sz w:val="20"/>
                <w:szCs w:val="20"/>
                <w:lang w:eastAsia="sl-SI"/>
              </w:rPr>
              <w:t xml:space="preserve"> Hočevar</w:t>
            </w:r>
          </w:p>
          <w:p w14:paraId="3223159F" w14:textId="77777777" w:rsidR="008363CE" w:rsidRPr="008363CE" w:rsidRDefault="008363CE" w:rsidP="008363CE">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sidRPr="008363CE">
              <w:rPr>
                <w:rFonts w:ascii="Arial" w:eastAsia="Times New Roman" w:hAnsi="Arial" w:cs="Arial"/>
                <w:iCs/>
                <w:sz w:val="20"/>
                <w:szCs w:val="20"/>
                <w:lang w:eastAsia="sl-SI"/>
              </w:rPr>
              <w:t>vršilka dolžnosti generalnega sekretarja</w:t>
            </w:r>
          </w:p>
          <w:bookmarkEnd w:id="0"/>
          <w:p w14:paraId="52775C10" w14:textId="77777777" w:rsidR="00D2396C" w:rsidRPr="003A67D8"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7D1FEA4" w14:textId="6237EC1E" w:rsidR="00D2396C" w:rsidRPr="003A67D8" w:rsidRDefault="00D2396C" w:rsidP="008363CE">
            <w:pPr>
              <w:tabs>
                <w:tab w:val="left" w:pos="5760"/>
              </w:tabs>
              <w:autoSpaceDE w:val="0"/>
              <w:autoSpaceDN w:val="0"/>
              <w:adjustRightInd w:val="0"/>
              <w:spacing w:after="0" w:line="260" w:lineRule="atLeast"/>
              <w:ind w:left="3420"/>
              <w:jc w:val="both"/>
              <w:rPr>
                <w:rFonts w:ascii="Arial" w:eastAsia="Times New Roman" w:hAnsi="Arial" w:cs="Arial"/>
                <w:iCs/>
                <w:sz w:val="20"/>
                <w:szCs w:val="20"/>
                <w:lang w:eastAsia="sl-SI"/>
              </w:rPr>
            </w:pPr>
            <w:r w:rsidRPr="003A67D8">
              <w:rPr>
                <w:rFonts w:ascii="Arial" w:eastAsia="Times New Roman" w:hAnsi="Arial" w:cs="Arial"/>
                <w:iCs/>
                <w:sz w:val="20"/>
                <w:szCs w:val="20"/>
                <w:lang w:eastAsia="sl-SI"/>
              </w:rPr>
              <w:t xml:space="preserve">                          </w:t>
            </w:r>
            <w:r w:rsidR="00AE457D">
              <w:rPr>
                <w:rFonts w:ascii="Arial" w:eastAsia="Times New Roman" w:hAnsi="Arial" w:cs="Arial"/>
                <w:iCs/>
                <w:sz w:val="20"/>
                <w:szCs w:val="20"/>
                <w:lang w:eastAsia="sl-SI"/>
              </w:rPr>
              <w:t xml:space="preserve">   </w:t>
            </w:r>
          </w:p>
          <w:p w14:paraId="0E229F1D" w14:textId="77777777" w:rsidR="00D2396C" w:rsidRPr="003A67D8"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13EE497" w14:textId="77777777" w:rsidR="00D2396C" w:rsidRPr="003A67D8" w:rsidRDefault="00D2396C"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4D45284"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206E6DBE" w14:textId="19368C2A" w:rsidR="003A67D8" w:rsidRPr="003A67D8" w:rsidRDefault="003A67D8" w:rsidP="003A67D8">
            <w:pPr>
              <w:numPr>
                <w:ilvl w:val="0"/>
                <w:numId w:val="8"/>
              </w:numPr>
              <w:tabs>
                <w:tab w:val="left" w:pos="318"/>
              </w:tabs>
              <w:spacing w:after="0" w:line="260" w:lineRule="atLeas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0E2E50">
              <w:rPr>
                <w:rFonts w:ascii="Arial" w:hAnsi="Arial" w:cs="Arial"/>
                <w:iCs/>
                <w:sz w:val="20"/>
                <w:szCs w:val="20"/>
                <w:lang w:eastAsia="sl-SI"/>
              </w:rPr>
              <w:t>20</w:t>
            </w:r>
          </w:p>
          <w:p w14:paraId="4774D90E" w14:textId="77777777" w:rsidR="00F6700B" w:rsidRPr="003A67D8" w:rsidRDefault="00F6700B" w:rsidP="003A67D8">
            <w:pPr>
              <w:pStyle w:val="Odstavekseznama"/>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8B7CF6A" w14:textId="77777777" w:rsidR="00F6700B" w:rsidRPr="003A67D8" w:rsidRDefault="00F6700B" w:rsidP="003A67D8">
            <w:pPr>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6E9D13D6" w14:textId="77777777" w:rsidR="003A67D8" w:rsidRPr="003A67D8" w:rsidRDefault="003A67D8" w:rsidP="003A67D8">
            <w:pPr>
              <w:numPr>
                <w:ilvl w:val="0"/>
                <w:numId w:val="8"/>
              </w:numPr>
              <w:tabs>
                <w:tab w:val="left" w:pos="180"/>
                <w:tab w:val="left" w:pos="318"/>
                <w:tab w:val="left" w:pos="360"/>
              </w:tabs>
              <w:autoSpaceDE w:val="0"/>
              <w:autoSpaceDN w:val="0"/>
              <w:adjustRightInd w:val="0"/>
              <w:spacing w:after="0" w:line="260" w:lineRule="atLeas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1B0EDC0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241B9F95"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52C5E2F5"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0CA0A3F4"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gospodarski razvoj in tehnologijo, </w:t>
            </w:r>
          </w:p>
          <w:p w14:paraId="09BE7E0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6BF61A8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5B647F2A"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infrastrukturo,</w:t>
            </w:r>
          </w:p>
          <w:p w14:paraId="396F4B18"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okolje in prostor,</w:t>
            </w:r>
          </w:p>
          <w:p w14:paraId="7DA0B394"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izobraževanje, znanost in šport,</w:t>
            </w:r>
          </w:p>
          <w:p w14:paraId="19162922"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zdravje,</w:t>
            </w:r>
          </w:p>
          <w:p w14:paraId="0234B447" w14:textId="77777777" w:rsidR="003A67D8" w:rsidRPr="003A67D8" w:rsidRDefault="003A67D8" w:rsidP="003A67D8">
            <w:pPr>
              <w:pStyle w:val="podpisi"/>
              <w:numPr>
                <w:ilvl w:val="0"/>
                <w:numId w:val="8"/>
              </w:numPr>
              <w:spacing w:line="260" w:lineRule="atLeast"/>
              <w:jc w:val="both"/>
              <w:rPr>
                <w:rFonts w:cs="Arial"/>
                <w:szCs w:val="20"/>
                <w:lang w:val="sl-SI"/>
              </w:rPr>
            </w:pPr>
            <w:r w:rsidRPr="003A67D8">
              <w:rPr>
                <w:rFonts w:cs="Arial"/>
                <w:szCs w:val="20"/>
                <w:lang w:val="sl-SI"/>
              </w:rPr>
              <w:t>Ministrstvo za kmetijstvo, gozdarstvo in prehrano,</w:t>
            </w:r>
          </w:p>
          <w:p w14:paraId="3AF4C0BD"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lastRenderedPageBreak/>
              <w:t xml:space="preserve">Inšpektorat Republike Slovenije za delo, </w:t>
            </w:r>
          </w:p>
          <w:p w14:paraId="5A92EE4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Tržni inšpektorat Republike Slovenije, </w:t>
            </w:r>
          </w:p>
          <w:p w14:paraId="51CCD012"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3957230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5EE85B66"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okolje in prostor,</w:t>
            </w:r>
          </w:p>
          <w:p w14:paraId="1307424E"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1887738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šolstvo in šport, </w:t>
            </w:r>
          </w:p>
          <w:p w14:paraId="1F6860BB"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0253B97C"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60FF6B77" w14:textId="77777777" w:rsidR="003A67D8"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sz w:val="20"/>
                <w:szCs w:val="20"/>
                <w:lang w:eastAsia="sl-SI"/>
              </w:rPr>
              <w:t>Obalna sindikalna organizacija - KS 90,</w:t>
            </w:r>
          </w:p>
          <w:p w14:paraId="41CA8E86" w14:textId="77777777" w:rsidR="00F6700B" w:rsidRPr="003A67D8" w:rsidRDefault="003A67D8" w:rsidP="003A67D8">
            <w:pPr>
              <w:numPr>
                <w:ilvl w:val="0"/>
                <w:numId w:val="8"/>
              </w:numPr>
              <w:tabs>
                <w:tab w:val="left" w:pos="318"/>
              </w:tabs>
              <w:spacing w:after="0" w:line="260" w:lineRule="atLeas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Obrtno-podjetniška zbornica Slovenije.</w:t>
            </w:r>
          </w:p>
          <w:p w14:paraId="12CA7071" w14:textId="77777777" w:rsidR="003A67D8" w:rsidRPr="003A67D8" w:rsidRDefault="003A67D8" w:rsidP="003A67D8">
            <w:pPr>
              <w:tabs>
                <w:tab w:val="left" w:pos="318"/>
              </w:tabs>
              <w:spacing w:after="0" w:line="260" w:lineRule="atLeast"/>
              <w:ind w:left="720"/>
              <w:jc w:val="both"/>
              <w:rPr>
                <w:rFonts w:ascii="Arial" w:hAnsi="Arial" w:cs="Arial"/>
                <w:bCs/>
                <w:iCs/>
                <w:color w:val="000000" w:themeColor="text1"/>
                <w:sz w:val="20"/>
                <w:szCs w:val="20"/>
                <w:lang w:eastAsia="sl-SI"/>
              </w:rPr>
            </w:pPr>
          </w:p>
        </w:tc>
      </w:tr>
      <w:tr w:rsidR="00F6700B" w:rsidRPr="009C1071" w14:paraId="6D64C3EE" w14:textId="77777777" w:rsidTr="00CF6CC5">
        <w:tc>
          <w:tcPr>
            <w:tcW w:w="9163" w:type="dxa"/>
            <w:gridSpan w:val="4"/>
          </w:tcPr>
          <w:p w14:paraId="2130EF9B"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F6700B" w:rsidRPr="009C1071" w14:paraId="76C8AF18" w14:textId="77777777" w:rsidTr="00CF6CC5">
        <w:tc>
          <w:tcPr>
            <w:tcW w:w="9163" w:type="dxa"/>
            <w:gridSpan w:val="4"/>
          </w:tcPr>
          <w:p w14:paraId="4DBD6B42"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6529E771" w14:textId="77777777" w:rsidTr="00CF6CC5">
        <w:tc>
          <w:tcPr>
            <w:tcW w:w="9163" w:type="dxa"/>
            <w:gridSpan w:val="4"/>
          </w:tcPr>
          <w:p w14:paraId="0BF2300C"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t>3.a Osebe, odgovorne za strokovno pripravo in usklajenost gradiva:</w:t>
            </w:r>
          </w:p>
        </w:tc>
      </w:tr>
      <w:tr w:rsidR="00F6700B" w:rsidRPr="009C1071" w14:paraId="575D0412" w14:textId="77777777" w:rsidTr="00CF6CC5">
        <w:tc>
          <w:tcPr>
            <w:tcW w:w="9163" w:type="dxa"/>
            <w:gridSpan w:val="4"/>
          </w:tcPr>
          <w:p w14:paraId="13A0C4E7" w14:textId="77777777" w:rsidR="00F6700B" w:rsidRPr="009C1071" w:rsidRDefault="00F6700B"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mag. Katja Rihar Bajuk, generalna direktorica Direktorata za delovna razmerja in pravice iz dela</w:t>
            </w:r>
            <w:r w:rsidR="00721EBE" w:rsidRPr="009C1071">
              <w:rPr>
                <w:rFonts w:ascii="Arial" w:eastAsia="Times New Roman" w:hAnsi="Arial" w:cs="Arial"/>
                <w:iCs/>
                <w:sz w:val="20"/>
                <w:szCs w:val="20"/>
                <w:lang w:eastAsia="sl-SI"/>
              </w:rPr>
              <w:t>,</w:t>
            </w:r>
            <w:r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Pr="009C1071">
              <w:rPr>
                <w:rFonts w:ascii="Arial" w:eastAsia="Times New Roman" w:hAnsi="Arial" w:cs="Arial"/>
                <w:iCs/>
                <w:sz w:val="20"/>
                <w:szCs w:val="20"/>
                <w:lang w:eastAsia="sl-SI"/>
              </w:rPr>
              <w:t xml:space="preserve"> za delo, družino, socialne zadeve in enake možnosti,</w:t>
            </w:r>
          </w:p>
          <w:p w14:paraId="19AE8625" w14:textId="77777777" w:rsidR="00F6700B" w:rsidRPr="009C1071" w:rsidRDefault="00F6700B" w:rsidP="009C107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Damjan Mašera, vodja Sektorja za delovna razmerja in druge oblike dela</w:t>
            </w:r>
            <w:r w:rsidR="00721EBE" w:rsidRPr="009C1071">
              <w:rPr>
                <w:rFonts w:ascii="Arial" w:eastAsia="Times New Roman" w:hAnsi="Arial" w:cs="Arial"/>
                <w:iCs/>
                <w:sz w:val="20"/>
                <w:szCs w:val="20"/>
                <w:lang w:eastAsia="sl-SI"/>
              </w:rPr>
              <w:t>,</w:t>
            </w:r>
            <w:r w:rsidRPr="009C1071">
              <w:rPr>
                <w:rFonts w:ascii="Arial" w:eastAsia="Times New Roman" w:hAnsi="Arial" w:cs="Arial"/>
                <w:iCs/>
                <w:sz w:val="20"/>
                <w:szCs w:val="20"/>
                <w:lang w:eastAsia="sl-SI"/>
              </w:rPr>
              <w:t xml:space="preserve"> Ministrstv</w:t>
            </w:r>
            <w:r w:rsidR="00721EBE" w:rsidRPr="009C1071">
              <w:rPr>
                <w:rFonts w:ascii="Arial" w:eastAsia="Times New Roman" w:hAnsi="Arial" w:cs="Arial"/>
                <w:iCs/>
                <w:sz w:val="20"/>
                <w:szCs w:val="20"/>
                <w:lang w:eastAsia="sl-SI"/>
              </w:rPr>
              <w:t>o</w:t>
            </w:r>
            <w:r w:rsidRPr="009C1071">
              <w:rPr>
                <w:rFonts w:ascii="Arial" w:eastAsia="Times New Roman" w:hAnsi="Arial" w:cs="Arial"/>
                <w:iCs/>
                <w:sz w:val="20"/>
                <w:szCs w:val="20"/>
                <w:lang w:eastAsia="sl-SI"/>
              </w:rPr>
              <w:t xml:space="preserve"> za delo, družino, socialne zadeve in enake možnosti. </w:t>
            </w:r>
          </w:p>
        </w:tc>
      </w:tr>
      <w:tr w:rsidR="00F6700B" w:rsidRPr="009C1071" w14:paraId="7E06E099" w14:textId="77777777" w:rsidTr="00CF6CC5">
        <w:tc>
          <w:tcPr>
            <w:tcW w:w="9163" w:type="dxa"/>
            <w:gridSpan w:val="4"/>
          </w:tcPr>
          <w:p w14:paraId="2671FD15"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iCs/>
                <w:sz w:val="20"/>
                <w:szCs w:val="20"/>
                <w:lang w:eastAsia="sl-SI"/>
              </w:rPr>
              <w:t xml:space="preserve">3.b Zunanji strokovnjaki, ki so </w:t>
            </w:r>
            <w:r w:rsidRPr="009C1071">
              <w:rPr>
                <w:rFonts w:ascii="Arial" w:eastAsia="Times New Roman" w:hAnsi="Arial" w:cs="Arial"/>
                <w:b/>
                <w:sz w:val="20"/>
                <w:szCs w:val="20"/>
                <w:lang w:eastAsia="sl-SI"/>
              </w:rPr>
              <w:t>sodelovali pri pripravi dela ali celotnega gradiva:</w:t>
            </w:r>
          </w:p>
        </w:tc>
      </w:tr>
      <w:tr w:rsidR="00F6700B" w:rsidRPr="009C1071" w14:paraId="71883CA5" w14:textId="77777777" w:rsidTr="00CF6CC5">
        <w:tc>
          <w:tcPr>
            <w:tcW w:w="9163" w:type="dxa"/>
            <w:gridSpan w:val="4"/>
          </w:tcPr>
          <w:p w14:paraId="68E342D8"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w:t>
            </w:r>
          </w:p>
        </w:tc>
      </w:tr>
      <w:tr w:rsidR="00F6700B" w:rsidRPr="009C1071" w14:paraId="0CCE74D1" w14:textId="77777777" w:rsidTr="00CF6CC5">
        <w:tc>
          <w:tcPr>
            <w:tcW w:w="9163" w:type="dxa"/>
            <w:gridSpan w:val="4"/>
          </w:tcPr>
          <w:p w14:paraId="128B8087"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C1071">
              <w:rPr>
                <w:rFonts w:ascii="Arial" w:eastAsia="Times New Roman" w:hAnsi="Arial" w:cs="Arial"/>
                <w:b/>
                <w:sz w:val="20"/>
                <w:szCs w:val="20"/>
                <w:lang w:eastAsia="sl-SI"/>
              </w:rPr>
              <w:t>4. Predstavniki vlade, ki bodo sodelovali pri delu državnega zbora:</w:t>
            </w:r>
          </w:p>
        </w:tc>
      </w:tr>
      <w:tr w:rsidR="00F6700B" w:rsidRPr="009C1071" w14:paraId="08D7431E" w14:textId="77777777" w:rsidTr="00CF6CC5">
        <w:tc>
          <w:tcPr>
            <w:tcW w:w="9163" w:type="dxa"/>
            <w:gridSpan w:val="4"/>
          </w:tcPr>
          <w:p w14:paraId="67642B1F" w14:textId="77777777" w:rsidR="00F6700B"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p>
        </w:tc>
      </w:tr>
      <w:tr w:rsidR="00F6700B" w:rsidRPr="009C1071" w14:paraId="5B3AB746" w14:textId="77777777" w:rsidTr="00CF6CC5">
        <w:tc>
          <w:tcPr>
            <w:tcW w:w="9163" w:type="dxa"/>
            <w:gridSpan w:val="4"/>
          </w:tcPr>
          <w:p w14:paraId="45369D3B" w14:textId="77777777" w:rsidR="00F6700B" w:rsidRPr="009C1071" w:rsidRDefault="00F6700B" w:rsidP="009C107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5. Kratek povzetek gradiva:</w:t>
            </w:r>
          </w:p>
        </w:tc>
      </w:tr>
      <w:tr w:rsidR="003A67D8" w:rsidRPr="009C1071" w14:paraId="011A0DE1" w14:textId="77777777" w:rsidTr="00CF6CC5">
        <w:tc>
          <w:tcPr>
            <w:tcW w:w="9163" w:type="dxa"/>
            <w:gridSpan w:val="4"/>
          </w:tcPr>
          <w:p w14:paraId="7695E646" w14:textId="77777777" w:rsidR="003A67D8" w:rsidRPr="003A67D8" w:rsidRDefault="003A67D8" w:rsidP="00327DCC">
            <w:pPr>
              <w:pStyle w:val="Neotevilenodstavek"/>
              <w:spacing w:before="0" w:after="0" w:line="260" w:lineRule="exact"/>
              <w:rPr>
                <w:rFonts w:cs="Arial"/>
                <w:iCs/>
                <w:sz w:val="20"/>
                <w:szCs w:val="20"/>
                <w:lang w:eastAsia="sl-SI"/>
              </w:rPr>
            </w:pPr>
          </w:p>
          <w:p w14:paraId="6FAFF035" w14:textId="77777777" w:rsidR="003A67D8" w:rsidRPr="003A67D8" w:rsidRDefault="003A67D8" w:rsidP="00327DCC">
            <w:pPr>
              <w:pStyle w:val="Neotevilenodstavek"/>
              <w:spacing w:before="0" w:after="0" w:line="260" w:lineRule="exact"/>
              <w:rPr>
                <w:rFonts w:cs="Arial"/>
                <w:iCs/>
                <w:sz w:val="20"/>
                <w:szCs w:val="20"/>
                <w:lang w:eastAsia="sl-SI"/>
              </w:rPr>
            </w:pPr>
            <w:r w:rsidRPr="003A67D8">
              <w:rPr>
                <w:rFonts w:cs="Arial"/>
                <w:iCs/>
                <w:sz w:val="20"/>
                <w:szCs w:val="20"/>
                <w:lang w:eastAsia="sl-SI"/>
              </w:rPr>
              <w:t xml:space="preserve">Komisija Vlade Republike Slovenije za preprečevanje dela in zaposlovanja na črno (v nadaljnjem besedilu: komisija Vlade RS) je na podlagi tretje alineje drugega odstavka 20. člena Zakona o preprečevanju dela in zaposlovanja na črno (Uradni list RS, št. 32/14, 47/15 – ZZSDT in 43/19; v nadaljnjem besedilu: ZPDZC-1) dolžna Vladi Republike Slovenije poročati o izvajanju in učinkih ZPDZC-1. </w:t>
            </w:r>
          </w:p>
          <w:p w14:paraId="4B9F06EE" w14:textId="77777777" w:rsidR="003A67D8" w:rsidRPr="003A67D8" w:rsidRDefault="003A67D8" w:rsidP="00327DCC">
            <w:pPr>
              <w:pStyle w:val="Neotevilenodstavek"/>
              <w:spacing w:before="0" w:after="0" w:line="260" w:lineRule="exact"/>
              <w:rPr>
                <w:rFonts w:cs="Arial"/>
                <w:iCs/>
                <w:sz w:val="20"/>
                <w:szCs w:val="20"/>
                <w:lang w:eastAsia="sl-SI"/>
              </w:rPr>
            </w:pPr>
          </w:p>
          <w:p w14:paraId="2ED9C509" w14:textId="68614303" w:rsidR="003A67D8" w:rsidRPr="003A67D8" w:rsidRDefault="003A67D8" w:rsidP="00327DCC">
            <w:pPr>
              <w:pStyle w:val="Neotevilenodstavek"/>
              <w:spacing w:before="0" w:after="0" w:line="260" w:lineRule="exact"/>
              <w:rPr>
                <w:rFonts w:cs="Arial"/>
                <w:iCs/>
                <w:sz w:val="20"/>
                <w:szCs w:val="20"/>
                <w:lang w:eastAsia="sl-SI"/>
              </w:rPr>
            </w:pPr>
            <w:r w:rsidRPr="003A67D8">
              <w:rPr>
                <w:rFonts w:cs="Arial"/>
                <w:iCs/>
                <w:sz w:val="20"/>
                <w:szCs w:val="20"/>
                <w:lang w:eastAsia="sl-SI"/>
              </w:rPr>
              <w:t>Izvajanje in učinki ZPDZC-1 so vključeni v Poročilo o dejavnostih in učinkih preprečevanj</w:t>
            </w:r>
            <w:r w:rsidR="000E2E50">
              <w:rPr>
                <w:rFonts w:cs="Arial"/>
                <w:iCs/>
                <w:sz w:val="20"/>
                <w:szCs w:val="20"/>
                <w:lang w:eastAsia="sl-SI"/>
              </w:rPr>
              <w:t>a</w:t>
            </w:r>
            <w:r w:rsidRPr="003A67D8">
              <w:rPr>
                <w:rFonts w:cs="Arial"/>
                <w:iCs/>
                <w:sz w:val="20"/>
                <w:szCs w:val="20"/>
                <w:lang w:eastAsia="sl-SI"/>
              </w:rPr>
              <w:t xml:space="preserve"> dela in zaposlovanja na črno za leto 20</w:t>
            </w:r>
            <w:r w:rsidR="000E2E50">
              <w:rPr>
                <w:rFonts w:cs="Arial"/>
                <w:iCs/>
                <w:sz w:val="20"/>
                <w:szCs w:val="20"/>
                <w:lang w:eastAsia="sl-SI"/>
              </w:rPr>
              <w:t>20</w:t>
            </w:r>
            <w:r w:rsidRPr="003A67D8">
              <w:rPr>
                <w:rFonts w:cs="Arial"/>
                <w:iCs/>
                <w:sz w:val="20"/>
                <w:szCs w:val="20"/>
                <w:lang w:eastAsia="sl-SI"/>
              </w:rPr>
              <w:t xml:space="preserve"> (v nadaljnjem besedilu: </w:t>
            </w:r>
            <w:r w:rsidR="00327DCC">
              <w:rPr>
                <w:rFonts w:cs="Arial"/>
                <w:iCs/>
                <w:sz w:val="20"/>
                <w:szCs w:val="20"/>
                <w:lang w:eastAsia="sl-SI"/>
              </w:rPr>
              <w:t>p</w:t>
            </w:r>
            <w:r w:rsidRPr="003A67D8">
              <w:rPr>
                <w:rFonts w:cs="Arial"/>
                <w:iCs/>
                <w:sz w:val="20"/>
                <w:szCs w:val="20"/>
                <w:lang w:eastAsia="sl-SI"/>
              </w:rPr>
              <w:t>oročilo), ki ga je komisija Vlade RS sprejela na svoji</w:t>
            </w:r>
            <w:r w:rsidR="000E2E50">
              <w:rPr>
                <w:rFonts w:cs="Arial"/>
                <w:iCs/>
                <w:sz w:val="20"/>
                <w:szCs w:val="20"/>
                <w:lang w:eastAsia="sl-SI"/>
              </w:rPr>
              <w:t xml:space="preserve"> dopisni</w:t>
            </w:r>
            <w:r w:rsidRPr="003A67D8">
              <w:rPr>
                <w:rFonts w:cs="Arial"/>
                <w:iCs/>
                <w:sz w:val="20"/>
                <w:szCs w:val="20"/>
                <w:lang w:eastAsia="sl-SI"/>
              </w:rPr>
              <w:t xml:space="preserve"> seji dne </w:t>
            </w:r>
            <w:r w:rsidR="000E2E50">
              <w:rPr>
                <w:rFonts w:cs="Arial"/>
                <w:iCs/>
                <w:sz w:val="20"/>
                <w:szCs w:val="20"/>
                <w:lang w:eastAsia="sl-SI"/>
              </w:rPr>
              <w:t>2</w:t>
            </w:r>
            <w:r w:rsidRPr="003A67D8">
              <w:rPr>
                <w:rFonts w:cs="Arial"/>
                <w:iCs/>
                <w:sz w:val="20"/>
                <w:szCs w:val="20"/>
                <w:lang w:eastAsia="sl-SI"/>
              </w:rPr>
              <w:t>.</w:t>
            </w:r>
            <w:r w:rsidR="006D6B19">
              <w:rPr>
                <w:rFonts w:cs="Arial"/>
                <w:iCs/>
                <w:sz w:val="20"/>
                <w:szCs w:val="20"/>
                <w:lang w:eastAsia="sl-SI"/>
              </w:rPr>
              <w:t xml:space="preserve"> </w:t>
            </w:r>
            <w:r w:rsidR="000E2E50">
              <w:rPr>
                <w:rFonts w:cs="Arial"/>
                <w:iCs/>
                <w:sz w:val="20"/>
                <w:szCs w:val="20"/>
                <w:lang w:eastAsia="sl-SI"/>
              </w:rPr>
              <w:t>7</w:t>
            </w:r>
            <w:r w:rsidRPr="003A67D8">
              <w:rPr>
                <w:rFonts w:cs="Arial"/>
                <w:iCs/>
                <w:sz w:val="20"/>
                <w:szCs w:val="20"/>
                <w:lang w:eastAsia="sl-SI"/>
              </w:rPr>
              <w:t>.</w:t>
            </w:r>
            <w:r w:rsidR="006D6B19">
              <w:rPr>
                <w:rFonts w:cs="Arial"/>
                <w:iCs/>
                <w:sz w:val="20"/>
                <w:szCs w:val="20"/>
                <w:lang w:eastAsia="sl-SI"/>
              </w:rPr>
              <w:t xml:space="preserve"> </w:t>
            </w:r>
            <w:r w:rsidRPr="003A67D8">
              <w:rPr>
                <w:rFonts w:cs="Arial"/>
                <w:iCs/>
                <w:sz w:val="20"/>
                <w:szCs w:val="20"/>
                <w:lang w:eastAsia="sl-SI"/>
              </w:rPr>
              <w:t>20</w:t>
            </w:r>
            <w:r>
              <w:rPr>
                <w:rFonts w:cs="Arial"/>
                <w:iCs/>
                <w:sz w:val="20"/>
                <w:szCs w:val="20"/>
                <w:lang w:eastAsia="sl-SI"/>
              </w:rPr>
              <w:t>2</w:t>
            </w:r>
            <w:r w:rsidR="000E2E50">
              <w:rPr>
                <w:rFonts w:cs="Arial"/>
                <w:iCs/>
                <w:sz w:val="20"/>
                <w:szCs w:val="20"/>
                <w:lang w:eastAsia="sl-SI"/>
              </w:rPr>
              <w:t>1</w:t>
            </w:r>
            <w:r w:rsidRPr="003A67D8">
              <w:rPr>
                <w:rFonts w:cs="Arial"/>
                <w:iCs/>
                <w:sz w:val="20"/>
                <w:szCs w:val="20"/>
                <w:lang w:eastAsia="sl-SI"/>
              </w:rPr>
              <w:t xml:space="preserve">. Pri pripravi poročila so sodelovali organi, ki so člani komisije Vlade RS. </w:t>
            </w:r>
          </w:p>
          <w:p w14:paraId="7368A54F" w14:textId="77777777" w:rsidR="003A67D8" w:rsidRPr="003A67D8" w:rsidRDefault="003A67D8" w:rsidP="00327DCC">
            <w:pPr>
              <w:pStyle w:val="Neotevilenodstavek"/>
              <w:spacing w:before="0" w:after="0" w:line="260" w:lineRule="exact"/>
              <w:rPr>
                <w:rFonts w:cs="Arial"/>
                <w:iCs/>
                <w:sz w:val="20"/>
                <w:szCs w:val="20"/>
                <w:lang w:eastAsia="sl-SI"/>
              </w:rPr>
            </w:pPr>
          </w:p>
          <w:p w14:paraId="109ACD00" w14:textId="77777777" w:rsidR="003A67D8" w:rsidRPr="003A67D8" w:rsidRDefault="003A67D8" w:rsidP="00327DCC">
            <w:pPr>
              <w:pStyle w:val="Neotevilenodstavek"/>
              <w:spacing w:before="0" w:after="0" w:line="260" w:lineRule="exact"/>
              <w:rPr>
                <w:rFonts w:cs="Arial"/>
                <w:iCs/>
                <w:sz w:val="20"/>
                <w:szCs w:val="20"/>
                <w:lang w:eastAsia="sl-SI"/>
              </w:rPr>
            </w:pPr>
            <w:bookmarkStart w:id="1" w:name="_Hlk76375398"/>
            <w:r w:rsidRPr="003A67D8">
              <w:rPr>
                <w:rFonts w:cs="Arial"/>
                <w:iCs/>
                <w:sz w:val="20"/>
                <w:szCs w:val="20"/>
                <w:lang w:eastAsia="sl-SI"/>
              </w:rPr>
              <w:t>Poročilo zajema naslednja glavna poglavja (vsebina):</w:t>
            </w:r>
          </w:p>
          <w:p w14:paraId="1DB731DF" w14:textId="5B1E1395"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003A67D8" w:rsidRPr="003A67D8">
              <w:rPr>
                <w:rFonts w:ascii="Arial" w:hAnsi="Arial" w:cs="Arial"/>
                <w:sz w:val="20"/>
                <w:szCs w:val="20"/>
              </w:rPr>
              <w:t>resničitev priporočil iz Poročila komisije Vlade Republike Slovenije za leto 201</w:t>
            </w:r>
            <w:r>
              <w:rPr>
                <w:rFonts w:ascii="Arial" w:hAnsi="Arial" w:cs="Arial"/>
                <w:sz w:val="20"/>
                <w:szCs w:val="20"/>
              </w:rPr>
              <w:t>9,</w:t>
            </w:r>
          </w:p>
          <w:p w14:paraId="18010CAF" w14:textId="1E1F9F2E"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003A67D8" w:rsidRPr="003A67D8">
              <w:rPr>
                <w:rFonts w:ascii="Arial" w:hAnsi="Arial" w:cs="Arial"/>
                <w:sz w:val="20"/>
                <w:szCs w:val="20"/>
              </w:rPr>
              <w:t>redpisi o odkrivanju in preprečevanju dela in zaposlovanja na črno v Republiki Sloveniji v letu 20</w:t>
            </w:r>
            <w:r>
              <w:rPr>
                <w:rFonts w:ascii="Arial" w:hAnsi="Arial" w:cs="Arial"/>
                <w:sz w:val="20"/>
                <w:szCs w:val="20"/>
              </w:rPr>
              <w:t>20,</w:t>
            </w:r>
          </w:p>
          <w:p w14:paraId="7B5052CA" w14:textId="7980578A"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w:t>
            </w:r>
            <w:r w:rsidR="003A67D8" w:rsidRPr="003A67D8">
              <w:rPr>
                <w:rFonts w:ascii="Arial" w:hAnsi="Arial" w:cs="Arial"/>
                <w:sz w:val="20"/>
                <w:szCs w:val="20"/>
              </w:rPr>
              <w:t>adzor po Zakonu o preprečevanju dela in zaposlovanja na črno</w:t>
            </w:r>
            <w:r>
              <w:rPr>
                <w:rFonts w:ascii="Arial" w:hAnsi="Arial" w:cs="Arial"/>
                <w:sz w:val="20"/>
                <w:szCs w:val="20"/>
              </w:rPr>
              <w:t>,</w:t>
            </w:r>
          </w:p>
          <w:p w14:paraId="5384F895" w14:textId="02495B1A"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003A67D8" w:rsidRPr="003A67D8">
              <w:rPr>
                <w:rFonts w:ascii="Arial" w:hAnsi="Arial" w:cs="Arial"/>
                <w:sz w:val="20"/>
                <w:szCs w:val="20"/>
              </w:rPr>
              <w:t>gotovljene težave in predlogi rešitev</w:t>
            </w:r>
            <w:r>
              <w:rPr>
                <w:rFonts w:ascii="Arial" w:hAnsi="Arial" w:cs="Arial"/>
                <w:sz w:val="20"/>
                <w:szCs w:val="20"/>
              </w:rPr>
              <w:t>,</w:t>
            </w:r>
          </w:p>
          <w:p w14:paraId="2F4146DE" w14:textId="3DA91044"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k</w:t>
            </w:r>
            <w:r w:rsidR="003A67D8" w:rsidRPr="003A67D8">
              <w:rPr>
                <w:rFonts w:ascii="Arial" w:hAnsi="Arial" w:cs="Arial"/>
                <w:sz w:val="20"/>
                <w:szCs w:val="20"/>
              </w:rPr>
              <w:t>adrovske in materialne razmere za delo</w:t>
            </w:r>
            <w:r>
              <w:rPr>
                <w:rFonts w:ascii="Arial" w:hAnsi="Arial" w:cs="Arial"/>
                <w:sz w:val="20"/>
                <w:szCs w:val="20"/>
              </w:rPr>
              <w:t>,</w:t>
            </w:r>
          </w:p>
          <w:p w14:paraId="76488B36" w14:textId="070E693E"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003A67D8" w:rsidRPr="003A67D8">
              <w:rPr>
                <w:rFonts w:ascii="Arial" w:hAnsi="Arial" w:cs="Arial"/>
                <w:sz w:val="20"/>
                <w:szCs w:val="20"/>
              </w:rPr>
              <w:t>redvideni ukrepi za preprečevanje dela in zaposlovanja na črno v letu 20</w:t>
            </w:r>
            <w:r w:rsidR="00AD168E">
              <w:rPr>
                <w:rFonts w:ascii="Arial" w:hAnsi="Arial" w:cs="Arial"/>
                <w:sz w:val="20"/>
                <w:szCs w:val="20"/>
              </w:rPr>
              <w:t>2</w:t>
            </w:r>
            <w:r>
              <w:rPr>
                <w:rFonts w:ascii="Arial" w:hAnsi="Arial" w:cs="Arial"/>
                <w:sz w:val="20"/>
                <w:szCs w:val="20"/>
              </w:rPr>
              <w:t>1,</w:t>
            </w:r>
          </w:p>
          <w:p w14:paraId="58118B48" w14:textId="3B8ABD8D"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d</w:t>
            </w:r>
            <w:r w:rsidR="003A67D8" w:rsidRPr="003A67D8">
              <w:rPr>
                <w:rFonts w:ascii="Arial" w:hAnsi="Arial" w:cs="Arial"/>
                <w:sz w:val="20"/>
                <w:szCs w:val="20"/>
              </w:rPr>
              <w:t>rugi podatki</w:t>
            </w:r>
            <w:r>
              <w:rPr>
                <w:rFonts w:ascii="Arial" w:hAnsi="Arial" w:cs="Arial"/>
                <w:sz w:val="20"/>
                <w:szCs w:val="20"/>
              </w:rPr>
              <w:t>,</w:t>
            </w:r>
          </w:p>
          <w:p w14:paraId="34191BF4" w14:textId="0BF63B6F" w:rsidR="003A67D8" w:rsidRPr="003A67D8" w:rsidRDefault="000E2E50" w:rsidP="00327DCC">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s</w:t>
            </w:r>
            <w:r w:rsidR="003A67D8" w:rsidRPr="003A67D8">
              <w:rPr>
                <w:rFonts w:ascii="Arial" w:hAnsi="Arial" w:cs="Arial"/>
                <w:sz w:val="20"/>
                <w:szCs w:val="20"/>
              </w:rPr>
              <w:t>klepne ugotovitve s priporočili</w:t>
            </w:r>
          </w:p>
          <w:p w14:paraId="42522E77" w14:textId="77777777" w:rsidR="003A67D8" w:rsidRPr="003A67D8" w:rsidRDefault="003A67D8" w:rsidP="00327DCC">
            <w:pPr>
              <w:spacing w:after="0" w:line="260" w:lineRule="exact"/>
              <w:jc w:val="both"/>
              <w:rPr>
                <w:rFonts w:ascii="Arial" w:hAnsi="Arial" w:cs="Arial"/>
                <w:sz w:val="20"/>
                <w:szCs w:val="20"/>
              </w:rPr>
            </w:pPr>
            <w:r w:rsidRPr="003A67D8">
              <w:rPr>
                <w:rFonts w:ascii="Arial" w:hAnsi="Arial" w:cs="Arial"/>
                <w:sz w:val="20"/>
                <w:szCs w:val="20"/>
              </w:rPr>
              <w:t xml:space="preserve">ter </w:t>
            </w:r>
            <w:r w:rsidR="006D6B19">
              <w:rPr>
                <w:rFonts w:ascii="Arial" w:hAnsi="Arial" w:cs="Arial"/>
                <w:sz w:val="20"/>
                <w:szCs w:val="20"/>
              </w:rPr>
              <w:t>p</w:t>
            </w:r>
            <w:r w:rsidRPr="003A67D8">
              <w:rPr>
                <w:rFonts w:ascii="Arial" w:hAnsi="Arial" w:cs="Arial"/>
                <w:sz w:val="20"/>
                <w:szCs w:val="20"/>
              </w:rPr>
              <w:t xml:space="preserve">rilogo: </w:t>
            </w:r>
          </w:p>
          <w:p w14:paraId="65CD685D" w14:textId="765BB407" w:rsidR="003A67D8" w:rsidRPr="003A67D8" w:rsidRDefault="000E1622" w:rsidP="00327DCC">
            <w:pPr>
              <w:pStyle w:val="Neotevilenodstavek"/>
              <w:numPr>
                <w:ilvl w:val="0"/>
                <w:numId w:val="14"/>
              </w:numPr>
              <w:spacing w:before="0" w:after="0" w:line="260" w:lineRule="exact"/>
              <w:rPr>
                <w:rFonts w:cs="Arial"/>
                <w:iCs/>
                <w:sz w:val="20"/>
                <w:szCs w:val="20"/>
                <w:lang w:eastAsia="sl-SI"/>
              </w:rPr>
            </w:pPr>
            <w:r>
              <w:rPr>
                <w:rFonts w:cs="Arial"/>
                <w:sz w:val="20"/>
                <w:szCs w:val="20"/>
              </w:rPr>
              <w:t>o</w:t>
            </w:r>
            <w:r w:rsidR="003A67D8" w:rsidRPr="003A67D8">
              <w:rPr>
                <w:rFonts w:cs="Arial"/>
                <w:sz w:val="20"/>
                <w:szCs w:val="20"/>
              </w:rPr>
              <w:t xml:space="preserve">bvestilo za Evropsko komisijo (slednjega je Republika Slovenija zavezana pripraviti na podlagi </w:t>
            </w:r>
            <w:r w:rsidR="003A67D8" w:rsidRPr="003A67D8">
              <w:rPr>
                <w:rFonts w:cs="Arial"/>
                <w:iCs/>
                <w:sz w:val="20"/>
                <w:szCs w:val="20"/>
                <w:lang w:eastAsia="sl-SI"/>
              </w:rPr>
              <w:t>14. člena Direktive 2009/52/ES z dne 18. junija 2009 o minimalnih standardih glede sankcij in ukrepov zoper delodajalce nezakonito prebivajočih državljanov tretjih držav</w:t>
            </w:r>
            <w:r w:rsidR="006D6B19">
              <w:rPr>
                <w:rFonts w:cs="Arial"/>
                <w:iCs/>
                <w:sz w:val="20"/>
                <w:szCs w:val="20"/>
                <w:lang w:eastAsia="sl-SI"/>
              </w:rPr>
              <w:t xml:space="preserve"> (</w:t>
            </w:r>
            <w:r w:rsidR="003A67D8" w:rsidRPr="003A67D8">
              <w:rPr>
                <w:rFonts w:cs="Arial"/>
                <w:iCs/>
                <w:sz w:val="20"/>
                <w:szCs w:val="20"/>
                <w:lang w:eastAsia="sl-SI"/>
              </w:rPr>
              <w:t>UL L št. 168 z dne 30.</w:t>
            </w:r>
            <w:r w:rsidR="006D6B19">
              <w:rPr>
                <w:rFonts w:cs="Arial"/>
                <w:iCs/>
                <w:sz w:val="20"/>
                <w:szCs w:val="20"/>
                <w:lang w:eastAsia="sl-SI"/>
              </w:rPr>
              <w:t xml:space="preserve"> </w:t>
            </w:r>
            <w:r w:rsidR="003A67D8" w:rsidRPr="003A67D8">
              <w:rPr>
                <w:rFonts w:cs="Arial"/>
                <w:iCs/>
                <w:sz w:val="20"/>
                <w:szCs w:val="20"/>
                <w:lang w:eastAsia="sl-SI"/>
              </w:rPr>
              <w:t>6.</w:t>
            </w:r>
            <w:r w:rsidR="006D6B19">
              <w:rPr>
                <w:rFonts w:cs="Arial"/>
                <w:iCs/>
                <w:sz w:val="20"/>
                <w:szCs w:val="20"/>
                <w:lang w:eastAsia="sl-SI"/>
              </w:rPr>
              <w:t xml:space="preserve"> </w:t>
            </w:r>
            <w:r w:rsidR="003A67D8" w:rsidRPr="003A67D8">
              <w:rPr>
                <w:rFonts w:cs="Arial"/>
                <w:iCs/>
                <w:sz w:val="20"/>
                <w:szCs w:val="20"/>
                <w:lang w:eastAsia="sl-SI"/>
              </w:rPr>
              <w:t>2009, str. 24)</w:t>
            </w:r>
            <w:r w:rsidR="006D6B19">
              <w:rPr>
                <w:rFonts w:cs="Arial"/>
                <w:iCs/>
                <w:sz w:val="20"/>
                <w:szCs w:val="20"/>
                <w:lang w:eastAsia="sl-SI"/>
              </w:rPr>
              <w:t>)</w:t>
            </w:r>
            <w:r>
              <w:rPr>
                <w:rFonts w:cs="Arial"/>
                <w:iCs/>
                <w:sz w:val="20"/>
                <w:szCs w:val="20"/>
                <w:lang w:eastAsia="sl-SI"/>
              </w:rPr>
              <w:t>.</w:t>
            </w:r>
          </w:p>
          <w:bookmarkEnd w:id="1"/>
          <w:p w14:paraId="1E3F6533" w14:textId="173BE596" w:rsidR="00BE6CA7" w:rsidRPr="003A67D8" w:rsidRDefault="00BE6CA7" w:rsidP="00327DCC">
            <w:pPr>
              <w:pStyle w:val="Neotevilenodstavek"/>
              <w:spacing w:before="0" w:after="0" w:line="260" w:lineRule="exact"/>
              <w:rPr>
                <w:rFonts w:cs="Arial"/>
                <w:iCs/>
                <w:sz w:val="20"/>
                <w:szCs w:val="20"/>
              </w:rPr>
            </w:pPr>
          </w:p>
        </w:tc>
      </w:tr>
      <w:tr w:rsidR="003A67D8" w:rsidRPr="009C1071" w14:paraId="288B3E8E" w14:textId="77777777" w:rsidTr="00CF6CC5">
        <w:tc>
          <w:tcPr>
            <w:tcW w:w="9163" w:type="dxa"/>
            <w:gridSpan w:val="4"/>
          </w:tcPr>
          <w:p w14:paraId="5F9314A1" w14:textId="77777777" w:rsidR="003A67D8" w:rsidRPr="009C1071" w:rsidRDefault="003A67D8" w:rsidP="003A67D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lastRenderedPageBreak/>
              <w:t>6. Presoja posledic za:</w:t>
            </w:r>
          </w:p>
        </w:tc>
      </w:tr>
      <w:tr w:rsidR="003A67D8" w:rsidRPr="009C1071" w14:paraId="21147DDF" w14:textId="77777777" w:rsidTr="00CF6CC5">
        <w:tc>
          <w:tcPr>
            <w:tcW w:w="1448" w:type="dxa"/>
          </w:tcPr>
          <w:p w14:paraId="00EB9945"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a)</w:t>
            </w:r>
          </w:p>
        </w:tc>
        <w:tc>
          <w:tcPr>
            <w:tcW w:w="5444" w:type="dxa"/>
            <w:gridSpan w:val="2"/>
          </w:tcPr>
          <w:p w14:paraId="69638AB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javnofinančna sredstva nad 40.000 EUR v tekočem in naslednjih treh letih</w:t>
            </w:r>
          </w:p>
        </w:tc>
        <w:tc>
          <w:tcPr>
            <w:tcW w:w="2271" w:type="dxa"/>
            <w:vAlign w:val="center"/>
          </w:tcPr>
          <w:p w14:paraId="2ACD4D20"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5CFD9956" w14:textId="77777777" w:rsidTr="00CF6CC5">
        <w:tc>
          <w:tcPr>
            <w:tcW w:w="1448" w:type="dxa"/>
          </w:tcPr>
          <w:p w14:paraId="2A2DA529"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b)</w:t>
            </w:r>
          </w:p>
        </w:tc>
        <w:tc>
          <w:tcPr>
            <w:tcW w:w="5444" w:type="dxa"/>
            <w:gridSpan w:val="2"/>
          </w:tcPr>
          <w:p w14:paraId="3425E4DF"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bCs/>
                <w:sz w:val="20"/>
                <w:szCs w:val="20"/>
                <w:lang w:eastAsia="sl-SI"/>
              </w:rPr>
              <w:t>usklajenost slovenskega pravnega reda s pravnim redom Evropske unije</w:t>
            </w:r>
          </w:p>
        </w:tc>
        <w:tc>
          <w:tcPr>
            <w:tcW w:w="2271" w:type="dxa"/>
            <w:vAlign w:val="center"/>
          </w:tcPr>
          <w:p w14:paraId="2CCA03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3C3B5B36" w14:textId="77777777" w:rsidTr="00CF6CC5">
        <w:tc>
          <w:tcPr>
            <w:tcW w:w="1448" w:type="dxa"/>
          </w:tcPr>
          <w:p w14:paraId="07F05CE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c)</w:t>
            </w:r>
          </w:p>
        </w:tc>
        <w:tc>
          <w:tcPr>
            <w:tcW w:w="5444" w:type="dxa"/>
            <w:gridSpan w:val="2"/>
          </w:tcPr>
          <w:p w14:paraId="2B27AEAE"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administrativne posledice</w:t>
            </w:r>
          </w:p>
        </w:tc>
        <w:tc>
          <w:tcPr>
            <w:tcW w:w="2271" w:type="dxa"/>
            <w:vAlign w:val="center"/>
          </w:tcPr>
          <w:p w14:paraId="2C65109E"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3A67D8" w:rsidRPr="009C1071" w14:paraId="4A4CA90E" w14:textId="77777777" w:rsidTr="00CF6CC5">
        <w:tc>
          <w:tcPr>
            <w:tcW w:w="1448" w:type="dxa"/>
          </w:tcPr>
          <w:p w14:paraId="4C26E9FA"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č)</w:t>
            </w:r>
          </w:p>
        </w:tc>
        <w:tc>
          <w:tcPr>
            <w:tcW w:w="5444" w:type="dxa"/>
            <w:gridSpan w:val="2"/>
          </w:tcPr>
          <w:p w14:paraId="0BEB00FA"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sz w:val="20"/>
                <w:szCs w:val="20"/>
                <w:lang w:eastAsia="sl-SI"/>
              </w:rPr>
              <w:t>gospodarstvo, zlasti</w:t>
            </w:r>
            <w:r w:rsidRPr="009C107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191328A"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36E6CD1" w14:textId="77777777" w:rsidTr="00CF6CC5">
        <w:tc>
          <w:tcPr>
            <w:tcW w:w="1448" w:type="dxa"/>
          </w:tcPr>
          <w:p w14:paraId="79FE5E84"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w:t>
            </w:r>
          </w:p>
        </w:tc>
        <w:tc>
          <w:tcPr>
            <w:tcW w:w="5444" w:type="dxa"/>
            <w:gridSpan w:val="2"/>
          </w:tcPr>
          <w:p w14:paraId="2E7CE564"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okolje, vključno s prostorskimi in varstvenimi vidiki</w:t>
            </w:r>
          </w:p>
        </w:tc>
        <w:tc>
          <w:tcPr>
            <w:tcW w:w="2271" w:type="dxa"/>
            <w:vAlign w:val="center"/>
          </w:tcPr>
          <w:p w14:paraId="0878F57D"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229F7DF8" w14:textId="77777777" w:rsidTr="00CF6CC5">
        <w:tc>
          <w:tcPr>
            <w:tcW w:w="1448" w:type="dxa"/>
          </w:tcPr>
          <w:p w14:paraId="5E514E70"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e)</w:t>
            </w:r>
          </w:p>
        </w:tc>
        <w:tc>
          <w:tcPr>
            <w:tcW w:w="5444" w:type="dxa"/>
            <w:gridSpan w:val="2"/>
          </w:tcPr>
          <w:p w14:paraId="703B0796"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socialno področje</w:t>
            </w:r>
          </w:p>
        </w:tc>
        <w:tc>
          <w:tcPr>
            <w:tcW w:w="2271" w:type="dxa"/>
            <w:vAlign w:val="center"/>
          </w:tcPr>
          <w:p w14:paraId="239EEAB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132A0F14" w14:textId="77777777" w:rsidTr="00CF6CC5">
        <w:tc>
          <w:tcPr>
            <w:tcW w:w="1448" w:type="dxa"/>
            <w:tcBorders>
              <w:bottom w:val="single" w:sz="4" w:space="0" w:color="auto"/>
            </w:tcBorders>
          </w:tcPr>
          <w:p w14:paraId="5BB066DD" w14:textId="77777777" w:rsidR="003A67D8" w:rsidRPr="009C1071" w:rsidRDefault="003A67D8" w:rsidP="003A67D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w:t>
            </w:r>
          </w:p>
        </w:tc>
        <w:tc>
          <w:tcPr>
            <w:tcW w:w="5444" w:type="dxa"/>
            <w:gridSpan w:val="2"/>
            <w:tcBorders>
              <w:bottom w:val="single" w:sz="4" w:space="0" w:color="auto"/>
            </w:tcBorders>
          </w:tcPr>
          <w:p w14:paraId="196708F9" w14:textId="77777777" w:rsidR="003A67D8" w:rsidRPr="009C1071" w:rsidRDefault="003A67D8" w:rsidP="003A67D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dokumente razvojnega načrtovanja:</w:t>
            </w:r>
          </w:p>
          <w:p w14:paraId="20D00662"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nacionalne dokumente razvojnega načrtovanja</w:t>
            </w:r>
          </w:p>
          <w:p w14:paraId="6791B3D8"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politike na ravni programov po strukturi razvojne klasifikacije programskega proračuna</w:t>
            </w:r>
          </w:p>
          <w:p w14:paraId="5BAD41EE" w14:textId="77777777" w:rsidR="003A67D8" w:rsidRPr="009C1071" w:rsidRDefault="003A67D8" w:rsidP="003A67D8">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C107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0C726D9" w14:textId="77777777" w:rsidR="003A67D8" w:rsidRPr="009C1071" w:rsidRDefault="003A67D8" w:rsidP="003A67D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3A67D8" w:rsidRPr="009C1071" w14:paraId="73EABADD" w14:textId="77777777" w:rsidTr="00CF6CC5">
        <w:tc>
          <w:tcPr>
            <w:tcW w:w="9163" w:type="dxa"/>
            <w:gridSpan w:val="4"/>
            <w:tcBorders>
              <w:top w:val="single" w:sz="4" w:space="0" w:color="auto"/>
              <w:left w:val="single" w:sz="4" w:space="0" w:color="auto"/>
              <w:bottom w:val="single" w:sz="4" w:space="0" w:color="auto"/>
              <w:right w:val="single" w:sz="4" w:space="0" w:color="auto"/>
            </w:tcBorders>
          </w:tcPr>
          <w:p w14:paraId="4F91273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7.a Predstavitev ocene finančnih posledic nad 40.000 EUR:</w:t>
            </w:r>
          </w:p>
          <w:p w14:paraId="0E9B391D" w14:textId="77777777" w:rsidR="003A67D8" w:rsidRPr="009C1071" w:rsidRDefault="003A67D8" w:rsidP="003A67D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C1071">
              <w:rPr>
                <w:rFonts w:ascii="Arial" w:eastAsia="Times New Roman" w:hAnsi="Arial" w:cs="Arial"/>
                <w:sz w:val="20"/>
                <w:szCs w:val="20"/>
                <w:lang w:eastAsia="sl-SI"/>
              </w:rPr>
              <w:t>(Samo če izberete DA pod točko 6.a.)</w:t>
            </w:r>
          </w:p>
        </w:tc>
      </w:tr>
    </w:tbl>
    <w:p w14:paraId="0F0FAC5F" w14:textId="77777777" w:rsidR="00F6700B" w:rsidRPr="009C1071" w:rsidRDefault="00F6700B" w:rsidP="009C1071">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6700B" w:rsidRPr="009C1071" w14:paraId="2B94A809" w14:textId="77777777" w:rsidTr="00CF6CC5">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546431" w14:textId="77777777" w:rsidR="00F6700B" w:rsidRPr="009C1071" w:rsidRDefault="00F6700B" w:rsidP="009C1071">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lastRenderedPageBreak/>
              <w:t>I. Ocena finančnih posledic, ki niso načrtovane v sprejetem proračunu</w:t>
            </w:r>
          </w:p>
        </w:tc>
      </w:tr>
      <w:tr w:rsidR="00F6700B" w:rsidRPr="009C1071" w14:paraId="4E6A054C" w14:textId="77777777" w:rsidTr="00CF6CC5">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FF1AE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B76A74"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87BC4D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3C976C"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289E02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t + 3</w:t>
            </w:r>
          </w:p>
        </w:tc>
      </w:tr>
      <w:tr w:rsidR="00F6700B" w:rsidRPr="009C1071" w14:paraId="41F2A00A"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45A247A"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363D6E"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DF680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A67775"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41B612"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3E29E667"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F26EC3"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8FDB1F"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7D61B8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EA55F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F0DBB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075BC8F0"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78DEF9"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0EE355"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33E46E"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CF44C7"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8E4E39"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6C52CA5E" w14:textId="77777777" w:rsidTr="00CF6CC5">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3845C6"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D9ABAC"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D9BD128"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B3C61F"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C45DE4" w14:textId="77777777" w:rsidR="00F6700B" w:rsidRPr="009C1071" w:rsidRDefault="00F6700B" w:rsidP="009C1071">
            <w:pPr>
              <w:widowControl w:val="0"/>
              <w:spacing w:after="0" w:line="260" w:lineRule="exact"/>
              <w:jc w:val="center"/>
              <w:rPr>
                <w:rFonts w:ascii="Arial" w:eastAsia="Times New Roman" w:hAnsi="Arial" w:cs="Arial"/>
                <w:sz w:val="20"/>
                <w:szCs w:val="20"/>
              </w:rPr>
            </w:pPr>
          </w:p>
        </w:tc>
      </w:tr>
      <w:tr w:rsidR="00F6700B" w:rsidRPr="009C1071" w14:paraId="0A8BB5E4" w14:textId="77777777" w:rsidTr="00CF6CC5">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2A707C" w14:textId="77777777" w:rsidR="00F6700B" w:rsidRPr="009C1071" w:rsidRDefault="00F6700B" w:rsidP="009C1071">
            <w:pPr>
              <w:widowControl w:val="0"/>
              <w:spacing w:after="0" w:line="260" w:lineRule="exact"/>
              <w:rPr>
                <w:rFonts w:ascii="Arial" w:eastAsia="Times New Roman" w:hAnsi="Arial" w:cs="Arial"/>
                <w:bCs/>
                <w:sz w:val="20"/>
                <w:szCs w:val="20"/>
              </w:rPr>
            </w:pPr>
            <w:r w:rsidRPr="009C1071">
              <w:rPr>
                <w:rFonts w:ascii="Arial" w:eastAsia="Times New Roman" w:hAnsi="Arial" w:cs="Arial"/>
                <w:bCs/>
                <w:sz w:val="20"/>
                <w:szCs w:val="20"/>
              </w:rPr>
              <w:t>Predvideno povečanje (+) ali zmanjšanje (</w:t>
            </w:r>
            <w:r w:rsidRPr="009C1071">
              <w:rPr>
                <w:rFonts w:ascii="Arial" w:eastAsia="Times New Roman" w:hAnsi="Arial" w:cs="Arial"/>
                <w:b/>
                <w:sz w:val="20"/>
                <w:szCs w:val="20"/>
              </w:rPr>
              <w:t>–</w:t>
            </w:r>
            <w:r w:rsidRPr="009C107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2A1418"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B51CEC3"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75D3DA"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4D10D6" w14:textId="77777777" w:rsidR="00F6700B" w:rsidRPr="009C1071" w:rsidRDefault="00F6700B" w:rsidP="009C1071">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F6700B" w:rsidRPr="009C1071" w14:paraId="674B662B"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CD9EA2"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II. Finančne posledice za državni proračun</w:t>
            </w:r>
          </w:p>
        </w:tc>
      </w:tr>
      <w:tr w:rsidR="00F6700B" w:rsidRPr="009C1071" w14:paraId="3241764D" w14:textId="77777777" w:rsidTr="00CF6CC5">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9B7E19" w14:textId="77777777" w:rsidR="00F6700B" w:rsidRPr="009C1071" w:rsidRDefault="00F6700B" w:rsidP="009C1071">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II.a</w:t>
            </w:r>
            <w:proofErr w:type="spellEnd"/>
            <w:r w:rsidRPr="009C1071">
              <w:rPr>
                <w:rFonts w:ascii="Arial" w:eastAsia="Times New Roman" w:hAnsi="Arial" w:cs="Arial"/>
                <w:b/>
                <w:kern w:val="32"/>
                <w:sz w:val="20"/>
                <w:szCs w:val="20"/>
                <w:lang w:eastAsia="sl-SI"/>
              </w:rPr>
              <w:t xml:space="preserve"> Pravice porabe za izvedbo predlaganih rešitev so zagotovljene:</w:t>
            </w:r>
          </w:p>
        </w:tc>
      </w:tr>
      <w:tr w:rsidR="00F6700B" w:rsidRPr="009C1071" w14:paraId="133B3DA3"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4642D0F"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15E0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22357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6A3C7E"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9FB04D"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3BC909D7" w14:textId="77777777" w:rsidTr="00CF6CC5">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B84A8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0F7B8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03A2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83664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F7F04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D91CB6D"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A8B4C3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F8461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A5548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A8315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F795A8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7BE640DA"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35CFC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716541" w14:textId="77777777" w:rsidR="00F6700B" w:rsidRPr="009C1071" w:rsidRDefault="00F6700B" w:rsidP="009C1071">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46458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48230E1C" w14:textId="77777777" w:rsidTr="00CF6CC5">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52F237"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II.b</w:t>
            </w:r>
            <w:proofErr w:type="spellEnd"/>
            <w:r w:rsidRPr="009C1071">
              <w:rPr>
                <w:rFonts w:ascii="Arial" w:eastAsia="Times New Roman" w:hAnsi="Arial" w:cs="Arial"/>
                <w:b/>
                <w:kern w:val="32"/>
                <w:sz w:val="20"/>
                <w:szCs w:val="20"/>
                <w:lang w:eastAsia="sl-SI"/>
              </w:rPr>
              <w:t xml:space="preserve"> Manjkajoče pravice porabe bodo zagotovljene s prerazporeditvijo:</w:t>
            </w:r>
          </w:p>
        </w:tc>
      </w:tr>
      <w:tr w:rsidR="00F6700B" w:rsidRPr="009C1071" w14:paraId="4C1DEF15" w14:textId="77777777" w:rsidTr="00CF6CC5">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E111C1"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72DAD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41B5F5"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EE41A9"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B59B913" w14:textId="77777777" w:rsidR="00F6700B" w:rsidRPr="009C1071" w:rsidRDefault="00F6700B" w:rsidP="009C1071">
            <w:pPr>
              <w:widowControl w:val="0"/>
              <w:spacing w:after="0" w:line="260" w:lineRule="exact"/>
              <w:jc w:val="center"/>
              <w:rPr>
                <w:rFonts w:ascii="Arial" w:eastAsia="Times New Roman" w:hAnsi="Arial" w:cs="Arial"/>
                <w:sz w:val="20"/>
                <w:szCs w:val="20"/>
              </w:rPr>
            </w:pPr>
            <w:r w:rsidRPr="009C1071">
              <w:rPr>
                <w:rFonts w:ascii="Arial" w:eastAsia="Times New Roman" w:hAnsi="Arial" w:cs="Arial"/>
                <w:sz w:val="20"/>
                <w:szCs w:val="20"/>
              </w:rPr>
              <w:t xml:space="preserve">Znesek za t + 1 </w:t>
            </w:r>
          </w:p>
        </w:tc>
      </w:tr>
      <w:tr w:rsidR="00F6700B" w:rsidRPr="009C1071" w14:paraId="54686539"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69E90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1D505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9FE62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4E64F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84B033"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AA49C95" w14:textId="77777777" w:rsidTr="00CF6CC5">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4002D99"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2240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8C9AB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17986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3F477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27963E84" w14:textId="77777777" w:rsidTr="00CF6CC5">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17D47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3FFA35"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6E96A6"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C361BA2" w14:textId="77777777" w:rsidTr="00CF6CC5">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9E90A1F" w14:textId="77777777" w:rsidR="00F6700B" w:rsidRPr="009C1071" w:rsidRDefault="00F6700B" w:rsidP="009C1071">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9C1071">
              <w:rPr>
                <w:rFonts w:ascii="Arial" w:eastAsia="Times New Roman" w:hAnsi="Arial" w:cs="Arial"/>
                <w:b/>
                <w:kern w:val="32"/>
                <w:sz w:val="20"/>
                <w:szCs w:val="20"/>
                <w:lang w:eastAsia="sl-SI"/>
              </w:rPr>
              <w:t>II.c</w:t>
            </w:r>
            <w:proofErr w:type="spellEnd"/>
            <w:r w:rsidRPr="009C1071">
              <w:rPr>
                <w:rFonts w:ascii="Arial" w:eastAsia="Times New Roman" w:hAnsi="Arial" w:cs="Arial"/>
                <w:b/>
                <w:kern w:val="32"/>
                <w:sz w:val="20"/>
                <w:szCs w:val="20"/>
                <w:lang w:eastAsia="sl-SI"/>
              </w:rPr>
              <w:t xml:space="preserve"> Načrtovana nadomestitev zmanjšanih prihodkov in povečanih odhodkov proračuna:</w:t>
            </w:r>
          </w:p>
        </w:tc>
      </w:tr>
      <w:tr w:rsidR="00F6700B" w:rsidRPr="009C1071" w14:paraId="1C3960FD" w14:textId="77777777" w:rsidTr="00CF6CC5">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CEDD90"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168A45"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C3524E" w14:textId="77777777" w:rsidR="00F6700B" w:rsidRPr="009C1071" w:rsidRDefault="00F6700B" w:rsidP="009C1071">
            <w:pPr>
              <w:widowControl w:val="0"/>
              <w:spacing w:after="0" w:line="260" w:lineRule="exact"/>
              <w:ind w:left="-122" w:right="-112"/>
              <w:jc w:val="center"/>
              <w:rPr>
                <w:rFonts w:ascii="Arial" w:eastAsia="Times New Roman" w:hAnsi="Arial" w:cs="Arial"/>
                <w:sz w:val="20"/>
                <w:szCs w:val="20"/>
              </w:rPr>
            </w:pPr>
            <w:r w:rsidRPr="009C1071">
              <w:rPr>
                <w:rFonts w:ascii="Arial" w:eastAsia="Times New Roman" w:hAnsi="Arial" w:cs="Arial"/>
                <w:sz w:val="20"/>
                <w:szCs w:val="20"/>
              </w:rPr>
              <w:t>Znesek za t + 1</w:t>
            </w:r>
          </w:p>
        </w:tc>
      </w:tr>
      <w:tr w:rsidR="00F6700B" w:rsidRPr="009C1071" w14:paraId="04289EF2"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04A9E0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9E5841"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AC6EE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FF0860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664E68"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0DAB0DD"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BFFA42"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13E89A11"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51878A"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C9954B"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714820" w14:textId="77777777" w:rsidR="00F6700B" w:rsidRPr="009C1071" w:rsidRDefault="00F6700B" w:rsidP="009C1071">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F6700B" w:rsidRPr="009C1071" w14:paraId="5B6DCEDE" w14:textId="77777777" w:rsidTr="00CF6CC5">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B389E"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r w:rsidRPr="009C107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67F94F"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D44BD4" w14:textId="77777777" w:rsidR="00F6700B" w:rsidRPr="009C1071" w:rsidRDefault="00F6700B" w:rsidP="009C1071">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F6700B" w:rsidRPr="009C1071" w14:paraId="03604C81"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EA60619" w14:textId="77777777" w:rsidR="00F6700B" w:rsidRPr="009C1071" w:rsidRDefault="00F6700B" w:rsidP="009C1071">
            <w:pPr>
              <w:widowControl w:val="0"/>
              <w:spacing w:after="0" w:line="260" w:lineRule="exact"/>
              <w:rPr>
                <w:rFonts w:ascii="Arial" w:eastAsia="Times New Roman" w:hAnsi="Arial" w:cs="Arial"/>
                <w:b/>
                <w:sz w:val="20"/>
                <w:szCs w:val="20"/>
              </w:rPr>
            </w:pPr>
          </w:p>
          <w:p w14:paraId="6244B2B0" w14:textId="77777777" w:rsidR="00F6700B" w:rsidRPr="009C1071" w:rsidRDefault="00F6700B" w:rsidP="009C1071">
            <w:pPr>
              <w:widowControl w:val="0"/>
              <w:spacing w:after="0" w:line="260" w:lineRule="exact"/>
              <w:rPr>
                <w:rFonts w:ascii="Arial" w:eastAsia="Times New Roman" w:hAnsi="Arial" w:cs="Arial"/>
                <w:b/>
                <w:sz w:val="20"/>
                <w:szCs w:val="20"/>
              </w:rPr>
            </w:pPr>
            <w:r w:rsidRPr="009C1071">
              <w:rPr>
                <w:rFonts w:ascii="Arial" w:eastAsia="Times New Roman" w:hAnsi="Arial" w:cs="Arial"/>
                <w:b/>
                <w:sz w:val="20"/>
                <w:szCs w:val="20"/>
              </w:rPr>
              <w:t>OBRAZLOŽITEV:</w:t>
            </w:r>
          </w:p>
          <w:p w14:paraId="00880054"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Ocena finančnih posledic, ki niso načrtovane v sprejetem proračunu</w:t>
            </w:r>
          </w:p>
          <w:p w14:paraId="7C8149B0" w14:textId="77777777" w:rsidR="00F6700B" w:rsidRPr="009C1071" w:rsidRDefault="00F6700B" w:rsidP="009C1071">
            <w:pPr>
              <w:widowControl w:val="0"/>
              <w:spacing w:after="0" w:line="260" w:lineRule="exact"/>
              <w:ind w:left="284"/>
              <w:rPr>
                <w:rFonts w:ascii="Arial" w:eastAsia="Times New Roman" w:hAnsi="Arial" w:cs="Arial"/>
                <w:sz w:val="20"/>
                <w:szCs w:val="20"/>
                <w:lang w:eastAsia="sl-SI"/>
              </w:rPr>
            </w:pPr>
            <w:r w:rsidRPr="009C1071">
              <w:rPr>
                <w:rFonts w:ascii="Arial" w:eastAsia="Times New Roman" w:hAnsi="Arial" w:cs="Arial"/>
                <w:sz w:val="20"/>
                <w:szCs w:val="20"/>
                <w:lang w:eastAsia="sl-SI"/>
              </w:rPr>
              <w:t>/</w:t>
            </w:r>
          </w:p>
          <w:p w14:paraId="06F4E778" w14:textId="77777777" w:rsidR="00F6700B" w:rsidRPr="009C1071" w:rsidRDefault="00F6700B" w:rsidP="009C1071">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9C1071">
              <w:rPr>
                <w:rFonts w:ascii="Arial" w:eastAsia="Times New Roman" w:hAnsi="Arial" w:cs="Arial"/>
                <w:b/>
                <w:sz w:val="20"/>
                <w:szCs w:val="20"/>
                <w:lang w:eastAsia="sl-SI"/>
              </w:rPr>
              <w:t>Finančne posledice za državni proračun</w:t>
            </w:r>
          </w:p>
          <w:p w14:paraId="7C608F47" w14:textId="1C3E5BF5" w:rsidR="00F6700B" w:rsidRPr="009C1071" w:rsidRDefault="00F6700B" w:rsidP="009C1071">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II.a</w:t>
            </w:r>
            <w:proofErr w:type="spellEnd"/>
            <w:r w:rsidRPr="009C1071">
              <w:rPr>
                <w:rFonts w:ascii="Arial" w:eastAsia="Times New Roman" w:hAnsi="Arial" w:cs="Arial"/>
                <w:b/>
                <w:sz w:val="20"/>
                <w:szCs w:val="20"/>
                <w:lang w:eastAsia="sl-SI"/>
              </w:rPr>
              <w:t xml:space="preserve"> Pravice porabe za izvedbo predlaganih rešitev so zagotovljene:</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1F6588D6" w14:textId="77777777"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
          <w:p w14:paraId="153F3EE7" w14:textId="1F5A877E" w:rsidR="00F6700B" w:rsidRPr="009C1071" w:rsidRDefault="00F6700B" w:rsidP="009C1071">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t>II.b</w:t>
            </w:r>
            <w:proofErr w:type="spellEnd"/>
            <w:r w:rsidRPr="009C1071">
              <w:rPr>
                <w:rFonts w:ascii="Arial" w:eastAsia="Times New Roman" w:hAnsi="Arial" w:cs="Arial"/>
                <w:b/>
                <w:sz w:val="20"/>
                <w:szCs w:val="20"/>
                <w:lang w:eastAsia="sl-SI"/>
              </w:rPr>
              <w:t xml:space="preserve"> Manjkajoče pravice porabe bodo zagotovljene s prerazporeditvijo:</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365CF07F" w14:textId="6F0CBD2B"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roofErr w:type="spellStart"/>
            <w:r w:rsidRPr="009C1071">
              <w:rPr>
                <w:rFonts w:ascii="Arial" w:eastAsia="Times New Roman" w:hAnsi="Arial" w:cs="Arial"/>
                <w:b/>
                <w:sz w:val="20"/>
                <w:szCs w:val="20"/>
                <w:lang w:eastAsia="sl-SI"/>
              </w:rPr>
              <w:lastRenderedPageBreak/>
              <w:t>II.c</w:t>
            </w:r>
            <w:proofErr w:type="spellEnd"/>
            <w:r w:rsidRPr="009C1071">
              <w:rPr>
                <w:rFonts w:ascii="Arial" w:eastAsia="Times New Roman" w:hAnsi="Arial" w:cs="Arial"/>
                <w:b/>
                <w:sz w:val="20"/>
                <w:szCs w:val="20"/>
                <w:lang w:eastAsia="sl-SI"/>
              </w:rPr>
              <w:t xml:space="preserve"> Načrtovana nadomestitev zmanjšanih prihodkov in povečanih odhodkov proračuna:</w:t>
            </w:r>
            <w:r w:rsidR="000E2E50">
              <w:rPr>
                <w:rFonts w:ascii="Arial" w:eastAsia="Times New Roman" w:hAnsi="Arial" w:cs="Arial"/>
                <w:b/>
                <w:sz w:val="20"/>
                <w:szCs w:val="20"/>
                <w:lang w:eastAsia="sl-SI"/>
              </w:rPr>
              <w:t xml:space="preserve"> </w:t>
            </w:r>
            <w:r w:rsidRPr="009C1071">
              <w:rPr>
                <w:rFonts w:ascii="Arial" w:eastAsia="Times New Roman" w:hAnsi="Arial" w:cs="Arial"/>
                <w:b/>
                <w:sz w:val="20"/>
                <w:szCs w:val="20"/>
                <w:lang w:eastAsia="sl-SI"/>
              </w:rPr>
              <w:t>/</w:t>
            </w:r>
          </w:p>
          <w:p w14:paraId="2683040A"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0B3ECD8D" w14:textId="77777777" w:rsidR="00F6700B" w:rsidRPr="009C1071" w:rsidRDefault="00F6700B" w:rsidP="009C1071">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F6700B" w:rsidRPr="009C1071" w14:paraId="0F094CEF"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0639FC5" w14:textId="77777777" w:rsidR="00F6700B" w:rsidRPr="009C1071" w:rsidRDefault="00F6700B" w:rsidP="009C1071">
            <w:pPr>
              <w:spacing w:after="0" w:line="260" w:lineRule="exact"/>
              <w:rPr>
                <w:rFonts w:ascii="Arial" w:eastAsia="Times New Roman" w:hAnsi="Arial" w:cs="Arial"/>
                <w:b/>
                <w:sz w:val="20"/>
                <w:szCs w:val="20"/>
              </w:rPr>
            </w:pPr>
            <w:r w:rsidRPr="009C1071">
              <w:rPr>
                <w:rFonts w:ascii="Arial" w:eastAsia="Times New Roman" w:hAnsi="Arial" w:cs="Arial"/>
                <w:b/>
                <w:sz w:val="20"/>
                <w:szCs w:val="20"/>
              </w:rPr>
              <w:lastRenderedPageBreak/>
              <w:t>7.b Predstavitev ocene finančnih posledic pod 40.000 EUR:</w:t>
            </w:r>
          </w:p>
          <w:p w14:paraId="28F5172B" w14:textId="77777777" w:rsidR="00F6700B" w:rsidRPr="009C1071" w:rsidRDefault="00F6700B" w:rsidP="009C1071">
            <w:pPr>
              <w:spacing w:after="0" w:line="260" w:lineRule="exact"/>
              <w:rPr>
                <w:rFonts w:ascii="Arial" w:eastAsia="Times New Roman" w:hAnsi="Arial" w:cs="Arial"/>
                <w:sz w:val="20"/>
                <w:szCs w:val="20"/>
              </w:rPr>
            </w:pPr>
          </w:p>
          <w:p w14:paraId="5D8694DA" w14:textId="77777777" w:rsidR="00F6700B" w:rsidRPr="009C1071" w:rsidRDefault="00F6700B" w:rsidP="009C1071">
            <w:pPr>
              <w:spacing w:after="0" w:line="260" w:lineRule="exact"/>
              <w:rPr>
                <w:rFonts w:ascii="Arial" w:eastAsia="Times New Roman" w:hAnsi="Arial" w:cs="Arial"/>
                <w:sz w:val="20"/>
                <w:szCs w:val="20"/>
              </w:rPr>
            </w:pPr>
            <w:r w:rsidRPr="009C1071">
              <w:rPr>
                <w:rFonts w:ascii="Arial" w:eastAsia="Times New Roman" w:hAnsi="Arial" w:cs="Arial"/>
                <w:sz w:val="20"/>
                <w:szCs w:val="20"/>
              </w:rPr>
              <w:t xml:space="preserve">Gradivo nima finančnih posledic. </w:t>
            </w:r>
          </w:p>
        </w:tc>
      </w:tr>
      <w:tr w:rsidR="00F6700B" w:rsidRPr="009C1071" w14:paraId="100F0C4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2D92937" w14:textId="77777777" w:rsidR="00F6700B" w:rsidRPr="009C1071" w:rsidRDefault="00F6700B" w:rsidP="009C1071">
            <w:pPr>
              <w:spacing w:after="0" w:line="260" w:lineRule="exact"/>
              <w:rPr>
                <w:rFonts w:ascii="Arial" w:eastAsia="Times New Roman" w:hAnsi="Arial" w:cs="Arial"/>
                <w:b/>
                <w:sz w:val="20"/>
                <w:szCs w:val="20"/>
              </w:rPr>
            </w:pPr>
            <w:r w:rsidRPr="009C1071">
              <w:rPr>
                <w:rFonts w:ascii="Arial" w:eastAsia="Times New Roman" w:hAnsi="Arial" w:cs="Arial"/>
                <w:b/>
                <w:sz w:val="20"/>
                <w:szCs w:val="20"/>
              </w:rPr>
              <w:t>8. Predstavitev sodelovanja z združenji občin:</w:t>
            </w:r>
          </w:p>
        </w:tc>
      </w:tr>
      <w:tr w:rsidR="00F6700B" w:rsidRPr="009C1071" w14:paraId="3B2DEF26"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55FB65"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Vsebina predloženega gradiva (predpisa) vpliva na:</w:t>
            </w:r>
          </w:p>
          <w:p w14:paraId="799A2D1A"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pristojnosti občin,</w:t>
            </w:r>
          </w:p>
          <w:p w14:paraId="2AC12F5D" w14:textId="77777777" w:rsidR="00F6700B" w:rsidRPr="009C1071" w:rsidRDefault="00F6700B" w:rsidP="009C1071">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delovanje občin,</w:t>
            </w:r>
          </w:p>
          <w:p w14:paraId="5042D26F" w14:textId="77777777" w:rsidR="00F6700B" w:rsidRPr="009C1071" w:rsidRDefault="00F6700B" w:rsidP="009C1071">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financiranje občin.</w:t>
            </w:r>
          </w:p>
          <w:p w14:paraId="2E8FC963" w14:textId="77777777" w:rsidR="00F6700B" w:rsidRPr="009C1071" w:rsidRDefault="00F6700B" w:rsidP="009C1071">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D2DA55E"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1E770E8E"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C3C632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Gradivo (predpis) je bilo poslano v mnenje: </w:t>
            </w:r>
          </w:p>
          <w:p w14:paraId="63B429DA"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Skupnosti občin Slovenije SOS: NE</w:t>
            </w:r>
          </w:p>
          <w:p w14:paraId="11B67F04"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občin Slovenije ZOS: NE</w:t>
            </w:r>
          </w:p>
          <w:p w14:paraId="213388BB" w14:textId="77777777" w:rsidR="00F6700B" w:rsidRPr="009C1071" w:rsidRDefault="00F6700B" w:rsidP="009C1071">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Združenju mestnih občin Slovenije ZMOS: NE</w:t>
            </w:r>
          </w:p>
          <w:p w14:paraId="51114453"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F6700B" w:rsidRPr="009C1071" w14:paraId="4411E924"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8760E5D"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9. Predstavitev sodelovanja javnosti:</w:t>
            </w:r>
          </w:p>
        </w:tc>
      </w:tr>
      <w:tr w:rsidR="00F6700B" w:rsidRPr="009C1071" w14:paraId="14F7637B"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29DE5E"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C1071">
              <w:rPr>
                <w:rFonts w:ascii="Arial" w:eastAsia="Times New Roman" w:hAnsi="Arial" w:cs="Arial"/>
                <w:iCs/>
                <w:sz w:val="20"/>
                <w:szCs w:val="20"/>
                <w:lang w:eastAsia="sl-SI"/>
              </w:rPr>
              <w:t>Gradivo je bilo predhodno objavljeno na spletni strani predlagatelja:</w:t>
            </w:r>
          </w:p>
        </w:tc>
        <w:tc>
          <w:tcPr>
            <w:tcW w:w="2431" w:type="dxa"/>
            <w:gridSpan w:val="2"/>
          </w:tcPr>
          <w:p w14:paraId="2744C99D"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NE</w:t>
            </w:r>
          </w:p>
        </w:tc>
      </w:tr>
      <w:tr w:rsidR="00F6700B" w:rsidRPr="009C1071" w14:paraId="0B9CAD40"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B0182F"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 xml:space="preserve">Pri pripravi gradiva sodelovanje javnosti ni potrebno. </w:t>
            </w:r>
          </w:p>
        </w:tc>
      </w:tr>
      <w:tr w:rsidR="00F6700B" w:rsidRPr="009C1071" w14:paraId="20338EA3"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4AF3291" w14:textId="77777777" w:rsidR="00F6700B" w:rsidRPr="009C1071" w:rsidRDefault="00F6700B" w:rsidP="009C1071">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p>
        </w:tc>
      </w:tr>
      <w:tr w:rsidR="00F6700B" w:rsidRPr="009C1071" w14:paraId="5F56E2C2"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4F3D243"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C1071">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48D64661"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C1071">
              <w:rPr>
                <w:rFonts w:ascii="Arial" w:eastAsia="Times New Roman" w:hAnsi="Arial" w:cs="Arial"/>
                <w:sz w:val="20"/>
                <w:szCs w:val="20"/>
                <w:lang w:eastAsia="sl-SI"/>
              </w:rPr>
              <w:t>DA</w:t>
            </w:r>
          </w:p>
        </w:tc>
      </w:tr>
      <w:tr w:rsidR="00F6700B" w:rsidRPr="009C1071" w14:paraId="540CE0D8"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3461F6B" w14:textId="77777777" w:rsidR="00F6700B" w:rsidRPr="009C1071" w:rsidRDefault="00F6700B" w:rsidP="009C1071">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C1071">
              <w:rPr>
                <w:rFonts w:ascii="Arial" w:eastAsia="Times New Roman" w:hAnsi="Arial" w:cs="Arial"/>
                <w:b/>
                <w:sz w:val="20"/>
                <w:szCs w:val="20"/>
                <w:lang w:eastAsia="sl-SI"/>
              </w:rPr>
              <w:t>11. Gradivo je uvrščeno v delovni program vlade:</w:t>
            </w:r>
          </w:p>
        </w:tc>
        <w:tc>
          <w:tcPr>
            <w:tcW w:w="2431" w:type="dxa"/>
            <w:gridSpan w:val="2"/>
            <w:vAlign w:val="center"/>
          </w:tcPr>
          <w:p w14:paraId="543017C6" w14:textId="77777777" w:rsidR="00F6700B" w:rsidRPr="009C1071" w:rsidRDefault="00F6700B" w:rsidP="009C1071">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C1071">
              <w:rPr>
                <w:rFonts w:ascii="Arial" w:eastAsia="Times New Roman" w:hAnsi="Arial" w:cs="Arial"/>
                <w:sz w:val="20"/>
                <w:szCs w:val="20"/>
                <w:lang w:eastAsia="sl-SI"/>
              </w:rPr>
              <w:t>NE</w:t>
            </w:r>
          </w:p>
        </w:tc>
      </w:tr>
      <w:tr w:rsidR="00F6700B" w:rsidRPr="009C1071" w14:paraId="35A4FA4A"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D1A971D"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023E271" w14:textId="77777777" w:rsidR="00F6700B" w:rsidRPr="009C1071" w:rsidRDefault="00FE33B0"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9C1071">
              <w:rPr>
                <w:rFonts w:ascii="Arial" w:eastAsia="Times New Roman" w:hAnsi="Arial" w:cs="Arial"/>
                <w:b/>
                <w:sz w:val="20"/>
                <w:szCs w:val="20"/>
                <w:lang w:eastAsia="sl-SI"/>
              </w:rPr>
              <w:t>Janez Cigler Kralj</w:t>
            </w:r>
          </w:p>
          <w:p w14:paraId="0BB2D7A7"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9C1071">
              <w:rPr>
                <w:rFonts w:ascii="Arial" w:eastAsia="Times New Roman" w:hAnsi="Arial" w:cs="Arial"/>
                <w:b/>
                <w:sz w:val="20"/>
                <w:szCs w:val="20"/>
                <w:lang w:eastAsia="sl-SI"/>
              </w:rPr>
              <w:t>MINIST</w:t>
            </w:r>
            <w:r w:rsidR="00FE33B0" w:rsidRPr="009C1071">
              <w:rPr>
                <w:rFonts w:ascii="Arial" w:eastAsia="Times New Roman" w:hAnsi="Arial" w:cs="Arial"/>
                <w:b/>
                <w:sz w:val="20"/>
                <w:szCs w:val="20"/>
                <w:lang w:eastAsia="sl-SI"/>
              </w:rPr>
              <w:t>E</w:t>
            </w:r>
            <w:r w:rsidRPr="009C1071">
              <w:rPr>
                <w:rFonts w:ascii="Arial" w:eastAsia="Times New Roman" w:hAnsi="Arial" w:cs="Arial"/>
                <w:b/>
                <w:sz w:val="20"/>
                <w:szCs w:val="20"/>
                <w:lang w:eastAsia="sl-SI"/>
              </w:rPr>
              <w:t>R</w:t>
            </w:r>
          </w:p>
          <w:p w14:paraId="6707E9E6" w14:textId="77777777" w:rsidR="00F6700B" w:rsidRPr="009C1071" w:rsidRDefault="00F6700B" w:rsidP="009C1071">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r w:rsidR="00F6700B" w:rsidRPr="009C1071" w14:paraId="1AEFD958" w14:textId="77777777" w:rsidTr="00CF6C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522CB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t>Priloga:</w:t>
            </w:r>
          </w:p>
          <w:p w14:paraId="72EB157C" w14:textId="3552E6BB" w:rsidR="00DF63B5" w:rsidRDefault="00F60B4C" w:rsidP="00AD168E">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k</w:t>
            </w:r>
            <w:r w:rsidR="00DF63B5" w:rsidRPr="00485FFD">
              <w:rPr>
                <w:rFonts w:ascii="Arial" w:eastAsia="Times New Roman" w:hAnsi="Arial" w:cs="Arial"/>
                <w:iCs/>
                <w:sz w:val="20"/>
                <w:szCs w:val="20"/>
                <w:lang w:eastAsia="sl-SI"/>
              </w:rPr>
              <w:t>ratka obrazložitev gradiva</w:t>
            </w:r>
            <w:r w:rsidR="00DF63B5">
              <w:rPr>
                <w:rFonts w:ascii="Arial" w:eastAsia="Times New Roman" w:hAnsi="Arial" w:cs="Arial"/>
                <w:iCs/>
                <w:sz w:val="20"/>
                <w:szCs w:val="20"/>
                <w:lang w:eastAsia="sl-SI"/>
              </w:rPr>
              <w:t>,</w:t>
            </w:r>
          </w:p>
          <w:p w14:paraId="3FA43E1E" w14:textId="58A4BCE2" w:rsidR="00F6700B" w:rsidRPr="00DF63B5" w:rsidRDefault="00F60B4C" w:rsidP="00DF63B5">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AD168E" w:rsidRPr="00AD168E">
              <w:rPr>
                <w:rFonts w:ascii="Arial" w:eastAsia="Times New Roman" w:hAnsi="Arial" w:cs="Arial"/>
                <w:iCs/>
                <w:sz w:val="20"/>
                <w:szCs w:val="20"/>
                <w:lang w:eastAsia="sl-SI"/>
              </w:rPr>
              <w:t>redlog sklepa Vlade Republike Slovenije</w:t>
            </w:r>
            <w:r>
              <w:rPr>
                <w:rFonts w:ascii="Arial" w:eastAsia="Times New Roman" w:hAnsi="Arial" w:cs="Arial"/>
                <w:iCs/>
                <w:sz w:val="20"/>
                <w:szCs w:val="20"/>
                <w:lang w:eastAsia="sl-SI"/>
              </w:rPr>
              <w:t>.</w:t>
            </w:r>
          </w:p>
        </w:tc>
      </w:tr>
    </w:tbl>
    <w:p w14:paraId="7E71D3A4" w14:textId="77777777" w:rsidR="00F6700B" w:rsidRPr="009C1071" w:rsidRDefault="00F6700B" w:rsidP="009C107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13023" w14:textId="77777777" w:rsidR="00F6700B" w:rsidRPr="009C1071" w:rsidRDefault="00F6700B" w:rsidP="00CA5A6D">
      <w:pPr>
        <w:widowControl w:val="0"/>
        <w:overflowPunct w:val="0"/>
        <w:autoSpaceDE w:val="0"/>
        <w:autoSpaceDN w:val="0"/>
        <w:adjustRightInd w:val="0"/>
        <w:spacing w:after="0" w:line="260" w:lineRule="exact"/>
        <w:jc w:val="center"/>
        <w:textAlignment w:val="baseline"/>
        <w:rPr>
          <w:rFonts w:ascii="Arial" w:eastAsia="Times New Roman" w:hAnsi="Arial" w:cs="Arial"/>
          <w:b/>
          <w:iCs/>
          <w:sz w:val="20"/>
          <w:szCs w:val="20"/>
          <w:lang w:eastAsia="sl-SI"/>
        </w:rPr>
      </w:pPr>
      <w:r w:rsidRPr="009C1071">
        <w:rPr>
          <w:rFonts w:ascii="Arial" w:hAnsi="Arial" w:cs="Arial"/>
          <w:sz w:val="20"/>
          <w:szCs w:val="20"/>
        </w:rPr>
        <w:br w:type="page"/>
      </w:r>
      <w:r w:rsidRPr="009C1071">
        <w:rPr>
          <w:rFonts w:ascii="Arial" w:eastAsia="Times New Roman" w:hAnsi="Arial" w:cs="Arial"/>
          <w:b/>
          <w:iCs/>
          <w:sz w:val="20"/>
          <w:szCs w:val="20"/>
          <w:lang w:eastAsia="sl-SI"/>
        </w:rPr>
        <w:lastRenderedPageBreak/>
        <w:t>KRATKA OBRAZLOŽITEV GRADIVA</w:t>
      </w:r>
    </w:p>
    <w:p w14:paraId="4730AEC4" w14:textId="77777777" w:rsidR="00F6700B" w:rsidRPr="009C1071" w:rsidRDefault="00F6700B" w:rsidP="00CA5A6D">
      <w:pPr>
        <w:widowControl w:val="0"/>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
    <w:p w14:paraId="31AD7F61" w14:textId="77777777" w:rsidR="00AD168E" w:rsidRPr="006C7107" w:rsidRDefault="00AD168E" w:rsidP="00CA5A6D">
      <w:pPr>
        <w:pStyle w:val="Standard"/>
        <w:overflowPunct w:val="0"/>
        <w:spacing w:line="260" w:lineRule="exact"/>
        <w:rPr>
          <w:rFonts w:ascii="Arial" w:hAnsi="Arial" w:cs="Arial"/>
          <w:sz w:val="20"/>
        </w:rPr>
      </w:pPr>
      <w:r w:rsidRPr="006C7107">
        <w:rPr>
          <w:rFonts w:ascii="Arial" w:hAnsi="Arial" w:cs="Arial"/>
          <w:sz w:val="20"/>
        </w:rPr>
        <w:t xml:space="preserve">Komisija Vlade Republike Slovenije za preprečevanje dela in zaposlovanja na črno (v nadaljnjem besedilu: komisija Vlade RS) je na podlagi 20. člena Zakona o preprečevanju dela in zaposlovanja na črno (Uradni list RS, </w:t>
      </w:r>
      <w:r w:rsidRPr="006C7107">
        <w:rPr>
          <w:rFonts w:ascii="Arial" w:hAnsi="Arial" w:cs="Arial"/>
          <w:color w:val="000000"/>
          <w:sz w:val="20"/>
        </w:rPr>
        <w:t xml:space="preserve">št. </w:t>
      </w:r>
      <w:hyperlink r:id="rId9" w:history="1">
        <w:r w:rsidRPr="006C7107">
          <w:rPr>
            <w:rFonts w:ascii="Arial" w:hAnsi="Arial" w:cs="Arial"/>
            <w:color w:val="000000"/>
            <w:sz w:val="20"/>
          </w:rPr>
          <w:t>32/14</w:t>
        </w:r>
      </w:hyperlink>
      <w:r w:rsidRPr="006C7107">
        <w:rPr>
          <w:rFonts w:ascii="Arial" w:hAnsi="Arial" w:cs="Arial"/>
          <w:color w:val="000000"/>
          <w:sz w:val="20"/>
        </w:rPr>
        <w:t>,</w:t>
      </w:r>
      <w:r w:rsidR="006D6B19">
        <w:rPr>
          <w:rFonts w:ascii="Arial" w:hAnsi="Arial" w:cs="Arial"/>
          <w:color w:val="000000"/>
          <w:sz w:val="20"/>
        </w:rPr>
        <w:t xml:space="preserve"> </w:t>
      </w:r>
      <w:hyperlink r:id="rId10" w:history="1">
        <w:r w:rsidRPr="006C7107">
          <w:rPr>
            <w:rFonts w:ascii="Arial" w:hAnsi="Arial" w:cs="Arial"/>
            <w:color w:val="000000"/>
            <w:sz w:val="20"/>
          </w:rPr>
          <w:t>47/15</w:t>
        </w:r>
      </w:hyperlink>
      <w:r w:rsidR="006D6B19">
        <w:t xml:space="preserve"> </w:t>
      </w:r>
      <w:r w:rsidRPr="006C7107">
        <w:rPr>
          <w:rFonts w:ascii="Arial" w:hAnsi="Arial" w:cs="Arial"/>
          <w:color w:val="000000"/>
          <w:sz w:val="20"/>
        </w:rPr>
        <w:t>–</w:t>
      </w:r>
      <w:r w:rsidRPr="006C7107">
        <w:rPr>
          <w:rFonts w:ascii="Arial" w:hAnsi="Arial" w:cs="Arial"/>
          <w:sz w:val="20"/>
        </w:rPr>
        <w:t xml:space="preserve"> ZZSDT in 43/19; v nadaljnjem besedilu: ZPDZC-1) pristojna za določanje, usklajevanje in spremljanje področja preprečevanja dela in zaposlovanja na črno. Komisija Vlade RS enkrat letno pripravi poročilo o dejavnostih in učinkih preprečevanja dela in zaposlovanja na črno ter poroča o izvajanju in učinkih tega zakona Ekonomsko-socialnemu svetu, Vladi Republike Slovenije in Inšpekcijskemu svetu Republike Slovenije do konca junija naslednjega leta za preteklo koledarsko leto.</w:t>
      </w:r>
    </w:p>
    <w:p w14:paraId="67FC6E79" w14:textId="77777777" w:rsidR="00AD168E" w:rsidRDefault="00AD168E" w:rsidP="00CA5A6D">
      <w:pPr>
        <w:spacing w:after="0" w:line="260" w:lineRule="exact"/>
        <w:jc w:val="both"/>
        <w:rPr>
          <w:rFonts w:ascii="Arial" w:hAnsi="Arial" w:cs="Arial"/>
          <w:sz w:val="20"/>
          <w:szCs w:val="20"/>
        </w:rPr>
      </w:pPr>
    </w:p>
    <w:p w14:paraId="5A2707AD" w14:textId="3627BE42" w:rsidR="00AD168E" w:rsidRPr="00115EE9" w:rsidRDefault="00AD168E" w:rsidP="00CA5A6D">
      <w:pPr>
        <w:pStyle w:val="Neotevilenodstavek"/>
        <w:spacing w:before="0" w:after="0" w:line="260" w:lineRule="exact"/>
        <w:rPr>
          <w:rFonts w:cs="Arial"/>
          <w:iCs/>
          <w:sz w:val="20"/>
          <w:szCs w:val="20"/>
          <w:lang w:eastAsia="sl-SI"/>
        </w:rPr>
      </w:pPr>
      <w:r w:rsidRPr="00115EE9">
        <w:rPr>
          <w:rFonts w:cs="Arial"/>
          <w:iCs/>
          <w:sz w:val="20"/>
          <w:szCs w:val="20"/>
          <w:lang w:eastAsia="sl-SI"/>
        </w:rPr>
        <w:t>Izvajanje in učinki ZPDZC-1 so vključeni v Poročilo o dejavnostih in učinkih preprečevanj</w:t>
      </w:r>
      <w:r w:rsidR="00485478">
        <w:rPr>
          <w:rFonts w:cs="Arial"/>
          <w:iCs/>
          <w:sz w:val="20"/>
          <w:szCs w:val="20"/>
          <w:lang w:eastAsia="sl-SI"/>
        </w:rPr>
        <w:t>a</w:t>
      </w:r>
      <w:r w:rsidRPr="00115EE9">
        <w:rPr>
          <w:rFonts w:cs="Arial"/>
          <w:iCs/>
          <w:sz w:val="20"/>
          <w:szCs w:val="20"/>
          <w:lang w:eastAsia="sl-SI"/>
        </w:rPr>
        <w:t xml:space="preserve"> dela in zaposlovanja na črno za leto 20</w:t>
      </w:r>
      <w:r w:rsidR="00485478">
        <w:rPr>
          <w:rFonts w:cs="Arial"/>
          <w:iCs/>
          <w:sz w:val="20"/>
          <w:szCs w:val="20"/>
          <w:lang w:eastAsia="sl-SI"/>
        </w:rPr>
        <w:t>20</w:t>
      </w:r>
      <w:r w:rsidRPr="00115EE9">
        <w:rPr>
          <w:rFonts w:cs="Arial"/>
          <w:iCs/>
          <w:sz w:val="20"/>
          <w:szCs w:val="20"/>
          <w:lang w:eastAsia="sl-SI"/>
        </w:rPr>
        <w:t xml:space="preserve"> (v nadaljnjem besedilu: </w:t>
      </w:r>
      <w:r w:rsidR="00327DCC">
        <w:rPr>
          <w:rFonts w:cs="Arial"/>
          <w:iCs/>
          <w:sz w:val="20"/>
          <w:szCs w:val="20"/>
          <w:lang w:eastAsia="sl-SI"/>
        </w:rPr>
        <w:t>p</w:t>
      </w:r>
      <w:r w:rsidRPr="00115EE9">
        <w:rPr>
          <w:rFonts w:cs="Arial"/>
          <w:iCs/>
          <w:sz w:val="20"/>
          <w:szCs w:val="20"/>
          <w:lang w:eastAsia="sl-SI"/>
        </w:rPr>
        <w:t xml:space="preserve">oročilo), ki ga je komisija Vlade RS sprejela na svoji seji dne </w:t>
      </w:r>
      <w:r w:rsidR="00485478">
        <w:rPr>
          <w:rFonts w:cs="Arial"/>
          <w:iCs/>
          <w:sz w:val="20"/>
          <w:szCs w:val="20"/>
          <w:lang w:eastAsia="sl-SI"/>
        </w:rPr>
        <w:t>2</w:t>
      </w:r>
      <w:r w:rsidRPr="00115EE9">
        <w:rPr>
          <w:rFonts w:cs="Arial"/>
          <w:iCs/>
          <w:sz w:val="20"/>
          <w:szCs w:val="20"/>
          <w:lang w:eastAsia="sl-SI"/>
        </w:rPr>
        <w:t>.</w:t>
      </w:r>
      <w:r w:rsidR="00AE6C7B">
        <w:rPr>
          <w:rFonts w:cs="Arial"/>
          <w:iCs/>
          <w:sz w:val="20"/>
          <w:szCs w:val="20"/>
          <w:lang w:eastAsia="sl-SI"/>
        </w:rPr>
        <w:t xml:space="preserve"> </w:t>
      </w:r>
      <w:r w:rsidR="00485478">
        <w:rPr>
          <w:rFonts w:cs="Arial"/>
          <w:iCs/>
          <w:sz w:val="20"/>
          <w:szCs w:val="20"/>
          <w:lang w:eastAsia="sl-SI"/>
        </w:rPr>
        <w:t>7</w:t>
      </w:r>
      <w:r w:rsidRPr="00115EE9">
        <w:rPr>
          <w:rFonts w:cs="Arial"/>
          <w:iCs/>
          <w:sz w:val="20"/>
          <w:szCs w:val="20"/>
          <w:lang w:eastAsia="sl-SI"/>
        </w:rPr>
        <w:t>.</w:t>
      </w:r>
      <w:r w:rsidR="00AE6C7B">
        <w:rPr>
          <w:rFonts w:cs="Arial"/>
          <w:iCs/>
          <w:sz w:val="20"/>
          <w:szCs w:val="20"/>
          <w:lang w:eastAsia="sl-SI"/>
        </w:rPr>
        <w:t xml:space="preserve"> </w:t>
      </w:r>
      <w:r w:rsidRPr="00115EE9">
        <w:rPr>
          <w:rFonts w:cs="Arial"/>
          <w:iCs/>
          <w:sz w:val="20"/>
          <w:szCs w:val="20"/>
          <w:lang w:eastAsia="sl-SI"/>
        </w:rPr>
        <w:t>202</w:t>
      </w:r>
      <w:r w:rsidR="00485478">
        <w:rPr>
          <w:rFonts w:cs="Arial"/>
          <w:iCs/>
          <w:sz w:val="20"/>
          <w:szCs w:val="20"/>
          <w:lang w:eastAsia="sl-SI"/>
        </w:rPr>
        <w:t>1</w:t>
      </w:r>
      <w:r w:rsidRPr="00115EE9">
        <w:rPr>
          <w:rFonts w:cs="Arial"/>
          <w:iCs/>
          <w:sz w:val="20"/>
          <w:szCs w:val="20"/>
          <w:lang w:eastAsia="sl-SI"/>
        </w:rPr>
        <w:t>. Pri pripravi poročila so sodelovali organi, ki so člani komisije Vlade RS.</w:t>
      </w:r>
    </w:p>
    <w:p w14:paraId="265E4B05" w14:textId="77777777" w:rsidR="00AD168E" w:rsidRPr="00115EE9" w:rsidRDefault="00AD168E" w:rsidP="00CA5A6D">
      <w:pPr>
        <w:spacing w:after="0" w:line="260" w:lineRule="exact"/>
        <w:jc w:val="both"/>
        <w:rPr>
          <w:rFonts w:ascii="Arial" w:hAnsi="Arial" w:cs="Arial"/>
          <w:sz w:val="20"/>
          <w:szCs w:val="20"/>
        </w:rPr>
      </w:pPr>
    </w:p>
    <w:p w14:paraId="46A5CC9E" w14:textId="05689040" w:rsidR="00485478" w:rsidRPr="00E411D4" w:rsidRDefault="00485478" w:rsidP="00CA5A6D">
      <w:pPr>
        <w:pStyle w:val="Standard"/>
        <w:overflowPunct w:val="0"/>
        <w:spacing w:line="260" w:lineRule="exact"/>
        <w:rPr>
          <w:rFonts w:ascii="Arial" w:hAnsi="Arial" w:cs="Arial"/>
          <w:sz w:val="20"/>
        </w:rPr>
      </w:pPr>
      <w:r w:rsidRPr="00E411D4">
        <w:rPr>
          <w:rFonts w:ascii="Arial" w:hAnsi="Arial" w:cs="Arial"/>
          <w:sz w:val="20"/>
        </w:rPr>
        <w:t xml:space="preserve">Komisija Vlade RS </w:t>
      </w:r>
      <w:r>
        <w:rPr>
          <w:rFonts w:ascii="Arial" w:hAnsi="Arial" w:cs="Arial"/>
          <w:sz w:val="20"/>
        </w:rPr>
        <w:t xml:space="preserve">je bila </w:t>
      </w:r>
      <w:r w:rsidRPr="00E411D4">
        <w:rPr>
          <w:rFonts w:ascii="Arial" w:hAnsi="Arial" w:cs="Arial"/>
          <w:sz w:val="20"/>
        </w:rPr>
        <w:t xml:space="preserve">ustanovljena s sklepom Vlade Republike Slovenije št. 01201-5/2019/5 z dne </w:t>
      </w:r>
      <w:r w:rsidRPr="00E411D4">
        <w:rPr>
          <w:rFonts w:ascii="Arial" w:hAnsi="Arial" w:cs="Arial"/>
          <w:sz w:val="20"/>
        </w:rPr>
        <w:br/>
        <w:t>19. decembra 2019</w:t>
      </w:r>
      <w:r>
        <w:rPr>
          <w:rFonts w:ascii="Arial" w:hAnsi="Arial" w:cs="Arial"/>
          <w:sz w:val="20"/>
        </w:rPr>
        <w:t xml:space="preserve">. S sklepom Vlade RS št. </w:t>
      </w:r>
      <w:r w:rsidRPr="00452512">
        <w:rPr>
          <w:rFonts w:ascii="Arial" w:hAnsi="Arial" w:cs="Arial"/>
          <w:sz w:val="20"/>
        </w:rPr>
        <w:t>01201-4/2021/5</w:t>
      </w:r>
      <w:r>
        <w:rPr>
          <w:rFonts w:ascii="Arial" w:hAnsi="Arial" w:cs="Arial"/>
          <w:sz w:val="20"/>
        </w:rPr>
        <w:t xml:space="preserve"> z dne 27. maja 2021 sta bila zamenjana dva člana, tako da komisija Vlade RS</w:t>
      </w:r>
      <w:r w:rsidRPr="00E411D4">
        <w:rPr>
          <w:rFonts w:ascii="Arial" w:hAnsi="Arial" w:cs="Arial"/>
          <w:sz w:val="20"/>
        </w:rPr>
        <w:t xml:space="preserve"> deluje v naslednji sestavi:</w:t>
      </w:r>
    </w:p>
    <w:p w14:paraId="61A7A795" w14:textId="77777777" w:rsidR="00485478" w:rsidRPr="00E411D4" w:rsidRDefault="00485478" w:rsidP="00CA5A6D">
      <w:pPr>
        <w:pStyle w:val="Standard"/>
        <w:overflowPunct w:val="0"/>
        <w:spacing w:line="260" w:lineRule="exact"/>
        <w:rPr>
          <w:rFonts w:ascii="Arial" w:hAnsi="Arial" w:cs="Arial"/>
          <w:sz w:val="20"/>
        </w:rPr>
      </w:pPr>
    </w:p>
    <w:p w14:paraId="77D4E554"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mag. Katja Rihar Bajuk, Ministrstvo za delo, družino, socialne zadeve in enake možnosti, predsednica komisije,</w:t>
      </w:r>
    </w:p>
    <w:p w14:paraId="3D6EBE6D"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Damjan Mašera, Ministrstvo za delo, družino, socialne zadeve in enake možnosti, namestnik predsednice komisije,</w:t>
      </w:r>
    </w:p>
    <w:p w14:paraId="5C8C3FA0"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Urška Petrovčič, Ministrstvo za finance, članica,</w:t>
      </w:r>
    </w:p>
    <w:p w14:paraId="0B71C9C6"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Igor Kovačič, Ministrstvo za pravosodje, član,</w:t>
      </w:r>
    </w:p>
    <w:p w14:paraId="275672F1"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Damjana Bokal, Ministrstvo za gospodarski razvoj in tehnologijo, članica,</w:t>
      </w:r>
    </w:p>
    <w:p w14:paraId="3A84625D"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Pr>
          <w:rFonts w:ascii="Arial" w:hAnsi="Arial" w:cs="Arial"/>
          <w:sz w:val="20"/>
        </w:rPr>
        <w:t>Branka Krajnc</w:t>
      </w:r>
      <w:r w:rsidRPr="00E411D4">
        <w:rPr>
          <w:rFonts w:ascii="Arial" w:hAnsi="Arial" w:cs="Arial"/>
          <w:sz w:val="20"/>
        </w:rPr>
        <w:t>, Ministrstvo za notranje zadeve, član</w:t>
      </w:r>
      <w:r>
        <w:rPr>
          <w:rFonts w:ascii="Arial" w:hAnsi="Arial" w:cs="Arial"/>
          <w:sz w:val="20"/>
        </w:rPr>
        <w:t>ica</w:t>
      </w:r>
      <w:r w:rsidRPr="00E411D4">
        <w:rPr>
          <w:rFonts w:ascii="Arial" w:hAnsi="Arial" w:cs="Arial"/>
          <w:sz w:val="20"/>
        </w:rPr>
        <w:t>,</w:t>
      </w:r>
    </w:p>
    <w:p w14:paraId="03BE6953"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 xml:space="preserve">mag. Sonja </w:t>
      </w:r>
      <w:proofErr w:type="spellStart"/>
      <w:r w:rsidRPr="00E411D4">
        <w:rPr>
          <w:rFonts w:ascii="Arial" w:hAnsi="Arial" w:cs="Arial"/>
          <w:sz w:val="20"/>
        </w:rPr>
        <w:t>Konestabo</w:t>
      </w:r>
      <w:proofErr w:type="spellEnd"/>
      <w:r w:rsidRPr="00E411D4">
        <w:rPr>
          <w:rFonts w:ascii="Arial" w:hAnsi="Arial" w:cs="Arial"/>
          <w:sz w:val="20"/>
        </w:rPr>
        <w:t>, Inšpektorat Republike Slovenije za delo, članica,</w:t>
      </w:r>
    </w:p>
    <w:p w14:paraId="3ADB38F8"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Pr>
          <w:rFonts w:ascii="Arial" w:hAnsi="Arial" w:cs="Arial"/>
          <w:sz w:val="20"/>
        </w:rPr>
        <w:t>Helena Pogačar</w:t>
      </w:r>
      <w:r w:rsidRPr="00E411D4">
        <w:rPr>
          <w:rFonts w:ascii="Arial" w:hAnsi="Arial" w:cs="Arial"/>
          <w:sz w:val="20"/>
        </w:rPr>
        <w:t>, Tržni inšpektorat Republike Slovenije, članica,</w:t>
      </w:r>
    </w:p>
    <w:p w14:paraId="07255531"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Janko Kosi, Inšpektorat Republike Slovenije za infrastrukturo, član,</w:t>
      </w:r>
    </w:p>
    <w:p w14:paraId="3E41FD23"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 xml:space="preserve">Tanja </w:t>
      </w:r>
      <w:proofErr w:type="spellStart"/>
      <w:r w:rsidRPr="00E411D4">
        <w:rPr>
          <w:rFonts w:ascii="Arial" w:hAnsi="Arial" w:cs="Arial"/>
          <w:sz w:val="20"/>
        </w:rPr>
        <w:t>Varljen</w:t>
      </w:r>
      <w:proofErr w:type="spellEnd"/>
      <w:r w:rsidRPr="00E411D4">
        <w:rPr>
          <w:rFonts w:ascii="Arial" w:hAnsi="Arial" w:cs="Arial"/>
          <w:sz w:val="20"/>
        </w:rPr>
        <w:t>, Inšpektorat Republike Slovenije za okolje in prostor, članica,</w:t>
      </w:r>
    </w:p>
    <w:p w14:paraId="0498F45F"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 xml:space="preserve">mag. Saša Dragar </w:t>
      </w:r>
      <w:proofErr w:type="spellStart"/>
      <w:r w:rsidRPr="00E411D4">
        <w:rPr>
          <w:rFonts w:ascii="Arial" w:hAnsi="Arial" w:cs="Arial"/>
          <w:sz w:val="20"/>
        </w:rPr>
        <w:t>Milanovič</w:t>
      </w:r>
      <w:proofErr w:type="spellEnd"/>
      <w:r w:rsidRPr="00E411D4">
        <w:rPr>
          <w:rFonts w:ascii="Arial" w:hAnsi="Arial" w:cs="Arial"/>
          <w:sz w:val="20"/>
        </w:rPr>
        <w:t>, Inšpektorat Republike Slovenije za kmetijstvo, gozdarstvo, lovstvo in ribištvo, članica,</w:t>
      </w:r>
    </w:p>
    <w:p w14:paraId="7AE38D04"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Katja Privšek, Zdravstveni inšpektorat Republike Slovenije, članica,</w:t>
      </w:r>
    </w:p>
    <w:p w14:paraId="06A5CE9D"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mag. Mateja Kozlevčar, Inšpektorat Republike Slovenije za šolstvo in šport, članica,</w:t>
      </w:r>
    </w:p>
    <w:p w14:paraId="21F40FC4"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Zinka Prunk, Finančna uprava Republike Slovenije, članica,</w:t>
      </w:r>
    </w:p>
    <w:p w14:paraId="2B0D848E"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Metka Meh, Finančna uprava Republike Slovenije, članica,</w:t>
      </w:r>
    </w:p>
    <w:p w14:paraId="40A317D3"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Tomaž Pavček, Generalna policijska uprava, član,</w:t>
      </w:r>
    </w:p>
    <w:p w14:paraId="4BD5C421"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Mitja Vukovič, predstavnik delojemalcev, član in</w:t>
      </w:r>
    </w:p>
    <w:p w14:paraId="62D214F5" w14:textId="77777777" w:rsidR="00485478" w:rsidRPr="00E411D4" w:rsidRDefault="00485478" w:rsidP="00CA5A6D">
      <w:pPr>
        <w:pStyle w:val="Standard"/>
        <w:numPr>
          <w:ilvl w:val="0"/>
          <w:numId w:val="20"/>
        </w:numPr>
        <w:overflowPunct w:val="0"/>
        <w:spacing w:line="260" w:lineRule="exact"/>
        <w:ind w:hanging="720"/>
        <w:jc w:val="left"/>
        <w:rPr>
          <w:rFonts w:ascii="Arial" w:hAnsi="Arial" w:cs="Arial"/>
          <w:sz w:val="20"/>
        </w:rPr>
      </w:pPr>
      <w:r w:rsidRPr="00E411D4">
        <w:rPr>
          <w:rFonts w:ascii="Arial" w:hAnsi="Arial" w:cs="Arial"/>
          <w:sz w:val="20"/>
        </w:rPr>
        <w:t>Dušan Fidler, predstavnik delodajalcev, član.</w:t>
      </w:r>
    </w:p>
    <w:p w14:paraId="55D261F6" w14:textId="77777777" w:rsidR="00AD168E" w:rsidRPr="00115EE9"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p>
    <w:p w14:paraId="0304FB67" w14:textId="71027A14" w:rsidR="00AD168E" w:rsidRPr="00115EE9" w:rsidRDefault="00AD168E" w:rsidP="00CA5A6D">
      <w:pPr>
        <w:suppressAutoHyphens/>
        <w:overflowPunct w:val="0"/>
        <w:autoSpaceDE w:val="0"/>
        <w:autoSpaceDN w:val="0"/>
        <w:adjustRightInd w:val="0"/>
        <w:spacing w:after="0" w:line="260" w:lineRule="exact"/>
        <w:jc w:val="both"/>
        <w:textAlignment w:val="baseline"/>
        <w:rPr>
          <w:rFonts w:ascii="Arial" w:hAnsi="Arial" w:cs="Arial"/>
          <w:sz w:val="20"/>
          <w:szCs w:val="20"/>
          <w:lang w:eastAsia="sl-SI"/>
        </w:rPr>
      </w:pPr>
      <w:r w:rsidRPr="00115EE9">
        <w:rPr>
          <w:rFonts w:ascii="Arial" w:hAnsi="Arial" w:cs="Arial"/>
          <w:sz w:val="20"/>
          <w:szCs w:val="20"/>
          <w:lang w:eastAsia="sl-SI"/>
        </w:rPr>
        <w:t>Na podlagi ZPDZC-1 in 14. člena Direktive 2009/52/ES Evropskega parlamenta in Sveta z dne 18. junija 2009 o minimalnih standardih glede sankcij in ukrepov zoper delodajalce nezakonito prebivajočih državljanov tretjih držav (U</w:t>
      </w:r>
      <w:r w:rsidR="006D6B19">
        <w:rPr>
          <w:rFonts w:ascii="Arial" w:hAnsi="Arial" w:cs="Arial"/>
          <w:sz w:val="20"/>
          <w:szCs w:val="20"/>
          <w:lang w:eastAsia="sl-SI"/>
        </w:rPr>
        <w:t xml:space="preserve">L </w:t>
      </w:r>
      <w:r w:rsidRPr="00115EE9">
        <w:rPr>
          <w:rFonts w:ascii="Arial" w:hAnsi="Arial" w:cs="Arial"/>
          <w:sz w:val="20"/>
          <w:szCs w:val="20"/>
          <w:lang w:eastAsia="sl-SI"/>
        </w:rPr>
        <w:t xml:space="preserve">L </w:t>
      </w:r>
      <w:r w:rsidR="006D6B19">
        <w:rPr>
          <w:rFonts w:ascii="Arial" w:hAnsi="Arial" w:cs="Arial"/>
          <w:sz w:val="20"/>
          <w:szCs w:val="20"/>
          <w:lang w:eastAsia="sl-SI"/>
        </w:rPr>
        <w:t xml:space="preserve">št. </w:t>
      </w:r>
      <w:r w:rsidRPr="00115EE9">
        <w:rPr>
          <w:rFonts w:ascii="Arial" w:hAnsi="Arial" w:cs="Arial"/>
          <w:sz w:val="20"/>
          <w:szCs w:val="20"/>
          <w:lang w:eastAsia="sl-SI"/>
        </w:rPr>
        <w:t>168</w:t>
      </w:r>
      <w:r w:rsidR="006D6B19">
        <w:rPr>
          <w:rFonts w:ascii="Arial" w:hAnsi="Arial" w:cs="Arial"/>
          <w:sz w:val="20"/>
          <w:szCs w:val="20"/>
          <w:lang w:eastAsia="sl-SI"/>
        </w:rPr>
        <w:t xml:space="preserve"> z dne</w:t>
      </w:r>
      <w:r w:rsidRPr="00115EE9">
        <w:rPr>
          <w:rFonts w:ascii="Arial" w:hAnsi="Arial" w:cs="Arial"/>
          <w:sz w:val="20"/>
          <w:szCs w:val="20"/>
          <w:lang w:eastAsia="sl-SI"/>
        </w:rPr>
        <w:t xml:space="preserve"> 30. 6. 2009</w:t>
      </w:r>
      <w:r w:rsidR="00057809">
        <w:rPr>
          <w:rFonts w:ascii="Arial" w:hAnsi="Arial" w:cs="Arial"/>
          <w:sz w:val="20"/>
          <w:szCs w:val="20"/>
          <w:lang w:eastAsia="sl-SI"/>
        </w:rPr>
        <w:t>,</w:t>
      </w:r>
      <w:r w:rsidR="006D6B19">
        <w:rPr>
          <w:rFonts w:ascii="Arial" w:hAnsi="Arial" w:cs="Arial"/>
          <w:sz w:val="20"/>
          <w:szCs w:val="20"/>
          <w:lang w:eastAsia="sl-SI"/>
        </w:rPr>
        <w:t xml:space="preserve"> str. 24</w:t>
      </w:r>
      <w:r w:rsidRPr="00115EE9">
        <w:rPr>
          <w:rFonts w:ascii="Arial" w:hAnsi="Arial" w:cs="Arial"/>
          <w:sz w:val="20"/>
          <w:szCs w:val="20"/>
          <w:lang w:eastAsia="sl-SI"/>
        </w:rPr>
        <w:t xml:space="preserve">; v nadaljnjem besedilu: Direktiva) </w:t>
      </w:r>
      <w:r w:rsidR="00485478">
        <w:rPr>
          <w:rFonts w:ascii="Arial" w:hAnsi="Arial" w:cs="Arial"/>
          <w:sz w:val="20"/>
          <w:szCs w:val="20"/>
          <w:lang w:eastAsia="sl-SI"/>
        </w:rPr>
        <w:t>k</w:t>
      </w:r>
      <w:r w:rsidRPr="00115EE9">
        <w:rPr>
          <w:rFonts w:ascii="Arial" w:hAnsi="Arial" w:cs="Arial"/>
          <w:sz w:val="20"/>
          <w:szCs w:val="20"/>
          <w:lang w:eastAsia="sl-SI"/>
        </w:rPr>
        <w:t xml:space="preserve">omisija Vlade RS vsako leto opredeli dejavnosti, za katere meni, da se v njih državljani tretjih držav večinoma nezakonito zaposlujejo, in pripravi načrt inšpekcijskih pregledov. Vsako koledarsko leto pripravi tudi poročilo o opravljenih inšpekcijskih pregledih s tega področja (priloga </w:t>
      </w:r>
      <w:r w:rsidR="00327DCC">
        <w:rPr>
          <w:rFonts w:ascii="Arial" w:hAnsi="Arial" w:cs="Arial"/>
          <w:sz w:val="20"/>
          <w:szCs w:val="20"/>
          <w:lang w:eastAsia="sl-SI"/>
        </w:rPr>
        <w:t>p</w:t>
      </w:r>
      <w:r w:rsidRPr="00115EE9">
        <w:rPr>
          <w:rFonts w:ascii="Arial" w:hAnsi="Arial" w:cs="Arial"/>
          <w:sz w:val="20"/>
          <w:szCs w:val="20"/>
          <w:lang w:eastAsia="sl-SI"/>
        </w:rPr>
        <w:t>oročila) in o ugotovitvah teh pregledov obvesti Evropsko komisijo do konca junija naslednjega leta za preteklo koledarsko leto.</w:t>
      </w:r>
    </w:p>
    <w:p w14:paraId="712D5A82" w14:textId="77777777" w:rsidR="00AD168E" w:rsidRPr="00115EE9" w:rsidRDefault="00AD168E" w:rsidP="00CA5A6D">
      <w:pPr>
        <w:pStyle w:val="Neotevilenodstavek"/>
        <w:spacing w:before="0" w:after="0" w:line="260" w:lineRule="exact"/>
        <w:rPr>
          <w:rFonts w:cs="Arial"/>
          <w:iCs/>
          <w:sz w:val="20"/>
          <w:szCs w:val="20"/>
          <w:lang w:eastAsia="sl-SI"/>
        </w:rPr>
      </w:pPr>
    </w:p>
    <w:p w14:paraId="0AC523E7" w14:textId="77777777" w:rsidR="000E1622" w:rsidRPr="003A67D8" w:rsidRDefault="000E1622" w:rsidP="00CA5A6D">
      <w:pPr>
        <w:pStyle w:val="Neotevilenodstavek"/>
        <w:spacing w:before="0" w:after="0" w:line="260" w:lineRule="exact"/>
        <w:rPr>
          <w:rFonts w:cs="Arial"/>
          <w:iCs/>
          <w:sz w:val="20"/>
          <w:szCs w:val="20"/>
          <w:lang w:eastAsia="sl-SI"/>
        </w:rPr>
      </w:pPr>
      <w:r w:rsidRPr="003A67D8">
        <w:rPr>
          <w:rFonts w:cs="Arial"/>
          <w:iCs/>
          <w:sz w:val="20"/>
          <w:szCs w:val="20"/>
          <w:lang w:eastAsia="sl-SI"/>
        </w:rPr>
        <w:t>Poročilo zajema naslednja glavna poglavja (vsebina):</w:t>
      </w:r>
    </w:p>
    <w:p w14:paraId="47FF1CED"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Pr="003A67D8">
        <w:rPr>
          <w:rFonts w:ascii="Arial" w:hAnsi="Arial" w:cs="Arial"/>
          <w:sz w:val="20"/>
          <w:szCs w:val="20"/>
        </w:rPr>
        <w:t>resničitev priporočil iz Poročila komisije Vlade Republike Slovenije za leto 201</w:t>
      </w:r>
      <w:r>
        <w:rPr>
          <w:rFonts w:ascii="Arial" w:hAnsi="Arial" w:cs="Arial"/>
          <w:sz w:val="20"/>
          <w:szCs w:val="20"/>
        </w:rPr>
        <w:t>9,</w:t>
      </w:r>
    </w:p>
    <w:p w14:paraId="210578EE"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lastRenderedPageBreak/>
        <w:t>p</w:t>
      </w:r>
      <w:r w:rsidRPr="003A67D8">
        <w:rPr>
          <w:rFonts w:ascii="Arial" w:hAnsi="Arial" w:cs="Arial"/>
          <w:sz w:val="20"/>
          <w:szCs w:val="20"/>
        </w:rPr>
        <w:t>redpisi o odkrivanju in preprečevanju dela in zaposlovanja na črno v Republiki Sloveniji v letu 20</w:t>
      </w:r>
      <w:r>
        <w:rPr>
          <w:rFonts w:ascii="Arial" w:hAnsi="Arial" w:cs="Arial"/>
          <w:sz w:val="20"/>
          <w:szCs w:val="20"/>
        </w:rPr>
        <w:t>20,</w:t>
      </w:r>
    </w:p>
    <w:p w14:paraId="69FD0B37"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n</w:t>
      </w:r>
      <w:r w:rsidRPr="003A67D8">
        <w:rPr>
          <w:rFonts w:ascii="Arial" w:hAnsi="Arial" w:cs="Arial"/>
          <w:sz w:val="20"/>
          <w:szCs w:val="20"/>
        </w:rPr>
        <w:t>adzor po Zakonu o preprečevanju dela in zaposlovanja na črno</w:t>
      </w:r>
      <w:r>
        <w:rPr>
          <w:rFonts w:ascii="Arial" w:hAnsi="Arial" w:cs="Arial"/>
          <w:sz w:val="20"/>
          <w:szCs w:val="20"/>
        </w:rPr>
        <w:t>,</w:t>
      </w:r>
    </w:p>
    <w:p w14:paraId="2BA4252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u</w:t>
      </w:r>
      <w:r w:rsidRPr="003A67D8">
        <w:rPr>
          <w:rFonts w:ascii="Arial" w:hAnsi="Arial" w:cs="Arial"/>
          <w:sz w:val="20"/>
          <w:szCs w:val="20"/>
        </w:rPr>
        <w:t>gotovljene težave in predlogi rešitev</w:t>
      </w:r>
      <w:r>
        <w:rPr>
          <w:rFonts w:ascii="Arial" w:hAnsi="Arial" w:cs="Arial"/>
          <w:sz w:val="20"/>
          <w:szCs w:val="20"/>
        </w:rPr>
        <w:t>,</w:t>
      </w:r>
    </w:p>
    <w:p w14:paraId="53314F42"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k</w:t>
      </w:r>
      <w:r w:rsidRPr="003A67D8">
        <w:rPr>
          <w:rFonts w:ascii="Arial" w:hAnsi="Arial" w:cs="Arial"/>
          <w:sz w:val="20"/>
          <w:szCs w:val="20"/>
        </w:rPr>
        <w:t>adrovske in materialne razmere za delo</w:t>
      </w:r>
      <w:r>
        <w:rPr>
          <w:rFonts w:ascii="Arial" w:hAnsi="Arial" w:cs="Arial"/>
          <w:sz w:val="20"/>
          <w:szCs w:val="20"/>
        </w:rPr>
        <w:t>,</w:t>
      </w:r>
    </w:p>
    <w:p w14:paraId="25BA82E0"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p</w:t>
      </w:r>
      <w:r w:rsidRPr="003A67D8">
        <w:rPr>
          <w:rFonts w:ascii="Arial" w:hAnsi="Arial" w:cs="Arial"/>
          <w:sz w:val="20"/>
          <w:szCs w:val="20"/>
        </w:rPr>
        <w:t>redvideni ukrepi za preprečevanje dela in zaposlovanja na črno v letu 20</w:t>
      </w:r>
      <w:r>
        <w:rPr>
          <w:rFonts w:ascii="Arial" w:hAnsi="Arial" w:cs="Arial"/>
          <w:sz w:val="20"/>
          <w:szCs w:val="20"/>
        </w:rPr>
        <w:t>21,</w:t>
      </w:r>
    </w:p>
    <w:p w14:paraId="7F3B946D"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d</w:t>
      </w:r>
      <w:r w:rsidRPr="003A67D8">
        <w:rPr>
          <w:rFonts w:ascii="Arial" w:hAnsi="Arial" w:cs="Arial"/>
          <w:sz w:val="20"/>
          <w:szCs w:val="20"/>
        </w:rPr>
        <w:t>rugi podatki</w:t>
      </w:r>
      <w:r>
        <w:rPr>
          <w:rFonts w:ascii="Arial" w:hAnsi="Arial" w:cs="Arial"/>
          <w:sz w:val="20"/>
          <w:szCs w:val="20"/>
        </w:rPr>
        <w:t>,</w:t>
      </w:r>
    </w:p>
    <w:p w14:paraId="2BBA1D9F" w14:textId="77777777" w:rsidR="000E1622" w:rsidRPr="003A67D8" w:rsidRDefault="000E1622" w:rsidP="00CA5A6D">
      <w:pPr>
        <w:pStyle w:val="Odstavekseznama"/>
        <w:numPr>
          <w:ilvl w:val="0"/>
          <w:numId w:val="13"/>
        </w:numPr>
        <w:spacing w:after="0" w:line="260" w:lineRule="exact"/>
        <w:jc w:val="both"/>
        <w:rPr>
          <w:rFonts w:ascii="Arial" w:hAnsi="Arial" w:cs="Arial"/>
          <w:sz w:val="20"/>
          <w:szCs w:val="20"/>
        </w:rPr>
      </w:pPr>
      <w:r>
        <w:rPr>
          <w:rFonts w:ascii="Arial" w:hAnsi="Arial" w:cs="Arial"/>
          <w:sz w:val="20"/>
          <w:szCs w:val="20"/>
        </w:rPr>
        <w:t>s</w:t>
      </w:r>
      <w:r w:rsidRPr="003A67D8">
        <w:rPr>
          <w:rFonts w:ascii="Arial" w:hAnsi="Arial" w:cs="Arial"/>
          <w:sz w:val="20"/>
          <w:szCs w:val="20"/>
        </w:rPr>
        <w:t>klepne ugotovitve s priporočili</w:t>
      </w:r>
    </w:p>
    <w:p w14:paraId="1E0F38B3" w14:textId="77777777" w:rsidR="000E1622" w:rsidRPr="003A67D8" w:rsidRDefault="000E1622" w:rsidP="00CA5A6D">
      <w:pPr>
        <w:spacing w:after="0" w:line="260" w:lineRule="exact"/>
        <w:jc w:val="both"/>
        <w:rPr>
          <w:rFonts w:ascii="Arial" w:hAnsi="Arial" w:cs="Arial"/>
          <w:sz w:val="20"/>
          <w:szCs w:val="20"/>
        </w:rPr>
      </w:pPr>
      <w:r w:rsidRPr="003A67D8">
        <w:rPr>
          <w:rFonts w:ascii="Arial" w:hAnsi="Arial" w:cs="Arial"/>
          <w:sz w:val="20"/>
          <w:szCs w:val="20"/>
        </w:rPr>
        <w:t xml:space="preserve">ter </w:t>
      </w:r>
      <w:r>
        <w:rPr>
          <w:rFonts w:ascii="Arial" w:hAnsi="Arial" w:cs="Arial"/>
          <w:sz w:val="20"/>
          <w:szCs w:val="20"/>
        </w:rPr>
        <w:t>p</w:t>
      </w:r>
      <w:r w:rsidRPr="003A67D8">
        <w:rPr>
          <w:rFonts w:ascii="Arial" w:hAnsi="Arial" w:cs="Arial"/>
          <w:sz w:val="20"/>
          <w:szCs w:val="20"/>
        </w:rPr>
        <w:t xml:space="preserve">rilogo: </w:t>
      </w:r>
    </w:p>
    <w:p w14:paraId="48FEFFFF" w14:textId="0712408A" w:rsidR="000E1622" w:rsidRPr="003A67D8" w:rsidRDefault="000E1622" w:rsidP="00CA5A6D">
      <w:pPr>
        <w:pStyle w:val="Neotevilenodstavek"/>
        <w:numPr>
          <w:ilvl w:val="0"/>
          <w:numId w:val="14"/>
        </w:numPr>
        <w:spacing w:before="0" w:after="0" w:line="260" w:lineRule="exact"/>
        <w:rPr>
          <w:rFonts w:cs="Arial"/>
          <w:iCs/>
          <w:sz w:val="20"/>
          <w:szCs w:val="20"/>
          <w:lang w:eastAsia="sl-SI"/>
        </w:rPr>
      </w:pPr>
      <w:r>
        <w:rPr>
          <w:rFonts w:cs="Arial"/>
          <w:sz w:val="20"/>
          <w:szCs w:val="20"/>
        </w:rPr>
        <w:t>o</w:t>
      </w:r>
      <w:r w:rsidRPr="003A67D8">
        <w:rPr>
          <w:rFonts w:cs="Arial"/>
          <w:sz w:val="20"/>
          <w:szCs w:val="20"/>
        </w:rPr>
        <w:t>bvestilo za Evropsko komisijo</w:t>
      </w:r>
      <w:r>
        <w:rPr>
          <w:rFonts w:cs="Arial"/>
          <w:iCs/>
          <w:sz w:val="20"/>
          <w:szCs w:val="20"/>
          <w:lang w:eastAsia="sl-SI"/>
        </w:rPr>
        <w:t>.</w:t>
      </w:r>
    </w:p>
    <w:p w14:paraId="7DD6FCF1" w14:textId="77777777" w:rsidR="00F6700B" w:rsidRDefault="00F6700B" w:rsidP="00CA5A6D">
      <w:pPr>
        <w:spacing w:after="0" w:line="260" w:lineRule="exact"/>
        <w:jc w:val="both"/>
        <w:rPr>
          <w:rFonts w:ascii="Arial" w:hAnsi="Arial" w:cs="Arial"/>
          <w:sz w:val="20"/>
          <w:szCs w:val="20"/>
        </w:rPr>
      </w:pPr>
    </w:p>
    <w:p w14:paraId="3BB2979F" w14:textId="77777777" w:rsidR="00115EE9" w:rsidRPr="00115EE9" w:rsidRDefault="00115EE9" w:rsidP="00CA5A6D">
      <w:pPr>
        <w:spacing w:after="0" w:line="260" w:lineRule="exact"/>
        <w:jc w:val="both"/>
        <w:rPr>
          <w:rFonts w:ascii="Arial" w:hAnsi="Arial" w:cs="Arial"/>
          <w:sz w:val="20"/>
          <w:szCs w:val="20"/>
        </w:rPr>
      </w:pPr>
    </w:p>
    <w:p w14:paraId="4D6F8228" w14:textId="77777777" w:rsidR="00115EE9" w:rsidRPr="00115EE9" w:rsidRDefault="00115EE9" w:rsidP="00CA5A6D">
      <w:pPr>
        <w:spacing w:after="0" w:line="260" w:lineRule="exact"/>
        <w:jc w:val="both"/>
        <w:rPr>
          <w:rFonts w:ascii="Arial" w:hAnsi="Arial" w:cs="Arial"/>
          <w:b/>
          <w:sz w:val="20"/>
          <w:szCs w:val="20"/>
        </w:rPr>
      </w:pPr>
      <w:r w:rsidRPr="00115EE9">
        <w:rPr>
          <w:rFonts w:ascii="Arial" w:hAnsi="Arial" w:cs="Arial"/>
          <w:b/>
          <w:sz w:val="20"/>
          <w:szCs w:val="20"/>
        </w:rPr>
        <w:t>UGOTOVITVE S PRIPOROČILI</w:t>
      </w:r>
    </w:p>
    <w:p w14:paraId="49E118BD" w14:textId="77777777" w:rsidR="00115EE9" w:rsidRPr="00115EE9" w:rsidRDefault="00115EE9" w:rsidP="00CA5A6D">
      <w:pPr>
        <w:pStyle w:val="Standard"/>
        <w:spacing w:line="260" w:lineRule="exact"/>
        <w:rPr>
          <w:rFonts w:ascii="Arial" w:hAnsi="Arial" w:cs="Arial"/>
          <w:b/>
          <w:sz w:val="20"/>
        </w:rPr>
      </w:pPr>
    </w:p>
    <w:p w14:paraId="5B7EED31" w14:textId="77777777" w:rsidR="00115EE9" w:rsidRPr="00115EE9" w:rsidRDefault="00115EE9" w:rsidP="00CA5A6D">
      <w:pPr>
        <w:pStyle w:val="Standard"/>
        <w:spacing w:line="260" w:lineRule="exact"/>
        <w:rPr>
          <w:rFonts w:ascii="Arial" w:hAnsi="Arial" w:cs="Arial"/>
          <w:b/>
          <w:sz w:val="20"/>
          <w:u w:val="single"/>
        </w:rPr>
      </w:pPr>
      <w:r w:rsidRPr="00115EE9">
        <w:rPr>
          <w:rFonts w:ascii="Arial" w:hAnsi="Arial" w:cs="Arial"/>
          <w:b/>
          <w:sz w:val="20"/>
          <w:u w:val="single"/>
        </w:rPr>
        <w:t>Ugotovitve oziroma sklepi</w:t>
      </w:r>
    </w:p>
    <w:p w14:paraId="08081976" w14:textId="77777777" w:rsidR="000E1622" w:rsidRDefault="000E1622" w:rsidP="00CA5A6D">
      <w:pPr>
        <w:widowControl w:val="0"/>
        <w:suppressAutoHyphens/>
        <w:autoSpaceDN w:val="0"/>
        <w:spacing w:after="0" w:line="260" w:lineRule="exact"/>
        <w:jc w:val="both"/>
        <w:textAlignment w:val="baseline"/>
        <w:rPr>
          <w:rFonts w:ascii="Arial" w:eastAsia="Calibri" w:hAnsi="Arial" w:cs="Arial"/>
          <w:kern w:val="3"/>
          <w:sz w:val="20"/>
          <w:szCs w:val="20"/>
          <w:lang w:eastAsia="sl-SI"/>
        </w:rPr>
      </w:pPr>
    </w:p>
    <w:p w14:paraId="4C1763B6" w14:textId="521D4794" w:rsidR="000E1622" w:rsidRPr="000E1622" w:rsidRDefault="000E1622" w:rsidP="00CA5A6D">
      <w:pPr>
        <w:widowControl w:val="0"/>
        <w:suppressAutoHyphens/>
        <w:autoSpaceDN w:val="0"/>
        <w:spacing w:after="0" w:line="260" w:lineRule="exact"/>
        <w:jc w:val="both"/>
        <w:textAlignment w:val="baseline"/>
        <w:rPr>
          <w:rFonts w:ascii="Arial" w:eastAsia="Calibri" w:hAnsi="Arial" w:cs="Arial"/>
          <w:kern w:val="3"/>
          <w:sz w:val="20"/>
          <w:szCs w:val="20"/>
          <w:lang w:eastAsia="sl-SI"/>
        </w:rPr>
      </w:pPr>
      <w:r>
        <w:rPr>
          <w:rFonts w:ascii="Arial" w:eastAsia="Calibri" w:hAnsi="Arial" w:cs="Arial"/>
          <w:kern w:val="3"/>
          <w:sz w:val="20"/>
          <w:szCs w:val="20"/>
          <w:lang w:eastAsia="sl-SI"/>
        </w:rPr>
        <w:t>Finančna uprava Republike Slovenije (</w:t>
      </w:r>
      <w:r w:rsidRPr="000E1622">
        <w:rPr>
          <w:rFonts w:ascii="Arial" w:eastAsia="Calibri" w:hAnsi="Arial" w:cs="Arial"/>
          <w:kern w:val="3"/>
          <w:sz w:val="20"/>
          <w:szCs w:val="20"/>
          <w:lang w:eastAsia="sl-SI"/>
        </w:rPr>
        <w:t>FURS</w:t>
      </w:r>
      <w:r>
        <w:rPr>
          <w:rFonts w:ascii="Arial" w:eastAsia="Calibri" w:hAnsi="Arial" w:cs="Arial"/>
          <w:kern w:val="3"/>
          <w:sz w:val="20"/>
          <w:szCs w:val="20"/>
          <w:lang w:eastAsia="sl-SI"/>
        </w:rPr>
        <w:t>)</w:t>
      </w:r>
      <w:r w:rsidRPr="000E1622">
        <w:rPr>
          <w:rFonts w:ascii="Arial" w:eastAsia="Calibri" w:hAnsi="Arial" w:cs="Arial"/>
          <w:kern w:val="3"/>
          <w:sz w:val="20"/>
          <w:szCs w:val="20"/>
          <w:lang w:eastAsia="sl-SI"/>
        </w:rPr>
        <w:t>:</w:t>
      </w:r>
    </w:p>
    <w:p w14:paraId="38591C94"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 xml:space="preserve">je opravil 9.248 nadzorov dela in zaposlovanja na črno po ZPDZC-1, kar predstavlja 77,2 % nadzorov v primerjavi z letom 2019. Na zmanjšanje obsega nadzorov v letu 2020 so pomembno vplivali ukrepi za zajezitev širjenja okužb z novim </w:t>
      </w:r>
      <w:proofErr w:type="spellStart"/>
      <w:r w:rsidRPr="000E1622">
        <w:rPr>
          <w:rFonts w:ascii="Arial" w:eastAsia="Times New Roman" w:hAnsi="Arial" w:cs="Arial"/>
          <w:kern w:val="3"/>
          <w:sz w:val="20"/>
          <w:szCs w:val="20"/>
        </w:rPr>
        <w:t>koronavirusom</w:t>
      </w:r>
      <w:proofErr w:type="spellEnd"/>
      <w:r w:rsidRPr="000E1622">
        <w:rPr>
          <w:rFonts w:ascii="Arial" w:eastAsia="Times New Roman" w:hAnsi="Arial" w:cs="Arial"/>
          <w:kern w:val="3"/>
          <w:sz w:val="20"/>
          <w:szCs w:val="20"/>
        </w:rPr>
        <w:t xml:space="preserve"> ter blažitev posledic epidemije Covid-19. Zaradi izrednih razmer so se nadzori dela in zaposlovanja na črno, ki se pretežno izvajajo na terenu, izvajali le v obsegu, kot je bilo nujno in možno ob upoštevanju odlokov Vlade RS o začasni prepovedi ponujanja in prodajanja blaga in storitev potrošnikom v Republiki Sloveniji;</w:t>
      </w:r>
    </w:p>
    <w:p w14:paraId="4DAA1CFA"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 xml:space="preserve">delež nadzorov s kršitvami je znašal povprečno 24 %. Učinkovitost nadzorov je odvisna od vzroka opravljenega nadzora. </w:t>
      </w:r>
      <w:r w:rsidRPr="000E1622">
        <w:rPr>
          <w:rFonts w:ascii="Arial" w:hAnsi="Arial" w:cs="Arial"/>
          <w:kern w:val="3"/>
          <w:sz w:val="20"/>
          <w:szCs w:val="20"/>
        </w:rPr>
        <w:t>Ker se na tem področju nadzori izvajajo v večjem delu po obravnavi prijav, je delež ugotovljenih kršitev v opravljenih nadzorih precej odvisen od tega, kako natančni so podatki po prijavah. Bistveno višji delež nepravilnosti se zaznava v nadzorih, ki so ciljno usmerjeni in načrtovani. V poročanem letu je bila dosežena učinkovitost le-teh 74 %;</w:t>
      </w:r>
    </w:p>
    <w:p w14:paraId="12267A0A"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color w:val="FF0000"/>
          <w:kern w:val="3"/>
          <w:sz w:val="20"/>
          <w:szCs w:val="20"/>
        </w:rPr>
      </w:pPr>
      <w:r w:rsidRPr="000E1622">
        <w:rPr>
          <w:rFonts w:ascii="Arial" w:hAnsi="Arial" w:cs="Arial"/>
          <w:kern w:val="3"/>
          <w:sz w:val="20"/>
          <w:szCs w:val="20"/>
        </w:rPr>
        <w:t xml:space="preserve">prejme največje število prijav s področja dela in zaposlovanja na črno. V letu 2020 je bilo </w:t>
      </w:r>
      <w:r w:rsidRPr="000E1622">
        <w:rPr>
          <w:rFonts w:ascii="Arial" w:eastAsia="Times New Roman" w:hAnsi="Arial" w:cs="Arial"/>
          <w:kern w:val="3"/>
          <w:sz w:val="20"/>
          <w:szCs w:val="20"/>
        </w:rPr>
        <w:t>prejetih 2.716 prijav zoper 3.443 zavezancev, od tega 1.750 (51 %) prijav zoper delo na črno, 1.190 (35 %) v zvezi z zaposlovanjem na črno in 503 (14 %) prijave nedovoljenega oglaševanja;</w:t>
      </w:r>
    </w:p>
    <w:p w14:paraId="69249597"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color w:val="FF0000"/>
          <w:kern w:val="3"/>
          <w:sz w:val="20"/>
          <w:szCs w:val="20"/>
        </w:rPr>
      </w:pPr>
      <w:r w:rsidRPr="000E1622">
        <w:rPr>
          <w:rFonts w:ascii="Arial" w:eastAsia="Times New Roman" w:hAnsi="Arial" w:cs="Arial"/>
          <w:kern w:val="3"/>
          <w:sz w:val="20"/>
          <w:szCs w:val="20"/>
        </w:rPr>
        <w:t xml:space="preserve">je v 2.763 </w:t>
      </w:r>
      <w:proofErr w:type="spellStart"/>
      <w:r w:rsidRPr="000E1622">
        <w:rPr>
          <w:rFonts w:ascii="Arial" w:eastAsia="Times New Roman" w:hAnsi="Arial" w:cs="Arial"/>
          <w:kern w:val="3"/>
          <w:sz w:val="20"/>
          <w:szCs w:val="20"/>
        </w:rPr>
        <w:t>prekrškovnih</w:t>
      </w:r>
      <w:proofErr w:type="spellEnd"/>
      <w:r w:rsidRPr="000E1622">
        <w:rPr>
          <w:rFonts w:ascii="Arial" w:eastAsia="Times New Roman" w:hAnsi="Arial" w:cs="Arial"/>
          <w:kern w:val="3"/>
          <w:sz w:val="20"/>
          <w:szCs w:val="20"/>
        </w:rPr>
        <w:t xml:space="preserve"> postopkih obravnaval 3.313 prekrškov po ZPDZC-1 in izrekel globe v skupni višini 3.095.180 EUR; kot sankcija je bilo izrečenih tudi 2.040 opominov. </w:t>
      </w:r>
      <w:proofErr w:type="spellStart"/>
      <w:r w:rsidRPr="000E1622">
        <w:rPr>
          <w:rFonts w:ascii="Arial" w:eastAsia="Times New Roman" w:hAnsi="Arial" w:cs="Arial"/>
          <w:kern w:val="3"/>
          <w:sz w:val="20"/>
          <w:szCs w:val="20"/>
        </w:rPr>
        <w:t>Prekrškovni</w:t>
      </w:r>
      <w:proofErr w:type="spellEnd"/>
      <w:r w:rsidRPr="000E1622">
        <w:rPr>
          <w:rFonts w:ascii="Arial" w:eastAsia="Times New Roman" w:hAnsi="Arial" w:cs="Arial"/>
          <w:kern w:val="3"/>
          <w:sz w:val="20"/>
          <w:szCs w:val="20"/>
        </w:rPr>
        <w:t xml:space="preserve"> organ je ob izrekanju sankcij s </w:t>
      </w:r>
      <w:proofErr w:type="spellStart"/>
      <w:r w:rsidRPr="000E1622">
        <w:rPr>
          <w:rFonts w:ascii="Arial" w:eastAsia="Times New Roman" w:hAnsi="Arial" w:cs="Arial"/>
          <w:kern w:val="3"/>
          <w:sz w:val="20"/>
          <w:szCs w:val="20"/>
        </w:rPr>
        <w:t>prekrškovnimi</w:t>
      </w:r>
      <w:proofErr w:type="spellEnd"/>
      <w:r w:rsidRPr="000E1622">
        <w:rPr>
          <w:rFonts w:ascii="Arial" w:eastAsia="Times New Roman" w:hAnsi="Arial" w:cs="Arial"/>
          <w:kern w:val="3"/>
          <w:sz w:val="20"/>
          <w:szCs w:val="20"/>
        </w:rPr>
        <w:t xml:space="preserve"> odločbami v letu 2020 upošteval dejstvo, da je poslovnim subjektom v času izrednih razmer nastala gospodarska škoda, zaradi česar se je njihova gospodarska moč poslabšala in so bili deležni tudi različnih pomoči s strani države. Zato je bilo v primerjavi s prejšnjimi leti v </w:t>
      </w:r>
      <w:proofErr w:type="spellStart"/>
      <w:r w:rsidRPr="000E1622">
        <w:rPr>
          <w:rFonts w:ascii="Arial" w:eastAsia="Times New Roman" w:hAnsi="Arial" w:cs="Arial"/>
          <w:kern w:val="3"/>
          <w:sz w:val="20"/>
          <w:szCs w:val="20"/>
        </w:rPr>
        <w:t>prekrškovnih</w:t>
      </w:r>
      <w:proofErr w:type="spellEnd"/>
      <w:r w:rsidRPr="000E1622">
        <w:rPr>
          <w:rFonts w:ascii="Arial" w:eastAsia="Times New Roman" w:hAnsi="Arial" w:cs="Arial"/>
          <w:kern w:val="3"/>
          <w:sz w:val="20"/>
          <w:szCs w:val="20"/>
        </w:rPr>
        <w:t xml:space="preserve"> postopkih kot sankcija izrečenih za 447 % več opominov in posledično manj sankcij globe;</w:t>
      </w:r>
    </w:p>
    <w:p w14:paraId="3B8BB865"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kern w:val="3"/>
          <w:sz w:val="20"/>
          <w:szCs w:val="20"/>
          <w:lang w:eastAsia="sl-SI"/>
        </w:rPr>
      </w:pPr>
      <w:r w:rsidRPr="000E1622">
        <w:rPr>
          <w:rFonts w:ascii="Arial" w:eastAsia="Times New Roman" w:hAnsi="Arial" w:cs="Arial"/>
          <w:kern w:val="3"/>
          <w:sz w:val="20"/>
          <w:szCs w:val="20"/>
        </w:rPr>
        <w:t xml:space="preserve">je v letu 2020 podal tudi 8 kazenskih ovadb za kaznivo dejanje zaposlovanja na črno po 199. členu KZ-1; </w:t>
      </w:r>
    </w:p>
    <w:p w14:paraId="7A2DBBCD"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 xml:space="preserve">razpolaga s podatkom, da so izvajalci </w:t>
      </w:r>
      <w:bookmarkStart w:id="2" w:name="_Hlk74054272"/>
      <w:r w:rsidRPr="000E1622">
        <w:rPr>
          <w:rFonts w:ascii="Arial" w:eastAsia="Times New Roman" w:hAnsi="Arial" w:cs="Arial"/>
          <w:kern w:val="3"/>
          <w:sz w:val="20"/>
          <w:szCs w:val="20"/>
        </w:rPr>
        <w:t xml:space="preserve">osebnega dopolnilnega dela </w:t>
      </w:r>
      <w:bookmarkEnd w:id="2"/>
      <w:r w:rsidRPr="000E1622">
        <w:rPr>
          <w:rFonts w:ascii="Arial" w:eastAsia="Times New Roman" w:hAnsi="Arial" w:cs="Arial"/>
          <w:kern w:val="3"/>
          <w:sz w:val="20"/>
          <w:szCs w:val="20"/>
        </w:rPr>
        <w:t>v letu 2020 dosegli oziroma napovedali skupno 1.758.016 EUR prihodkov, kar izhaja iz predloženih poročil o doseženem prihodku iz naslova osebnega dopolnilnega dela. Za leto 2020 je bilo pridobljenih 15.730 vrednotnic za osebno dopolnilno delo;</w:t>
      </w:r>
    </w:p>
    <w:p w14:paraId="478AA1C1"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sodelovanje med inšpekcijskimi organi ocenjuje kot uspešno, saj je tudi v poročanem letu bilo izvedenih več koordiniranih akcij. Vzpostavljene pa so bile tudi druge oblike sodelovanja z inšpekcijskimi službami, kot so izmenjava podatkov in informacij;</w:t>
      </w:r>
    </w:p>
    <w:p w14:paraId="2C6C53BD" w14:textId="77777777" w:rsidR="000E1622" w:rsidRPr="000E1622" w:rsidRDefault="000E1622" w:rsidP="00CA5A6D">
      <w:pPr>
        <w:widowControl w:val="0"/>
        <w:numPr>
          <w:ilvl w:val="0"/>
          <w:numId w:val="21"/>
        </w:numPr>
        <w:suppressAutoHyphens/>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je sodeloval v vseevropski kampanji  »</w:t>
      </w:r>
      <w:proofErr w:type="spellStart"/>
      <w:r w:rsidRPr="000E1622">
        <w:rPr>
          <w:rFonts w:ascii="Arial" w:eastAsia="Times New Roman" w:hAnsi="Arial" w:cs="Arial"/>
          <w:kern w:val="3"/>
          <w:sz w:val="20"/>
          <w:szCs w:val="20"/>
        </w:rPr>
        <w:t>Benefits</w:t>
      </w:r>
      <w:proofErr w:type="spellEnd"/>
      <w:r w:rsidRPr="000E1622">
        <w:rPr>
          <w:rFonts w:ascii="Arial" w:eastAsia="Times New Roman" w:hAnsi="Arial" w:cs="Arial"/>
          <w:kern w:val="3"/>
          <w:sz w:val="20"/>
          <w:szCs w:val="20"/>
        </w:rPr>
        <w:t xml:space="preserve"> </w:t>
      </w:r>
      <w:proofErr w:type="spellStart"/>
      <w:r w:rsidRPr="000E1622">
        <w:rPr>
          <w:rFonts w:ascii="Arial" w:eastAsia="Times New Roman" w:hAnsi="Arial" w:cs="Arial"/>
          <w:kern w:val="3"/>
          <w:sz w:val="20"/>
          <w:szCs w:val="20"/>
        </w:rPr>
        <w:t>of</w:t>
      </w:r>
      <w:proofErr w:type="spellEnd"/>
      <w:r w:rsidRPr="000E1622">
        <w:rPr>
          <w:rFonts w:ascii="Arial" w:eastAsia="Times New Roman" w:hAnsi="Arial" w:cs="Arial"/>
          <w:kern w:val="3"/>
          <w:sz w:val="20"/>
          <w:szCs w:val="20"/>
        </w:rPr>
        <w:t xml:space="preserve"> </w:t>
      </w:r>
      <w:proofErr w:type="spellStart"/>
      <w:r w:rsidRPr="000E1622">
        <w:rPr>
          <w:rFonts w:ascii="Arial" w:eastAsia="Times New Roman" w:hAnsi="Arial" w:cs="Arial"/>
          <w:kern w:val="3"/>
          <w:sz w:val="20"/>
          <w:szCs w:val="20"/>
        </w:rPr>
        <w:t>declared</w:t>
      </w:r>
      <w:proofErr w:type="spellEnd"/>
      <w:r w:rsidRPr="000E1622">
        <w:rPr>
          <w:rFonts w:ascii="Arial" w:eastAsia="Times New Roman" w:hAnsi="Arial" w:cs="Arial"/>
          <w:kern w:val="3"/>
          <w:sz w:val="20"/>
          <w:szCs w:val="20"/>
        </w:rPr>
        <w:t xml:space="preserve"> </w:t>
      </w:r>
      <w:proofErr w:type="spellStart"/>
      <w:r w:rsidRPr="000E1622">
        <w:rPr>
          <w:rFonts w:ascii="Arial" w:eastAsia="Times New Roman" w:hAnsi="Arial" w:cs="Arial"/>
          <w:kern w:val="3"/>
          <w:sz w:val="20"/>
          <w:szCs w:val="20"/>
        </w:rPr>
        <w:t>work</w:t>
      </w:r>
      <w:proofErr w:type="spellEnd"/>
      <w:r w:rsidRPr="000E1622">
        <w:rPr>
          <w:rFonts w:ascii="Arial" w:eastAsia="Times New Roman" w:hAnsi="Arial" w:cs="Arial"/>
          <w:kern w:val="3"/>
          <w:sz w:val="20"/>
          <w:szCs w:val="20"/>
        </w:rPr>
        <w:t xml:space="preserve">« (Prednosti prijavljenega dela), katere cilj je bilo ozaveščanje o vprašanjih in posledicah, ki se nanašajo na neprijavljeno delo. Kampanja je bila zaradi nastalih epidemioloških razmer prekinjena. </w:t>
      </w:r>
    </w:p>
    <w:p w14:paraId="52D53F58" w14:textId="77777777" w:rsidR="000E1622" w:rsidRPr="000E1622" w:rsidRDefault="000E1622" w:rsidP="00CA5A6D">
      <w:pPr>
        <w:widowControl w:val="0"/>
        <w:spacing w:after="0" w:line="260" w:lineRule="exact"/>
        <w:contextualSpacing/>
        <w:jc w:val="both"/>
        <w:rPr>
          <w:rFonts w:ascii="Arial" w:eastAsia="Calibri" w:hAnsi="Arial" w:cs="Arial"/>
          <w:kern w:val="3"/>
          <w:sz w:val="20"/>
          <w:szCs w:val="20"/>
          <w:lang w:eastAsia="sl-SI"/>
        </w:rPr>
      </w:pPr>
    </w:p>
    <w:p w14:paraId="59EBE9F6" w14:textId="723EAB39" w:rsidR="000E1622" w:rsidRPr="000E1622" w:rsidRDefault="000E1622" w:rsidP="00CA5A6D">
      <w:pPr>
        <w:widowControl w:val="0"/>
        <w:spacing w:after="0" w:line="260" w:lineRule="exact"/>
        <w:contextualSpacing/>
        <w:jc w:val="both"/>
        <w:rPr>
          <w:rFonts w:ascii="Arial" w:eastAsia="Calibri" w:hAnsi="Arial" w:cs="Arial"/>
          <w:kern w:val="3"/>
          <w:sz w:val="20"/>
          <w:szCs w:val="20"/>
          <w:lang w:eastAsia="sl-SI"/>
        </w:rPr>
      </w:pPr>
      <w:r>
        <w:rPr>
          <w:rFonts w:ascii="Arial" w:eastAsia="Calibri" w:hAnsi="Arial" w:cs="Arial"/>
          <w:kern w:val="3"/>
          <w:sz w:val="20"/>
          <w:szCs w:val="20"/>
          <w:lang w:eastAsia="sl-SI"/>
        </w:rPr>
        <w:t>Tržni inšpektorat Republike Slovenije (</w:t>
      </w:r>
      <w:r w:rsidRPr="000E1622">
        <w:rPr>
          <w:rFonts w:ascii="Arial" w:eastAsia="Calibri" w:hAnsi="Arial" w:cs="Arial"/>
          <w:kern w:val="3"/>
          <w:sz w:val="20"/>
          <w:szCs w:val="20"/>
          <w:lang w:eastAsia="sl-SI"/>
        </w:rPr>
        <w:t>TIRS</w:t>
      </w:r>
      <w:r>
        <w:rPr>
          <w:rFonts w:ascii="Arial" w:eastAsia="Calibri" w:hAnsi="Arial" w:cs="Arial"/>
          <w:kern w:val="3"/>
          <w:sz w:val="20"/>
          <w:szCs w:val="20"/>
          <w:lang w:eastAsia="sl-SI"/>
        </w:rPr>
        <w:t>)</w:t>
      </w:r>
      <w:r w:rsidRPr="000E1622">
        <w:rPr>
          <w:rFonts w:ascii="Arial" w:eastAsia="Calibri" w:hAnsi="Arial" w:cs="Arial"/>
          <w:kern w:val="3"/>
          <w:sz w:val="20"/>
          <w:szCs w:val="20"/>
          <w:lang w:eastAsia="sl-SI"/>
        </w:rPr>
        <w:t>:</w:t>
      </w:r>
    </w:p>
    <w:p w14:paraId="4A7B57C9"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lastRenderedPageBreak/>
        <w:t xml:space="preserve">V letu 2020 je epidemija Covid-19 vplivala na število opravljenih nadzorov na vseh področjih, tudi na področju dela na črno, kot tudi na postavljene prioritete dela. </w:t>
      </w:r>
    </w:p>
    <w:p w14:paraId="78E3968E"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 xml:space="preserve">TIRS na področju dela na črno opravi precejšnje število nadzorov, vendar gre v večini primerov za preverjanje ustreznosti registracije in dovoljenj registriranih subjektov, v posamičnih primerih pa gre tudi za nedovoljeno reklamiranje ali omogočanje dela na črno s strani registriranih subjektov. Kljub temu, da torej ne gre za delo na črno v dobesednem pomenu, nadzor predvsem v delu, ko se preverjajo listine o izpolnjevanju pogojev, pripomore k urejenosti trga, saj je izpolnjevanje pogojev ključen pogoj za zakonito in strokovno opravljanje dejavnosti. </w:t>
      </w:r>
    </w:p>
    <w:p w14:paraId="4E13ABF0"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 xml:space="preserve">Nadzorni organi v letu 2020 so tako kot v preteklih letih medsebojno dobro sodelovali, vendar predvsem z izmenjavo znanj in stališč in takšen način dela nameravajo obdržati tudi v prihodnje, prav tako bodo v prihodnje, v kolikor bo epidemiološka situacija to dopuščala, sodelovali pri nadzoru v okviru skupnih akcij.   </w:t>
      </w:r>
    </w:p>
    <w:p w14:paraId="63B7F4D2" w14:textId="77777777" w:rsidR="000E1622" w:rsidRPr="000E1622" w:rsidRDefault="000E1622" w:rsidP="00CA5A6D">
      <w:pPr>
        <w:widowControl w:val="0"/>
        <w:spacing w:after="0" w:line="260" w:lineRule="exact"/>
        <w:contextualSpacing/>
        <w:jc w:val="both"/>
        <w:rPr>
          <w:rFonts w:ascii="Arial" w:eastAsia="Calibri" w:hAnsi="Arial" w:cs="Arial"/>
          <w:kern w:val="3"/>
          <w:sz w:val="20"/>
          <w:szCs w:val="20"/>
          <w:lang w:eastAsia="sl-SI"/>
        </w:rPr>
      </w:pPr>
    </w:p>
    <w:p w14:paraId="233805F1" w14:textId="2B808946" w:rsidR="000E1622" w:rsidRPr="000E1622" w:rsidRDefault="000E1622" w:rsidP="00CA5A6D">
      <w:pPr>
        <w:widowControl w:val="0"/>
        <w:spacing w:after="0" w:line="260" w:lineRule="exact"/>
        <w:contextualSpacing/>
        <w:jc w:val="both"/>
        <w:rPr>
          <w:rFonts w:ascii="Arial" w:eastAsia="Calibri" w:hAnsi="Arial" w:cs="Arial"/>
          <w:kern w:val="3"/>
          <w:sz w:val="20"/>
          <w:szCs w:val="20"/>
          <w:lang w:eastAsia="sl-SI"/>
        </w:rPr>
      </w:pPr>
      <w:r>
        <w:rPr>
          <w:rFonts w:ascii="Arial" w:eastAsia="Calibri" w:hAnsi="Arial" w:cs="Arial"/>
          <w:kern w:val="3"/>
          <w:sz w:val="20"/>
          <w:szCs w:val="20"/>
          <w:lang w:eastAsia="sl-SI"/>
        </w:rPr>
        <w:t>Inšpektorat Republike Slovenije za delo (</w:t>
      </w:r>
      <w:r w:rsidRPr="000E1622">
        <w:rPr>
          <w:rFonts w:ascii="Arial" w:eastAsia="Calibri" w:hAnsi="Arial" w:cs="Arial"/>
          <w:kern w:val="3"/>
          <w:sz w:val="20"/>
          <w:szCs w:val="20"/>
          <w:lang w:eastAsia="sl-SI"/>
        </w:rPr>
        <w:t>IRSD</w:t>
      </w:r>
      <w:r>
        <w:rPr>
          <w:rFonts w:ascii="Arial" w:eastAsia="Calibri" w:hAnsi="Arial" w:cs="Arial"/>
          <w:kern w:val="3"/>
          <w:sz w:val="20"/>
          <w:szCs w:val="20"/>
          <w:lang w:eastAsia="sl-SI"/>
        </w:rPr>
        <w:t>)</w:t>
      </w:r>
      <w:r w:rsidRPr="000E1622">
        <w:rPr>
          <w:rFonts w:ascii="Arial" w:eastAsia="Calibri" w:hAnsi="Arial" w:cs="Arial"/>
          <w:kern w:val="3"/>
          <w:sz w:val="20"/>
          <w:szCs w:val="20"/>
          <w:lang w:eastAsia="sl-SI"/>
        </w:rPr>
        <w:t>:</w:t>
      </w:r>
    </w:p>
    <w:p w14:paraId="3748A660"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Pri svojem delu namerava še naprej ostati zvest sodelovanju z drugimi nadzornimi organi na vseh tistih področjih, kjer bodo ugotovili, da to prinaša spodbudne rezultate. Posebno pozornost bodo namenjali tistim področjem, ki se skozi prijave, opravljanje nadzorov in ugotovljene kršitve kažejo kot najbolj tvegana področja za kršitve pravic večjega števila delavcev. O svojih ugotovitvah bodo obveščali zainteresirano javnost.</w:t>
      </w:r>
    </w:p>
    <w:p w14:paraId="792370B6" w14:textId="77777777" w:rsidR="000E1622" w:rsidRPr="000E1622" w:rsidRDefault="000E1622" w:rsidP="00CA5A6D">
      <w:pPr>
        <w:widowControl w:val="0"/>
        <w:spacing w:after="0" w:line="260" w:lineRule="exact"/>
        <w:contextualSpacing/>
        <w:rPr>
          <w:rFonts w:ascii="Calibri" w:eastAsia="Calibri" w:hAnsi="Calibri" w:cs="Arial"/>
          <w:kern w:val="3"/>
          <w:szCs w:val="20"/>
          <w:lang w:eastAsia="sl-SI"/>
        </w:rPr>
      </w:pPr>
    </w:p>
    <w:p w14:paraId="5FA7ED07" w14:textId="77777777" w:rsidR="000E1622" w:rsidRPr="000E1622" w:rsidRDefault="000E1622" w:rsidP="00CA5A6D">
      <w:pPr>
        <w:widowControl w:val="0"/>
        <w:spacing w:after="0" w:line="260" w:lineRule="exact"/>
        <w:contextualSpacing/>
        <w:jc w:val="both"/>
        <w:rPr>
          <w:rFonts w:ascii="Arial" w:eastAsia="Calibri" w:hAnsi="Arial" w:cs="Arial"/>
          <w:kern w:val="3"/>
          <w:sz w:val="20"/>
          <w:szCs w:val="20"/>
          <w:lang w:eastAsia="sl-SI"/>
        </w:rPr>
      </w:pPr>
      <w:r w:rsidRPr="000E1622">
        <w:rPr>
          <w:rFonts w:ascii="Arial" w:eastAsia="Calibri" w:hAnsi="Arial" w:cs="Arial"/>
          <w:kern w:val="3"/>
          <w:sz w:val="20"/>
          <w:szCs w:val="20"/>
          <w:lang w:eastAsia="sl-SI"/>
        </w:rPr>
        <w:t>Policija:</w:t>
      </w:r>
    </w:p>
    <w:p w14:paraId="483D0992"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 xml:space="preserve">V primerih kaznivih dejanj zaposlovanja na črno ne ugotavljajo bistveno drugačnih načinov izvrševanja kaznivih dejanj glede na ugotovitve iz prejšnjih let. Največkrat gre za opravljanje dela brez prijave v ustrezno zdravstveno zavarovanje in brez ustreznih dovoljenj za delo. Še vedno ugotavljajo, da se tovrstna kazniva dejanja najpogosteje pojavljajo v gradbeništvu, gostinstvu in </w:t>
      </w:r>
      <w:proofErr w:type="spellStart"/>
      <w:r w:rsidRPr="000E1622">
        <w:rPr>
          <w:rFonts w:ascii="Arial" w:eastAsia="Times New Roman" w:hAnsi="Arial" w:cs="Arial"/>
          <w:kern w:val="3"/>
          <w:sz w:val="20"/>
          <w:szCs w:val="20"/>
        </w:rPr>
        <w:t>avtoprevozništvu</w:t>
      </w:r>
      <w:proofErr w:type="spellEnd"/>
      <w:r w:rsidRPr="000E1622">
        <w:rPr>
          <w:rFonts w:ascii="Arial" w:eastAsia="Times New Roman" w:hAnsi="Arial" w:cs="Arial"/>
          <w:kern w:val="3"/>
          <w:sz w:val="20"/>
          <w:szCs w:val="20"/>
        </w:rPr>
        <w:t xml:space="preserve">, zaznana pa so tudi v drugih storitvenih dejavnostih. </w:t>
      </w:r>
    </w:p>
    <w:p w14:paraId="68A512AF"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kern w:val="3"/>
          <w:sz w:val="20"/>
          <w:szCs w:val="20"/>
        </w:rPr>
      </w:pPr>
      <w:r w:rsidRPr="000E1622">
        <w:rPr>
          <w:rFonts w:ascii="Arial" w:eastAsia="Times New Roman" w:hAnsi="Arial" w:cs="Arial"/>
          <w:kern w:val="3"/>
          <w:sz w:val="20"/>
          <w:szCs w:val="20"/>
        </w:rPr>
        <w:t>V sklopu kaznivih dejanj zoper delovno razmerje in socialno varnost, v katerega sodi kaznivo dejanje Zaposlovanje na črno, je v zadnjih letih najštevilčnejše kaznivo dejanje</w:t>
      </w:r>
      <w:r w:rsidRPr="000E1622">
        <w:rPr>
          <w:rFonts w:ascii="Arial" w:eastAsia="Times New Roman" w:hAnsi="Arial" w:cs="Arial"/>
          <w:bCs/>
          <w:kern w:val="3"/>
          <w:sz w:val="20"/>
          <w:szCs w:val="20"/>
        </w:rPr>
        <w:t xml:space="preserve"> Kršitev temeljnih pravic delavcev</w:t>
      </w:r>
      <w:r w:rsidRPr="000E1622">
        <w:rPr>
          <w:rFonts w:ascii="Arial" w:eastAsia="Times New Roman" w:hAnsi="Arial" w:cs="Arial"/>
          <w:kern w:val="3"/>
          <w:sz w:val="20"/>
          <w:szCs w:val="20"/>
        </w:rPr>
        <w:t xml:space="preserve"> po 196. členu KZ-1, čemur Policija posveča povečane aktivnosti tako na sistemski, kot tudi na operativni ravni. V teh primerih gre predvsem za </w:t>
      </w:r>
      <w:proofErr w:type="spellStart"/>
      <w:r w:rsidRPr="000E1622">
        <w:rPr>
          <w:rFonts w:ascii="Arial" w:eastAsia="Times New Roman" w:hAnsi="Arial" w:cs="Arial"/>
          <w:kern w:val="3"/>
          <w:sz w:val="20"/>
          <w:szCs w:val="20"/>
        </w:rPr>
        <w:t>neizplačevanje</w:t>
      </w:r>
      <w:proofErr w:type="spellEnd"/>
      <w:r w:rsidRPr="000E1622">
        <w:rPr>
          <w:rFonts w:ascii="Arial" w:eastAsia="Times New Roman" w:hAnsi="Arial" w:cs="Arial"/>
          <w:kern w:val="3"/>
          <w:sz w:val="20"/>
          <w:szCs w:val="20"/>
        </w:rPr>
        <w:t xml:space="preserve"> plač oziroma neplačevanje pripadajočih davkov in prispevkov zaposlenim, kadar le-ti ne prejmejo plačila za opravljeno delo oziroma prejmejo izplačila v gotovini, v manjši meri pa za kršitve glede sklenitve oziroma nezakonitega prenehanja delovnega razmerja.</w:t>
      </w:r>
    </w:p>
    <w:p w14:paraId="1FCAABF4" w14:textId="77777777" w:rsidR="000E1622" w:rsidRPr="000E1622" w:rsidRDefault="000E1622" w:rsidP="00CA5A6D">
      <w:pPr>
        <w:widowControl w:val="0"/>
        <w:spacing w:after="0" w:line="260" w:lineRule="exact"/>
        <w:contextualSpacing/>
        <w:jc w:val="both"/>
        <w:rPr>
          <w:rFonts w:ascii="Arial" w:eastAsia="Calibri" w:hAnsi="Arial" w:cs="Arial"/>
          <w:kern w:val="3"/>
          <w:sz w:val="20"/>
          <w:szCs w:val="20"/>
          <w:lang w:eastAsia="sl-SI"/>
        </w:rPr>
      </w:pPr>
    </w:p>
    <w:p w14:paraId="3D336417" w14:textId="095F7EAA" w:rsidR="000E1622" w:rsidRPr="000E1622" w:rsidRDefault="000E1622" w:rsidP="00CA5A6D">
      <w:pPr>
        <w:widowControl w:val="0"/>
        <w:spacing w:after="0" w:line="260" w:lineRule="exact"/>
        <w:contextualSpacing/>
        <w:jc w:val="both"/>
        <w:rPr>
          <w:rFonts w:ascii="Arial" w:eastAsia="Calibri" w:hAnsi="Arial" w:cs="Arial"/>
          <w:kern w:val="3"/>
          <w:sz w:val="20"/>
          <w:szCs w:val="20"/>
          <w:lang w:eastAsia="sl-SI"/>
        </w:rPr>
      </w:pPr>
      <w:r>
        <w:rPr>
          <w:rFonts w:ascii="Arial" w:eastAsia="Calibri" w:hAnsi="Arial" w:cs="Arial"/>
          <w:kern w:val="3"/>
          <w:sz w:val="20"/>
          <w:szCs w:val="20"/>
          <w:lang w:eastAsia="sl-SI"/>
        </w:rPr>
        <w:t>Inšpektorat Republike Slovenije za notranje zadeve (</w:t>
      </w:r>
      <w:r w:rsidRPr="000E1622">
        <w:rPr>
          <w:rFonts w:ascii="Arial" w:eastAsia="Calibri" w:hAnsi="Arial" w:cs="Arial"/>
          <w:kern w:val="3"/>
          <w:sz w:val="20"/>
          <w:szCs w:val="20"/>
          <w:lang w:eastAsia="sl-SI"/>
        </w:rPr>
        <w:t>IRSNZ</w:t>
      </w:r>
      <w:r>
        <w:rPr>
          <w:rFonts w:ascii="Arial" w:eastAsia="Calibri" w:hAnsi="Arial" w:cs="Arial"/>
          <w:kern w:val="3"/>
          <w:sz w:val="20"/>
          <w:szCs w:val="20"/>
          <w:lang w:eastAsia="sl-SI"/>
        </w:rPr>
        <w:t>)</w:t>
      </w:r>
      <w:r w:rsidRPr="000E1622">
        <w:rPr>
          <w:rFonts w:ascii="Arial" w:eastAsia="Calibri" w:hAnsi="Arial" w:cs="Arial"/>
          <w:kern w:val="3"/>
          <w:sz w:val="20"/>
          <w:szCs w:val="20"/>
          <w:lang w:eastAsia="sl-SI"/>
        </w:rPr>
        <w:t>:</w:t>
      </w:r>
    </w:p>
    <w:p w14:paraId="7793A5E3"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bCs/>
          <w:kern w:val="3"/>
          <w:sz w:val="20"/>
          <w:szCs w:val="20"/>
        </w:rPr>
      </w:pPr>
      <w:r w:rsidRPr="000E1622">
        <w:rPr>
          <w:rFonts w:ascii="Arial" w:eastAsia="Times New Roman" w:hAnsi="Arial" w:cs="Arial"/>
          <w:bCs/>
          <w:kern w:val="3"/>
          <w:sz w:val="20"/>
          <w:szCs w:val="20"/>
          <w:lang w:val="sv-SE"/>
        </w:rPr>
        <w:t>S</w:t>
      </w:r>
      <w:r w:rsidRPr="000E1622">
        <w:rPr>
          <w:rFonts w:ascii="Arial" w:eastAsia="Times New Roman" w:hAnsi="Arial" w:cs="Arial"/>
          <w:bCs/>
          <w:kern w:val="3"/>
          <w:sz w:val="20"/>
          <w:szCs w:val="20"/>
        </w:rPr>
        <w:t xml:space="preserve">tanje na področju, ki ga inšpekcijsko nadzira IRSNZ, je relativno dobro. Največ težav je na področju zasebnega varovanja. Prejeli so več informacij o izvajanju dela na črno in plačevanja varnostnikom za opravljeno delo na roko. Tovrstni prekrški so težko dokazljivi.  </w:t>
      </w:r>
    </w:p>
    <w:p w14:paraId="764FE601" w14:textId="77777777" w:rsidR="000E1622" w:rsidRPr="000E1622" w:rsidRDefault="000E1622" w:rsidP="00CA5A6D">
      <w:pPr>
        <w:widowControl w:val="0"/>
        <w:spacing w:after="0" w:line="260" w:lineRule="exact"/>
        <w:contextualSpacing/>
        <w:rPr>
          <w:rFonts w:ascii="Calibri" w:eastAsia="Calibri" w:hAnsi="Calibri" w:cs="Arial"/>
          <w:bCs/>
          <w:kern w:val="3"/>
          <w:szCs w:val="20"/>
          <w:lang w:eastAsia="sl-SI"/>
        </w:rPr>
      </w:pPr>
    </w:p>
    <w:p w14:paraId="7237ADF8" w14:textId="242A70BF" w:rsidR="000E1622" w:rsidRPr="000E1622" w:rsidRDefault="000E1622" w:rsidP="00CA5A6D">
      <w:pPr>
        <w:widowControl w:val="0"/>
        <w:spacing w:after="0" w:line="260" w:lineRule="exact"/>
        <w:contextualSpacing/>
        <w:jc w:val="both"/>
        <w:rPr>
          <w:rFonts w:ascii="Arial" w:eastAsia="Calibri" w:hAnsi="Arial" w:cs="Arial"/>
          <w:bCs/>
          <w:kern w:val="3"/>
          <w:sz w:val="20"/>
          <w:szCs w:val="20"/>
          <w:lang w:eastAsia="sl-SI"/>
        </w:rPr>
      </w:pPr>
      <w:r>
        <w:rPr>
          <w:rFonts w:ascii="Arial" w:eastAsia="Calibri" w:hAnsi="Arial" w:cs="Arial"/>
          <w:bCs/>
          <w:kern w:val="3"/>
          <w:sz w:val="20"/>
          <w:szCs w:val="20"/>
          <w:lang w:eastAsia="sl-SI"/>
        </w:rPr>
        <w:t>Inšpektorat Republike Slovenije za šolstvo in šport (</w:t>
      </w:r>
      <w:r w:rsidRPr="000E1622">
        <w:rPr>
          <w:rFonts w:ascii="Arial" w:eastAsia="Calibri" w:hAnsi="Arial" w:cs="Arial"/>
          <w:bCs/>
          <w:kern w:val="3"/>
          <w:sz w:val="20"/>
          <w:szCs w:val="20"/>
          <w:lang w:eastAsia="sl-SI"/>
        </w:rPr>
        <w:t>IRSŠŠ</w:t>
      </w:r>
      <w:r>
        <w:rPr>
          <w:rFonts w:ascii="Arial" w:eastAsia="Calibri" w:hAnsi="Arial" w:cs="Arial"/>
          <w:bCs/>
          <w:kern w:val="3"/>
          <w:sz w:val="20"/>
          <w:szCs w:val="20"/>
          <w:lang w:eastAsia="sl-SI"/>
        </w:rPr>
        <w:t>)</w:t>
      </w:r>
      <w:r w:rsidRPr="000E1622">
        <w:rPr>
          <w:rFonts w:ascii="Arial" w:eastAsia="Calibri" w:hAnsi="Arial" w:cs="Arial"/>
          <w:bCs/>
          <w:kern w:val="3"/>
          <w:sz w:val="20"/>
          <w:szCs w:val="20"/>
          <w:lang w:eastAsia="sl-SI"/>
        </w:rPr>
        <w:t>:</w:t>
      </w:r>
    </w:p>
    <w:p w14:paraId="5D19FBCD"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bCs/>
          <w:kern w:val="3"/>
          <w:sz w:val="20"/>
          <w:szCs w:val="20"/>
        </w:rPr>
      </w:pPr>
      <w:r w:rsidRPr="000E1622">
        <w:rPr>
          <w:rFonts w:ascii="Arial" w:eastAsia="Times New Roman" w:hAnsi="Arial" w:cs="Arial"/>
          <w:bCs/>
          <w:kern w:val="3"/>
          <w:sz w:val="20"/>
          <w:szCs w:val="20"/>
        </w:rPr>
        <w:t xml:space="preserve">Zakonodaja omogoča ustanavljanje zasebnih vrtcev ali opravljanje dejavnosti predšolske vzgoje, vendar pa se še vedno na področju pojavljajo številni ponudniki varstva otrok, ki se izogibajo registrskim postopkom, v katerih bi morali izkazati izpolnjevanje predpisanih kadrovskih pogojev in pogojev za prostor in opremo vrtca oziroma prostor in opremo pri varuhu predšolskih otrok na domu. S tem se vzpostavljajo tvegane situacije za otroke, ki so nedopustne. </w:t>
      </w:r>
    </w:p>
    <w:p w14:paraId="48DDD94A"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bCs/>
          <w:kern w:val="3"/>
          <w:sz w:val="20"/>
          <w:szCs w:val="20"/>
        </w:rPr>
      </w:pPr>
      <w:r w:rsidRPr="000E1622">
        <w:rPr>
          <w:rFonts w:ascii="Arial" w:eastAsia="Times New Roman" w:hAnsi="Arial" w:cs="Arial"/>
          <w:bCs/>
          <w:kern w:val="3"/>
          <w:sz w:val="20"/>
          <w:szCs w:val="20"/>
        </w:rPr>
        <w:t xml:space="preserve">Starši imajo možnost preverbe v registrih izvajalca za vzgojo in varstvo njihovega otroka. Potrebno je okrepiti zavest staršev o oblikah varstva, ki so skladne z zakonodajo in na ta način tudi nadzorovane.  Prav tako veljajo pozivi organa, da starši pri izvajalcih športnih programov, v katere želijo vključiti svoje otroke, preverijo, če izvajalci (trenerji) izpolnjujejo pogoje o izobrazbi in strokovni usposobljenosti. </w:t>
      </w:r>
    </w:p>
    <w:p w14:paraId="01E5C25B" w14:textId="77777777" w:rsidR="000E1622" w:rsidRPr="000E1622" w:rsidRDefault="000E1622" w:rsidP="00CA5A6D">
      <w:pPr>
        <w:widowControl w:val="0"/>
        <w:spacing w:after="0" w:line="260" w:lineRule="exact"/>
        <w:contextualSpacing/>
        <w:jc w:val="both"/>
        <w:rPr>
          <w:rFonts w:ascii="Arial" w:eastAsia="Calibri" w:hAnsi="Arial" w:cs="Arial"/>
          <w:bCs/>
          <w:kern w:val="3"/>
          <w:sz w:val="20"/>
          <w:szCs w:val="20"/>
          <w:lang w:eastAsia="sl-SI"/>
        </w:rPr>
      </w:pPr>
    </w:p>
    <w:p w14:paraId="665DC1B2" w14:textId="6B50FC7E" w:rsidR="000E1622" w:rsidRPr="000E1622" w:rsidRDefault="000E1622" w:rsidP="00CA5A6D">
      <w:pPr>
        <w:widowControl w:val="0"/>
        <w:spacing w:after="0" w:line="260" w:lineRule="exact"/>
        <w:contextualSpacing/>
        <w:jc w:val="both"/>
        <w:rPr>
          <w:rFonts w:ascii="Arial" w:eastAsia="Calibri" w:hAnsi="Arial" w:cs="Arial"/>
          <w:bCs/>
          <w:kern w:val="3"/>
          <w:sz w:val="20"/>
          <w:szCs w:val="20"/>
          <w:lang w:eastAsia="sl-SI"/>
        </w:rPr>
      </w:pPr>
      <w:r>
        <w:rPr>
          <w:rFonts w:ascii="Arial" w:eastAsia="Calibri" w:hAnsi="Arial" w:cs="Arial"/>
          <w:bCs/>
          <w:kern w:val="3"/>
          <w:sz w:val="20"/>
          <w:szCs w:val="20"/>
          <w:lang w:eastAsia="sl-SI"/>
        </w:rPr>
        <w:t>Inšpektorat Republike Slovenije za okolje in prostor (</w:t>
      </w:r>
      <w:r w:rsidRPr="000E1622">
        <w:rPr>
          <w:rFonts w:ascii="Arial" w:eastAsia="Calibri" w:hAnsi="Arial" w:cs="Arial"/>
          <w:bCs/>
          <w:kern w:val="3"/>
          <w:sz w:val="20"/>
          <w:szCs w:val="20"/>
          <w:lang w:eastAsia="sl-SI"/>
        </w:rPr>
        <w:t>IRSOP</w:t>
      </w:r>
      <w:r>
        <w:rPr>
          <w:rFonts w:ascii="Arial" w:eastAsia="Calibri" w:hAnsi="Arial" w:cs="Arial"/>
          <w:bCs/>
          <w:kern w:val="3"/>
          <w:sz w:val="20"/>
          <w:szCs w:val="20"/>
          <w:lang w:eastAsia="sl-SI"/>
        </w:rPr>
        <w:t>)</w:t>
      </w:r>
      <w:r w:rsidRPr="000E1622">
        <w:rPr>
          <w:rFonts w:ascii="Arial" w:eastAsia="Calibri" w:hAnsi="Arial" w:cs="Arial"/>
          <w:bCs/>
          <w:kern w:val="3"/>
          <w:sz w:val="20"/>
          <w:szCs w:val="20"/>
          <w:lang w:eastAsia="sl-SI"/>
        </w:rPr>
        <w:t>:</w:t>
      </w:r>
    </w:p>
    <w:p w14:paraId="35DCC30D"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bCs/>
          <w:kern w:val="3"/>
          <w:sz w:val="20"/>
          <w:szCs w:val="20"/>
        </w:rPr>
      </w:pPr>
      <w:r w:rsidRPr="000E1622">
        <w:rPr>
          <w:rFonts w:ascii="Arial" w:eastAsia="Times New Roman" w:hAnsi="Arial" w:cs="Arial"/>
          <w:bCs/>
          <w:kern w:val="3"/>
          <w:sz w:val="20"/>
          <w:szCs w:val="20"/>
        </w:rPr>
        <w:lastRenderedPageBreak/>
        <w:t>Inšpektorat v sedanjih predpisih, po katerih opravlja nadzor, nima določb, ki bi bile neposredno povezane s preprečevanjem dela in zaposlovanja na črno, vendar pa izvaja posredno kontrolo dela preko preverjanja pogodb med udeleženci pri graditvi, pooblastil  izvajalcev, vodij del, nadzornikov…, v okviru rednih in izrednih pregledov gradbišč.</w:t>
      </w:r>
    </w:p>
    <w:p w14:paraId="71339E17" w14:textId="77777777" w:rsidR="000E1622" w:rsidRPr="000E1622" w:rsidRDefault="000E1622" w:rsidP="00CA5A6D">
      <w:pPr>
        <w:widowControl w:val="0"/>
        <w:spacing w:after="0" w:line="260" w:lineRule="exact"/>
        <w:contextualSpacing/>
        <w:jc w:val="both"/>
        <w:rPr>
          <w:rFonts w:ascii="Arial" w:eastAsia="Calibri" w:hAnsi="Arial" w:cs="Arial"/>
          <w:bCs/>
          <w:kern w:val="3"/>
          <w:sz w:val="20"/>
          <w:szCs w:val="20"/>
          <w:lang w:eastAsia="sl-SI"/>
        </w:rPr>
      </w:pPr>
    </w:p>
    <w:p w14:paraId="6444C66C" w14:textId="7F240C35" w:rsidR="000E1622" w:rsidRPr="000E1622" w:rsidRDefault="000E1622" w:rsidP="00CA5A6D">
      <w:pPr>
        <w:widowControl w:val="0"/>
        <w:spacing w:after="0" w:line="260" w:lineRule="exact"/>
        <w:contextualSpacing/>
        <w:jc w:val="both"/>
        <w:rPr>
          <w:rFonts w:ascii="Arial" w:eastAsia="Calibri" w:hAnsi="Arial" w:cs="Arial"/>
          <w:bCs/>
          <w:kern w:val="3"/>
          <w:sz w:val="20"/>
          <w:szCs w:val="20"/>
          <w:lang w:eastAsia="sl-SI"/>
        </w:rPr>
      </w:pPr>
      <w:r>
        <w:rPr>
          <w:rFonts w:ascii="Arial" w:eastAsia="Calibri" w:hAnsi="Arial" w:cs="Arial"/>
          <w:bCs/>
          <w:kern w:val="3"/>
          <w:sz w:val="20"/>
          <w:szCs w:val="20"/>
          <w:lang w:eastAsia="sl-SI"/>
        </w:rPr>
        <w:t>Zdravstveni inšpektorat Republike Slovenije (</w:t>
      </w:r>
      <w:r w:rsidRPr="000E1622">
        <w:rPr>
          <w:rFonts w:ascii="Arial" w:eastAsia="Calibri" w:hAnsi="Arial" w:cs="Arial"/>
          <w:bCs/>
          <w:kern w:val="3"/>
          <w:sz w:val="20"/>
          <w:szCs w:val="20"/>
          <w:lang w:eastAsia="sl-SI"/>
        </w:rPr>
        <w:t>ZIRS</w:t>
      </w:r>
      <w:r>
        <w:rPr>
          <w:rFonts w:ascii="Arial" w:eastAsia="Calibri" w:hAnsi="Arial" w:cs="Arial"/>
          <w:bCs/>
          <w:kern w:val="3"/>
          <w:sz w:val="20"/>
          <w:szCs w:val="20"/>
          <w:lang w:eastAsia="sl-SI"/>
        </w:rPr>
        <w:t>)</w:t>
      </w:r>
      <w:r w:rsidRPr="000E1622">
        <w:rPr>
          <w:rFonts w:ascii="Arial" w:eastAsia="Calibri" w:hAnsi="Arial" w:cs="Arial"/>
          <w:bCs/>
          <w:kern w:val="3"/>
          <w:sz w:val="20"/>
          <w:szCs w:val="20"/>
          <w:lang w:eastAsia="sl-SI"/>
        </w:rPr>
        <w:t>:</w:t>
      </w:r>
    </w:p>
    <w:p w14:paraId="3D7D16FE"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hAnsi="Arial" w:cs="Arial"/>
          <w:bCs/>
          <w:sz w:val="20"/>
          <w:szCs w:val="20"/>
        </w:rPr>
      </w:pPr>
      <w:r w:rsidRPr="000E1622">
        <w:rPr>
          <w:rFonts w:ascii="Arial" w:hAnsi="Arial" w:cs="Arial"/>
          <w:bCs/>
          <w:sz w:val="20"/>
          <w:szCs w:val="20"/>
        </w:rPr>
        <w:t>S področnimi predpisi, ki urejajo posebne pogoje za opravljanje dejavnosti oziroma nalog, se delo na črno v smislu preprečevanja neplačevanja davčnih obveznosti preprečuje posredno, saj so zahteve področne zakonodaje usmerjene predvsem v zagotavljanje varnosti oziroma zdravja ljudi. Delovanje ZIRS je bilo v letu 2020, tudi na področju dela na črno, zaradi epidemije nalezljive bolezni Covid-19, usmerjeno predvsem v nadzor ukrepov za preprečevanje širjenja nalezljive bolezni Covid-19.</w:t>
      </w:r>
    </w:p>
    <w:p w14:paraId="02E7EE7C" w14:textId="77777777" w:rsidR="000E1622" w:rsidRPr="000E1622" w:rsidRDefault="000E1622" w:rsidP="00CA5A6D">
      <w:pPr>
        <w:widowControl w:val="0"/>
        <w:spacing w:after="0" w:line="260" w:lineRule="exact"/>
        <w:rPr>
          <w:rFonts w:ascii="Calibri" w:hAnsi="Calibri" w:cs="Arial"/>
          <w:bCs/>
          <w:szCs w:val="20"/>
          <w:lang w:eastAsia="sl-SI"/>
        </w:rPr>
      </w:pPr>
    </w:p>
    <w:p w14:paraId="16B4C738" w14:textId="64C7D058" w:rsidR="000E1622" w:rsidRPr="000E1622" w:rsidRDefault="000E1622" w:rsidP="00CA5A6D">
      <w:pPr>
        <w:widowControl w:val="0"/>
        <w:spacing w:after="0" w:line="260" w:lineRule="exact"/>
        <w:jc w:val="both"/>
        <w:rPr>
          <w:rFonts w:ascii="Arial" w:hAnsi="Arial" w:cs="Arial"/>
          <w:bCs/>
          <w:sz w:val="20"/>
          <w:szCs w:val="20"/>
          <w:lang w:eastAsia="sl-SI"/>
        </w:rPr>
      </w:pPr>
      <w:r>
        <w:rPr>
          <w:rFonts w:ascii="Arial" w:hAnsi="Arial" w:cs="Arial"/>
          <w:bCs/>
          <w:sz w:val="20"/>
          <w:szCs w:val="20"/>
          <w:lang w:eastAsia="sl-SI"/>
        </w:rPr>
        <w:t>Inšpektorat Republike Slovenije za infrastrukturo (</w:t>
      </w:r>
      <w:r w:rsidRPr="000E1622">
        <w:rPr>
          <w:rFonts w:ascii="Arial" w:hAnsi="Arial" w:cs="Arial"/>
          <w:bCs/>
          <w:sz w:val="20"/>
          <w:szCs w:val="20"/>
          <w:lang w:eastAsia="sl-SI"/>
        </w:rPr>
        <w:t>IRSI</w:t>
      </w:r>
      <w:r>
        <w:rPr>
          <w:rFonts w:ascii="Arial" w:hAnsi="Arial" w:cs="Arial"/>
          <w:bCs/>
          <w:sz w:val="20"/>
          <w:szCs w:val="20"/>
          <w:lang w:eastAsia="sl-SI"/>
        </w:rPr>
        <w:t>)</w:t>
      </w:r>
      <w:r w:rsidRPr="000E1622">
        <w:rPr>
          <w:rFonts w:ascii="Arial" w:hAnsi="Arial" w:cs="Arial"/>
          <w:bCs/>
          <w:sz w:val="20"/>
          <w:szCs w:val="20"/>
          <w:lang w:eastAsia="sl-SI"/>
        </w:rPr>
        <w:t>:</w:t>
      </w:r>
    </w:p>
    <w:p w14:paraId="304B5D5A"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hAnsi="Arial" w:cs="Arial"/>
          <w:color w:val="00000A"/>
          <w:sz w:val="20"/>
          <w:szCs w:val="20"/>
        </w:rPr>
      </w:pPr>
      <w:r w:rsidRPr="000E1622">
        <w:rPr>
          <w:rFonts w:ascii="Arial" w:hAnsi="Arial" w:cs="Arial"/>
          <w:color w:val="00000A"/>
          <w:sz w:val="20"/>
          <w:szCs w:val="20"/>
        </w:rPr>
        <w:t xml:space="preserve">Na področju nadzorov, ki jih v povezavi z ZPDZC-1 izvaja IRSI po področnih zakonih, glede na predhodna leta ni zaznati sprememb. V povezavi z ZPDZC-1 je, tako kot v predhodnih letih, izpostavljen segment nadzora nad prevozi potnikov z osebnimi vozili (avtotaksi prevozi in druge oblike prevozov potnikov), kjer je še posebej težavno dokazovanje dela na črno. </w:t>
      </w:r>
    </w:p>
    <w:p w14:paraId="56492467"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Batang;바탕" w:hAnsi="Arial" w:cs="Arial"/>
          <w:color w:val="000000" w:themeColor="text1"/>
          <w:sz w:val="20"/>
          <w:szCs w:val="20"/>
        </w:rPr>
      </w:pPr>
      <w:r w:rsidRPr="000E1622">
        <w:rPr>
          <w:rFonts w:ascii="Arial" w:hAnsi="Arial" w:cs="Arial"/>
          <w:color w:val="000000"/>
          <w:sz w:val="20"/>
          <w:szCs w:val="20"/>
        </w:rPr>
        <w:t xml:space="preserve">V letu 2020 je bilo izvajanje terenskih nadzorov oteženo in </w:t>
      </w:r>
      <w:r w:rsidRPr="000E1622">
        <w:rPr>
          <w:rFonts w:ascii="Arial" w:eastAsia="Batang;바탕" w:hAnsi="Arial" w:cs="Arial"/>
          <w:color w:val="000000" w:themeColor="text1"/>
          <w:sz w:val="20"/>
          <w:szCs w:val="20"/>
        </w:rPr>
        <w:t xml:space="preserve">prilagojeno okoliščinam in dodatnim nalogam zaradi preprečevanja širjenja nalezljive bolezni Covid-19. </w:t>
      </w:r>
    </w:p>
    <w:p w14:paraId="4F067409" w14:textId="77777777" w:rsidR="000E1622" w:rsidRPr="000E1622" w:rsidRDefault="000E1622" w:rsidP="00CA5A6D">
      <w:pPr>
        <w:widowControl w:val="0"/>
        <w:spacing w:after="0" w:line="260" w:lineRule="exact"/>
        <w:jc w:val="both"/>
        <w:rPr>
          <w:rFonts w:ascii="Calibri" w:hAnsi="Calibri" w:cs="Arial"/>
          <w:bCs/>
          <w:szCs w:val="20"/>
          <w:lang w:eastAsia="sl-SI"/>
        </w:rPr>
      </w:pPr>
      <w:r w:rsidRPr="000E1622">
        <w:rPr>
          <w:rFonts w:ascii="Calibri" w:hAnsi="Calibri" w:cs="Arial"/>
          <w:bCs/>
          <w:szCs w:val="20"/>
          <w:lang w:eastAsia="sl-SI"/>
        </w:rPr>
        <w:t xml:space="preserve"> </w:t>
      </w:r>
    </w:p>
    <w:p w14:paraId="459E5755" w14:textId="3B2E4A4E" w:rsidR="000E1622" w:rsidRPr="000E1622" w:rsidRDefault="000E1622" w:rsidP="00CA5A6D">
      <w:pPr>
        <w:widowControl w:val="0"/>
        <w:spacing w:after="0" w:line="260" w:lineRule="exact"/>
        <w:contextualSpacing/>
        <w:jc w:val="both"/>
        <w:rPr>
          <w:rFonts w:ascii="Arial" w:eastAsia="Calibri" w:hAnsi="Arial" w:cs="Arial"/>
          <w:bCs/>
          <w:kern w:val="3"/>
          <w:sz w:val="20"/>
          <w:szCs w:val="20"/>
          <w:lang w:eastAsia="sl-SI"/>
        </w:rPr>
      </w:pPr>
      <w:r>
        <w:rPr>
          <w:rFonts w:ascii="Arial" w:eastAsia="Calibri" w:hAnsi="Arial" w:cs="Arial"/>
          <w:bCs/>
          <w:kern w:val="3"/>
          <w:sz w:val="20"/>
          <w:szCs w:val="20"/>
          <w:lang w:eastAsia="sl-SI"/>
        </w:rPr>
        <w:t>Inšpektorat Republike Slovenije za kmetijstvo, gozdarstvo, lovstvo in ribištvo (</w:t>
      </w:r>
      <w:r w:rsidRPr="000E1622">
        <w:rPr>
          <w:rFonts w:ascii="Arial" w:eastAsia="Calibri" w:hAnsi="Arial" w:cs="Arial"/>
          <w:bCs/>
          <w:kern w:val="3"/>
          <w:sz w:val="20"/>
          <w:szCs w:val="20"/>
          <w:lang w:eastAsia="sl-SI"/>
        </w:rPr>
        <w:t>IRSKGLR</w:t>
      </w:r>
      <w:r>
        <w:rPr>
          <w:rFonts w:ascii="Arial" w:eastAsia="Calibri" w:hAnsi="Arial" w:cs="Arial"/>
          <w:bCs/>
          <w:kern w:val="3"/>
          <w:sz w:val="20"/>
          <w:szCs w:val="20"/>
          <w:lang w:eastAsia="sl-SI"/>
        </w:rPr>
        <w:t>)</w:t>
      </w:r>
      <w:r w:rsidRPr="000E1622">
        <w:rPr>
          <w:rFonts w:ascii="Arial" w:eastAsia="Calibri" w:hAnsi="Arial" w:cs="Arial"/>
          <w:bCs/>
          <w:kern w:val="3"/>
          <w:sz w:val="20"/>
          <w:szCs w:val="20"/>
          <w:lang w:eastAsia="sl-SI"/>
        </w:rPr>
        <w:t>:</w:t>
      </w:r>
    </w:p>
    <w:p w14:paraId="66893E74"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sz w:val="20"/>
          <w:szCs w:val="20"/>
        </w:rPr>
      </w:pPr>
      <w:r w:rsidRPr="000E1622">
        <w:rPr>
          <w:rFonts w:ascii="Arial" w:eastAsia="Times New Roman" w:hAnsi="Arial" w:cs="Arial"/>
          <w:sz w:val="20"/>
          <w:szCs w:val="20"/>
        </w:rPr>
        <w:t xml:space="preserve">Pri nadzoru preprečevanja dela in zaposlovanja na črno se na kmetijski inšpekciji vsebine delno prekrivajo z določbami Uredbe o dopolnilnih dejavnostih, kjer kmetje prodajajo pridelke iz drugih kmetij. Ukrep, ki se v tem primeru izreče, je prepoved prodaje do registracije dopolnilne dejavnosti na kmetiji za prodajo iz drugih kmetij. Posredno pa gre v tem primeru tudi za nadzor dela na črno, kar pa v poročilu ni zajeto. Poleg tega je potrebno izpostaviti tudi dejstvo, da so kmetijska opravila zelo specifična in je pogosto težko ločiti, ali gre za delo in zaposlovanje na črno, za pomoč družinskega člana, </w:t>
      </w:r>
      <w:proofErr w:type="spellStart"/>
      <w:r w:rsidRPr="000E1622">
        <w:rPr>
          <w:rFonts w:ascii="Arial" w:eastAsia="Times New Roman" w:hAnsi="Arial" w:cs="Arial"/>
          <w:sz w:val="20"/>
          <w:szCs w:val="20"/>
        </w:rPr>
        <w:t>medsosedsko</w:t>
      </w:r>
      <w:proofErr w:type="spellEnd"/>
      <w:r w:rsidRPr="000E1622">
        <w:rPr>
          <w:rFonts w:ascii="Arial" w:eastAsia="Times New Roman" w:hAnsi="Arial" w:cs="Arial"/>
          <w:sz w:val="20"/>
          <w:szCs w:val="20"/>
        </w:rPr>
        <w:t xml:space="preserve"> pomoč ali začasno delo v kmetijstvu.</w:t>
      </w:r>
    </w:p>
    <w:p w14:paraId="3A2DDB88"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sz w:val="20"/>
          <w:szCs w:val="20"/>
        </w:rPr>
      </w:pPr>
      <w:r w:rsidRPr="000E1622">
        <w:rPr>
          <w:rFonts w:ascii="Arial" w:eastAsia="Times New Roman" w:hAnsi="Arial" w:cs="Arial"/>
          <w:sz w:val="20"/>
          <w:szCs w:val="20"/>
        </w:rPr>
        <w:t>Vinarska inšpekcija ocenjuje, da je sodelovanje med organi včasih težko načrtovati zaradi vremensko pogojenih nadzorov in velike obremenjenosti posameznih organov (FURS, Policija).</w:t>
      </w:r>
    </w:p>
    <w:p w14:paraId="0C4BBFC2"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sz w:val="20"/>
          <w:szCs w:val="20"/>
        </w:rPr>
      </w:pPr>
      <w:r w:rsidRPr="000E1622">
        <w:rPr>
          <w:rFonts w:ascii="Arial" w:eastAsia="Times New Roman" w:hAnsi="Arial" w:cs="Arial"/>
          <w:sz w:val="20"/>
          <w:szCs w:val="20"/>
        </w:rPr>
        <w:t>Gozdarska inšpekcija sodelovanje med nadzornimi organi ocenjuje kot zelo dobro, ob prijavah je včasih težko uskladiti skupne akcije zaradi kadrovske podhranjenosti in vnaprej načrtovanih aktivnosti posameznih organov</w:t>
      </w:r>
      <w:r w:rsidRPr="000E1622">
        <w:rPr>
          <w:rFonts w:ascii="Helv" w:hAnsi="Helv" w:cs="Helv"/>
          <w:sz w:val="20"/>
          <w:szCs w:val="20"/>
        </w:rPr>
        <w:t>.</w:t>
      </w:r>
    </w:p>
    <w:p w14:paraId="510836AA" w14:textId="77777777" w:rsidR="000E1622" w:rsidRPr="000E1622" w:rsidRDefault="000E1622" w:rsidP="00CA5A6D">
      <w:pPr>
        <w:widowControl w:val="0"/>
        <w:numPr>
          <w:ilvl w:val="0"/>
          <w:numId w:val="21"/>
        </w:numPr>
        <w:suppressAutoHyphens/>
        <w:overflowPunct w:val="0"/>
        <w:autoSpaceDN w:val="0"/>
        <w:spacing w:after="0" w:line="260" w:lineRule="exact"/>
        <w:contextualSpacing/>
        <w:jc w:val="both"/>
        <w:textAlignment w:val="baseline"/>
        <w:rPr>
          <w:rFonts w:ascii="Arial" w:eastAsia="Times New Roman" w:hAnsi="Arial" w:cs="Arial"/>
          <w:sz w:val="20"/>
          <w:szCs w:val="20"/>
        </w:rPr>
      </w:pPr>
      <w:r w:rsidRPr="000E1622">
        <w:rPr>
          <w:rFonts w:ascii="Arial" w:eastAsia="Times New Roman" w:hAnsi="Arial" w:cs="Arial"/>
          <w:sz w:val="20"/>
          <w:szCs w:val="20"/>
        </w:rPr>
        <w:t>Inšpektorat ocenjuje sodelovanje med nadzornimi organi za zelo dobro in učinkovito. Uspešno sodelovanje pa pričakujejo tudi v prihodnje.</w:t>
      </w:r>
    </w:p>
    <w:p w14:paraId="21DA8A72" w14:textId="77777777" w:rsidR="000E1622" w:rsidRPr="000E1622" w:rsidRDefault="000E1622" w:rsidP="00CA5A6D">
      <w:pPr>
        <w:widowControl w:val="0"/>
        <w:suppressAutoHyphens/>
        <w:autoSpaceDN w:val="0"/>
        <w:spacing w:after="0" w:line="260" w:lineRule="exact"/>
        <w:textAlignment w:val="baseline"/>
        <w:rPr>
          <w:rFonts w:ascii="Arial" w:eastAsia="Calibri" w:hAnsi="Arial" w:cs="Arial"/>
          <w:b/>
          <w:color w:val="FF0000"/>
          <w:kern w:val="3"/>
          <w:sz w:val="20"/>
          <w:szCs w:val="20"/>
          <w:lang w:eastAsia="sl-SI"/>
        </w:rPr>
      </w:pPr>
    </w:p>
    <w:p w14:paraId="57FDFD79" w14:textId="0CE7A174" w:rsidR="000E1622" w:rsidRPr="000E1622" w:rsidRDefault="000E1622" w:rsidP="00CA5A6D">
      <w:pPr>
        <w:suppressAutoHyphens/>
        <w:autoSpaceDN w:val="0"/>
        <w:spacing w:after="0" w:line="260" w:lineRule="exact"/>
        <w:jc w:val="both"/>
        <w:textAlignment w:val="baseline"/>
        <w:rPr>
          <w:rFonts w:ascii="Arial" w:eastAsia="Times New Roman" w:hAnsi="Arial" w:cs="Arial"/>
          <w:b/>
          <w:kern w:val="3"/>
          <w:sz w:val="20"/>
          <w:szCs w:val="20"/>
          <w:u w:val="single"/>
        </w:rPr>
      </w:pPr>
      <w:r w:rsidRPr="000E1622">
        <w:rPr>
          <w:rFonts w:ascii="Arial" w:eastAsia="Times New Roman" w:hAnsi="Arial" w:cs="Arial"/>
          <w:b/>
          <w:kern w:val="3"/>
          <w:sz w:val="20"/>
          <w:szCs w:val="20"/>
          <w:u w:val="single"/>
        </w:rPr>
        <w:t>P</w:t>
      </w:r>
      <w:r w:rsidR="00CA5A6D" w:rsidRPr="000E1622">
        <w:rPr>
          <w:rFonts w:ascii="Arial" w:eastAsia="Times New Roman" w:hAnsi="Arial" w:cs="Arial"/>
          <w:b/>
          <w:kern w:val="3"/>
          <w:sz w:val="20"/>
          <w:szCs w:val="20"/>
          <w:u w:val="single"/>
        </w:rPr>
        <w:t>riporočila</w:t>
      </w:r>
    </w:p>
    <w:p w14:paraId="45F1DE6D" w14:textId="77777777" w:rsidR="000E1622" w:rsidRPr="000E1622" w:rsidRDefault="000E1622" w:rsidP="00CA5A6D">
      <w:pPr>
        <w:suppressAutoHyphens/>
        <w:autoSpaceDN w:val="0"/>
        <w:spacing w:after="0" w:line="260" w:lineRule="exact"/>
        <w:jc w:val="both"/>
        <w:textAlignment w:val="baseline"/>
        <w:rPr>
          <w:rFonts w:ascii="Arial" w:eastAsia="Times New Roman" w:hAnsi="Arial" w:cs="Arial"/>
          <w:kern w:val="3"/>
          <w:sz w:val="20"/>
          <w:szCs w:val="20"/>
        </w:rPr>
      </w:pPr>
    </w:p>
    <w:p w14:paraId="6AEEE2C6"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Times New Roman"/>
          <w:sz w:val="20"/>
          <w:szCs w:val="24"/>
        </w:rPr>
        <w:t>Predlaga se ustanovitev skupine za področje tujcev, ki bi določala, usmerjala in povezovala vsebine dela vseh nadzornih in drugih organov, na področju odkrivanja in preprečevanja dela in zaposlovanja na črno državljanov tretjih držav ter opredelila dejavnosti in načrt nadzorov na tem področju. FURS, kot nadzorni organ, je v letu 2020 že namenil določene aktivnosti nadzora na tem področju, vendar ugotavlja, da gre za obsežno področje, ki zahteva celovito obravnavo, saj posamezni nadzorni organi, ob odsotnosti hitrega ukrepanja drugih služb, ne dosegajo zaželene učinkovitosti pri zajezitvi nepravilnosti.</w:t>
      </w:r>
    </w:p>
    <w:p w14:paraId="697EA456"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Times New Roman"/>
          <w:sz w:val="20"/>
          <w:szCs w:val="24"/>
        </w:rPr>
        <w:t>Priporoča se, da se medsebojni povezljivosti in izmenjavi informacij in podatkov različnih nadzornih organov s pomočjo sodobno informacijske podpore namenja več pozornosti, tako z vsebinskega kot tudi finančnega vidika.</w:t>
      </w:r>
    </w:p>
    <w:p w14:paraId="3A73725A"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Times New Roman"/>
          <w:sz w:val="20"/>
          <w:szCs w:val="24"/>
        </w:rPr>
        <w:t xml:space="preserve">Nadzorni organi bodo morali tudi v prihodnje posebno pozornost namenjati nadzoru področja dela na črno oziroma sive ekonomije, v okviru česar bodo sodelovali v skupnih akcijah in z izmenjavo znanj in izkušenj v okviru delovnih sestankov, prav tako bodo še naprej v smislu preventivnega </w:t>
      </w:r>
      <w:r w:rsidRPr="000E1622">
        <w:rPr>
          <w:rFonts w:ascii="Arial" w:eastAsia="Times New Roman" w:hAnsi="Arial" w:cs="Times New Roman"/>
          <w:sz w:val="20"/>
          <w:szCs w:val="24"/>
        </w:rPr>
        <w:lastRenderedPageBreak/>
        <w:t>ravnanja obveščali javnost o svojih aktivnostih prek spletnih strani in na druge razpoložljive načine. Pri tem bo potrebno posebno pozornost nameniti področjem, ki se na podlagi prijav in ugotovitev s terena izkažejo za posebej problematična.</w:t>
      </w:r>
    </w:p>
    <w:p w14:paraId="79F6AAE0"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Times New Roman"/>
          <w:sz w:val="20"/>
          <w:szCs w:val="24"/>
        </w:rPr>
        <w:t>Aktivnosti nadzora potekajo na različne načine; preko ugotovitev na terenu, prijav in obvestil drugih nadzornih organov. S preventivnim delovanjem (kot so npr. objave na spletnih straneh posameznih nadzornih organov) ter medsebojnim sodelovanjem različnih nadzornih organov oziroma inšpekcijskih služb na ravni območnih enot, se veliko prispeva k osveščanju ljudi, saj je tako z vidika varnosti kot finančnega učinka bistvenega pomena, da izvajalci dejavnosti opravljajo svojo dejavnosti oziroma storitev legalno in legitimno, skladno s posebnimi pogoji, ki so predpisani s posamezno področno zakonodajo.</w:t>
      </w:r>
    </w:p>
    <w:p w14:paraId="07065ED2"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Times New Roman"/>
          <w:sz w:val="20"/>
          <w:szCs w:val="24"/>
        </w:rPr>
        <w:t xml:space="preserve">Poenostavitve v zakonodaji, ki bi poenostavile ali olajšale dokazovanje dela na črno v inšpekcijskih in </w:t>
      </w:r>
      <w:proofErr w:type="spellStart"/>
      <w:r w:rsidRPr="000E1622">
        <w:rPr>
          <w:rFonts w:ascii="Arial" w:eastAsia="Times New Roman" w:hAnsi="Arial" w:cs="Times New Roman"/>
          <w:sz w:val="20"/>
          <w:szCs w:val="24"/>
        </w:rPr>
        <w:t>prekrškovnih</w:t>
      </w:r>
      <w:proofErr w:type="spellEnd"/>
      <w:r w:rsidRPr="000E1622">
        <w:rPr>
          <w:rFonts w:ascii="Arial" w:eastAsia="Times New Roman" w:hAnsi="Arial" w:cs="Times New Roman"/>
          <w:sz w:val="20"/>
          <w:szCs w:val="24"/>
        </w:rPr>
        <w:t xml:space="preserve"> postopkih.</w:t>
      </w:r>
    </w:p>
    <w:p w14:paraId="1A70531E"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Arial"/>
          <w:sz w:val="20"/>
          <w:szCs w:val="20"/>
        </w:rPr>
        <w:t>Ker je ZPDZC-1 zakon, pri katerem opravlja nadzor nad izpolnjevanjem posebnih pogojev za opravljanje dejavnosti več organov, se predlaga skupno usposabljanje inšpekcijskih organov. Največ nejasnosti je zlasti pri zaposlovanju tujcev.</w:t>
      </w:r>
    </w:p>
    <w:p w14:paraId="62315B8C"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Arial"/>
          <w:sz w:val="20"/>
          <w:szCs w:val="20"/>
        </w:rPr>
        <w:t>Povečati bi bilo potrebno število nadzorov izvajalcev del v gozdovih in to tudi izven rednega delovnega časa, kar pa je glede na kadrovske zmožnosti nadzornih organov težko izvesti.</w:t>
      </w:r>
    </w:p>
    <w:p w14:paraId="1A91E5CD"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Arial"/>
          <w:sz w:val="20"/>
          <w:szCs w:val="20"/>
        </w:rPr>
        <w:t>Pri skupnem nadzoru se predlaga sodelovanje več različnih inšpekcij, ki so pristojne za nadzor dela na črno.</w:t>
      </w:r>
    </w:p>
    <w:p w14:paraId="6A299813" w14:textId="77777777" w:rsidR="000E1622" w:rsidRPr="000E1622" w:rsidRDefault="000E1622" w:rsidP="00CA5A6D">
      <w:pPr>
        <w:widowControl w:val="0"/>
        <w:numPr>
          <w:ilvl w:val="0"/>
          <w:numId w:val="21"/>
        </w:numPr>
        <w:suppressAutoHyphens/>
        <w:overflowPunct w:val="0"/>
        <w:autoSpaceDN w:val="0"/>
        <w:spacing w:after="0" w:line="260" w:lineRule="exact"/>
        <w:jc w:val="both"/>
        <w:textAlignment w:val="baseline"/>
        <w:rPr>
          <w:rFonts w:ascii="Arial" w:eastAsia="Times New Roman" w:hAnsi="Arial" w:cs="Times New Roman"/>
          <w:sz w:val="20"/>
          <w:szCs w:val="24"/>
        </w:rPr>
      </w:pPr>
      <w:r w:rsidRPr="000E1622">
        <w:rPr>
          <w:rFonts w:ascii="Arial" w:eastAsia="Times New Roman" w:hAnsi="Arial" w:cs="Arial"/>
          <w:sz w:val="20"/>
          <w:szCs w:val="20"/>
        </w:rPr>
        <w:t>Potrebno bi bilo povečati število sestankov regijskih koordinacij inšpekcij in na državnem vrhu Inšpekcijskega sveta, kjer bi preučili pomen skupnih akcij posameznih inšpekcij.</w:t>
      </w:r>
    </w:p>
    <w:p w14:paraId="58BC105B" w14:textId="77777777" w:rsidR="000E1622" w:rsidRPr="000E1622" w:rsidRDefault="000E1622" w:rsidP="00CA5A6D">
      <w:pPr>
        <w:widowControl w:val="0"/>
        <w:numPr>
          <w:ilvl w:val="0"/>
          <w:numId w:val="21"/>
        </w:numPr>
        <w:suppressAutoHyphens/>
        <w:autoSpaceDN w:val="0"/>
        <w:spacing w:after="0" w:line="260" w:lineRule="exact"/>
        <w:jc w:val="both"/>
        <w:textAlignment w:val="baseline"/>
        <w:rPr>
          <w:rFonts w:ascii="Arial" w:eastAsia="Calibri" w:hAnsi="Arial" w:cs="Arial"/>
          <w:kern w:val="3"/>
          <w:sz w:val="20"/>
          <w:szCs w:val="20"/>
          <w:lang w:eastAsia="sl-SI"/>
        </w:rPr>
      </w:pPr>
      <w:r w:rsidRPr="000E1622">
        <w:rPr>
          <w:rFonts w:ascii="Arial" w:eastAsia="Calibri" w:hAnsi="Arial" w:cs="Arial"/>
          <w:kern w:val="3"/>
          <w:sz w:val="20"/>
          <w:szCs w:val="20"/>
          <w:lang w:eastAsia="sl-SI"/>
        </w:rPr>
        <w:t>Poziva se na kadrovsko krepitev organov ter poda poudarek na preventivno delovanje organov v zvezi z delom na črno, začetim v poročevalskem letu, povezanim z v</w:t>
      </w:r>
      <w:r w:rsidRPr="000E1622">
        <w:rPr>
          <w:rFonts w:ascii="Arial" w:eastAsia="Calibri" w:hAnsi="Arial" w:cs="Arial"/>
          <w:color w:val="000000"/>
          <w:kern w:val="3"/>
          <w:sz w:val="20"/>
          <w:szCs w:val="20"/>
          <w:lang w:eastAsia="sl-SI"/>
        </w:rPr>
        <w:t>seevropsko kampanjo »</w:t>
      </w:r>
      <w:proofErr w:type="spellStart"/>
      <w:r w:rsidRPr="000E1622">
        <w:rPr>
          <w:rFonts w:ascii="Arial" w:eastAsia="Calibri" w:hAnsi="Arial" w:cs="Arial"/>
          <w:color w:val="000000"/>
          <w:kern w:val="3"/>
          <w:sz w:val="20"/>
          <w:szCs w:val="20"/>
          <w:lang w:eastAsia="sl-SI"/>
        </w:rPr>
        <w:t>Benefits</w:t>
      </w:r>
      <w:proofErr w:type="spellEnd"/>
      <w:r w:rsidRPr="000E1622">
        <w:rPr>
          <w:rFonts w:ascii="Arial" w:eastAsia="Calibri" w:hAnsi="Arial" w:cs="Arial"/>
          <w:color w:val="000000"/>
          <w:kern w:val="3"/>
          <w:sz w:val="20"/>
          <w:szCs w:val="20"/>
          <w:lang w:eastAsia="sl-SI"/>
        </w:rPr>
        <w:t xml:space="preserve"> </w:t>
      </w:r>
      <w:proofErr w:type="spellStart"/>
      <w:r w:rsidRPr="000E1622">
        <w:rPr>
          <w:rFonts w:ascii="Arial" w:eastAsia="Calibri" w:hAnsi="Arial" w:cs="Arial"/>
          <w:color w:val="000000"/>
          <w:kern w:val="3"/>
          <w:sz w:val="20"/>
          <w:szCs w:val="20"/>
          <w:lang w:eastAsia="sl-SI"/>
        </w:rPr>
        <w:t>of</w:t>
      </w:r>
      <w:proofErr w:type="spellEnd"/>
      <w:r w:rsidRPr="000E1622">
        <w:rPr>
          <w:rFonts w:ascii="Arial" w:eastAsia="Calibri" w:hAnsi="Arial" w:cs="Arial"/>
          <w:color w:val="000000"/>
          <w:kern w:val="3"/>
          <w:sz w:val="20"/>
          <w:szCs w:val="20"/>
          <w:lang w:eastAsia="sl-SI"/>
        </w:rPr>
        <w:t xml:space="preserve"> </w:t>
      </w:r>
      <w:proofErr w:type="spellStart"/>
      <w:r w:rsidRPr="000E1622">
        <w:rPr>
          <w:rFonts w:ascii="Arial" w:eastAsia="Calibri" w:hAnsi="Arial" w:cs="Arial"/>
          <w:color w:val="000000"/>
          <w:kern w:val="3"/>
          <w:sz w:val="20"/>
          <w:szCs w:val="20"/>
          <w:lang w:eastAsia="sl-SI"/>
        </w:rPr>
        <w:t>declared</w:t>
      </w:r>
      <w:proofErr w:type="spellEnd"/>
      <w:r w:rsidRPr="000E1622">
        <w:rPr>
          <w:rFonts w:ascii="Arial" w:eastAsia="Calibri" w:hAnsi="Arial" w:cs="Arial"/>
          <w:color w:val="000000"/>
          <w:kern w:val="3"/>
          <w:sz w:val="20"/>
          <w:szCs w:val="20"/>
          <w:lang w:eastAsia="sl-SI"/>
        </w:rPr>
        <w:t xml:space="preserve"> </w:t>
      </w:r>
      <w:proofErr w:type="spellStart"/>
      <w:r w:rsidRPr="000E1622">
        <w:rPr>
          <w:rFonts w:ascii="Arial" w:eastAsia="Calibri" w:hAnsi="Arial" w:cs="Arial"/>
          <w:color w:val="000000"/>
          <w:kern w:val="3"/>
          <w:sz w:val="20"/>
          <w:szCs w:val="20"/>
          <w:lang w:eastAsia="sl-SI"/>
        </w:rPr>
        <w:t>work</w:t>
      </w:r>
      <w:proofErr w:type="spellEnd"/>
      <w:r w:rsidRPr="000E1622">
        <w:rPr>
          <w:rFonts w:ascii="Arial" w:eastAsia="Calibri" w:hAnsi="Arial" w:cs="Arial"/>
          <w:color w:val="000000"/>
          <w:kern w:val="3"/>
          <w:sz w:val="20"/>
          <w:szCs w:val="20"/>
          <w:lang w:eastAsia="sl-SI"/>
        </w:rPr>
        <w:t>«.</w:t>
      </w:r>
    </w:p>
    <w:p w14:paraId="565ABCBE" w14:textId="77777777" w:rsidR="000E1622" w:rsidRDefault="000E1622"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292718CE" w14:textId="2D29941E" w:rsidR="000E1622" w:rsidRDefault="000E1622"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2F24067C" w14:textId="141996BF"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34B8CCBE" w14:textId="30936712"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21E5F369" w14:textId="0DB7BCC5"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5CD178D4" w14:textId="6B153DBF"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28EEB556" w14:textId="68AF5BE9"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2A65F846" w14:textId="24F26E39"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37B3D8E" w14:textId="29F51095"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3989ED1C" w14:textId="7B5A21DC"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4BD1FB31" w14:textId="519E73D2"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46CE2424" w14:textId="6D4D65A6"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4D4172B6" w14:textId="62DA8F0D"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75AEC4E1" w14:textId="4CC3DFCD"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16DA340" w14:textId="361C97AE"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1F3C85B" w14:textId="0059EBE2"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4BADFA6" w14:textId="6022A3A9"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2BED7B76" w14:textId="62429791"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2FBD80AD" w14:textId="13FE2F03" w:rsidR="00327DCC" w:rsidRDefault="00327DCC"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95E487B" w14:textId="510F479C" w:rsidR="00327DCC" w:rsidRDefault="00327DCC"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523B1CF6" w14:textId="77777777" w:rsidR="00327DCC" w:rsidRDefault="00327DCC"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440C617" w14:textId="13FC2FA2"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4CBC1412" w14:textId="665AD58C"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45BF41FD" w14:textId="5553507D"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7843B37C" w14:textId="58498159"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6F4235A" w14:textId="2EFCFC61"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3A6AD00F" w14:textId="2EBC997B"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458C8D8" w14:textId="77777777" w:rsidR="00CA5A6D" w:rsidRDefault="00CA5A6D"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071CA8F2" w14:textId="72079D36"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r w:rsidRPr="009C1071">
        <w:rPr>
          <w:rFonts w:ascii="Arial" w:eastAsia="Times New Roman" w:hAnsi="Arial" w:cs="Arial"/>
          <w:iCs/>
          <w:sz w:val="20"/>
          <w:szCs w:val="20"/>
          <w:lang w:eastAsia="sl-SI"/>
        </w:rPr>
        <w:lastRenderedPageBreak/>
        <w:t>PRILOGA</w:t>
      </w:r>
    </w:p>
    <w:p w14:paraId="7189F8A5" w14:textId="77777777" w:rsidR="00F6700B" w:rsidRPr="009C1071" w:rsidRDefault="00F6700B" w:rsidP="00CA5A6D">
      <w:pPr>
        <w:spacing w:after="0" w:line="260" w:lineRule="exact"/>
        <w:rPr>
          <w:rFonts w:ascii="Arial" w:eastAsia="Times New Roman" w:hAnsi="Arial" w:cs="Arial"/>
          <w:iCs/>
          <w:sz w:val="20"/>
          <w:szCs w:val="20"/>
          <w:lang w:eastAsia="sl-SI"/>
        </w:rPr>
      </w:pPr>
    </w:p>
    <w:p w14:paraId="5514BCA3" w14:textId="77777777" w:rsidR="00F6700B" w:rsidRPr="009C1071" w:rsidRDefault="00F6700B" w:rsidP="00CA5A6D">
      <w:pPr>
        <w:overflowPunct w:val="0"/>
        <w:autoSpaceDE w:val="0"/>
        <w:autoSpaceDN w:val="0"/>
        <w:adjustRightInd w:val="0"/>
        <w:spacing w:after="0" w:line="260" w:lineRule="exact"/>
        <w:jc w:val="right"/>
        <w:textAlignment w:val="baseline"/>
        <w:rPr>
          <w:rFonts w:ascii="Arial" w:eastAsia="Times New Roman" w:hAnsi="Arial" w:cs="Arial"/>
          <w:iCs/>
          <w:sz w:val="20"/>
          <w:szCs w:val="20"/>
          <w:lang w:eastAsia="sl-SI"/>
        </w:rPr>
      </w:pPr>
    </w:p>
    <w:p w14:paraId="1795AC3C"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color w:val="000000"/>
          <w:kern w:val="3"/>
          <w:sz w:val="20"/>
          <w:szCs w:val="20"/>
          <w:lang w:eastAsia="zh-CN"/>
        </w:rPr>
        <w:t>Na podlagi tretje alineje drugega odstavka 20. člena Zakona o preprečevanju dela in zaposlovanja na črno (Uradni list RS, št. 32/14, 47/15 – ZZSDT in 43/19) in šestega odstavka 21. člena Zakona o Vladi Republike Slovenije (Uradni list RS, št. 24/05 – uradno prečiščeno besedilo, 109/08, 38/10 – ZUKN, 8/12, 21/13, 47/13 – ZDU-1G, 65/14 in 55/17) je Vlada Republike Slovenije na … seji dne … sprejela naslednji</w:t>
      </w:r>
      <w:r w:rsidRPr="003A67D8">
        <w:rPr>
          <w:rFonts w:ascii="Arial" w:hAnsi="Arial" w:cs="Arial"/>
          <w:iCs/>
          <w:sz w:val="20"/>
          <w:szCs w:val="20"/>
          <w:lang w:eastAsia="sl-SI"/>
        </w:rPr>
        <w:t xml:space="preserve"> </w:t>
      </w:r>
    </w:p>
    <w:p w14:paraId="63FD264D"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01B35422" w14:textId="77777777" w:rsidR="00E100E8" w:rsidRPr="003A67D8" w:rsidRDefault="00E100E8" w:rsidP="00CA5A6D">
      <w:pPr>
        <w:overflowPunct w:val="0"/>
        <w:autoSpaceDE w:val="0"/>
        <w:autoSpaceDN w:val="0"/>
        <w:adjustRightInd w:val="0"/>
        <w:spacing w:after="0" w:line="260" w:lineRule="exact"/>
        <w:jc w:val="center"/>
        <w:textAlignment w:val="baseline"/>
        <w:rPr>
          <w:rFonts w:ascii="Arial" w:hAnsi="Arial" w:cs="Arial"/>
          <w:iCs/>
          <w:sz w:val="20"/>
          <w:szCs w:val="20"/>
          <w:lang w:eastAsia="sl-SI"/>
        </w:rPr>
      </w:pPr>
      <w:r w:rsidRPr="003A67D8">
        <w:rPr>
          <w:rFonts w:ascii="Arial" w:hAnsi="Arial" w:cs="Arial"/>
          <w:iCs/>
          <w:sz w:val="20"/>
          <w:szCs w:val="20"/>
          <w:lang w:eastAsia="sl-SI"/>
        </w:rPr>
        <w:t>SKLEP</w:t>
      </w:r>
    </w:p>
    <w:p w14:paraId="57AF4F01"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7B76AB1C" w14:textId="5C59E141" w:rsidR="00E100E8" w:rsidRPr="003A67D8" w:rsidRDefault="008B4922"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r w:rsidRPr="003A67D8">
        <w:rPr>
          <w:rFonts w:ascii="Arial" w:hAnsi="Arial" w:cs="Arial"/>
          <w:iCs/>
          <w:sz w:val="20"/>
          <w:szCs w:val="20"/>
          <w:lang w:eastAsia="sl-SI"/>
        </w:rPr>
        <w:t xml:space="preserve">Vlada Republike Slovenije </w:t>
      </w:r>
      <w:r>
        <w:rPr>
          <w:rFonts w:ascii="Arial" w:hAnsi="Arial" w:cs="Arial"/>
          <w:iCs/>
          <w:sz w:val="20"/>
          <w:szCs w:val="20"/>
          <w:lang w:eastAsia="sl-SI"/>
        </w:rPr>
        <w:t xml:space="preserve">je obravnavala in potrdila Poročilo </w:t>
      </w:r>
      <w:r w:rsidR="00E100E8" w:rsidRPr="003A67D8">
        <w:rPr>
          <w:rFonts w:ascii="Arial" w:hAnsi="Arial" w:cs="Arial"/>
          <w:iCs/>
          <w:sz w:val="20"/>
          <w:szCs w:val="20"/>
          <w:lang w:eastAsia="sl-SI"/>
        </w:rPr>
        <w:t>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20</w:t>
      </w:r>
      <w:r w:rsidR="00B53D13">
        <w:rPr>
          <w:rFonts w:ascii="Arial" w:hAnsi="Arial" w:cs="Arial"/>
          <w:iCs/>
          <w:sz w:val="20"/>
          <w:szCs w:val="20"/>
          <w:lang w:eastAsia="sl-SI"/>
        </w:rPr>
        <w:t>.</w:t>
      </w:r>
    </w:p>
    <w:p w14:paraId="128F488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1DDE70E2"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81470C" w14:textId="77777777" w:rsidR="00CA5A6D" w:rsidRPr="008363CE" w:rsidRDefault="00CA5A6D" w:rsidP="00CA5A6D">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sidRPr="008363CE">
        <w:rPr>
          <w:rFonts w:ascii="Arial" w:eastAsia="Times New Roman" w:hAnsi="Arial" w:cs="Arial"/>
          <w:iCs/>
          <w:sz w:val="20"/>
          <w:szCs w:val="20"/>
          <w:lang w:eastAsia="sl-SI"/>
        </w:rPr>
        <w:t xml:space="preserve">mag. Janja </w:t>
      </w:r>
      <w:proofErr w:type="spellStart"/>
      <w:r w:rsidRPr="008363CE">
        <w:rPr>
          <w:rFonts w:ascii="Arial" w:eastAsia="Times New Roman" w:hAnsi="Arial" w:cs="Arial"/>
          <w:iCs/>
          <w:sz w:val="20"/>
          <w:szCs w:val="20"/>
          <w:lang w:eastAsia="sl-SI"/>
        </w:rPr>
        <w:t>Garvas</w:t>
      </w:r>
      <w:proofErr w:type="spellEnd"/>
      <w:r w:rsidRPr="008363CE">
        <w:rPr>
          <w:rFonts w:ascii="Arial" w:eastAsia="Times New Roman" w:hAnsi="Arial" w:cs="Arial"/>
          <w:iCs/>
          <w:sz w:val="20"/>
          <w:szCs w:val="20"/>
          <w:lang w:eastAsia="sl-SI"/>
        </w:rPr>
        <w:t xml:space="preserve"> Hočevar</w:t>
      </w:r>
    </w:p>
    <w:p w14:paraId="6C8F4669" w14:textId="77777777" w:rsidR="00CA5A6D" w:rsidRPr="008363CE" w:rsidRDefault="00CA5A6D" w:rsidP="00CA5A6D">
      <w:pPr>
        <w:overflowPunct w:val="0"/>
        <w:autoSpaceDE w:val="0"/>
        <w:autoSpaceDN w:val="0"/>
        <w:adjustRightInd w:val="0"/>
        <w:spacing w:after="0" w:line="260" w:lineRule="exact"/>
        <w:ind w:left="4248"/>
        <w:jc w:val="both"/>
        <w:textAlignment w:val="baseline"/>
        <w:rPr>
          <w:rFonts w:ascii="Arial" w:eastAsia="Times New Roman" w:hAnsi="Arial" w:cs="Arial"/>
          <w:iCs/>
          <w:sz w:val="20"/>
          <w:szCs w:val="20"/>
          <w:lang w:eastAsia="sl-SI"/>
        </w:rPr>
      </w:pPr>
      <w:r w:rsidRPr="008363CE">
        <w:rPr>
          <w:rFonts w:ascii="Arial" w:eastAsia="Times New Roman" w:hAnsi="Arial" w:cs="Arial"/>
          <w:iCs/>
          <w:sz w:val="20"/>
          <w:szCs w:val="20"/>
          <w:lang w:eastAsia="sl-SI"/>
        </w:rPr>
        <w:t>vršilka dolžnosti generalnega sekretarja</w:t>
      </w:r>
    </w:p>
    <w:p w14:paraId="799D6205"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28DAB29"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C1531" w14:textId="2132992F" w:rsid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D2B63D0" w14:textId="77777777" w:rsidR="00CA5A6D" w:rsidRPr="003A67D8" w:rsidRDefault="00CA5A6D"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F5D5B7"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Priloga:</w:t>
      </w:r>
    </w:p>
    <w:p w14:paraId="081489F4" w14:textId="202E0997" w:rsidR="00E100E8" w:rsidRPr="003A67D8" w:rsidRDefault="00E100E8" w:rsidP="00CA5A6D">
      <w:pPr>
        <w:numPr>
          <w:ilvl w:val="0"/>
          <w:numId w:val="8"/>
        </w:numPr>
        <w:tabs>
          <w:tab w:val="left" w:pos="318"/>
        </w:tabs>
        <w:spacing w:after="0" w:line="260" w:lineRule="exact"/>
        <w:jc w:val="both"/>
        <w:rPr>
          <w:rFonts w:ascii="Arial" w:hAnsi="Arial" w:cs="Arial"/>
          <w:iCs/>
          <w:sz w:val="20"/>
          <w:szCs w:val="20"/>
          <w:lang w:eastAsia="sl-SI"/>
        </w:rPr>
      </w:pPr>
      <w:r w:rsidRPr="003A67D8">
        <w:rPr>
          <w:rFonts w:ascii="Arial" w:hAnsi="Arial" w:cs="Arial"/>
          <w:iCs/>
          <w:sz w:val="20"/>
          <w:szCs w:val="20"/>
          <w:lang w:eastAsia="sl-SI"/>
        </w:rPr>
        <w:t>Poročilo Komisije Vlade Republike Slovenije za preprečevanje dela in zaposlovanja na črno o dejavnostih in učinkih preprečevanja dela in zaposlovanja na črno za leto 20</w:t>
      </w:r>
      <w:r w:rsidR="00CA5A6D">
        <w:rPr>
          <w:rFonts w:ascii="Arial" w:hAnsi="Arial" w:cs="Arial"/>
          <w:iCs/>
          <w:sz w:val="20"/>
          <w:szCs w:val="20"/>
          <w:lang w:eastAsia="sl-SI"/>
        </w:rPr>
        <w:t>20.</w:t>
      </w:r>
    </w:p>
    <w:p w14:paraId="16FCF929" w14:textId="77777777" w:rsidR="00E100E8" w:rsidRPr="00E100E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EF511F" w14:textId="77777777" w:rsidR="00E100E8" w:rsidRPr="003A67D8" w:rsidRDefault="00E100E8" w:rsidP="00CA5A6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A67D8">
        <w:rPr>
          <w:rFonts w:ascii="Arial" w:eastAsia="Times New Roman" w:hAnsi="Arial" w:cs="Arial"/>
          <w:iCs/>
          <w:sz w:val="20"/>
          <w:szCs w:val="20"/>
          <w:lang w:eastAsia="sl-SI"/>
        </w:rPr>
        <w:t>Prejmejo:</w:t>
      </w:r>
    </w:p>
    <w:p w14:paraId="5507C0B7" w14:textId="77777777" w:rsidR="00E100E8" w:rsidRPr="003A67D8" w:rsidRDefault="00E100E8" w:rsidP="00CA5A6D">
      <w:pPr>
        <w:numPr>
          <w:ilvl w:val="0"/>
          <w:numId w:val="8"/>
        </w:numPr>
        <w:tabs>
          <w:tab w:val="left" w:pos="180"/>
          <w:tab w:val="left" w:pos="318"/>
          <w:tab w:val="left" w:pos="360"/>
        </w:tabs>
        <w:autoSpaceDE w:val="0"/>
        <w:autoSpaceDN w:val="0"/>
        <w:adjustRightInd w:val="0"/>
        <w:spacing w:after="0" w:line="260" w:lineRule="exact"/>
        <w:jc w:val="both"/>
        <w:rPr>
          <w:rFonts w:ascii="Arial" w:hAnsi="Arial" w:cs="Arial"/>
          <w:iCs/>
          <w:color w:val="000000" w:themeColor="text1"/>
          <w:sz w:val="20"/>
          <w:szCs w:val="20"/>
          <w:lang w:eastAsia="sl-SI"/>
        </w:rPr>
      </w:pPr>
      <w:r w:rsidRPr="003A67D8">
        <w:rPr>
          <w:rFonts w:ascii="Arial" w:hAnsi="Arial" w:cs="Arial"/>
          <w:bCs/>
          <w:iCs/>
          <w:color w:val="000000" w:themeColor="text1"/>
          <w:sz w:val="20"/>
          <w:szCs w:val="20"/>
          <w:lang w:eastAsia="sl-SI"/>
        </w:rPr>
        <w:t>Ministrstvo za delo, družino, socialne zadeve in enake možnosti,</w:t>
      </w:r>
    </w:p>
    <w:p w14:paraId="25791E00"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Služba Vlade Republike Slovenije za zakonodajo,</w:t>
      </w:r>
    </w:p>
    <w:p w14:paraId="3280B799"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Komisija Vlade Republike Slovenije za preprečevanje dela in zaposlovanja na črno,</w:t>
      </w:r>
    </w:p>
    <w:p w14:paraId="0F103B02"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pravosodje, </w:t>
      </w:r>
    </w:p>
    <w:p w14:paraId="7CB467B5"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Ministrstvo za gospodarski razvoj in tehnologijo, </w:t>
      </w:r>
    </w:p>
    <w:p w14:paraId="2FFB7C7F"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Ministrstvo za finance,</w:t>
      </w:r>
    </w:p>
    <w:p w14:paraId="5DE3E3C9"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Ministrstvo za notranje zadeve,</w:t>
      </w:r>
    </w:p>
    <w:p w14:paraId="0AA67316"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infrastrukturo,</w:t>
      </w:r>
    </w:p>
    <w:p w14:paraId="2E99B709"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okolje in prostor,</w:t>
      </w:r>
    </w:p>
    <w:p w14:paraId="5A0F95E8"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izobraževanje, znanost in šport,</w:t>
      </w:r>
    </w:p>
    <w:p w14:paraId="22F6C39E"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zdravje,</w:t>
      </w:r>
    </w:p>
    <w:p w14:paraId="6FBB522C" w14:textId="77777777" w:rsidR="00E100E8" w:rsidRPr="003A67D8" w:rsidRDefault="00E100E8" w:rsidP="00CA5A6D">
      <w:pPr>
        <w:pStyle w:val="podpisi"/>
        <w:numPr>
          <w:ilvl w:val="0"/>
          <w:numId w:val="8"/>
        </w:numPr>
        <w:jc w:val="both"/>
        <w:rPr>
          <w:rFonts w:cs="Arial"/>
          <w:szCs w:val="20"/>
          <w:lang w:val="sl-SI"/>
        </w:rPr>
      </w:pPr>
      <w:r w:rsidRPr="003A67D8">
        <w:rPr>
          <w:rFonts w:cs="Arial"/>
          <w:szCs w:val="20"/>
          <w:lang w:val="sl-SI"/>
        </w:rPr>
        <w:t>Ministrstvo za kmetijstvo, gozdarstvo in prehrano,</w:t>
      </w:r>
    </w:p>
    <w:p w14:paraId="004C50A8"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delo, </w:t>
      </w:r>
    </w:p>
    <w:p w14:paraId="0ABEFB73"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Tržni inšpektorat Republike Slovenije, </w:t>
      </w:r>
    </w:p>
    <w:p w14:paraId="5BC12A04"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infrastrukturo,</w:t>
      </w:r>
    </w:p>
    <w:p w14:paraId="1C75CF5C"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kmetijstvo, gozdarstvo, lovstvo in ribištvo, </w:t>
      </w:r>
    </w:p>
    <w:p w14:paraId="6EA0C6E6"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Inšpektorat Republike Slovenije za okolje in prostor,</w:t>
      </w:r>
    </w:p>
    <w:p w14:paraId="28FB5486"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Zdravstveni inšpektorat Republike Slovenije, </w:t>
      </w:r>
    </w:p>
    <w:p w14:paraId="4CE672F8"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Inšpektorat Republike Slovenije za šolstvo in šport, </w:t>
      </w:r>
    </w:p>
    <w:p w14:paraId="3FD56936"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 xml:space="preserve">Finančna uprava Republike Slovenije, </w:t>
      </w:r>
    </w:p>
    <w:p w14:paraId="793223A4"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Generalna policijska uprava,</w:t>
      </w:r>
    </w:p>
    <w:p w14:paraId="138E416B" w14:textId="77777777" w:rsidR="00E100E8" w:rsidRPr="003A67D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sz w:val="20"/>
          <w:szCs w:val="20"/>
          <w:lang w:eastAsia="sl-SI"/>
        </w:rPr>
        <w:t>Obalna sindikalna organizacija - KS 90,</w:t>
      </w:r>
    </w:p>
    <w:p w14:paraId="53705CA5" w14:textId="77777777" w:rsidR="00FE7FBF" w:rsidRPr="00E100E8" w:rsidRDefault="00E100E8" w:rsidP="00CA5A6D">
      <w:pPr>
        <w:numPr>
          <w:ilvl w:val="0"/>
          <w:numId w:val="8"/>
        </w:numPr>
        <w:tabs>
          <w:tab w:val="left" w:pos="318"/>
        </w:tabs>
        <w:spacing w:after="0" w:line="260" w:lineRule="exact"/>
        <w:jc w:val="both"/>
        <w:rPr>
          <w:rFonts w:ascii="Arial" w:hAnsi="Arial" w:cs="Arial"/>
          <w:bCs/>
          <w:iCs/>
          <w:color w:val="000000" w:themeColor="text1"/>
          <w:sz w:val="20"/>
          <w:szCs w:val="20"/>
          <w:lang w:eastAsia="sl-SI"/>
        </w:rPr>
      </w:pPr>
      <w:r w:rsidRPr="003A67D8">
        <w:rPr>
          <w:rFonts w:ascii="Arial" w:hAnsi="Arial" w:cs="Arial"/>
          <w:bCs/>
          <w:iCs/>
          <w:color w:val="000000" w:themeColor="text1"/>
          <w:sz w:val="20"/>
          <w:szCs w:val="20"/>
          <w:lang w:eastAsia="sl-SI"/>
        </w:rPr>
        <w:t>Obrtno-podjetniška zbornica Slovenije.</w:t>
      </w:r>
    </w:p>
    <w:sectPr w:rsidR="00FE7FBF" w:rsidRPr="00E100E8" w:rsidSect="00BD6A1D">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D8848" w14:textId="77777777" w:rsidR="0060110F" w:rsidRDefault="0060110F">
      <w:pPr>
        <w:spacing w:after="0" w:line="240" w:lineRule="auto"/>
      </w:pPr>
      <w:r>
        <w:separator/>
      </w:r>
    </w:p>
  </w:endnote>
  <w:endnote w:type="continuationSeparator" w:id="0">
    <w:p w14:paraId="31EBB153" w14:textId="77777777" w:rsidR="0060110F" w:rsidRDefault="0060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바탕">
    <w:panose1 w:val="00000000000000000000"/>
    <w:charset w:val="8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EF751" w14:textId="77777777" w:rsidR="0060110F" w:rsidRDefault="0060110F">
      <w:pPr>
        <w:spacing w:after="0" w:line="240" w:lineRule="auto"/>
      </w:pPr>
      <w:r>
        <w:separator/>
      </w:r>
    </w:p>
  </w:footnote>
  <w:footnote w:type="continuationSeparator" w:id="0">
    <w:p w14:paraId="1EA54B43" w14:textId="77777777" w:rsidR="0060110F" w:rsidRDefault="00601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0F20C" w14:textId="77777777" w:rsidR="007427F2" w:rsidRPr="00BD6A1D" w:rsidRDefault="00A57E4A"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9264" behindDoc="1" locked="0" layoutInCell="1" allowOverlap="1" wp14:anchorId="79EE1924" wp14:editId="3E4761B4">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2332B79D" w14:textId="77777777" w:rsidR="007427F2" w:rsidRDefault="0039159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F181E"/>
    <w:multiLevelType w:val="hybridMultilevel"/>
    <w:tmpl w:val="E208D694"/>
    <w:lvl w:ilvl="0" w:tplc="6B5ACAE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D52283"/>
    <w:multiLevelType w:val="hybridMultilevel"/>
    <w:tmpl w:val="5BFAEC00"/>
    <w:lvl w:ilvl="0" w:tplc="FE5E01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6B1D4D"/>
    <w:multiLevelType w:val="hybridMultilevel"/>
    <w:tmpl w:val="897E420E"/>
    <w:lvl w:ilvl="0" w:tplc="1E0C1C08">
      <w:start w:val="7"/>
      <w:numFmt w:val="bullet"/>
      <w:lvlText w:val="-"/>
      <w:lvlJc w:val="left"/>
      <w:pPr>
        <w:ind w:left="360" w:hanging="360"/>
      </w:pPr>
      <w:rPr>
        <w:rFonts w:ascii="Arial" w:eastAsiaTheme="minorHAnsi" w:hAnsi="Arial" w:cs="Arial" w:hint="default"/>
      </w:rPr>
    </w:lvl>
    <w:lvl w:ilvl="1" w:tplc="B498997C">
      <w:start w:val="1"/>
      <w:numFmt w:val="bullet"/>
      <w:lvlText w:val="o"/>
      <w:lvlJc w:val="left"/>
      <w:pPr>
        <w:ind w:left="1080" w:hanging="360"/>
      </w:pPr>
      <w:rPr>
        <w:rFonts w:ascii="Courier New" w:hAnsi="Courier New" w:cs="Courier New" w:hint="default"/>
      </w:rPr>
    </w:lvl>
    <w:lvl w:ilvl="2" w:tplc="CB921A7E" w:tentative="1">
      <w:start w:val="1"/>
      <w:numFmt w:val="bullet"/>
      <w:lvlText w:val=""/>
      <w:lvlJc w:val="left"/>
      <w:pPr>
        <w:ind w:left="1800" w:hanging="360"/>
      </w:pPr>
      <w:rPr>
        <w:rFonts w:ascii="Wingdings" w:hAnsi="Wingdings" w:hint="default"/>
      </w:rPr>
    </w:lvl>
    <w:lvl w:ilvl="3" w:tplc="BAF02AC6" w:tentative="1">
      <w:start w:val="1"/>
      <w:numFmt w:val="bullet"/>
      <w:lvlText w:val=""/>
      <w:lvlJc w:val="left"/>
      <w:pPr>
        <w:ind w:left="2520" w:hanging="360"/>
      </w:pPr>
      <w:rPr>
        <w:rFonts w:ascii="Symbol" w:hAnsi="Symbol" w:hint="default"/>
      </w:rPr>
    </w:lvl>
    <w:lvl w:ilvl="4" w:tplc="594C189A" w:tentative="1">
      <w:start w:val="1"/>
      <w:numFmt w:val="bullet"/>
      <w:lvlText w:val="o"/>
      <w:lvlJc w:val="left"/>
      <w:pPr>
        <w:ind w:left="3240" w:hanging="360"/>
      </w:pPr>
      <w:rPr>
        <w:rFonts w:ascii="Courier New" w:hAnsi="Courier New" w:cs="Courier New" w:hint="default"/>
      </w:rPr>
    </w:lvl>
    <w:lvl w:ilvl="5" w:tplc="1BB41B2A" w:tentative="1">
      <w:start w:val="1"/>
      <w:numFmt w:val="bullet"/>
      <w:lvlText w:val=""/>
      <w:lvlJc w:val="left"/>
      <w:pPr>
        <w:ind w:left="3960" w:hanging="360"/>
      </w:pPr>
      <w:rPr>
        <w:rFonts w:ascii="Wingdings" w:hAnsi="Wingdings" w:hint="default"/>
      </w:rPr>
    </w:lvl>
    <w:lvl w:ilvl="6" w:tplc="A0D81658" w:tentative="1">
      <w:start w:val="1"/>
      <w:numFmt w:val="bullet"/>
      <w:lvlText w:val=""/>
      <w:lvlJc w:val="left"/>
      <w:pPr>
        <w:ind w:left="4680" w:hanging="360"/>
      </w:pPr>
      <w:rPr>
        <w:rFonts w:ascii="Symbol" w:hAnsi="Symbol" w:hint="default"/>
      </w:rPr>
    </w:lvl>
    <w:lvl w:ilvl="7" w:tplc="74265C0E" w:tentative="1">
      <w:start w:val="1"/>
      <w:numFmt w:val="bullet"/>
      <w:lvlText w:val="o"/>
      <w:lvlJc w:val="left"/>
      <w:pPr>
        <w:ind w:left="5400" w:hanging="360"/>
      </w:pPr>
      <w:rPr>
        <w:rFonts w:ascii="Courier New" w:hAnsi="Courier New" w:cs="Courier New" w:hint="default"/>
      </w:rPr>
    </w:lvl>
    <w:lvl w:ilvl="8" w:tplc="DE96B312" w:tentative="1">
      <w:start w:val="1"/>
      <w:numFmt w:val="bullet"/>
      <w:lvlText w:val=""/>
      <w:lvlJc w:val="left"/>
      <w:pPr>
        <w:ind w:left="612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427EB6"/>
    <w:multiLevelType w:val="hybridMultilevel"/>
    <w:tmpl w:val="D316A150"/>
    <w:lvl w:ilvl="0" w:tplc="E30CF0D8">
      <w:start w:val="1"/>
      <w:numFmt w:val="bullet"/>
      <w:lvlText w:val=""/>
      <w:lvlJc w:val="left"/>
      <w:pPr>
        <w:ind w:left="720" w:hanging="360"/>
      </w:pPr>
      <w:rPr>
        <w:rFonts w:ascii="Symbol" w:hAnsi="Symbo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0468EA"/>
    <w:multiLevelType w:val="hybridMultilevel"/>
    <w:tmpl w:val="5B346D78"/>
    <w:lvl w:ilvl="0" w:tplc="0C80D15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BD3F00"/>
    <w:multiLevelType w:val="hybridMultilevel"/>
    <w:tmpl w:val="A8A8D0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32A52CB"/>
    <w:multiLevelType w:val="hybridMultilevel"/>
    <w:tmpl w:val="08B08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A732E"/>
    <w:multiLevelType w:val="hybridMultilevel"/>
    <w:tmpl w:val="0C72AF2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7D4C2F"/>
    <w:multiLevelType w:val="multilevel"/>
    <w:tmpl w:val="EB3CF2D8"/>
    <w:styleLink w:val="WWNum26"/>
    <w:lvl w:ilvl="0">
      <w:numFmt w:val="bullet"/>
      <w:lvlText w:val="-"/>
      <w:lvlJc w:val="left"/>
      <w:pPr>
        <w:ind w:left="720" w:hanging="360"/>
      </w:pPr>
      <w:rPr>
        <w:rFonts w:ascii="Arial" w:eastAsia="Calibri" w:hAnsi="Arial" w:cs="Calibri"/>
      </w:rPr>
    </w:lvl>
    <w:lvl w:ilvl="1">
      <w:numFmt w:val="bullet"/>
      <w:lvlText w:val="o"/>
      <w:lvlJc w:val="left"/>
      <w:pPr>
        <w:ind w:left="144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b/>
        <w:bCs w:val="0"/>
        <w:i w:val="0"/>
        <w:iCs w:val="0"/>
        <w:caps w:val="0"/>
        <w:smallCaps w:val="0"/>
        <w:strike w:val="0"/>
        <w:dstrike w:val="0"/>
        <w:vanish w:val="0"/>
        <w:color w:val="000000"/>
        <w:spacing w:val="0"/>
        <w:w w:val="1"/>
        <w:kern w:val="3"/>
        <w:position w:val="0"/>
        <w:sz w:val="20"/>
        <w:szCs w:val="20"/>
        <w:u w:val="none"/>
        <w:vertAlign w:val="baseline"/>
      </w:rPr>
    </w:lvl>
    <w:lvl w:ilvl="8">
      <w:numFmt w:val="bullet"/>
      <w:lvlText w:val=""/>
      <w:lvlJc w:val="left"/>
      <w:pPr>
        <w:ind w:left="6480" w:hanging="360"/>
      </w:pPr>
      <w:rPr>
        <w:rFonts w:ascii="Wingdings" w:hAnsi="Wingdings"/>
      </w:rPr>
    </w:lvl>
  </w:abstractNum>
  <w:abstractNum w:abstractNumId="14" w15:restartNumberingAfterBreak="0">
    <w:nsid w:val="64B701E1"/>
    <w:multiLevelType w:val="hybridMultilevel"/>
    <w:tmpl w:val="8D2EB3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63A0405"/>
    <w:multiLevelType w:val="hybridMultilevel"/>
    <w:tmpl w:val="E71A6748"/>
    <w:lvl w:ilvl="0" w:tplc="B44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D6A5A3D"/>
    <w:multiLevelType w:val="multilevel"/>
    <w:tmpl w:val="2A929DD0"/>
    <w:styleLink w:val="WWNum23"/>
    <w:lvl w:ilvl="0">
      <w:numFmt w:val="bullet"/>
      <w:lvlText w:val="−"/>
      <w:lvlJc w:val="left"/>
      <w:pPr>
        <w:ind w:left="1211" w:hanging="360"/>
      </w:pPr>
      <w:rPr>
        <w:rFonts w:ascii="Calibri" w:eastAsia="Calibri" w:hAnsi="Calibri" w:cs="Calibri"/>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8" w15:restartNumberingAfterBreak="0">
    <w:nsid w:val="6D6E75E9"/>
    <w:multiLevelType w:val="hybridMultilevel"/>
    <w:tmpl w:val="29B2DACC"/>
    <w:lvl w:ilvl="0" w:tplc="A356B20C">
      <w:start w:val="3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2B1BC1"/>
    <w:multiLevelType w:val="hybridMultilevel"/>
    <w:tmpl w:val="E7A8A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6E17329"/>
    <w:multiLevelType w:val="hybridMultilevel"/>
    <w:tmpl w:val="843C79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6"/>
  </w:num>
  <w:num w:numId="4">
    <w:abstractNumId w:val="8"/>
  </w:num>
  <w:num w:numId="5">
    <w:abstractNumId w:val="10"/>
  </w:num>
  <w:num w:numId="6">
    <w:abstractNumId w:val="0"/>
  </w:num>
  <w:num w:numId="7">
    <w:abstractNumId w:val="15"/>
  </w:num>
  <w:num w:numId="8">
    <w:abstractNumId w:val="11"/>
  </w:num>
  <w:num w:numId="9">
    <w:abstractNumId w:val="9"/>
  </w:num>
  <w:num w:numId="10">
    <w:abstractNumId w:val="6"/>
  </w:num>
  <w:num w:numId="11">
    <w:abstractNumId w:val="14"/>
  </w:num>
  <w:num w:numId="12">
    <w:abstractNumId w:val="7"/>
  </w:num>
  <w:num w:numId="13">
    <w:abstractNumId w:val="18"/>
  </w:num>
  <w:num w:numId="14">
    <w:abstractNumId w:val="5"/>
  </w:num>
  <w:num w:numId="15">
    <w:abstractNumId w:val="19"/>
  </w:num>
  <w:num w:numId="16">
    <w:abstractNumId w:val="4"/>
  </w:num>
  <w:num w:numId="17">
    <w:abstractNumId w:val="17"/>
  </w:num>
  <w:num w:numId="18">
    <w:abstractNumId w:val="13"/>
  </w:num>
  <w:num w:numId="19">
    <w:abstractNumId w:val="2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0B"/>
    <w:rsid w:val="00057809"/>
    <w:rsid w:val="000E1622"/>
    <w:rsid w:val="000E2E50"/>
    <w:rsid w:val="00115EE9"/>
    <w:rsid w:val="00156B75"/>
    <w:rsid w:val="001E51B7"/>
    <w:rsid w:val="0026096C"/>
    <w:rsid w:val="002A5286"/>
    <w:rsid w:val="002A6118"/>
    <w:rsid w:val="002E6792"/>
    <w:rsid w:val="00327DCC"/>
    <w:rsid w:val="00341DB8"/>
    <w:rsid w:val="00354310"/>
    <w:rsid w:val="00376DB4"/>
    <w:rsid w:val="0039159F"/>
    <w:rsid w:val="003A403E"/>
    <w:rsid w:val="003A67D8"/>
    <w:rsid w:val="003D6FA2"/>
    <w:rsid w:val="00485478"/>
    <w:rsid w:val="004B6868"/>
    <w:rsid w:val="005076E5"/>
    <w:rsid w:val="00547012"/>
    <w:rsid w:val="005C7C90"/>
    <w:rsid w:val="0060110F"/>
    <w:rsid w:val="00663E2B"/>
    <w:rsid w:val="00677128"/>
    <w:rsid w:val="006D6B19"/>
    <w:rsid w:val="006E5BA6"/>
    <w:rsid w:val="006F745E"/>
    <w:rsid w:val="00721EBE"/>
    <w:rsid w:val="008363CE"/>
    <w:rsid w:val="008B4922"/>
    <w:rsid w:val="008E44B7"/>
    <w:rsid w:val="008F12CE"/>
    <w:rsid w:val="008F7B7A"/>
    <w:rsid w:val="00905307"/>
    <w:rsid w:val="009C1071"/>
    <w:rsid w:val="009C20EF"/>
    <w:rsid w:val="00A14236"/>
    <w:rsid w:val="00A20A3D"/>
    <w:rsid w:val="00A57E4A"/>
    <w:rsid w:val="00AD168E"/>
    <w:rsid w:val="00AE457D"/>
    <w:rsid w:val="00AE6C7B"/>
    <w:rsid w:val="00B31B2E"/>
    <w:rsid w:val="00B4485E"/>
    <w:rsid w:val="00B53D13"/>
    <w:rsid w:val="00B7320C"/>
    <w:rsid w:val="00BA45B7"/>
    <w:rsid w:val="00BE6CA7"/>
    <w:rsid w:val="00C0205F"/>
    <w:rsid w:val="00C03F1C"/>
    <w:rsid w:val="00C71348"/>
    <w:rsid w:val="00C97E41"/>
    <w:rsid w:val="00CA5A6D"/>
    <w:rsid w:val="00CC63C5"/>
    <w:rsid w:val="00CD14C8"/>
    <w:rsid w:val="00CE0997"/>
    <w:rsid w:val="00D2396C"/>
    <w:rsid w:val="00D2712D"/>
    <w:rsid w:val="00D50639"/>
    <w:rsid w:val="00D6330E"/>
    <w:rsid w:val="00DE6C0C"/>
    <w:rsid w:val="00DF63B5"/>
    <w:rsid w:val="00E100E8"/>
    <w:rsid w:val="00E56FED"/>
    <w:rsid w:val="00F451FD"/>
    <w:rsid w:val="00F60B4C"/>
    <w:rsid w:val="00F6700B"/>
    <w:rsid w:val="00FD5C3F"/>
    <w:rsid w:val="00FE33B0"/>
    <w:rsid w:val="00FE4FC9"/>
    <w:rsid w:val="00FE7F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EB23"/>
  <w15:docId w15:val="{33963FE4-9DB6-4D8C-AC61-CCBAC35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E16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6700B"/>
    <w:pPr>
      <w:tabs>
        <w:tab w:val="center" w:pos="4536"/>
        <w:tab w:val="right" w:pos="9072"/>
      </w:tabs>
      <w:spacing w:after="0" w:line="240" w:lineRule="auto"/>
    </w:pPr>
  </w:style>
  <w:style w:type="character" w:customStyle="1" w:styleId="GlavaZnak">
    <w:name w:val="Glava Znak"/>
    <w:basedOn w:val="Privzetapisavaodstavka"/>
    <w:link w:val="Glava"/>
    <w:rsid w:val="00F6700B"/>
  </w:style>
  <w:style w:type="character" w:styleId="Hiperpovezava">
    <w:name w:val="Hyperlink"/>
    <w:basedOn w:val="Privzetapisavaodstavka"/>
    <w:uiPriority w:val="99"/>
    <w:unhideWhenUsed/>
    <w:rsid w:val="00F6700B"/>
    <w:rPr>
      <w:color w:val="0563C1" w:themeColor="hyperlink"/>
      <w:u w:val="single"/>
    </w:rPr>
  </w:style>
  <w:style w:type="paragraph" w:styleId="Odstavekseznama">
    <w:name w:val="List Paragraph"/>
    <w:basedOn w:val="Navaden"/>
    <w:link w:val="OdstavekseznamaZnak"/>
    <w:uiPriority w:val="34"/>
    <w:qFormat/>
    <w:rsid w:val="00F6700B"/>
    <w:pPr>
      <w:ind w:left="720"/>
      <w:contextualSpacing/>
    </w:pPr>
  </w:style>
  <w:style w:type="paragraph" w:customStyle="1" w:styleId="Neotevilenodstavek">
    <w:name w:val="Neoštevilčen odstavek"/>
    <w:basedOn w:val="Navaden"/>
    <w:link w:val="NeotevilenodstavekZnak"/>
    <w:qFormat/>
    <w:rsid w:val="00F6700B"/>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F6700B"/>
    <w:rPr>
      <w:rFonts w:ascii="Arial" w:eastAsia="Times New Roman" w:hAnsi="Arial" w:cs="Times New Roman"/>
    </w:rPr>
  </w:style>
  <w:style w:type="paragraph" w:customStyle="1" w:styleId="podpisi">
    <w:name w:val="podpisi"/>
    <w:basedOn w:val="Navaden"/>
    <w:qFormat/>
    <w:rsid w:val="003A67D8"/>
    <w:pPr>
      <w:tabs>
        <w:tab w:val="left" w:pos="3402"/>
      </w:tabs>
      <w:spacing w:after="0" w:line="260" w:lineRule="exact"/>
    </w:pPr>
    <w:rPr>
      <w:rFonts w:ascii="Arial" w:eastAsia="Times New Roman" w:hAnsi="Arial" w:cs="Times New Roman"/>
      <w:sz w:val="20"/>
      <w:szCs w:val="24"/>
      <w:lang w:val="it-IT"/>
    </w:rPr>
  </w:style>
  <w:style w:type="character" w:customStyle="1" w:styleId="OdstavekseznamaZnak">
    <w:name w:val="Odstavek seznama Znak"/>
    <w:link w:val="Odstavekseznama"/>
    <w:uiPriority w:val="34"/>
    <w:rsid w:val="003A67D8"/>
  </w:style>
  <w:style w:type="paragraph" w:customStyle="1" w:styleId="Standard">
    <w:name w:val="Standard"/>
    <w:rsid w:val="00AD168E"/>
    <w:pPr>
      <w:suppressAutoHyphens/>
      <w:autoSpaceDN w:val="0"/>
      <w:spacing w:after="0" w:line="240" w:lineRule="auto"/>
      <w:jc w:val="both"/>
      <w:textAlignment w:val="baseline"/>
    </w:pPr>
    <w:rPr>
      <w:rFonts w:ascii="Times New Roman" w:eastAsia="Times New Roman" w:hAnsi="Times New Roman" w:cs="Times New Roman"/>
      <w:kern w:val="3"/>
      <w:sz w:val="24"/>
      <w:szCs w:val="20"/>
    </w:rPr>
  </w:style>
  <w:style w:type="numbering" w:customStyle="1" w:styleId="WWNum23">
    <w:name w:val="WWNum23"/>
    <w:basedOn w:val="Brezseznama"/>
    <w:rsid w:val="00AD168E"/>
    <w:pPr>
      <w:numPr>
        <w:numId w:val="17"/>
      </w:numPr>
    </w:pPr>
  </w:style>
  <w:style w:type="numbering" w:customStyle="1" w:styleId="WWNum26">
    <w:name w:val="WWNum26"/>
    <w:basedOn w:val="Brezseznama"/>
    <w:rsid w:val="00115EE9"/>
    <w:pPr>
      <w:numPr>
        <w:numId w:val="18"/>
      </w:numPr>
    </w:pPr>
  </w:style>
  <w:style w:type="paragraph" w:styleId="Besedilooblaka">
    <w:name w:val="Balloon Text"/>
    <w:basedOn w:val="Navaden"/>
    <w:link w:val="BesedilooblakaZnak"/>
    <w:uiPriority w:val="99"/>
    <w:semiHidden/>
    <w:unhideWhenUsed/>
    <w:rsid w:val="006D6B1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6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ddsz.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radni-list.si/1/objava.jsp?sop=2015-01-1930" TargetMode="External"/><Relationship Id="rId4" Type="http://schemas.openxmlformats.org/officeDocument/2006/relationships/webSettings" Target="webSettings.xml"/><Relationship Id="rId9" Type="http://schemas.openxmlformats.org/officeDocument/2006/relationships/hyperlink" Target="http://www.uradni-list.si/1/objava.jsp?sop=2014-01-1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3960</Words>
  <Characters>22575</Characters>
  <Application>Microsoft Office Word</Application>
  <DocSecurity>0</DocSecurity>
  <Lines>188</Lines>
  <Paragraphs>52</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Špela Isop</cp:lastModifiedBy>
  <cp:revision>2</cp:revision>
  <dcterms:created xsi:type="dcterms:W3CDTF">2021-07-19T09:02:00Z</dcterms:created>
  <dcterms:modified xsi:type="dcterms:W3CDTF">2021-07-19T09:02:00Z</dcterms:modified>
</cp:coreProperties>
</file>