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580B5" w14:textId="77777777" w:rsidR="00242B55" w:rsidRDefault="00242B55"/>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B70EBD" w:rsidRPr="00C71107" w14:paraId="7457778C" w14:textId="77777777" w:rsidTr="00BF0843">
        <w:trPr>
          <w:gridAfter w:val="5"/>
          <w:wAfter w:w="3004" w:type="dxa"/>
        </w:trPr>
        <w:tc>
          <w:tcPr>
            <w:tcW w:w="6096" w:type="dxa"/>
            <w:gridSpan w:val="7"/>
          </w:tcPr>
          <w:p w14:paraId="11228510" w14:textId="488FEB97"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Številka:</w:t>
            </w:r>
            <w:r w:rsidR="006C5995">
              <w:rPr>
                <w:rFonts w:cs="Arial"/>
                <w:sz w:val="20"/>
                <w:szCs w:val="20"/>
                <w:lang w:val="sl-SI" w:eastAsia="sl-SI"/>
              </w:rPr>
              <w:t xml:space="preserve"> </w:t>
            </w:r>
            <w:r w:rsidR="00506AAD">
              <w:rPr>
                <w:rFonts w:cs="Arial"/>
                <w:sz w:val="20"/>
                <w:szCs w:val="20"/>
                <w:lang w:val="sl-SI" w:eastAsia="sl-SI"/>
              </w:rPr>
              <w:t xml:space="preserve"> </w:t>
            </w:r>
            <w:r w:rsidR="00FE34DD">
              <w:rPr>
                <w:rFonts w:cs="Arial"/>
                <w:sz w:val="20"/>
                <w:szCs w:val="20"/>
                <w:lang w:val="sl-SI" w:eastAsia="sl-SI"/>
              </w:rPr>
              <w:t>007-813/2020</w:t>
            </w:r>
            <w:r w:rsidR="00C826D8">
              <w:rPr>
                <w:rFonts w:cs="Arial"/>
                <w:sz w:val="20"/>
                <w:szCs w:val="20"/>
                <w:lang w:val="sl-SI" w:eastAsia="sl-SI"/>
              </w:rPr>
              <w:t>/4</w:t>
            </w:r>
          </w:p>
        </w:tc>
      </w:tr>
      <w:tr w:rsidR="00B70EBD" w:rsidRPr="00506AAD" w14:paraId="35D4D9B3" w14:textId="77777777" w:rsidTr="00BF0843">
        <w:trPr>
          <w:gridAfter w:val="5"/>
          <w:wAfter w:w="3004" w:type="dxa"/>
        </w:trPr>
        <w:tc>
          <w:tcPr>
            <w:tcW w:w="6096" w:type="dxa"/>
            <w:gridSpan w:val="7"/>
          </w:tcPr>
          <w:p w14:paraId="5A9233AA" w14:textId="4AF2C455" w:rsidR="00B70EBD" w:rsidRPr="00C71107" w:rsidRDefault="00B70EBD" w:rsidP="00BF0843">
            <w:pPr>
              <w:pStyle w:val="Neotevilenodstavek"/>
              <w:spacing w:before="0" w:after="0" w:line="260" w:lineRule="exact"/>
              <w:jc w:val="left"/>
              <w:rPr>
                <w:rFonts w:cs="Arial"/>
                <w:sz w:val="20"/>
                <w:szCs w:val="20"/>
                <w:lang w:val="sl-SI" w:eastAsia="sl-SI"/>
              </w:rPr>
            </w:pPr>
            <w:r w:rsidRPr="00C71107">
              <w:rPr>
                <w:rFonts w:cs="Arial"/>
                <w:sz w:val="20"/>
                <w:szCs w:val="20"/>
                <w:lang w:val="sl-SI" w:eastAsia="sl-SI"/>
              </w:rPr>
              <w:t>Ljubljana,</w:t>
            </w:r>
            <w:r w:rsidR="006C5995">
              <w:rPr>
                <w:rFonts w:cs="Arial"/>
                <w:sz w:val="20"/>
                <w:szCs w:val="20"/>
                <w:lang w:val="sl-SI" w:eastAsia="sl-SI"/>
              </w:rPr>
              <w:t xml:space="preserve"> </w:t>
            </w:r>
            <w:r w:rsidR="005233FF">
              <w:rPr>
                <w:rFonts w:cs="Arial"/>
                <w:sz w:val="20"/>
                <w:szCs w:val="20"/>
                <w:lang w:val="sl-SI" w:eastAsia="sl-SI"/>
              </w:rPr>
              <w:t>2</w:t>
            </w:r>
            <w:r w:rsidR="00C826D8">
              <w:rPr>
                <w:rFonts w:cs="Arial"/>
                <w:sz w:val="20"/>
                <w:szCs w:val="20"/>
                <w:lang w:val="sl-SI" w:eastAsia="sl-SI"/>
              </w:rPr>
              <w:t>5</w:t>
            </w:r>
            <w:r w:rsidR="00F6511E">
              <w:rPr>
                <w:rFonts w:cs="Arial"/>
                <w:sz w:val="20"/>
                <w:szCs w:val="20"/>
                <w:lang w:val="sl-SI" w:eastAsia="sl-SI"/>
              </w:rPr>
              <w:t>.</w:t>
            </w:r>
            <w:r w:rsidR="006C5995">
              <w:rPr>
                <w:rFonts w:cs="Arial"/>
                <w:sz w:val="20"/>
                <w:szCs w:val="20"/>
                <w:lang w:val="sl-SI" w:eastAsia="sl-SI"/>
              </w:rPr>
              <w:t xml:space="preserve"> </w:t>
            </w:r>
            <w:r w:rsidR="000741D0">
              <w:rPr>
                <w:rFonts w:cs="Arial"/>
                <w:sz w:val="20"/>
                <w:szCs w:val="20"/>
                <w:lang w:val="sl-SI" w:eastAsia="sl-SI"/>
              </w:rPr>
              <w:t>11</w:t>
            </w:r>
            <w:r w:rsidR="00F6511E">
              <w:rPr>
                <w:rFonts w:cs="Arial"/>
                <w:sz w:val="20"/>
                <w:szCs w:val="20"/>
                <w:lang w:val="sl-SI" w:eastAsia="sl-SI"/>
              </w:rPr>
              <w:t>.</w:t>
            </w:r>
            <w:r w:rsidR="006C5995">
              <w:rPr>
                <w:rFonts w:cs="Arial"/>
                <w:sz w:val="20"/>
                <w:szCs w:val="20"/>
                <w:lang w:val="sl-SI" w:eastAsia="sl-SI"/>
              </w:rPr>
              <w:t xml:space="preserve"> </w:t>
            </w:r>
            <w:r w:rsidR="00A93C1F">
              <w:rPr>
                <w:rFonts w:cs="Arial"/>
                <w:sz w:val="20"/>
                <w:szCs w:val="20"/>
                <w:lang w:val="sl-SI" w:eastAsia="sl-SI"/>
              </w:rPr>
              <w:t>2020</w:t>
            </w:r>
          </w:p>
        </w:tc>
      </w:tr>
      <w:tr w:rsidR="00B70EBD" w:rsidRPr="00506AAD" w14:paraId="29312D51" w14:textId="77777777" w:rsidTr="00BF0843">
        <w:trPr>
          <w:gridAfter w:val="5"/>
          <w:wAfter w:w="3004" w:type="dxa"/>
        </w:trPr>
        <w:tc>
          <w:tcPr>
            <w:tcW w:w="6096" w:type="dxa"/>
            <w:gridSpan w:val="7"/>
          </w:tcPr>
          <w:p w14:paraId="41B072CE" w14:textId="2491D463" w:rsidR="00B70EBD" w:rsidRPr="00C71107" w:rsidRDefault="00B70EBD" w:rsidP="00BF0843">
            <w:pPr>
              <w:pStyle w:val="Neotevilenodstavek"/>
              <w:spacing w:before="0" w:after="0" w:line="260" w:lineRule="exact"/>
              <w:jc w:val="left"/>
              <w:rPr>
                <w:rFonts w:cs="Arial"/>
                <w:sz w:val="20"/>
                <w:szCs w:val="20"/>
                <w:lang w:val="sl-SI" w:eastAsia="sl-SI"/>
              </w:rPr>
            </w:pPr>
            <w:r w:rsidRPr="006F2517">
              <w:rPr>
                <w:rFonts w:cs="Arial"/>
                <w:sz w:val="20"/>
                <w:szCs w:val="20"/>
                <w:lang w:val="sl-SI" w:eastAsia="sl-SI"/>
              </w:rPr>
              <w:t xml:space="preserve">EVA: </w:t>
            </w:r>
            <w:r w:rsidR="00C143E2" w:rsidRPr="005233FF">
              <w:rPr>
                <w:rFonts w:cs="Arial"/>
                <w:sz w:val="20"/>
                <w:szCs w:val="20"/>
                <w:lang w:val="sl-SI" w:eastAsia="sl-SI"/>
              </w:rPr>
              <w:t>2020-3130-</w:t>
            </w:r>
            <w:r w:rsidR="000F4841">
              <w:rPr>
                <w:rFonts w:cs="Arial"/>
                <w:sz w:val="20"/>
                <w:szCs w:val="20"/>
                <w:lang w:val="sl-SI" w:eastAsia="sl-SI"/>
              </w:rPr>
              <w:t>0050</w:t>
            </w:r>
          </w:p>
        </w:tc>
      </w:tr>
      <w:tr w:rsidR="00B70EBD" w:rsidRPr="00506AAD" w14:paraId="3C9F37E1" w14:textId="77777777" w:rsidTr="00BF0843">
        <w:trPr>
          <w:gridAfter w:val="5"/>
          <w:wAfter w:w="3004" w:type="dxa"/>
        </w:trPr>
        <w:tc>
          <w:tcPr>
            <w:tcW w:w="6096" w:type="dxa"/>
            <w:gridSpan w:val="7"/>
          </w:tcPr>
          <w:p w14:paraId="5EA44627" w14:textId="77777777" w:rsidR="00B70EBD" w:rsidRPr="00C71107" w:rsidRDefault="00B70EBD" w:rsidP="00BF0843">
            <w:pPr>
              <w:rPr>
                <w:rFonts w:cs="Arial"/>
                <w:szCs w:val="20"/>
                <w:lang w:val="sl-SI"/>
              </w:rPr>
            </w:pPr>
          </w:p>
          <w:p w14:paraId="5F243C2E" w14:textId="77777777" w:rsidR="00B70EBD" w:rsidRPr="006314F5" w:rsidRDefault="00B70EBD" w:rsidP="00BF0843">
            <w:pPr>
              <w:rPr>
                <w:rFonts w:cs="Arial"/>
                <w:b/>
                <w:szCs w:val="20"/>
                <w:lang w:val="sl-SI"/>
              </w:rPr>
            </w:pPr>
            <w:r w:rsidRPr="006314F5">
              <w:rPr>
                <w:rFonts w:cs="Arial"/>
                <w:b/>
                <w:szCs w:val="20"/>
                <w:lang w:val="sl-SI"/>
              </w:rPr>
              <w:t>GENERALNI SEKRETARIAT VLADE REPUBLIKE SLOVENIJE</w:t>
            </w:r>
          </w:p>
          <w:p w14:paraId="0C258DC6" w14:textId="5520C71B" w:rsidR="00B70EBD" w:rsidRPr="00C13FCE" w:rsidRDefault="00C143E2" w:rsidP="00BF0843">
            <w:pPr>
              <w:rPr>
                <w:rStyle w:val="Hiperpovezava"/>
              </w:rPr>
            </w:pPr>
            <w:r w:rsidRPr="00C13FCE">
              <w:rPr>
                <w:rStyle w:val="Hiperpovezava"/>
                <w:szCs w:val="20"/>
                <w:lang w:val="sl-SI"/>
              </w:rPr>
              <w:t>g</w:t>
            </w:r>
            <w:hyperlink r:id="rId8" w:history="1">
              <w:r w:rsidR="0041541E" w:rsidRPr="001A6732">
                <w:rPr>
                  <w:rStyle w:val="Hiperpovezava"/>
                  <w:szCs w:val="20"/>
                  <w:lang w:val="sl-SI"/>
                </w:rPr>
                <w:t>p.gs@gov.si</w:t>
              </w:r>
            </w:hyperlink>
          </w:p>
          <w:p w14:paraId="17BCAF56" w14:textId="77777777" w:rsidR="00B70EBD" w:rsidRPr="00C71107" w:rsidRDefault="00B70EBD" w:rsidP="00BF0843">
            <w:pPr>
              <w:rPr>
                <w:rFonts w:cs="Arial"/>
                <w:szCs w:val="20"/>
                <w:lang w:val="sl-SI"/>
              </w:rPr>
            </w:pPr>
          </w:p>
        </w:tc>
      </w:tr>
      <w:tr w:rsidR="00B70EBD" w:rsidRPr="00506AAD" w14:paraId="12DD53AE" w14:textId="77777777" w:rsidTr="00BF0843">
        <w:tc>
          <w:tcPr>
            <w:tcW w:w="9100" w:type="dxa"/>
            <w:gridSpan w:val="12"/>
          </w:tcPr>
          <w:p w14:paraId="306A4A48" w14:textId="77777777" w:rsidR="00A93C1F" w:rsidRDefault="00A93C1F" w:rsidP="00BF0843">
            <w:pPr>
              <w:spacing w:line="240" w:lineRule="atLeast"/>
              <w:jc w:val="both"/>
              <w:rPr>
                <w:rFonts w:cs="Arial"/>
                <w:b/>
                <w:szCs w:val="20"/>
                <w:lang w:val="sl-SI" w:eastAsia="sl-SI"/>
              </w:rPr>
            </w:pPr>
          </w:p>
          <w:p w14:paraId="50C55F49" w14:textId="5E03C2F0" w:rsidR="00F36843" w:rsidRDefault="00B70EBD" w:rsidP="00BF0843">
            <w:pPr>
              <w:spacing w:line="240" w:lineRule="atLeast"/>
              <w:jc w:val="both"/>
              <w:rPr>
                <w:rFonts w:cs="Arial"/>
                <w:b/>
                <w:bCs/>
                <w:szCs w:val="20"/>
                <w:lang w:eastAsia="sl-SI"/>
              </w:rPr>
            </w:pPr>
            <w:r w:rsidRPr="0055317B">
              <w:rPr>
                <w:rFonts w:cs="Arial"/>
                <w:b/>
                <w:szCs w:val="20"/>
                <w:lang w:val="sl-SI" w:eastAsia="sl-SI"/>
              </w:rPr>
              <w:t xml:space="preserve">ZADEVA: </w:t>
            </w:r>
            <w:bookmarkStart w:id="0" w:name="_Hlk35508307"/>
            <w:r w:rsidR="00A93C1F">
              <w:rPr>
                <w:rFonts w:cs="Arial"/>
                <w:b/>
                <w:szCs w:val="20"/>
                <w:lang w:val="sl-SI" w:eastAsia="sl-SI"/>
              </w:rPr>
              <w:t xml:space="preserve">Predlog </w:t>
            </w:r>
            <w:r w:rsidR="006D661B">
              <w:rPr>
                <w:rFonts w:cs="Arial"/>
                <w:b/>
                <w:szCs w:val="20"/>
                <w:lang w:val="sl-SI" w:eastAsia="sl-SI"/>
              </w:rPr>
              <w:t>Zakona o spremem</w:t>
            </w:r>
            <w:r w:rsidR="00C63FEA">
              <w:rPr>
                <w:rFonts w:cs="Arial"/>
                <w:b/>
                <w:szCs w:val="20"/>
                <w:lang w:val="sl-SI" w:eastAsia="sl-SI"/>
              </w:rPr>
              <w:t>b</w:t>
            </w:r>
            <w:r w:rsidR="005A3552">
              <w:rPr>
                <w:rFonts w:cs="Arial"/>
                <w:b/>
                <w:szCs w:val="20"/>
                <w:lang w:val="sl-SI" w:eastAsia="sl-SI"/>
              </w:rPr>
              <w:t>ah</w:t>
            </w:r>
            <w:r w:rsidR="006D661B">
              <w:rPr>
                <w:rFonts w:cs="Arial"/>
                <w:b/>
                <w:szCs w:val="20"/>
                <w:lang w:val="sl-SI" w:eastAsia="sl-SI"/>
              </w:rPr>
              <w:t xml:space="preserve"> </w:t>
            </w:r>
            <w:r w:rsidR="00F36843" w:rsidRPr="00C63FEA">
              <w:rPr>
                <w:rFonts w:cs="Arial"/>
                <w:b/>
                <w:szCs w:val="20"/>
                <w:lang w:val="sl-SI" w:eastAsia="sl-SI"/>
              </w:rPr>
              <w:t>in dopolnitv</w:t>
            </w:r>
            <w:r w:rsidR="000845FB" w:rsidRPr="00C63FEA">
              <w:rPr>
                <w:rFonts w:cs="Arial"/>
                <w:b/>
                <w:szCs w:val="20"/>
                <w:lang w:val="sl-SI" w:eastAsia="sl-SI"/>
              </w:rPr>
              <w:t>i</w:t>
            </w:r>
            <w:r w:rsidR="00F36843" w:rsidRPr="00C63FEA">
              <w:rPr>
                <w:rFonts w:cs="Arial"/>
                <w:b/>
                <w:szCs w:val="20"/>
                <w:lang w:val="sl-SI" w:eastAsia="sl-SI"/>
              </w:rPr>
              <w:t xml:space="preserve"> </w:t>
            </w:r>
            <w:r w:rsidR="006D661B">
              <w:rPr>
                <w:rFonts w:cs="Arial"/>
                <w:b/>
                <w:szCs w:val="20"/>
                <w:lang w:val="sl-SI" w:eastAsia="sl-SI"/>
              </w:rPr>
              <w:t>Zakona o državni upravi</w:t>
            </w:r>
            <w:bookmarkEnd w:id="0"/>
            <w:r w:rsidR="006D661B">
              <w:rPr>
                <w:rFonts w:cs="Arial"/>
                <w:b/>
                <w:szCs w:val="20"/>
                <w:lang w:eastAsia="sl-SI"/>
              </w:rPr>
              <w:t xml:space="preserve"> </w:t>
            </w:r>
            <w:r w:rsidR="00F8226C" w:rsidRPr="00F013A2">
              <w:rPr>
                <w:rFonts w:cs="Arial"/>
                <w:b/>
                <w:bCs/>
                <w:szCs w:val="20"/>
                <w:lang w:eastAsia="sl-SI"/>
              </w:rPr>
              <w:t xml:space="preserve">– </w:t>
            </w:r>
            <w:r w:rsidR="006D661B">
              <w:rPr>
                <w:rFonts w:cs="Arial"/>
                <w:b/>
                <w:bCs/>
                <w:szCs w:val="20"/>
                <w:lang w:eastAsia="sl-SI"/>
              </w:rPr>
              <w:t xml:space="preserve">PREDLOG </w:t>
            </w:r>
          </w:p>
          <w:p w14:paraId="432F9113" w14:textId="08FFDCFD" w:rsidR="00A93C1F" w:rsidRPr="00A93C1F" w:rsidRDefault="00F36843" w:rsidP="00BF0843">
            <w:pPr>
              <w:spacing w:line="240" w:lineRule="atLeast"/>
              <w:jc w:val="both"/>
              <w:rPr>
                <w:rFonts w:cs="Arial"/>
                <w:b/>
                <w:bCs/>
                <w:szCs w:val="20"/>
                <w:lang w:eastAsia="sl-SI"/>
              </w:rPr>
            </w:pPr>
            <w:r>
              <w:rPr>
                <w:rFonts w:cs="Arial"/>
                <w:b/>
                <w:bCs/>
                <w:szCs w:val="20"/>
                <w:lang w:eastAsia="sl-SI"/>
              </w:rPr>
              <w:t xml:space="preserve">                 </w:t>
            </w:r>
            <w:r w:rsidR="006D661B">
              <w:rPr>
                <w:rFonts w:cs="Arial"/>
                <w:b/>
                <w:bCs/>
                <w:szCs w:val="20"/>
                <w:lang w:eastAsia="sl-SI"/>
              </w:rPr>
              <w:t xml:space="preserve">ZA OBRAVNAVO </w:t>
            </w:r>
          </w:p>
        </w:tc>
      </w:tr>
      <w:tr w:rsidR="00B70EBD" w:rsidRPr="00C71107" w14:paraId="5FCD66A8" w14:textId="77777777" w:rsidTr="00BF0843">
        <w:tc>
          <w:tcPr>
            <w:tcW w:w="9100" w:type="dxa"/>
            <w:gridSpan w:val="12"/>
          </w:tcPr>
          <w:p w14:paraId="4FE00284" w14:textId="77777777" w:rsidR="00B70EBD" w:rsidRPr="00C71107" w:rsidRDefault="00B70EBD" w:rsidP="00BF0843">
            <w:pPr>
              <w:pStyle w:val="Poglavje"/>
              <w:spacing w:before="0" w:after="0" w:line="260" w:lineRule="exact"/>
              <w:jc w:val="left"/>
              <w:rPr>
                <w:sz w:val="20"/>
                <w:szCs w:val="20"/>
              </w:rPr>
            </w:pPr>
            <w:r w:rsidRPr="00C71107">
              <w:rPr>
                <w:sz w:val="20"/>
                <w:szCs w:val="20"/>
              </w:rPr>
              <w:t>1. Predlog sklepov vlade:</w:t>
            </w:r>
          </w:p>
        </w:tc>
      </w:tr>
      <w:tr w:rsidR="00B70EBD" w:rsidRPr="00C71107" w14:paraId="471E5326" w14:textId="77777777" w:rsidTr="00BF0843">
        <w:tc>
          <w:tcPr>
            <w:tcW w:w="9100" w:type="dxa"/>
            <w:gridSpan w:val="12"/>
          </w:tcPr>
          <w:p w14:paraId="6B652A46" w14:textId="77777777"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r>
              <w:rPr>
                <w:rFonts w:cs="Arial"/>
                <w:color w:val="000000"/>
                <w:lang w:val="sl-SI" w:eastAsia="sl-SI"/>
              </w:rPr>
              <w:t xml:space="preserve">Na podlagi drugega odstavka 21. člena Zakona o Vladi Republike Slovenije (Uradni list RS, št. 24/05 – uradno prečiščeno besedilo, 109/08, 38/10 – ZUKN, 8/12, 21/13, 47/13 – ZDU-1G, 65/14 in 55/17) je Vlada Republike Slovenije na .. seji dne ... sprejela </w:t>
            </w:r>
          </w:p>
          <w:p w14:paraId="2313A40F" w14:textId="77777777" w:rsidR="006D661B" w:rsidRDefault="006D661B" w:rsidP="006D661B">
            <w:pPr>
              <w:overflowPunct w:val="0"/>
              <w:autoSpaceDE w:val="0"/>
              <w:autoSpaceDN w:val="0"/>
              <w:adjustRightInd w:val="0"/>
              <w:spacing w:before="60" w:after="120"/>
              <w:jc w:val="both"/>
              <w:textAlignment w:val="baseline"/>
              <w:rPr>
                <w:rFonts w:cs="Arial"/>
                <w:color w:val="000000"/>
                <w:lang w:val="sl-SI" w:eastAsia="sl-SI"/>
              </w:rPr>
            </w:pPr>
          </w:p>
          <w:p w14:paraId="4389AB31" w14:textId="77777777" w:rsidR="006D661B" w:rsidRDefault="006D661B" w:rsidP="006D661B">
            <w:pPr>
              <w:overflowPunct w:val="0"/>
              <w:autoSpaceDE w:val="0"/>
              <w:autoSpaceDN w:val="0"/>
              <w:adjustRightInd w:val="0"/>
              <w:spacing w:before="60" w:after="120"/>
              <w:jc w:val="center"/>
              <w:textAlignment w:val="baseline"/>
              <w:rPr>
                <w:rFonts w:cs="Arial"/>
                <w:b/>
                <w:bCs/>
                <w:color w:val="000000"/>
                <w:lang w:val="sl-SI" w:eastAsia="sl-SI"/>
              </w:rPr>
            </w:pPr>
            <w:r>
              <w:rPr>
                <w:rFonts w:cs="Arial"/>
                <w:b/>
                <w:bCs/>
                <w:color w:val="000000"/>
                <w:lang w:val="sl-SI" w:eastAsia="sl-SI"/>
              </w:rPr>
              <w:t>SKLEP</w:t>
            </w:r>
          </w:p>
          <w:p w14:paraId="1379452E" w14:textId="77777777" w:rsidR="006D661B" w:rsidRDefault="006D661B" w:rsidP="006D661B">
            <w:pPr>
              <w:overflowPunct w:val="0"/>
              <w:autoSpaceDE w:val="0"/>
              <w:autoSpaceDN w:val="0"/>
              <w:adjustRightInd w:val="0"/>
              <w:spacing w:before="60" w:after="120"/>
              <w:jc w:val="center"/>
              <w:textAlignment w:val="baseline"/>
              <w:rPr>
                <w:rFonts w:cs="Arial"/>
                <w:color w:val="000000"/>
                <w:lang w:val="sl-SI" w:eastAsia="sl-SI"/>
              </w:rPr>
            </w:pPr>
          </w:p>
          <w:p w14:paraId="2E5FA90A" w14:textId="7A15AEF9" w:rsidR="006D661B" w:rsidRDefault="006D661B" w:rsidP="006D661B">
            <w:pPr>
              <w:spacing w:line="240" w:lineRule="exact"/>
              <w:jc w:val="both"/>
              <w:rPr>
                <w:rFonts w:cs="Arial"/>
                <w:color w:val="000000"/>
                <w:lang w:val="sl-SI"/>
              </w:rPr>
            </w:pPr>
            <w:r>
              <w:rPr>
                <w:rFonts w:cs="Arial"/>
                <w:color w:val="000000"/>
                <w:lang w:val="sl-SI" w:eastAsia="sl-SI"/>
              </w:rPr>
              <w:t>Vlada Republike Slovenije je določila besedilo predloga Zakona o sprememb</w:t>
            </w:r>
            <w:r w:rsidR="005A3552">
              <w:rPr>
                <w:rFonts w:cs="Arial"/>
                <w:color w:val="000000"/>
                <w:lang w:val="sl-SI" w:eastAsia="sl-SI"/>
              </w:rPr>
              <w:t>ah</w:t>
            </w:r>
            <w:r>
              <w:rPr>
                <w:rFonts w:cs="Arial"/>
                <w:color w:val="000000"/>
                <w:lang w:val="sl-SI" w:eastAsia="sl-SI"/>
              </w:rPr>
              <w:t xml:space="preserve"> </w:t>
            </w:r>
            <w:r w:rsidR="00F36843" w:rsidRPr="00C63FEA">
              <w:rPr>
                <w:rFonts w:cs="Arial"/>
                <w:bCs/>
                <w:szCs w:val="20"/>
                <w:lang w:val="sl-SI" w:eastAsia="sl-SI"/>
              </w:rPr>
              <w:t>in dopolnitv</w:t>
            </w:r>
            <w:r w:rsidR="000845FB" w:rsidRPr="00C63FEA">
              <w:rPr>
                <w:rFonts w:cs="Arial"/>
                <w:bCs/>
                <w:szCs w:val="20"/>
                <w:lang w:val="sl-SI" w:eastAsia="sl-SI"/>
              </w:rPr>
              <w:t>i</w:t>
            </w:r>
            <w:r w:rsidR="00F36843" w:rsidRPr="00C63FEA">
              <w:rPr>
                <w:rFonts w:cs="Arial"/>
                <w:b/>
                <w:szCs w:val="20"/>
                <w:lang w:val="sl-SI" w:eastAsia="sl-SI"/>
              </w:rPr>
              <w:t xml:space="preserve"> </w:t>
            </w:r>
            <w:r>
              <w:rPr>
                <w:rFonts w:cs="Arial"/>
                <w:color w:val="000000"/>
                <w:lang w:val="sl-SI" w:eastAsia="sl-SI"/>
              </w:rPr>
              <w:t>Zakona o državni upravi (EVA</w:t>
            </w:r>
            <w:r w:rsidR="005233FF">
              <w:rPr>
                <w:rFonts w:cs="Arial"/>
                <w:color w:val="000000"/>
                <w:lang w:val="sl-SI" w:eastAsia="sl-SI"/>
              </w:rPr>
              <w:t xml:space="preserve"> </w:t>
            </w:r>
            <w:r w:rsidR="005233FF" w:rsidRPr="005233FF">
              <w:rPr>
                <w:rFonts w:cs="Arial"/>
                <w:szCs w:val="20"/>
                <w:lang w:val="sl-SI" w:eastAsia="sl-SI"/>
              </w:rPr>
              <w:t>2020-3130-</w:t>
            </w:r>
            <w:r w:rsidR="000F4841">
              <w:rPr>
                <w:rFonts w:cs="Arial"/>
                <w:szCs w:val="20"/>
                <w:lang w:val="sl-SI" w:eastAsia="sl-SI"/>
              </w:rPr>
              <w:t>0050</w:t>
            </w:r>
            <w:r>
              <w:rPr>
                <w:rFonts w:cs="Arial"/>
                <w:color w:val="000000"/>
                <w:lang w:val="sl-SI" w:eastAsia="sl-SI"/>
              </w:rPr>
              <w:t xml:space="preserve">) in ga posreduje Državnemu zboru Republike Slovenije. </w:t>
            </w:r>
          </w:p>
          <w:p w14:paraId="26E4A85F" w14:textId="77777777" w:rsidR="006D661B" w:rsidRDefault="006D661B" w:rsidP="006D661B">
            <w:pPr>
              <w:spacing w:line="240" w:lineRule="exact"/>
              <w:jc w:val="both"/>
              <w:rPr>
                <w:rFonts w:cs="Arial"/>
                <w:b/>
                <w:szCs w:val="20"/>
                <w:lang w:val="sl-SI"/>
              </w:rPr>
            </w:pPr>
          </w:p>
          <w:p w14:paraId="2D1BFFC8" w14:textId="77777777" w:rsidR="006D661B" w:rsidRDefault="006D661B" w:rsidP="006D661B">
            <w:pPr>
              <w:spacing w:line="240" w:lineRule="exact"/>
              <w:jc w:val="both"/>
              <w:rPr>
                <w:rFonts w:cs="Arial"/>
                <w:b/>
                <w:szCs w:val="20"/>
                <w:lang w:val="sl-SI"/>
              </w:rPr>
            </w:pPr>
          </w:p>
          <w:p w14:paraId="26306922" w14:textId="77777777" w:rsidR="006D661B" w:rsidRDefault="006D661B" w:rsidP="006D661B">
            <w:pPr>
              <w:jc w:val="both"/>
              <w:rPr>
                <w:rFonts w:cs="Arial"/>
                <w:szCs w:val="20"/>
                <w:lang w:val="sl-SI" w:eastAsia="sl-SI"/>
              </w:rPr>
            </w:pPr>
            <w:r>
              <w:rPr>
                <w:rFonts w:cs="Arial"/>
                <w:szCs w:val="20"/>
                <w:lang w:val="sl-SI" w:eastAsia="sl-SI"/>
              </w:rPr>
              <w:t xml:space="preserve">                                                                                                dr. Božo Predalič</w:t>
            </w:r>
          </w:p>
          <w:p w14:paraId="2A3E1026" w14:textId="77777777" w:rsidR="006D661B" w:rsidRDefault="006D661B" w:rsidP="006D661B">
            <w:pPr>
              <w:pStyle w:val="Neotevilenodstavek"/>
              <w:spacing w:before="0" w:after="0" w:line="260" w:lineRule="exact"/>
              <w:rPr>
                <w:rFonts w:cs="Arial"/>
                <w:iCs/>
                <w:color w:val="FF0000"/>
                <w:sz w:val="20"/>
                <w:szCs w:val="20"/>
                <w:lang w:val="sl-SI" w:eastAsia="sl-SI"/>
              </w:rPr>
            </w:pPr>
            <w:r>
              <w:rPr>
                <w:rFonts w:cs="Arial"/>
                <w:sz w:val="20"/>
                <w:szCs w:val="20"/>
                <w:lang w:val="sl-SI"/>
              </w:rPr>
              <w:t xml:space="preserve">                                                                                          GENERALNI SEKRETAR</w:t>
            </w:r>
            <w:r>
              <w:rPr>
                <w:rFonts w:cs="Arial"/>
                <w:iCs/>
                <w:color w:val="FF0000"/>
                <w:sz w:val="20"/>
                <w:szCs w:val="20"/>
                <w:lang w:val="sl-SI" w:eastAsia="sl-SI"/>
              </w:rPr>
              <w:t xml:space="preserve"> </w:t>
            </w:r>
          </w:p>
          <w:p w14:paraId="29FE50A2" w14:textId="77777777" w:rsidR="006D661B" w:rsidRDefault="006D661B" w:rsidP="006D661B">
            <w:pPr>
              <w:overflowPunct w:val="0"/>
              <w:autoSpaceDE w:val="0"/>
              <w:autoSpaceDN w:val="0"/>
              <w:adjustRightInd w:val="0"/>
              <w:spacing w:before="60" w:after="60"/>
              <w:jc w:val="both"/>
              <w:textAlignment w:val="baseline"/>
              <w:rPr>
                <w:rFonts w:cs="Arial"/>
                <w:color w:val="000000"/>
                <w:szCs w:val="20"/>
                <w:lang w:val="sl-SI" w:eastAsia="sl-SI"/>
              </w:rPr>
            </w:pPr>
            <w:r>
              <w:rPr>
                <w:rFonts w:cs="Arial"/>
                <w:color w:val="000000"/>
                <w:szCs w:val="20"/>
                <w:lang w:val="sl-SI" w:eastAsia="sl-SI"/>
              </w:rPr>
              <w:t>Prejmejo:</w:t>
            </w:r>
          </w:p>
          <w:p w14:paraId="1C680DA0" w14:textId="77777777" w:rsidR="006D661B" w:rsidRDefault="006D661B" w:rsidP="006D661B">
            <w:pPr>
              <w:numPr>
                <w:ilvl w:val="0"/>
                <w:numId w:val="8"/>
              </w:numPr>
              <w:tabs>
                <w:tab w:val="left" w:pos="180"/>
                <w:tab w:val="left" w:pos="318"/>
                <w:tab w:val="left" w:pos="360"/>
              </w:tabs>
              <w:autoSpaceDE w:val="0"/>
              <w:autoSpaceDN w:val="0"/>
              <w:adjustRightInd w:val="0"/>
              <w:jc w:val="both"/>
              <w:rPr>
                <w:rFonts w:cs="Arial"/>
                <w:iCs/>
                <w:szCs w:val="20"/>
                <w:lang w:val="sl-SI" w:eastAsia="sl-SI"/>
              </w:rPr>
            </w:pPr>
            <w:r>
              <w:rPr>
                <w:rFonts w:cs="Arial"/>
                <w:bCs/>
                <w:iCs/>
                <w:szCs w:val="20"/>
                <w:lang w:val="sl-SI" w:eastAsia="sl-SI"/>
              </w:rPr>
              <w:t xml:space="preserve">ministrstva </w:t>
            </w:r>
          </w:p>
          <w:p w14:paraId="5392F06C" w14:textId="5EDF847F" w:rsidR="00B70EBD" w:rsidRPr="00A93C1F" w:rsidRDefault="006D661B" w:rsidP="006D661B">
            <w:pPr>
              <w:numPr>
                <w:ilvl w:val="0"/>
                <w:numId w:val="8"/>
              </w:numPr>
              <w:tabs>
                <w:tab w:val="left" w:pos="180"/>
                <w:tab w:val="left" w:pos="318"/>
                <w:tab w:val="left" w:pos="360"/>
              </w:tabs>
              <w:autoSpaceDE w:val="0"/>
              <w:autoSpaceDN w:val="0"/>
              <w:adjustRightInd w:val="0"/>
              <w:spacing w:line="260" w:lineRule="atLeast"/>
              <w:jc w:val="both"/>
              <w:rPr>
                <w:rFonts w:cs="Arial"/>
                <w:iCs/>
                <w:szCs w:val="20"/>
                <w:lang w:val="sl-SI" w:eastAsia="sl-SI"/>
              </w:rPr>
            </w:pPr>
            <w:r>
              <w:rPr>
                <w:rFonts w:cs="Arial"/>
                <w:iCs/>
                <w:szCs w:val="20"/>
                <w:lang w:val="sl-SI" w:eastAsia="sl-SI"/>
              </w:rPr>
              <w:t>Služba Vlade RS za zakonodajo</w:t>
            </w:r>
          </w:p>
        </w:tc>
      </w:tr>
      <w:tr w:rsidR="00B70EBD" w:rsidRPr="00C71107" w14:paraId="589755BE" w14:textId="77777777" w:rsidTr="00BF0843">
        <w:tc>
          <w:tcPr>
            <w:tcW w:w="9100" w:type="dxa"/>
            <w:gridSpan w:val="12"/>
          </w:tcPr>
          <w:p w14:paraId="7168B291"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2. Predlog za obravnavo predloga zakona po nujnem ali skrajšanem postopku v državnem zboru z obrazložitvijo razlogov:</w:t>
            </w:r>
          </w:p>
        </w:tc>
      </w:tr>
      <w:tr w:rsidR="00B70EBD" w:rsidRPr="00C71107" w14:paraId="4F7F307D" w14:textId="77777777" w:rsidTr="00BF0843">
        <w:tc>
          <w:tcPr>
            <w:tcW w:w="9100" w:type="dxa"/>
            <w:gridSpan w:val="12"/>
          </w:tcPr>
          <w:p w14:paraId="40C1379C"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15F7E" w14:paraId="4A86910E" w14:textId="77777777" w:rsidTr="00BF0843">
        <w:tc>
          <w:tcPr>
            <w:tcW w:w="9100" w:type="dxa"/>
            <w:gridSpan w:val="12"/>
          </w:tcPr>
          <w:p w14:paraId="5D741CED"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3.a Osebe, odgovorne za strokovno pripravo in usklajenost gradiva:</w:t>
            </w:r>
          </w:p>
        </w:tc>
      </w:tr>
      <w:tr w:rsidR="00B70EBD" w:rsidRPr="00515F7E" w14:paraId="455A67B1" w14:textId="77777777" w:rsidTr="00BF0843">
        <w:tc>
          <w:tcPr>
            <w:tcW w:w="9100" w:type="dxa"/>
            <w:gridSpan w:val="12"/>
          </w:tcPr>
          <w:p w14:paraId="2777A193" w14:textId="57907DC1" w:rsidR="00B70EBD" w:rsidRDefault="00B70EBD" w:rsidP="00BF0843">
            <w:pPr>
              <w:pStyle w:val="Neotevilenodstavek"/>
              <w:spacing w:before="0" w:after="0" w:line="260" w:lineRule="exact"/>
              <w:rPr>
                <w:rFonts w:cs="Arial"/>
                <w:iCs/>
                <w:sz w:val="20"/>
                <w:szCs w:val="20"/>
                <w:lang w:val="sl-SI" w:eastAsia="sl-SI"/>
              </w:rPr>
            </w:pPr>
            <w:r w:rsidRPr="00DF5725">
              <w:rPr>
                <w:rFonts w:cs="Arial"/>
                <w:iCs/>
                <w:sz w:val="20"/>
                <w:szCs w:val="20"/>
                <w:lang w:val="sl-SI" w:eastAsia="sl-SI"/>
              </w:rPr>
              <w:t>Boštjan Koritnik, minister</w:t>
            </w:r>
            <w:r w:rsidR="007923F8">
              <w:rPr>
                <w:rFonts w:cs="Arial"/>
                <w:iCs/>
                <w:sz w:val="20"/>
                <w:szCs w:val="20"/>
                <w:lang w:val="sl-SI" w:eastAsia="sl-SI"/>
              </w:rPr>
              <w:t xml:space="preserve"> </w:t>
            </w:r>
            <w:r w:rsidR="007923F8" w:rsidRPr="00DF5725">
              <w:rPr>
                <w:rFonts w:cs="Arial"/>
                <w:iCs/>
                <w:sz w:val="20"/>
                <w:szCs w:val="20"/>
                <w:lang w:val="sl-SI" w:eastAsia="sl-SI"/>
              </w:rPr>
              <w:t>za javno upravo</w:t>
            </w:r>
          </w:p>
          <w:p w14:paraId="5D3534B8" w14:textId="11C6116E" w:rsidR="007923F8" w:rsidRDefault="007923F8"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Mag. Matej Tonin, </w:t>
            </w:r>
            <w:r w:rsidRPr="00DF5725">
              <w:rPr>
                <w:rFonts w:cs="Arial"/>
                <w:iCs/>
                <w:sz w:val="20"/>
                <w:szCs w:val="20"/>
                <w:lang w:val="sl-SI" w:eastAsia="sl-SI"/>
              </w:rPr>
              <w:t>minister</w:t>
            </w:r>
            <w:r>
              <w:rPr>
                <w:rFonts w:cs="Arial"/>
                <w:iCs/>
                <w:sz w:val="20"/>
                <w:szCs w:val="20"/>
                <w:lang w:val="sl-SI" w:eastAsia="sl-SI"/>
              </w:rPr>
              <w:t xml:space="preserve"> </w:t>
            </w:r>
            <w:r w:rsidRPr="00DF5725">
              <w:rPr>
                <w:rFonts w:cs="Arial"/>
                <w:iCs/>
                <w:sz w:val="20"/>
                <w:szCs w:val="20"/>
                <w:lang w:val="sl-SI" w:eastAsia="sl-SI"/>
              </w:rPr>
              <w:t>za</w:t>
            </w:r>
            <w:r>
              <w:rPr>
                <w:rFonts w:cs="Arial"/>
                <w:iCs/>
                <w:sz w:val="20"/>
                <w:szCs w:val="20"/>
                <w:lang w:val="sl-SI" w:eastAsia="sl-SI"/>
              </w:rPr>
              <w:t xml:space="preserve"> obrambo</w:t>
            </w:r>
          </w:p>
          <w:p w14:paraId="76976C78" w14:textId="2DE5ACAB" w:rsidR="007923F8" w:rsidRPr="00DF5725" w:rsidRDefault="007923F8" w:rsidP="00BF0843">
            <w:pPr>
              <w:pStyle w:val="Neotevilenodstavek"/>
              <w:spacing w:before="0" w:after="0" w:line="260" w:lineRule="exact"/>
              <w:rPr>
                <w:rFonts w:cs="Arial"/>
                <w:iCs/>
                <w:sz w:val="20"/>
                <w:szCs w:val="20"/>
                <w:lang w:val="sl-SI" w:eastAsia="sl-SI"/>
              </w:rPr>
            </w:pPr>
            <w:r>
              <w:rPr>
                <w:rFonts w:cs="Arial"/>
                <w:iCs/>
                <w:sz w:val="20"/>
                <w:szCs w:val="20"/>
                <w:lang w:val="sl-SI" w:eastAsia="sl-SI"/>
              </w:rPr>
              <w:t>Zdravko Počivalšek, minister za gospodarski razvoj in tehnologijo</w:t>
            </w:r>
          </w:p>
          <w:p w14:paraId="10B3308E" w14:textId="15221B28" w:rsidR="0055317B" w:rsidRPr="007923F8" w:rsidRDefault="007923F8" w:rsidP="00C36FD6">
            <w:pPr>
              <w:pStyle w:val="Neotevilenodstavek"/>
              <w:spacing w:before="0" w:after="0" w:line="260" w:lineRule="exact"/>
              <w:rPr>
                <w:rFonts w:cs="Arial"/>
                <w:iCs/>
                <w:sz w:val="20"/>
                <w:szCs w:val="20"/>
                <w:lang w:val="sl-SI" w:eastAsia="sl-SI"/>
              </w:rPr>
            </w:pPr>
            <w:r w:rsidRPr="00531809">
              <w:rPr>
                <w:rFonts w:cs="Arial"/>
                <w:iCs/>
                <w:sz w:val="20"/>
                <w:szCs w:val="20"/>
                <w:lang w:val="sl-SI" w:eastAsia="sl-SI"/>
              </w:rPr>
              <w:t>Urška Ban, državna sekretarka</w:t>
            </w:r>
          </w:p>
        </w:tc>
      </w:tr>
      <w:tr w:rsidR="00B70EBD" w:rsidRPr="00515F7E" w14:paraId="596CCF5B" w14:textId="77777777" w:rsidTr="00BF0843">
        <w:tc>
          <w:tcPr>
            <w:tcW w:w="9100" w:type="dxa"/>
            <w:gridSpan w:val="12"/>
          </w:tcPr>
          <w:p w14:paraId="3848BC4E"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iCs/>
                <w:sz w:val="20"/>
                <w:szCs w:val="20"/>
                <w:lang w:val="sl-SI" w:eastAsia="sl-SI"/>
              </w:rPr>
              <w:t xml:space="preserve">3.b Zunanji strokovnjaki, ki so </w:t>
            </w:r>
            <w:r w:rsidRPr="00C71107">
              <w:rPr>
                <w:rFonts w:cs="Arial"/>
                <w:b/>
                <w:sz w:val="20"/>
                <w:szCs w:val="20"/>
                <w:lang w:val="sl-SI" w:eastAsia="sl-SI"/>
              </w:rPr>
              <w:t>sodelovali pri pripravi dela ali celotnega gradiva:</w:t>
            </w:r>
          </w:p>
        </w:tc>
      </w:tr>
      <w:tr w:rsidR="00B70EBD" w:rsidRPr="00C71107" w14:paraId="5FF34B27" w14:textId="77777777" w:rsidTr="00BF0843">
        <w:tc>
          <w:tcPr>
            <w:tcW w:w="9100" w:type="dxa"/>
            <w:gridSpan w:val="12"/>
          </w:tcPr>
          <w:p w14:paraId="3E5BB9CA" w14:textId="77777777" w:rsidR="00B70EBD" w:rsidRPr="00C71107" w:rsidRDefault="00B70EBD" w:rsidP="00BF0843">
            <w:pPr>
              <w:pStyle w:val="Neotevilenodstavek"/>
              <w:spacing w:before="0" w:after="0" w:line="260" w:lineRule="exact"/>
              <w:rPr>
                <w:rFonts w:cs="Arial"/>
                <w:iCs/>
                <w:sz w:val="20"/>
                <w:szCs w:val="20"/>
                <w:lang w:val="sl-SI" w:eastAsia="sl-SI"/>
              </w:rPr>
            </w:pPr>
            <w:r w:rsidRPr="00C71107">
              <w:rPr>
                <w:rFonts w:cs="Arial"/>
                <w:iCs/>
                <w:sz w:val="20"/>
                <w:szCs w:val="20"/>
                <w:lang w:val="sl-SI" w:eastAsia="sl-SI"/>
              </w:rPr>
              <w:t>/</w:t>
            </w:r>
          </w:p>
        </w:tc>
      </w:tr>
      <w:tr w:rsidR="00B70EBD" w:rsidRPr="00515F7E" w14:paraId="254EB5DC" w14:textId="77777777" w:rsidTr="00BF0843">
        <w:tc>
          <w:tcPr>
            <w:tcW w:w="9100" w:type="dxa"/>
            <w:gridSpan w:val="12"/>
          </w:tcPr>
          <w:p w14:paraId="13971008" w14:textId="77777777" w:rsidR="00B70EBD" w:rsidRPr="00C71107" w:rsidRDefault="00B70EBD" w:rsidP="00BF0843">
            <w:pPr>
              <w:pStyle w:val="Neotevilenodstavek"/>
              <w:spacing w:before="0" w:after="0" w:line="260" w:lineRule="exact"/>
              <w:rPr>
                <w:rFonts w:cs="Arial"/>
                <w:b/>
                <w:iCs/>
                <w:sz w:val="20"/>
                <w:szCs w:val="20"/>
                <w:lang w:val="sl-SI" w:eastAsia="sl-SI"/>
              </w:rPr>
            </w:pPr>
            <w:r w:rsidRPr="00C71107">
              <w:rPr>
                <w:rFonts w:cs="Arial"/>
                <w:b/>
                <w:sz w:val="20"/>
                <w:szCs w:val="20"/>
                <w:lang w:val="sl-SI" w:eastAsia="sl-SI"/>
              </w:rPr>
              <w:t>4. Predstavniki vlade, ki bodo sodelovali pri delu državnega zbora:</w:t>
            </w:r>
          </w:p>
        </w:tc>
      </w:tr>
      <w:tr w:rsidR="006D661B" w:rsidRPr="00C71107" w14:paraId="36793496" w14:textId="77777777" w:rsidTr="00BF0843">
        <w:tc>
          <w:tcPr>
            <w:tcW w:w="9100" w:type="dxa"/>
            <w:gridSpan w:val="12"/>
          </w:tcPr>
          <w:p w14:paraId="486F4F5D" w14:textId="77777777" w:rsidR="007923F8" w:rsidRDefault="007923F8" w:rsidP="007923F8">
            <w:pPr>
              <w:pStyle w:val="Neotevilenodstavek"/>
              <w:spacing w:before="0" w:after="0" w:line="260" w:lineRule="exact"/>
              <w:rPr>
                <w:rFonts w:cs="Arial"/>
                <w:iCs/>
                <w:sz w:val="20"/>
                <w:szCs w:val="20"/>
                <w:lang w:val="sl-SI" w:eastAsia="sl-SI"/>
              </w:rPr>
            </w:pPr>
            <w:r w:rsidRPr="00DF5725">
              <w:rPr>
                <w:rFonts w:cs="Arial"/>
                <w:iCs/>
                <w:sz w:val="20"/>
                <w:szCs w:val="20"/>
                <w:lang w:val="sl-SI" w:eastAsia="sl-SI"/>
              </w:rPr>
              <w:t>Boštjan Koritnik, minister</w:t>
            </w:r>
            <w:r>
              <w:rPr>
                <w:rFonts w:cs="Arial"/>
                <w:iCs/>
                <w:sz w:val="20"/>
                <w:szCs w:val="20"/>
                <w:lang w:val="sl-SI" w:eastAsia="sl-SI"/>
              </w:rPr>
              <w:t xml:space="preserve"> </w:t>
            </w:r>
            <w:r w:rsidRPr="00DF5725">
              <w:rPr>
                <w:rFonts w:cs="Arial"/>
                <w:iCs/>
                <w:sz w:val="20"/>
                <w:szCs w:val="20"/>
                <w:lang w:val="sl-SI" w:eastAsia="sl-SI"/>
              </w:rPr>
              <w:t>za javno upravo</w:t>
            </w:r>
          </w:p>
          <w:p w14:paraId="71448E9B" w14:textId="77777777" w:rsidR="007923F8" w:rsidRDefault="007923F8" w:rsidP="007923F8">
            <w:pPr>
              <w:pStyle w:val="Neotevilenodstavek"/>
              <w:spacing w:before="0" w:after="0" w:line="260" w:lineRule="exact"/>
              <w:rPr>
                <w:rFonts w:cs="Arial"/>
                <w:iCs/>
                <w:sz w:val="20"/>
                <w:szCs w:val="20"/>
                <w:lang w:val="sl-SI" w:eastAsia="sl-SI"/>
              </w:rPr>
            </w:pPr>
            <w:r>
              <w:rPr>
                <w:rFonts w:cs="Arial"/>
                <w:iCs/>
                <w:sz w:val="20"/>
                <w:szCs w:val="20"/>
                <w:lang w:val="sl-SI" w:eastAsia="sl-SI"/>
              </w:rPr>
              <w:t xml:space="preserve">Mag. Matej Tonin, </w:t>
            </w:r>
            <w:r w:rsidRPr="00DF5725">
              <w:rPr>
                <w:rFonts w:cs="Arial"/>
                <w:iCs/>
                <w:sz w:val="20"/>
                <w:szCs w:val="20"/>
                <w:lang w:val="sl-SI" w:eastAsia="sl-SI"/>
              </w:rPr>
              <w:t>minister</w:t>
            </w:r>
            <w:r>
              <w:rPr>
                <w:rFonts w:cs="Arial"/>
                <w:iCs/>
                <w:sz w:val="20"/>
                <w:szCs w:val="20"/>
                <w:lang w:val="sl-SI" w:eastAsia="sl-SI"/>
              </w:rPr>
              <w:t xml:space="preserve"> </w:t>
            </w:r>
            <w:r w:rsidRPr="00DF5725">
              <w:rPr>
                <w:rFonts w:cs="Arial"/>
                <w:iCs/>
                <w:sz w:val="20"/>
                <w:szCs w:val="20"/>
                <w:lang w:val="sl-SI" w:eastAsia="sl-SI"/>
              </w:rPr>
              <w:t>za</w:t>
            </w:r>
            <w:r>
              <w:rPr>
                <w:rFonts w:cs="Arial"/>
                <w:iCs/>
                <w:sz w:val="20"/>
                <w:szCs w:val="20"/>
                <w:lang w:val="sl-SI" w:eastAsia="sl-SI"/>
              </w:rPr>
              <w:t xml:space="preserve"> obrambo</w:t>
            </w:r>
          </w:p>
          <w:p w14:paraId="6E1FB8C2" w14:textId="77777777" w:rsidR="007923F8" w:rsidRPr="00DF5725" w:rsidRDefault="007923F8" w:rsidP="007923F8">
            <w:pPr>
              <w:pStyle w:val="Neotevilenodstavek"/>
              <w:spacing w:before="0" w:after="0" w:line="260" w:lineRule="exact"/>
              <w:rPr>
                <w:rFonts w:cs="Arial"/>
                <w:iCs/>
                <w:sz w:val="20"/>
                <w:szCs w:val="20"/>
                <w:lang w:val="sl-SI" w:eastAsia="sl-SI"/>
              </w:rPr>
            </w:pPr>
            <w:r>
              <w:rPr>
                <w:rFonts w:cs="Arial"/>
                <w:iCs/>
                <w:sz w:val="20"/>
                <w:szCs w:val="20"/>
                <w:lang w:val="sl-SI" w:eastAsia="sl-SI"/>
              </w:rPr>
              <w:t>Zdravko Počivalšek, minister za gospodarski razvoj in tehnologijo</w:t>
            </w:r>
          </w:p>
          <w:p w14:paraId="57A3802D" w14:textId="51FFCC68" w:rsidR="006D661B" w:rsidRPr="00DF5725" w:rsidRDefault="007923F8" w:rsidP="007923F8">
            <w:pPr>
              <w:pStyle w:val="Neotevilenodstavek"/>
              <w:spacing w:before="0" w:after="0" w:line="260" w:lineRule="exact"/>
              <w:rPr>
                <w:rFonts w:cs="Arial"/>
                <w:iCs/>
                <w:sz w:val="20"/>
                <w:szCs w:val="20"/>
                <w:lang w:val="sl-SI" w:eastAsia="sl-SI"/>
              </w:rPr>
            </w:pPr>
            <w:r w:rsidRPr="00531809">
              <w:rPr>
                <w:rFonts w:cs="Arial"/>
                <w:iCs/>
                <w:sz w:val="20"/>
                <w:szCs w:val="20"/>
                <w:lang w:val="sl-SI" w:eastAsia="sl-SI"/>
              </w:rPr>
              <w:t>Urška Ban, državna sekretarka</w:t>
            </w:r>
          </w:p>
        </w:tc>
      </w:tr>
      <w:tr w:rsidR="006D661B" w:rsidRPr="00C71107" w14:paraId="3FD2BF1F" w14:textId="77777777" w:rsidTr="00BF0843">
        <w:tc>
          <w:tcPr>
            <w:tcW w:w="9100" w:type="dxa"/>
            <w:gridSpan w:val="12"/>
          </w:tcPr>
          <w:p w14:paraId="62E32A18"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5. Kratek povzetek gradiva:</w:t>
            </w:r>
          </w:p>
        </w:tc>
      </w:tr>
      <w:tr w:rsidR="006D661B" w:rsidRPr="00C71107" w14:paraId="400B36BC" w14:textId="77777777" w:rsidTr="00BF0843">
        <w:tc>
          <w:tcPr>
            <w:tcW w:w="9100" w:type="dxa"/>
            <w:gridSpan w:val="12"/>
          </w:tcPr>
          <w:p w14:paraId="12FAF164" w14:textId="36495590" w:rsidR="006D661B" w:rsidRPr="000845FB" w:rsidRDefault="000845FB" w:rsidP="000845FB">
            <w:pPr>
              <w:pStyle w:val="Naslovpredpisa"/>
              <w:spacing w:before="0" w:after="0" w:line="220" w:lineRule="atLeast"/>
              <w:jc w:val="both"/>
              <w:rPr>
                <w:b w:val="0"/>
                <w:sz w:val="20"/>
                <w:szCs w:val="20"/>
                <w:lang w:val="sl-SI"/>
              </w:rPr>
            </w:pPr>
            <w:r w:rsidRPr="007A346D">
              <w:rPr>
                <w:b w:val="0"/>
                <w:sz w:val="20"/>
                <w:szCs w:val="20"/>
                <w:lang w:val="sl-SI"/>
              </w:rPr>
              <w:t xml:space="preserve">S ciljem učinkovitejšega izvajanja nalog posameznih ministrstev ter boljše operativnost in uspešnejšega izvajanja nalog vlade predlog Zakona o </w:t>
            </w:r>
            <w:r w:rsidRPr="00C63FEA">
              <w:rPr>
                <w:b w:val="0"/>
                <w:sz w:val="20"/>
                <w:szCs w:val="20"/>
                <w:lang w:val="sl-SI"/>
              </w:rPr>
              <w:t>sprememb</w:t>
            </w:r>
            <w:r w:rsidR="005A3552">
              <w:rPr>
                <w:b w:val="0"/>
                <w:sz w:val="20"/>
                <w:szCs w:val="20"/>
                <w:lang w:val="sl-SI"/>
              </w:rPr>
              <w:t>ah</w:t>
            </w:r>
            <w:r w:rsidRPr="00C63FEA">
              <w:rPr>
                <w:b w:val="0"/>
                <w:sz w:val="20"/>
                <w:szCs w:val="20"/>
                <w:lang w:val="sl-SI"/>
              </w:rPr>
              <w:t xml:space="preserve"> in dopolnitv</w:t>
            </w:r>
            <w:r w:rsidR="00392C38" w:rsidRPr="00C63FEA">
              <w:rPr>
                <w:b w:val="0"/>
                <w:sz w:val="20"/>
                <w:szCs w:val="20"/>
                <w:lang w:val="sl-SI"/>
              </w:rPr>
              <w:t>i</w:t>
            </w:r>
            <w:r w:rsidRPr="00C63FEA">
              <w:rPr>
                <w:b w:val="0"/>
                <w:sz w:val="20"/>
                <w:szCs w:val="20"/>
                <w:lang w:val="sl-SI"/>
              </w:rPr>
              <w:t xml:space="preserve"> </w:t>
            </w:r>
            <w:r w:rsidRPr="007A346D">
              <w:rPr>
                <w:b w:val="0"/>
                <w:sz w:val="20"/>
                <w:szCs w:val="20"/>
                <w:lang w:val="sl-SI"/>
              </w:rPr>
              <w:t>Zakona o državni upravi ureja sprememb</w:t>
            </w:r>
            <w:r w:rsidR="008166CC">
              <w:rPr>
                <w:b w:val="0"/>
                <w:sz w:val="20"/>
                <w:szCs w:val="20"/>
                <w:lang w:val="sl-SI"/>
              </w:rPr>
              <w:t>e</w:t>
            </w:r>
            <w:r w:rsidRPr="007A346D">
              <w:rPr>
                <w:b w:val="0"/>
                <w:sz w:val="20"/>
                <w:szCs w:val="20"/>
                <w:lang w:val="sl-SI"/>
              </w:rPr>
              <w:t xml:space="preserve"> in dopolnitev pri ureditvi delovnih področij Ministrstva za obrambo, Ministrstva za delo, družino, socialne zadeve in enake možnosti</w:t>
            </w:r>
            <w:r w:rsidR="00C63FEA">
              <w:rPr>
                <w:b w:val="0"/>
                <w:sz w:val="20"/>
                <w:szCs w:val="20"/>
                <w:lang w:val="sl-SI"/>
              </w:rPr>
              <w:t xml:space="preserve"> ter</w:t>
            </w:r>
            <w:r w:rsidR="005233FF">
              <w:rPr>
                <w:b w:val="0"/>
                <w:sz w:val="20"/>
                <w:szCs w:val="20"/>
                <w:lang w:val="sl-SI"/>
              </w:rPr>
              <w:t xml:space="preserve"> </w:t>
            </w:r>
            <w:r w:rsidR="005233FF" w:rsidRPr="00DF5725">
              <w:rPr>
                <w:b w:val="0"/>
                <w:sz w:val="20"/>
                <w:szCs w:val="20"/>
                <w:lang w:val="sl-SI"/>
              </w:rPr>
              <w:t>Ministrstva za gospodarski razvoj in tehnologijo</w:t>
            </w:r>
            <w:r w:rsidRPr="00DF5725">
              <w:rPr>
                <w:b w:val="0"/>
                <w:sz w:val="20"/>
                <w:szCs w:val="20"/>
                <w:lang w:val="sl-SI"/>
              </w:rPr>
              <w:t>.</w:t>
            </w:r>
            <w:r w:rsidR="00392C38" w:rsidRPr="005233FF">
              <w:rPr>
                <w:b w:val="0"/>
                <w:sz w:val="20"/>
                <w:szCs w:val="20"/>
                <w:lang w:val="sl-SI"/>
              </w:rPr>
              <w:t xml:space="preserve"> </w:t>
            </w:r>
            <w:r w:rsidR="00C63FEA">
              <w:rPr>
                <w:b w:val="0"/>
                <w:sz w:val="20"/>
                <w:szCs w:val="20"/>
                <w:lang w:val="sl-SI"/>
              </w:rPr>
              <w:t>N</w:t>
            </w:r>
            <w:r w:rsidR="00392C38" w:rsidRPr="00392C38">
              <w:rPr>
                <w:b w:val="0"/>
                <w:sz w:val="20"/>
                <w:szCs w:val="20"/>
                <w:lang w:val="sl-SI"/>
              </w:rPr>
              <w:t xml:space="preserve">aloge s področja vojnih grobišč se </w:t>
            </w:r>
            <w:r w:rsidR="00C63FEA">
              <w:rPr>
                <w:b w:val="0"/>
                <w:sz w:val="20"/>
                <w:szCs w:val="20"/>
                <w:lang w:val="sl-SI"/>
              </w:rPr>
              <w:t>i</w:t>
            </w:r>
            <w:r w:rsidR="00392C38" w:rsidRPr="00392C38">
              <w:rPr>
                <w:b w:val="0"/>
                <w:sz w:val="20"/>
                <w:szCs w:val="20"/>
                <w:lang w:val="sl-SI"/>
              </w:rPr>
              <w:t xml:space="preserve">z Ministrstva za delo, družino, socialne zadeve in </w:t>
            </w:r>
            <w:r w:rsidR="00392C38" w:rsidRPr="00392C38">
              <w:rPr>
                <w:b w:val="0"/>
                <w:sz w:val="20"/>
                <w:szCs w:val="20"/>
                <w:lang w:val="sl-SI"/>
              </w:rPr>
              <w:lastRenderedPageBreak/>
              <w:t>enake možnosti prenašajo na Ministrstvo za obrambo</w:t>
            </w:r>
            <w:r w:rsidR="005233FF" w:rsidRPr="00DF5725">
              <w:rPr>
                <w:b w:val="0"/>
                <w:sz w:val="20"/>
                <w:szCs w:val="20"/>
                <w:lang w:val="sl-SI"/>
              </w:rPr>
              <w:t>, v okviru delovnega področja Ministrstva za gospodarski razvoj in tehnologijo se izrecno navede področje lesarstva</w:t>
            </w:r>
            <w:r w:rsidR="00C63FEA">
              <w:rPr>
                <w:b w:val="0"/>
                <w:sz w:val="20"/>
                <w:szCs w:val="20"/>
                <w:lang w:val="sl-SI"/>
              </w:rPr>
              <w:t xml:space="preserve">. </w:t>
            </w:r>
          </w:p>
        </w:tc>
      </w:tr>
      <w:tr w:rsidR="006D661B" w:rsidRPr="00C71107" w14:paraId="69F5DF78" w14:textId="77777777" w:rsidTr="00BF0843">
        <w:tc>
          <w:tcPr>
            <w:tcW w:w="9100" w:type="dxa"/>
            <w:gridSpan w:val="12"/>
          </w:tcPr>
          <w:p w14:paraId="093FA6FD" w14:textId="77777777" w:rsidR="006D661B" w:rsidRPr="00C71107" w:rsidRDefault="006D661B" w:rsidP="006D661B">
            <w:pPr>
              <w:pStyle w:val="Oddelek"/>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lastRenderedPageBreak/>
              <w:t>6. Presoja posledic za:</w:t>
            </w:r>
          </w:p>
        </w:tc>
      </w:tr>
      <w:tr w:rsidR="006D661B" w:rsidRPr="00C71107" w14:paraId="5BC88BDA" w14:textId="77777777" w:rsidTr="00BF0843">
        <w:tc>
          <w:tcPr>
            <w:tcW w:w="1448" w:type="dxa"/>
          </w:tcPr>
          <w:p w14:paraId="188AFB34"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a)</w:t>
            </w:r>
          </w:p>
        </w:tc>
        <w:tc>
          <w:tcPr>
            <w:tcW w:w="5444" w:type="dxa"/>
            <w:gridSpan w:val="9"/>
          </w:tcPr>
          <w:p w14:paraId="26D3AFFE" w14:textId="77777777" w:rsidR="006D661B" w:rsidRPr="00C71107" w:rsidRDefault="006D661B" w:rsidP="006D661B">
            <w:pPr>
              <w:pStyle w:val="Neotevilenodstavek"/>
              <w:spacing w:before="0" w:after="0" w:line="260" w:lineRule="exact"/>
              <w:rPr>
                <w:rFonts w:cs="Arial"/>
                <w:sz w:val="20"/>
                <w:szCs w:val="20"/>
                <w:lang w:val="sl-SI" w:eastAsia="sl-SI"/>
              </w:rPr>
            </w:pPr>
            <w:r w:rsidRPr="00C71107">
              <w:rPr>
                <w:rFonts w:cs="Arial"/>
                <w:sz w:val="20"/>
                <w:szCs w:val="20"/>
                <w:lang w:val="sl-SI" w:eastAsia="sl-SI"/>
              </w:rPr>
              <w:t>javnofinančna sredstva nad 40.000 EUR v tekočem in naslednjih treh letih</w:t>
            </w:r>
          </w:p>
        </w:tc>
        <w:tc>
          <w:tcPr>
            <w:tcW w:w="2208" w:type="dxa"/>
            <w:gridSpan w:val="2"/>
            <w:vAlign w:val="center"/>
          </w:tcPr>
          <w:p w14:paraId="22135C4C" w14:textId="63635552" w:rsidR="006D661B" w:rsidRPr="006F2517" w:rsidRDefault="006D661B" w:rsidP="006D661B">
            <w:pPr>
              <w:pStyle w:val="Neotevilenodstavek"/>
              <w:spacing w:before="0" w:after="0" w:line="260" w:lineRule="exact"/>
              <w:jc w:val="center"/>
              <w:rPr>
                <w:rFonts w:cs="Arial"/>
                <w:b/>
                <w:iCs/>
                <w:sz w:val="20"/>
                <w:szCs w:val="20"/>
                <w:lang w:val="sl-SI" w:eastAsia="sl-SI"/>
              </w:rPr>
            </w:pPr>
            <w:r>
              <w:rPr>
                <w:rFonts w:cs="Arial"/>
                <w:b/>
                <w:sz w:val="20"/>
                <w:szCs w:val="20"/>
                <w:lang w:val="sl-SI" w:eastAsia="sl-SI"/>
              </w:rPr>
              <w:t>NE</w:t>
            </w:r>
          </w:p>
        </w:tc>
      </w:tr>
      <w:tr w:rsidR="006D661B" w:rsidRPr="00C71107" w14:paraId="41079BD5" w14:textId="77777777" w:rsidTr="00BF0843">
        <w:tc>
          <w:tcPr>
            <w:tcW w:w="1448" w:type="dxa"/>
          </w:tcPr>
          <w:p w14:paraId="37AA058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b)</w:t>
            </w:r>
          </w:p>
        </w:tc>
        <w:tc>
          <w:tcPr>
            <w:tcW w:w="5444" w:type="dxa"/>
            <w:gridSpan w:val="9"/>
          </w:tcPr>
          <w:p w14:paraId="10A31C5C"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bCs/>
                <w:sz w:val="20"/>
                <w:szCs w:val="20"/>
                <w:lang w:val="sl-SI" w:eastAsia="sl-SI"/>
              </w:rPr>
              <w:t>usklajenost slovenskega pravnega reda s pravnim redom Evropske unije</w:t>
            </w:r>
          </w:p>
        </w:tc>
        <w:tc>
          <w:tcPr>
            <w:tcW w:w="2208" w:type="dxa"/>
            <w:gridSpan w:val="2"/>
            <w:vAlign w:val="center"/>
          </w:tcPr>
          <w:p w14:paraId="5C83A2C1" w14:textId="29243AA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34DACBAF" w14:textId="77777777" w:rsidTr="00BF0843">
        <w:tc>
          <w:tcPr>
            <w:tcW w:w="1448" w:type="dxa"/>
          </w:tcPr>
          <w:p w14:paraId="5BF20C6D"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c)</w:t>
            </w:r>
          </w:p>
        </w:tc>
        <w:tc>
          <w:tcPr>
            <w:tcW w:w="5444" w:type="dxa"/>
            <w:gridSpan w:val="9"/>
          </w:tcPr>
          <w:p w14:paraId="6FD38776" w14:textId="77777777" w:rsidR="006D661B" w:rsidRPr="00C71107" w:rsidRDefault="006D661B" w:rsidP="006D661B">
            <w:pPr>
              <w:pStyle w:val="Neotevilenodstavek"/>
              <w:spacing w:before="0" w:after="0" w:line="260" w:lineRule="exact"/>
              <w:rPr>
                <w:rFonts w:cs="Arial"/>
                <w:iCs/>
                <w:sz w:val="20"/>
                <w:szCs w:val="20"/>
                <w:lang w:val="sl-SI" w:eastAsia="sl-SI"/>
              </w:rPr>
            </w:pPr>
            <w:r w:rsidRPr="00C71107">
              <w:rPr>
                <w:rFonts w:cs="Arial"/>
                <w:sz w:val="20"/>
                <w:szCs w:val="20"/>
                <w:lang w:val="sl-SI" w:eastAsia="sl-SI"/>
              </w:rPr>
              <w:t>administrativne posledice</w:t>
            </w:r>
          </w:p>
        </w:tc>
        <w:tc>
          <w:tcPr>
            <w:tcW w:w="2208" w:type="dxa"/>
            <w:gridSpan w:val="2"/>
            <w:vAlign w:val="center"/>
          </w:tcPr>
          <w:p w14:paraId="2100C037" w14:textId="50B59291" w:rsidR="006D661B" w:rsidRPr="00A25B32" w:rsidRDefault="006D661B" w:rsidP="006D661B">
            <w:pPr>
              <w:pStyle w:val="Neotevilenodstavek"/>
              <w:spacing w:before="0" w:after="0" w:line="260" w:lineRule="exact"/>
              <w:jc w:val="center"/>
              <w:rPr>
                <w:rFonts w:cs="Arial"/>
                <w:bCs/>
                <w:sz w:val="20"/>
                <w:szCs w:val="20"/>
                <w:lang w:val="sl-SI" w:eastAsia="sl-SI"/>
              </w:rPr>
            </w:pPr>
            <w:r w:rsidRPr="00A25B32">
              <w:rPr>
                <w:rFonts w:cs="Arial"/>
                <w:bCs/>
                <w:sz w:val="20"/>
                <w:szCs w:val="20"/>
                <w:lang w:val="sl-SI" w:eastAsia="sl-SI"/>
              </w:rPr>
              <w:t>NE</w:t>
            </w:r>
          </w:p>
        </w:tc>
      </w:tr>
      <w:tr w:rsidR="006D661B" w:rsidRPr="00C71107" w14:paraId="354BB55E" w14:textId="77777777" w:rsidTr="00BF0843">
        <w:tc>
          <w:tcPr>
            <w:tcW w:w="1448" w:type="dxa"/>
          </w:tcPr>
          <w:p w14:paraId="48C4B9E9"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č)</w:t>
            </w:r>
          </w:p>
        </w:tc>
        <w:tc>
          <w:tcPr>
            <w:tcW w:w="5444" w:type="dxa"/>
            <w:gridSpan w:val="9"/>
          </w:tcPr>
          <w:p w14:paraId="3E1D0878"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sz w:val="20"/>
                <w:szCs w:val="20"/>
                <w:lang w:val="sl-SI" w:eastAsia="sl-SI"/>
              </w:rPr>
              <w:t>gospodarstvo, zlasti</w:t>
            </w:r>
            <w:r w:rsidRPr="00C71107">
              <w:rPr>
                <w:rFonts w:cs="Arial"/>
                <w:bCs/>
                <w:sz w:val="20"/>
                <w:szCs w:val="20"/>
                <w:lang w:val="sl-SI" w:eastAsia="sl-SI"/>
              </w:rPr>
              <w:t xml:space="preserve"> mala in srednja podjetja ter konkurenčnost podjetij</w:t>
            </w:r>
          </w:p>
        </w:tc>
        <w:tc>
          <w:tcPr>
            <w:tcW w:w="2208" w:type="dxa"/>
            <w:gridSpan w:val="2"/>
            <w:vAlign w:val="center"/>
          </w:tcPr>
          <w:p w14:paraId="7ADAC1DA" w14:textId="102972F4"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604A9473" w14:textId="77777777" w:rsidTr="00BF0843">
        <w:tc>
          <w:tcPr>
            <w:tcW w:w="1448" w:type="dxa"/>
          </w:tcPr>
          <w:p w14:paraId="3479A3A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d)</w:t>
            </w:r>
          </w:p>
        </w:tc>
        <w:tc>
          <w:tcPr>
            <w:tcW w:w="5444" w:type="dxa"/>
            <w:gridSpan w:val="9"/>
          </w:tcPr>
          <w:p w14:paraId="3988029A"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okolje, vključno s prostorskimi in varstvenimi vidiki</w:t>
            </w:r>
          </w:p>
        </w:tc>
        <w:tc>
          <w:tcPr>
            <w:tcW w:w="2208" w:type="dxa"/>
            <w:gridSpan w:val="2"/>
            <w:vAlign w:val="center"/>
          </w:tcPr>
          <w:p w14:paraId="31D8ABFB" w14:textId="6C25E17C"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082388DA" w14:textId="77777777" w:rsidTr="00BF0843">
        <w:tc>
          <w:tcPr>
            <w:tcW w:w="1448" w:type="dxa"/>
          </w:tcPr>
          <w:p w14:paraId="282DD892"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e)</w:t>
            </w:r>
          </w:p>
        </w:tc>
        <w:tc>
          <w:tcPr>
            <w:tcW w:w="5444" w:type="dxa"/>
            <w:gridSpan w:val="9"/>
          </w:tcPr>
          <w:p w14:paraId="01DA15E3"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socialno področje</w:t>
            </w:r>
          </w:p>
        </w:tc>
        <w:tc>
          <w:tcPr>
            <w:tcW w:w="2208" w:type="dxa"/>
            <w:gridSpan w:val="2"/>
            <w:vAlign w:val="center"/>
          </w:tcPr>
          <w:p w14:paraId="26864576" w14:textId="7EBD695F"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C71107" w14:paraId="79E617F8" w14:textId="77777777" w:rsidTr="00BF0843">
        <w:tc>
          <w:tcPr>
            <w:tcW w:w="1448" w:type="dxa"/>
            <w:tcBorders>
              <w:bottom w:val="single" w:sz="4" w:space="0" w:color="auto"/>
            </w:tcBorders>
          </w:tcPr>
          <w:p w14:paraId="5645DA87" w14:textId="77777777" w:rsidR="006D661B" w:rsidRPr="00C71107" w:rsidRDefault="006D661B" w:rsidP="006D661B">
            <w:pPr>
              <w:pStyle w:val="Neotevilenodstavek"/>
              <w:spacing w:before="0" w:after="0" w:line="260" w:lineRule="exact"/>
              <w:ind w:left="360"/>
              <w:rPr>
                <w:rFonts w:cs="Arial"/>
                <w:iCs/>
                <w:sz w:val="20"/>
                <w:szCs w:val="20"/>
                <w:lang w:val="sl-SI" w:eastAsia="sl-SI"/>
              </w:rPr>
            </w:pPr>
            <w:r w:rsidRPr="00C71107">
              <w:rPr>
                <w:rFonts w:cs="Arial"/>
                <w:iCs/>
                <w:sz w:val="20"/>
                <w:szCs w:val="20"/>
                <w:lang w:val="sl-SI" w:eastAsia="sl-SI"/>
              </w:rPr>
              <w:t>f)</w:t>
            </w:r>
          </w:p>
        </w:tc>
        <w:tc>
          <w:tcPr>
            <w:tcW w:w="5444" w:type="dxa"/>
            <w:gridSpan w:val="9"/>
            <w:tcBorders>
              <w:bottom w:val="single" w:sz="4" w:space="0" w:color="auto"/>
            </w:tcBorders>
          </w:tcPr>
          <w:p w14:paraId="50DD43E2" w14:textId="77777777" w:rsidR="006D661B" w:rsidRPr="00C71107" w:rsidRDefault="006D661B" w:rsidP="006D661B">
            <w:pPr>
              <w:pStyle w:val="Neotevilenodstavek"/>
              <w:spacing w:before="0" w:after="0" w:line="260" w:lineRule="exact"/>
              <w:rPr>
                <w:rFonts w:cs="Arial"/>
                <w:bCs/>
                <w:sz w:val="20"/>
                <w:szCs w:val="20"/>
                <w:lang w:val="sl-SI" w:eastAsia="sl-SI"/>
              </w:rPr>
            </w:pPr>
            <w:r w:rsidRPr="00C71107">
              <w:rPr>
                <w:rFonts w:cs="Arial"/>
                <w:bCs/>
                <w:sz w:val="20"/>
                <w:szCs w:val="20"/>
                <w:lang w:val="sl-SI" w:eastAsia="sl-SI"/>
              </w:rPr>
              <w:t>dokumente razvojnega načrtovanja:</w:t>
            </w:r>
          </w:p>
          <w:p w14:paraId="538222F2"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nacionalne dokumente razvojnega načrtovanja</w:t>
            </w:r>
          </w:p>
          <w:p w14:paraId="428382B1"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politike na ravni programov po strukturi razvojne klasifikacije programskega proračuna</w:t>
            </w:r>
          </w:p>
          <w:p w14:paraId="4A39A5E7" w14:textId="77777777" w:rsidR="006D661B" w:rsidRPr="00C71107" w:rsidRDefault="006D661B" w:rsidP="006D661B">
            <w:pPr>
              <w:pStyle w:val="Neotevilenodstavek"/>
              <w:numPr>
                <w:ilvl w:val="0"/>
                <w:numId w:val="2"/>
              </w:numPr>
              <w:spacing w:before="0" w:after="0" w:line="260" w:lineRule="exact"/>
              <w:rPr>
                <w:rFonts w:cs="Arial"/>
                <w:bCs/>
                <w:sz w:val="20"/>
                <w:szCs w:val="20"/>
                <w:lang w:val="sl-SI" w:eastAsia="sl-SI"/>
              </w:rPr>
            </w:pPr>
            <w:r w:rsidRPr="00C71107">
              <w:rPr>
                <w:rFonts w:cs="Arial"/>
                <w:bCs/>
                <w:sz w:val="20"/>
                <w:szCs w:val="20"/>
                <w:lang w:val="sl-SI" w:eastAsia="sl-SI"/>
              </w:rPr>
              <w:t>razvojne dokumente Evropske unije in mednarodnih organizacij</w:t>
            </w:r>
          </w:p>
        </w:tc>
        <w:tc>
          <w:tcPr>
            <w:tcW w:w="2208" w:type="dxa"/>
            <w:gridSpan w:val="2"/>
            <w:tcBorders>
              <w:bottom w:val="single" w:sz="4" w:space="0" w:color="auto"/>
            </w:tcBorders>
            <w:vAlign w:val="center"/>
          </w:tcPr>
          <w:p w14:paraId="209E7473" w14:textId="77416CB3" w:rsidR="006D661B" w:rsidRPr="00A25B32" w:rsidRDefault="006D661B" w:rsidP="006D661B">
            <w:pPr>
              <w:pStyle w:val="Neotevilenodstavek"/>
              <w:spacing w:before="0" w:after="0" w:line="260" w:lineRule="exact"/>
              <w:jc w:val="center"/>
              <w:rPr>
                <w:rFonts w:cs="Arial"/>
                <w:bCs/>
                <w:iCs/>
                <w:sz w:val="20"/>
                <w:szCs w:val="20"/>
                <w:lang w:val="sl-SI" w:eastAsia="sl-SI"/>
              </w:rPr>
            </w:pPr>
            <w:r w:rsidRPr="00A25B32">
              <w:rPr>
                <w:rFonts w:cs="Arial"/>
                <w:bCs/>
                <w:sz w:val="20"/>
                <w:szCs w:val="20"/>
                <w:lang w:val="sl-SI" w:eastAsia="sl-SI"/>
              </w:rPr>
              <w:t>NE</w:t>
            </w:r>
          </w:p>
        </w:tc>
      </w:tr>
      <w:tr w:rsidR="006D661B" w:rsidRPr="00515F7E" w14:paraId="31140084"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0B328E24" w14:textId="77777777" w:rsidR="006D661B" w:rsidRPr="00C71107" w:rsidRDefault="006D661B" w:rsidP="006D661B">
            <w:pPr>
              <w:pStyle w:val="Oddelek"/>
              <w:widowControl w:val="0"/>
              <w:numPr>
                <w:ilvl w:val="0"/>
                <w:numId w:val="0"/>
              </w:numPr>
              <w:spacing w:before="0" w:after="0" w:line="260" w:lineRule="exact"/>
              <w:jc w:val="left"/>
              <w:rPr>
                <w:rFonts w:cs="Arial"/>
                <w:sz w:val="20"/>
                <w:szCs w:val="20"/>
                <w:lang w:val="sl-SI" w:eastAsia="sl-SI"/>
              </w:rPr>
            </w:pPr>
            <w:r w:rsidRPr="00C71107">
              <w:rPr>
                <w:rFonts w:cs="Arial"/>
                <w:sz w:val="20"/>
                <w:szCs w:val="20"/>
                <w:lang w:val="sl-SI" w:eastAsia="sl-SI"/>
              </w:rPr>
              <w:t>7.a Predstavitev ocene finančnih posledic nad 40.000 EUR:</w:t>
            </w:r>
          </w:p>
          <w:p w14:paraId="5D6704D1" w14:textId="62A0A70C" w:rsidR="006D661B"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r w:rsidRPr="00C71107">
              <w:rPr>
                <w:rFonts w:cs="Arial"/>
                <w:b w:val="0"/>
                <w:sz w:val="20"/>
                <w:szCs w:val="20"/>
                <w:lang w:val="sl-SI" w:eastAsia="sl-SI"/>
              </w:rPr>
              <w:t>(Samo če izberete DA pod točko 6.a.)</w:t>
            </w:r>
          </w:p>
          <w:p w14:paraId="69D81E23" w14:textId="230919C1" w:rsidR="006D661B" w:rsidRPr="00FB5350" w:rsidRDefault="006D661B" w:rsidP="006D661B">
            <w:pPr>
              <w:pStyle w:val="Oddelek"/>
              <w:widowControl w:val="0"/>
              <w:numPr>
                <w:ilvl w:val="0"/>
                <w:numId w:val="0"/>
              </w:numPr>
              <w:spacing w:before="0" w:after="0" w:line="260" w:lineRule="exact"/>
              <w:jc w:val="left"/>
              <w:rPr>
                <w:rFonts w:cs="Arial"/>
                <w:b w:val="0"/>
                <w:sz w:val="20"/>
                <w:szCs w:val="20"/>
                <w:lang w:val="sl-SI" w:eastAsia="sl-SI"/>
              </w:rPr>
            </w:pPr>
          </w:p>
          <w:p w14:paraId="2D83B719" w14:textId="707B8EC8" w:rsidR="006D661B" w:rsidRPr="00C71107" w:rsidRDefault="006D661B" w:rsidP="006D661B">
            <w:pPr>
              <w:rPr>
                <w:rFonts w:cs="Arial"/>
                <w:b/>
                <w:szCs w:val="20"/>
                <w:lang w:val="sl-SI" w:eastAsia="sl-SI"/>
              </w:rPr>
            </w:pPr>
          </w:p>
        </w:tc>
      </w:tr>
      <w:tr w:rsidR="006D661B" w:rsidRPr="00515F7E" w14:paraId="19244B7E" w14:textId="77777777" w:rsidTr="00BF0843">
        <w:tc>
          <w:tcPr>
            <w:tcW w:w="9100" w:type="dxa"/>
            <w:gridSpan w:val="12"/>
            <w:tcBorders>
              <w:top w:val="single" w:sz="4" w:space="0" w:color="auto"/>
              <w:left w:val="single" w:sz="4" w:space="0" w:color="auto"/>
              <w:bottom w:val="single" w:sz="4" w:space="0" w:color="auto"/>
              <w:right w:val="single" w:sz="4" w:space="0" w:color="auto"/>
            </w:tcBorders>
          </w:tcPr>
          <w:p w14:paraId="676497E6" w14:textId="77777777" w:rsidR="006D661B" w:rsidRPr="00C71107" w:rsidRDefault="006D661B" w:rsidP="006D661B">
            <w:pPr>
              <w:pStyle w:val="Oddelek"/>
              <w:numPr>
                <w:ilvl w:val="0"/>
                <w:numId w:val="0"/>
              </w:numPr>
              <w:spacing w:line="260" w:lineRule="exact"/>
              <w:jc w:val="left"/>
              <w:rPr>
                <w:rFonts w:cs="Arial"/>
                <w:sz w:val="20"/>
                <w:szCs w:val="20"/>
                <w:lang w:val="sl-SI" w:eastAsia="sl-SI"/>
              </w:rPr>
            </w:pPr>
            <w:r w:rsidRPr="00C71107">
              <w:rPr>
                <w:rFonts w:cs="Arial"/>
                <w:sz w:val="20"/>
                <w:szCs w:val="20"/>
                <w:lang w:val="sl-SI" w:eastAsia="sl-SI"/>
              </w:rPr>
              <w:t>I. Ocena finančnih posledic, ki niso načrtovane v sprejetem proračunu</w:t>
            </w:r>
          </w:p>
        </w:tc>
      </w:tr>
      <w:tr w:rsidR="006D661B" w:rsidRPr="00C71107" w14:paraId="1789EE3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070DAB2" w14:textId="77777777" w:rsidR="006D661B" w:rsidRPr="00C71107" w:rsidRDefault="006D661B" w:rsidP="006D661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482A1CD" w14:textId="77777777" w:rsidR="006D661B" w:rsidRPr="00C71107" w:rsidRDefault="006D661B" w:rsidP="006D661B">
            <w:pPr>
              <w:widowControl w:val="0"/>
              <w:jc w:val="center"/>
              <w:rPr>
                <w:rFonts w:cs="Arial"/>
                <w:szCs w:val="20"/>
                <w:lang w:val="sl-SI"/>
              </w:rPr>
            </w:pPr>
            <w:r w:rsidRPr="00C7110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28605B9" w14:textId="77777777" w:rsidR="006D661B" w:rsidRPr="00C71107" w:rsidRDefault="006D661B" w:rsidP="006D661B">
            <w:pPr>
              <w:widowControl w:val="0"/>
              <w:jc w:val="center"/>
              <w:rPr>
                <w:rFonts w:cs="Arial"/>
                <w:szCs w:val="20"/>
                <w:lang w:val="sl-SI"/>
              </w:rPr>
            </w:pPr>
            <w:r w:rsidRPr="00C71107">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96524A" w14:textId="77777777" w:rsidR="006D661B" w:rsidRPr="00C71107" w:rsidRDefault="006D661B" w:rsidP="006D661B">
            <w:pPr>
              <w:widowControl w:val="0"/>
              <w:jc w:val="center"/>
              <w:rPr>
                <w:rFonts w:cs="Arial"/>
                <w:szCs w:val="20"/>
                <w:lang w:val="sl-SI"/>
              </w:rPr>
            </w:pPr>
            <w:r w:rsidRPr="00C7110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63DFB0AE" w14:textId="77777777" w:rsidR="006D661B" w:rsidRPr="00C71107" w:rsidRDefault="006D661B" w:rsidP="006D661B">
            <w:pPr>
              <w:widowControl w:val="0"/>
              <w:jc w:val="center"/>
              <w:rPr>
                <w:rFonts w:cs="Arial"/>
                <w:szCs w:val="20"/>
                <w:lang w:val="sl-SI"/>
              </w:rPr>
            </w:pPr>
            <w:r w:rsidRPr="00C71107">
              <w:rPr>
                <w:rFonts w:cs="Arial"/>
                <w:szCs w:val="20"/>
                <w:lang w:val="sl-SI"/>
              </w:rPr>
              <w:t>t + 3</w:t>
            </w:r>
          </w:p>
        </w:tc>
      </w:tr>
      <w:tr w:rsidR="006D661B" w:rsidRPr="00C71107" w14:paraId="377B7BC7"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44FC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F56E0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18B734A"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DD2A8E3"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A5DF7D"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690BABF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7485212"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8128AC"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20227CD"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7BDAABA"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4B97CF"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C71107" w14:paraId="22AAD03A"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FD07B9D"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233D4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EF2C7BF"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2E5ED6F"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9D2AFAF" w14:textId="77777777" w:rsidR="006D661B" w:rsidRPr="00C71107" w:rsidRDefault="006D661B" w:rsidP="006D661B">
            <w:pPr>
              <w:widowControl w:val="0"/>
              <w:jc w:val="center"/>
              <w:rPr>
                <w:rFonts w:cs="Arial"/>
                <w:szCs w:val="20"/>
                <w:lang w:val="sl-SI"/>
              </w:rPr>
            </w:pPr>
          </w:p>
        </w:tc>
      </w:tr>
      <w:tr w:rsidR="006D661B" w:rsidRPr="00C71107" w14:paraId="326681C4"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2FA1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126F7" w14:textId="77777777" w:rsidR="006D661B" w:rsidRPr="00C71107" w:rsidRDefault="006D661B" w:rsidP="006D661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8086B5" w14:textId="77777777" w:rsidR="006D661B" w:rsidRPr="00C71107" w:rsidRDefault="006D661B" w:rsidP="006D661B">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EBC9156" w14:textId="77777777" w:rsidR="006D661B" w:rsidRPr="00C71107" w:rsidRDefault="006D661B" w:rsidP="006D661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3208A4D" w14:textId="77777777" w:rsidR="006D661B" w:rsidRPr="00C71107" w:rsidRDefault="006D661B" w:rsidP="006D661B">
            <w:pPr>
              <w:widowControl w:val="0"/>
              <w:jc w:val="center"/>
              <w:rPr>
                <w:rFonts w:cs="Arial"/>
                <w:szCs w:val="20"/>
                <w:lang w:val="sl-SI"/>
              </w:rPr>
            </w:pPr>
          </w:p>
        </w:tc>
      </w:tr>
      <w:tr w:rsidR="006D661B" w:rsidRPr="00C71107" w14:paraId="333E913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8D1538" w14:textId="77777777" w:rsidR="006D661B" w:rsidRPr="00C71107" w:rsidRDefault="006D661B" w:rsidP="006D661B">
            <w:pPr>
              <w:widowControl w:val="0"/>
              <w:rPr>
                <w:rFonts w:cs="Arial"/>
                <w:bCs/>
                <w:szCs w:val="20"/>
                <w:lang w:val="sl-SI"/>
              </w:rPr>
            </w:pPr>
            <w:r w:rsidRPr="00C71107">
              <w:rPr>
                <w:rFonts w:cs="Arial"/>
                <w:bCs/>
                <w:szCs w:val="20"/>
                <w:lang w:val="sl-SI"/>
              </w:rPr>
              <w:t>Predvideno povečanje (+) ali zmanjšanje (</w:t>
            </w:r>
            <w:r w:rsidRPr="00C71107">
              <w:rPr>
                <w:b/>
                <w:szCs w:val="20"/>
                <w:lang w:val="sl-SI"/>
              </w:rPr>
              <w:t>–</w:t>
            </w:r>
            <w:r w:rsidRPr="00C7110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73D71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30F6DB7" w14:textId="77777777" w:rsidR="006D661B" w:rsidRPr="00C71107" w:rsidRDefault="006D661B" w:rsidP="006D661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1F0CF96"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E58799E" w14:textId="77777777" w:rsidR="006D661B" w:rsidRPr="00C71107" w:rsidRDefault="006D661B" w:rsidP="006D661B">
            <w:pPr>
              <w:pStyle w:val="Naslov1"/>
              <w:keepNext w:val="0"/>
              <w:widowControl w:val="0"/>
              <w:tabs>
                <w:tab w:val="left" w:pos="360"/>
              </w:tabs>
              <w:spacing w:before="0" w:after="0"/>
              <w:jc w:val="center"/>
              <w:rPr>
                <w:rFonts w:cs="Arial"/>
                <w:b w:val="0"/>
                <w:sz w:val="20"/>
                <w:szCs w:val="20"/>
              </w:rPr>
            </w:pPr>
          </w:p>
        </w:tc>
      </w:tr>
      <w:tr w:rsidR="006D661B" w:rsidRPr="00515F7E" w14:paraId="3323F328"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55DDA0"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r w:rsidRPr="00C71107">
              <w:rPr>
                <w:rFonts w:cs="Arial"/>
                <w:sz w:val="20"/>
                <w:szCs w:val="20"/>
              </w:rPr>
              <w:t>II. Finančne posledice za državni proračun</w:t>
            </w:r>
          </w:p>
        </w:tc>
      </w:tr>
      <w:tr w:rsidR="006D661B" w:rsidRPr="00515F7E" w14:paraId="385FEDD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340993" w14:textId="77777777" w:rsidR="006D661B" w:rsidRPr="00C71107" w:rsidRDefault="006D661B" w:rsidP="006D661B">
            <w:pPr>
              <w:pStyle w:val="Naslov1"/>
              <w:keepNext w:val="0"/>
              <w:widowControl w:val="0"/>
              <w:tabs>
                <w:tab w:val="left" w:pos="2340"/>
              </w:tabs>
              <w:spacing w:before="0" w:after="0"/>
              <w:ind w:left="142" w:hanging="142"/>
              <w:rPr>
                <w:rFonts w:cs="Arial"/>
                <w:sz w:val="20"/>
                <w:szCs w:val="20"/>
              </w:rPr>
            </w:pPr>
            <w:proofErr w:type="spellStart"/>
            <w:r w:rsidRPr="00C71107">
              <w:rPr>
                <w:rFonts w:cs="Arial"/>
                <w:sz w:val="20"/>
                <w:szCs w:val="20"/>
              </w:rPr>
              <w:t>II.a</w:t>
            </w:r>
            <w:proofErr w:type="spellEnd"/>
            <w:r w:rsidRPr="00C71107">
              <w:rPr>
                <w:rFonts w:cs="Arial"/>
                <w:sz w:val="20"/>
                <w:szCs w:val="20"/>
              </w:rPr>
              <w:t xml:space="preserve"> Pravice porabe za izvedbo predlaganih rešitev so zagotovljene:</w:t>
            </w:r>
          </w:p>
        </w:tc>
      </w:tr>
      <w:tr w:rsidR="006D661B" w:rsidRPr="00C71107" w14:paraId="78BC59E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3336B94"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B2E1E2"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7908221"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DDCFC8A"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1D0F7B9" w14:textId="77777777" w:rsidR="006D661B" w:rsidRPr="00C71107" w:rsidRDefault="006D661B" w:rsidP="006D661B">
            <w:pPr>
              <w:widowControl w:val="0"/>
              <w:jc w:val="center"/>
              <w:rPr>
                <w:rFonts w:cs="Arial"/>
                <w:szCs w:val="20"/>
                <w:lang w:val="sl-SI"/>
              </w:rPr>
            </w:pPr>
            <w:r w:rsidRPr="00C71107">
              <w:rPr>
                <w:rFonts w:cs="Arial"/>
                <w:szCs w:val="20"/>
                <w:lang w:val="sl-SI"/>
              </w:rPr>
              <w:t>Znesek za t + 1</w:t>
            </w:r>
          </w:p>
        </w:tc>
      </w:tr>
      <w:tr w:rsidR="006D661B" w:rsidRPr="00C71107" w14:paraId="5AFE6A4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CD11FA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B8EAF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1AEBB6"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160C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79E2C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1C200B83"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D40DCAB"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E7E02"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0151688"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40E000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822DA5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35E0768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14665F62"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665EE52" w14:textId="77777777" w:rsidR="006D661B" w:rsidRPr="00C71107" w:rsidRDefault="006D661B" w:rsidP="006D661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F7490B5"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0EB69B7D"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F30D05E"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II.b</w:t>
            </w:r>
            <w:proofErr w:type="spellEnd"/>
            <w:r w:rsidRPr="00C71107">
              <w:rPr>
                <w:rFonts w:cs="Arial"/>
                <w:sz w:val="20"/>
                <w:szCs w:val="20"/>
              </w:rPr>
              <w:t xml:space="preserve"> Manjkajoče pravice porabe bodo zagotovljene s prerazporeditvijo:</w:t>
            </w:r>
          </w:p>
        </w:tc>
      </w:tr>
      <w:tr w:rsidR="006D661B" w:rsidRPr="00C71107" w14:paraId="01A01675"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E77CF46" w14:textId="77777777" w:rsidR="006D661B" w:rsidRPr="00C71107" w:rsidRDefault="006D661B" w:rsidP="006D661B">
            <w:pPr>
              <w:widowControl w:val="0"/>
              <w:jc w:val="center"/>
              <w:rPr>
                <w:rFonts w:cs="Arial"/>
                <w:szCs w:val="20"/>
                <w:lang w:val="sl-SI"/>
              </w:rPr>
            </w:pPr>
            <w:r w:rsidRPr="00C71107">
              <w:rPr>
                <w:rFonts w:cs="Arial"/>
                <w:szCs w:val="20"/>
                <w:lang w:val="sl-SI"/>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576123" w14:textId="77777777" w:rsidR="006D661B" w:rsidRPr="00C71107" w:rsidRDefault="006D661B" w:rsidP="006D661B">
            <w:pPr>
              <w:widowControl w:val="0"/>
              <w:jc w:val="center"/>
              <w:rPr>
                <w:rFonts w:cs="Arial"/>
                <w:szCs w:val="20"/>
                <w:lang w:val="sl-SI"/>
              </w:rPr>
            </w:pPr>
            <w:r w:rsidRPr="00C7110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3631BD"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E1EF813" w14:textId="77777777" w:rsidR="006D661B" w:rsidRPr="00C71107" w:rsidRDefault="006D661B" w:rsidP="006D661B">
            <w:pPr>
              <w:widowControl w:val="0"/>
              <w:jc w:val="center"/>
              <w:rPr>
                <w:rFonts w:cs="Arial"/>
                <w:szCs w:val="20"/>
                <w:lang w:val="sl-SI"/>
              </w:rPr>
            </w:pPr>
            <w:r w:rsidRPr="00C7110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1FD7A2" w14:textId="77777777" w:rsidR="006D661B" w:rsidRPr="00C71107" w:rsidRDefault="006D661B" w:rsidP="006D661B">
            <w:pPr>
              <w:widowControl w:val="0"/>
              <w:jc w:val="center"/>
              <w:rPr>
                <w:rFonts w:cs="Arial"/>
                <w:szCs w:val="20"/>
                <w:lang w:val="sl-SI"/>
              </w:rPr>
            </w:pPr>
            <w:r w:rsidRPr="00C71107">
              <w:rPr>
                <w:rFonts w:cs="Arial"/>
                <w:szCs w:val="20"/>
                <w:lang w:val="sl-SI"/>
              </w:rPr>
              <w:t xml:space="preserve">Znesek za t + 1 </w:t>
            </w:r>
          </w:p>
        </w:tc>
      </w:tr>
      <w:tr w:rsidR="006D661B" w:rsidRPr="00C71107" w14:paraId="1C8CDF12"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58A273F"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0108430"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4AC04D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41CEE4"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AB0287"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B7BDAE9"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635669D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5272EB5"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B3781D0"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C71107" w14:paraId="4A96FDAE"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989E806" w14:textId="77777777" w:rsidR="006D661B" w:rsidRPr="00C71107" w:rsidRDefault="006D661B" w:rsidP="006D661B">
            <w:pPr>
              <w:pStyle w:val="Naslov1"/>
              <w:keepNext w:val="0"/>
              <w:widowControl w:val="0"/>
              <w:tabs>
                <w:tab w:val="left" w:pos="2340"/>
              </w:tabs>
              <w:spacing w:before="0" w:after="0"/>
              <w:rPr>
                <w:rFonts w:cs="Arial"/>
                <w:sz w:val="20"/>
                <w:szCs w:val="20"/>
              </w:rPr>
            </w:pPr>
            <w:proofErr w:type="spellStart"/>
            <w:r w:rsidRPr="00C71107">
              <w:rPr>
                <w:rFonts w:cs="Arial"/>
                <w:sz w:val="20"/>
                <w:szCs w:val="20"/>
              </w:rPr>
              <w:t>II.c</w:t>
            </w:r>
            <w:proofErr w:type="spellEnd"/>
            <w:r w:rsidRPr="00C71107">
              <w:rPr>
                <w:rFonts w:cs="Arial"/>
                <w:sz w:val="20"/>
                <w:szCs w:val="20"/>
              </w:rPr>
              <w:t xml:space="preserve"> Načrtovana nadomestitev zmanjšanih prihodkov in povečanih odhodkov proračuna:</w:t>
            </w:r>
          </w:p>
        </w:tc>
      </w:tr>
      <w:tr w:rsidR="006D661B" w:rsidRPr="00C71107" w14:paraId="3247C4DC"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D8ECB56"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A1B74E4"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600FB7" w14:textId="77777777" w:rsidR="006D661B" w:rsidRPr="00C71107" w:rsidRDefault="006D661B" w:rsidP="006D661B">
            <w:pPr>
              <w:widowControl w:val="0"/>
              <w:ind w:left="-122" w:right="-112"/>
              <w:jc w:val="center"/>
              <w:rPr>
                <w:rFonts w:cs="Arial"/>
                <w:szCs w:val="20"/>
                <w:lang w:val="sl-SI"/>
              </w:rPr>
            </w:pPr>
            <w:r w:rsidRPr="00C71107">
              <w:rPr>
                <w:rFonts w:cs="Arial"/>
                <w:szCs w:val="20"/>
                <w:lang w:val="sl-SI"/>
              </w:rPr>
              <w:t>Znesek za t + 1</w:t>
            </w:r>
          </w:p>
        </w:tc>
      </w:tr>
      <w:tr w:rsidR="006D661B" w:rsidRPr="00C71107" w14:paraId="0874279F"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657FC8C"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8804B6A"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CDA296D"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257B7C8B"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B20BD53"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20C0CB1"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34FBFBE" w14:textId="77777777" w:rsidR="006D661B" w:rsidRPr="00C71107" w:rsidRDefault="006D661B" w:rsidP="006D661B">
            <w:pPr>
              <w:pStyle w:val="Naslov1"/>
              <w:keepNext w:val="0"/>
              <w:widowControl w:val="0"/>
              <w:tabs>
                <w:tab w:val="left" w:pos="360"/>
              </w:tabs>
              <w:spacing w:before="0" w:after="0"/>
              <w:rPr>
                <w:rFonts w:cs="Arial"/>
                <w:b w:val="0"/>
                <w:bCs/>
                <w:sz w:val="20"/>
                <w:szCs w:val="20"/>
              </w:rPr>
            </w:pPr>
          </w:p>
        </w:tc>
      </w:tr>
      <w:tr w:rsidR="006D661B" w:rsidRPr="00C71107" w14:paraId="526D1A46" w14:textId="77777777" w:rsidTr="00BF0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D65B3E6" w14:textId="77777777" w:rsidR="006D661B" w:rsidRPr="00C71107" w:rsidRDefault="006D661B" w:rsidP="006D661B">
            <w:pPr>
              <w:pStyle w:val="Naslov1"/>
              <w:keepNext w:val="0"/>
              <w:widowControl w:val="0"/>
              <w:tabs>
                <w:tab w:val="left" w:pos="360"/>
              </w:tabs>
              <w:spacing w:before="0" w:after="0"/>
              <w:rPr>
                <w:rFonts w:cs="Arial"/>
                <w:sz w:val="20"/>
                <w:szCs w:val="20"/>
              </w:rPr>
            </w:pPr>
            <w:r w:rsidRPr="00C71107">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1B3290B" w14:textId="77777777" w:rsidR="006D661B" w:rsidRPr="00C71107" w:rsidRDefault="006D661B" w:rsidP="006D661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13A3E19" w14:textId="77777777" w:rsidR="006D661B" w:rsidRPr="00C71107" w:rsidRDefault="006D661B" w:rsidP="006D661B">
            <w:pPr>
              <w:pStyle w:val="Naslov1"/>
              <w:keepNext w:val="0"/>
              <w:widowControl w:val="0"/>
              <w:tabs>
                <w:tab w:val="left" w:pos="360"/>
              </w:tabs>
              <w:spacing w:before="0" w:after="0"/>
              <w:rPr>
                <w:rFonts w:cs="Arial"/>
                <w:sz w:val="20"/>
                <w:szCs w:val="20"/>
              </w:rPr>
            </w:pPr>
          </w:p>
        </w:tc>
      </w:tr>
      <w:tr w:rsidR="006D661B" w:rsidRPr="00515F7E" w14:paraId="04522B63" w14:textId="77777777" w:rsidTr="001A1D47">
        <w:trPr>
          <w:trHeight w:val="762"/>
        </w:trPr>
        <w:tc>
          <w:tcPr>
            <w:tcW w:w="9100" w:type="dxa"/>
            <w:gridSpan w:val="12"/>
          </w:tcPr>
          <w:p w14:paraId="3E95DD6D" w14:textId="77777777" w:rsidR="006D661B" w:rsidRPr="00C71107" w:rsidRDefault="006D661B" w:rsidP="006D661B">
            <w:pPr>
              <w:widowControl w:val="0"/>
              <w:rPr>
                <w:rFonts w:cs="Arial"/>
                <w:b/>
                <w:szCs w:val="20"/>
                <w:lang w:val="sl-SI"/>
              </w:rPr>
            </w:pPr>
            <w:r w:rsidRPr="00C71107">
              <w:rPr>
                <w:rFonts w:cs="Arial"/>
                <w:b/>
                <w:szCs w:val="20"/>
                <w:lang w:val="sl-SI"/>
              </w:rPr>
              <w:t>OBRAZLOŽITEV:</w:t>
            </w:r>
          </w:p>
          <w:p w14:paraId="165C6AF4"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Ocena finančnih posledic, ki niso načrtovane v sprejetem proračunu</w:t>
            </w:r>
          </w:p>
          <w:p w14:paraId="727FC9A3" w14:textId="77777777" w:rsidR="006D661B" w:rsidRPr="00C71107" w:rsidRDefault="006D661B" w:rsidP="006D661B">
            <w:pPr>
              <w:widowControl w:val="0"/>
              <w:ind w:left="360" w:hanging="76"/>
              <w:jc w:val="both"/>
              <w:rPr>
                <w:rFonts w:cs="Arial"/>
                <w:szCs w:val="20"/>
                <w:lang w:val="sl-SI" w:eastAsia="sl-SI"/>
              </w:rPr>
            </w:pPr>
            <w:r w:rsidRPr="00C71107">
              <w:rPr>
                <w:rFonts w:cs="Arial"/>
                <w:szCs w:val="20"/>
                <w:lang w:val="sl-SI" w:eastAsia="sl-SI"/>
              </w:rPr>
              <w:t>V zvezi s predlaganim vladnim gradivom se navedejo predvidene spremembe (povečanje, zmanjšanje):</w:t>
            </w:r>
          </w:p>
          <w:p w14:paraId="2B67587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prihodkov državnega proračuna in občinskih proračunov,</w:t>
            </w:r>
          </w:p>
          <w:p w14:paraId="36BAB15E"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odhodkov državnega proračuna, ki niso načrtovani na ukrepih oziroma projektih sprejetih proračunov,</w:t>
            </w:r>
          </w:p>
          <w:p w14:paraId="33332396" w14:textId="77777777" w:rsidR="006D661B" w:rsidRPr="00C71107" w:rsidRDefault="006D661B" w:rsidP="006D661B">
            <w:pPr>
              <w:widowControl w:val="0"/>
              <w:numPr>
                <w:ilvl w:val="0"/>
                <w:numId w:val="4"/>
              </w:numPr>
              <w:suppressAutoHyphens/>
              <w:jc w:val="both"/>
              <w:rPr>
                <w:rFonts w:cs="Arial"/>
                <w:szCs w:val="20"/>
                <w:lang w:val="sl-SI"/>
              </w:rPr>
            </w:pPr>
            <w:r w:rsidRPr="00C71107">
              <w:rPr>
                <w:rFonts w:cs="Arial"/>
                <w:szCs w:val="20"/>
                <w:lang w:val="sl-SI" w:eastAsia="sl-SI"/>
              </w:rPr>
              <w:t>obveznosti za druga javnofinančna sredstva (drugi viri), ki niso načrtovana na ukrepih oziroma projektih sprejetih proračunov.</w:t>
            </w:r>
          </w:p>
          <w:p w14:paraId="4BE9136C" w14:textId="77777777" w:rsidR="006D661B" w:rsidRPr="00C71107" w:rsidRDefault="006D661B" w:rsidP="006D661B">
            <w:pPr>
              <w:widowControl w:val="0"/>
              <w:ind w:left="284"/>
              <w:rPr>
                <w:rFonts w:cs="Arial"/>
                <w:szCs w:val="20"/>
                <w:lang w:val="sl-SI" w:eastAsia="sl-SI"/>
              </w:rPr>
            </w:pPr>
          </w:p>
          <w:p w14:paraId="479AFF95" w14:textId="77777777" w:rsidR="006D661B" w:rsidRPr="00C71107" w:rsidRDefault="006D661B" w:rsidP="006D661B">
            <w:pPr>
              <w:widowControl w:val="0"/>
              <w:numPr>
                <w:ilvl w:val="0"/>
                <w:numId w:val="3"/>
              </w:numPr>
              <w:suppressAutoHyphens/>
              <w:ind w:left="284" w:hanging="284"/>
              <w:jc w:val="both"/>
              <w:rPr>
                <w:rFonts w:cs="Arial"/>
                <w:b/>
                <w:szCs w:val="20"/>
                <w:lang w:val="sl-SI" w:eastAsia="sl-SI"/>
              </w:rPr>
            </w:pPr>
            <w:r w:rsidRPr="00C71107">
              <w:rPr>
                <w:rFonts w:cs="Arial"/>
                <w:b/>
                <w:szCs w:val="20"/>
                <w:lang w:val="sl-SI" w:eastAsia="sl-SI"/>
              </w:rPr>
              <w:t>Finančne posledice za državni proračun</w:t>
            </w:r>
          </w:p>
          <w:p w14:paraId="204BDFCE"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Prikazane morajo biti finančne posledice za državni proračun, ki so na proračunskih postavkah načrtovane v dinamiki projektov oziroma ukrepov:</w:t>
            </w:r>
          </w:p>
          <w:p w14:paraId="19D5B229" w14:textId="77777777" w:rsidR="006D661B" w:rsidRPr="00C71107" w:rsidRDefault="006D661B" w:rsidP="006D661B">
            <w:pPr>
              <w:widowControl w:val="0"/>
              <w:suppressAutoHyphens/>
              <w:ind w:left="720"/>
              <w:jc w:val="both"/>
              <w:rPr>
                <w:rFonts w:cs="Arial"/>
                <w:b/>
                <w:szCs w:val="20"/>
                <w:lang w:val="sl-SI" w:eastAsia="sl-SI"/>
              </w:rPr>
            </w:pPr>
            <w:proofErr w:type="spellStart"/>
            <w:r w:rsidRPr="00C71107">
              <w:rPr>
                <w:rFonts w:cs="Arial"/>
                <w:b/>
                <w:szCs w:val="20"/>
                <w:lang w:val="sl-SI" w:eastAsia="sl-SI"/>
              </w:rPr>
              <w:t>II.a</w:t>
            </w:r>
            <w:proofErr w:type="spellEnd"/>
            <w:r w:rsidRPr="00C71107">
              <w:rPr>
                <w:rFonts w:cs="Arial"/>
                <w:b/>
                <w:szCs w:val="20"/>
                <w:lang w:val="sl-SI" w:eastAsia="sl-SI"/>
              </w:rPr>
              <w:t xml:space="preserve"> Pravice porabe za izvedbo predlaganih rešitev so zagotovljene:</w:t>
            </w:r>
          </w:p>
          <w:p w14:paraId="36209DF2"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1107">
              <w:rPr>
                <w:rFonts w:cs="Arial"/>
                <w:szCs w:val="20"/>
                <w:lang w:val="sl-SI" w:eastAsia="sl-SI"/>
              </w:rPr>
              <w:t>II.b</w:t>
            </w:r>
            <w:proofErr w:type="spellEnd"/>
            <w:r w:rsidRPr="00C71107">
              <w:rPr>
                <w:rFonts w:cs="Arial"/>
                <w:szCs w:val="20"/>
                <w:lang w:val="sl-SI" w:eastAsia="sl-SI"/>
              </w:rPr>
              <w:t>). Pri uvrstitvi novega projekta oziroma ukrepa v načrt razvojnih programov se navedejo:</w:t>
            </w:r>
          </w:p>
          <w:p w14:paraId="1C581898"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proračunski uporabnik, ki bo financiral novi projekt oziroma ukrep,</w:t>
            </w:r>
          </w:p>
          <w:p w14:paraId="7AB44439"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 xml:space="preserve">projekt oziroma ukrep, s katerim se bodo dosegli cilji vladnega gradiva, in </w:t>
            </w:r>
          </w:p>
          <w:p w14:paraId="70AA4A12" w14:textId="77777777" w:rsidR="006D661B" w:rsidRPr="00C71107" w:rsidRDefault="006D661B" w:rsidP="006D661B">
            <w:pPr>
              <w:widowControl w:val="0"/>
              <w:numPr>
                <w:ilvl w:val="0"/>
                <w:numId w:val="5"/>
              </w:numPr>
              <w:suppressAutoHyphens/>
              <w:jc w:val="both"/>
              <w:rPr>
                <w:rFonts w:cs="Arial"/>
                <w:szCs w:val="20"/>
                <w:lang w:val="sl-SI" w:eastAsia="sl-SI"/>
              </w:rPr>
            </w:pPr>
            <w:r w:rsidRPr="00C71107">
              <w:rPr>
                <w:rFonts w:cs="Arial"/>
                <w:szCs w:val="20"/>
                <w:lang w:val="sl-SI" w:eastAsia="sl-SI"/>
              </w:rPr>
              <w:t>proračunske postavke.</w:t>
            </w:r>
          </w:p>
          <w:p w14:paraId="4FE88F0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Za zagotovitev pravic porabe na proračunskih postavkah, s katerih se bo financiral novi projekt oziroma ukrep, je treba izpolniti tudi točko </w:t>
            </w:r>
            <w:proofErr w:type="spellStart"/>
            <w:r w:rsidRPr="00C71107">
              <w:rPr>
                <w:rFonts w:cs="Arial"/>
                <w:szCs w:val="20"/>
                <w:lang w:val="sl-SI" w:eastAsia="sl-SI"/>
              </w:rPr>
              <w:t>II.b</w:t>
            </w:r>
            <w:proofErr w:type="spellEnd"/>
            <w:r w:rsidRPr="00C71107">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7C4989A"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t>II.b</w:t>
            </w:r>
            <w:proofErr w:type="spellEnd"/>
            <w:r w:rsidRPr="00C71107">
              <w:rPr>
                <w:rFonts w:cs="Arial"/>
                <w:b/>
                <w:szCs w:val="20"/>
                <w:lang w:val="sl-SI" w:eastAsia="sl-SI"/>
              </w:rPr>
              <w:t xml:space="preserve"> Manjkajoče pravice porabe bodo zagotovljene s prerazporeditvijo:</w:t>
            </w:r>
          </w:p>
          <w:p w14:paraId="3C1F0C3C"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1107">
              <w:rPr>
                <w:rFonts w:cs="Arial"/>
                <w:szCs w:val="20"/>
                <w:lang w:val="sl-SI" w:eastAsia="sl-SI"/>
              </w:rPr>
              <w:t>II.a</w:t>
            </w:r>
            <w:proofErr w:type="spellEnd"/>
            <w:r w:rsidRPr="00C71107">
              <w:rPr>
                <w:rFonts w:cs="Arial"/>
                <w:szCs w:val="20"/>
                <w:lang w:val="sl-SI" w:eastAsia="sl-SI"/>
              </w:rPr>
              <w:t>.</w:t>
            </w:r>
          </w:p>
          <w:p w14:paraId="0E252DCB" w14:textId="77777777" w:rsidR="006D661B" w:rsidRPr="00C71107" w:rsidRDefault="006D661B" w:rsidP="006D661B">
            <w:pPr>
              <w:widowControl w:val="0"/>
              <w:suppressAutoHyphens/>
              <w:ind w:left="714"/>
              <w:jc w:val="both"/>
              <w:rPr>
                <w:rFonts w:cs="Arial"/>
                <w:b/>
                <w:szCs w:val="20"/>
                <w:lang w:val="sl-SI" w:eastAsia="sl-SI"/>
              </w:rPr>
            </w:pPr>
            <w:proofErr w:type="spellStart"/>
            <w:r w:rsidRPr="00C71107">
              <w:rPr>
                <w:rFonts w:cs="Arial"/>
                <w:b/>
                <w:szCs w:val="20"/>
                <w:lang w:val="sl-SI" w:eastAsia="sl-SI"/>
              </w:rPr>
              <w:t>II.c</w:t>
            </w:r>
            <w:proofErr w:type="spellEnd"/>
            <w:r w:rsidRPr="00C71107">
              <w:rPr>
                <w:rFonts w:cs="Arial"/>
                <w:b/>
                <w:szCs w:val="20"/>
                <w:lang w:val="sl-SI" w:eastAsia="sl-SI"/>
              </w:rPr>
              <w:t xml:space="preserve"> Načrtovana nadomestitev zmanjšanih prihodkov in povečanih odhodkov proračuna:</w:t>
            </w:r>
          </w:p>
          <w:p w14:paraId="435A8FF9" w14:textId="77777777" w:rsidR="006D661B" w:rsidRPr="00C71107" w:rsidRDefault="006D661B" w:rsidP="006D661B">
            <w:pPr>
              <w:widowControl w:val="0"/>
              <w:ind w:left="284"/>
              <w:jc w:val="both"/>
              <w:rPr>
                <w:rFonts w:cs="Arial"/>
                <w:szCs w:val="20"/>
                <w:lang w:val="sl-SI" w:eastAsia="sl-SI"/>
              </w:rPr>
            </w:pPr>
            <w:r w:rsidRPr="00C71107">
              <w:rPr>
                <w:rFonts w:cs="Arial"/>
                <w:szCs w:val="20"/>
                <w:lang w:val="sl-SI" w:eastAsia="sl-SI"/>
              </w:rPr>
              <w:t xml:space="preserve">Če se povečani odhodki (pravice porabe) ne bodo zagotovili tako, kot je določeno v točkah </w:t>
            </w:r>
            <w:proofErr w:type="spellStart"/>
            <w:r w:rsidRPr="00C71107">
              <w:rPr>
                <w:rFonts w:cs="Arial"/>
                <w:szCs w:val="20"/>
                <w:lang w:val="sl-SI" w:eastAsia="sl-SI"/>
              </w:rPr>
              <w:t>II.a</w:t>
            </w:r>
            <w:proofErr w:type="spellEnd"/>
            <w:r w:rsidRPr="00C71107">
              <w:rPr>
                <w:rFonts w:cs="Arial"/>
                <w:szCs w:val="20"/>
                <w:lang w:val="sl-SI" w:eastAsia="sl-SI"/>
              </w:rPr>
              <w:t xml:space="preserve"> in </w:t>
            </w:r>
            <w:proofErr w:type="spellStart"/>
            <w:r w:rsidRPr="00C71107">
              <w:rPr>
                <w:rFonts w:cs="Arial"/>
                <w:szCs w:val="20"/>
                <w:lang w:val="sl-SI" w:eastAsia="sl-SI"/>
              </w:rPr>
              <w:t>II.b</w:t>
            </w:r>
            <w:proofErr w:type="spellEnd"/>
            <w:r w:rsidRPr="00C7110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6D661B" w:rsidRPr="00515F7E" w14:paraId="7EC5F71D" w14:textId="77777777" w:rsidTr="00BF0843">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F5725F7" w14:textId="77777777" w:rsidR="006D661B" w:rsidRPr="00C71107" w:rsidRDefault="006D661B" w:rsidP="006D661B">
            <w:pPr>
              <w:rPr>
                <w:rFonts w:cs="Arial"/>
                <w:b/>
                <w:szCs w:val="20"/>
                <w:lang w:val="sl-SI"/>
              </w:rPr>
            </w:pPr>
            <w:bookmarkStart w:id="1" w:name="_Hlk51156396"/>
            <w:r w:rsidRPr="00C71107">
              <w:rPr>
                <w:rFonts w:cs="Arial"/>
                <w:b/>
                <w:szCs w:val="20"/>
                <w:lang w:val="sl-SI"/>
              </w:rPr>
              <w:lastRenderedPageBreak/>
              <w:t>7.b Predstavitev ocene finančnih posledic pod 40.000 EUR:</w:t>
            </w:r>
          </w:p>
          <w:bookmarkEnd w:id="1"/>
          <w:p w14:paraId="1AB276F2" w14:textId="77777777" w:rsidR="006D661B" w:rsidRDefault="006D661B" w:rsidP="006D661B">
            <w:pPr>
              <w:rPr>
                <w:rFonts w:cs="Arial"/>
                <w:szCs w:val="20"/>
                <w:lang w:val="sl-SI"/>
              </w:rPr>
            </w:pPr>
            <w:r w:rsidRPr="00C71107">
              <w:rPr>
                <w:rFonts w:cs="Arial"/>
                <w:szCs w:val="20"/>
                <w:lang w:val="sl-SI"/>
              </w:rPr>
              <w:t>(Samo če izberete NE pod točko 6.a.)</w:t>
            </w:r>
          </w:p>
          <w:p w14:paraId="6F3C6B55" w14:textId="77777777" w:rsidR="00CA21FF" w:rsidRDefault="00CA21FF" w:rsidP="00CA21FF">
            <w:pPr>
              <w:spacing w:line="240" w:lineRule="exact"/>
              <w:ind w:right="-108"/>
              <w:jc w:val="both"/>
              <w:rPr>
                <w:color w:val="FF0000"/>
                <w:lang w:val="sl-SI"/>
              </w:rPr>
            </w:pPr>
          </w:p>
          <w:p w14:paraId="345A1435" w14:textId="51C12F37" w:rsidR="006D661B" w:rsidRPr="00CA21FF" w:rsidRDefault="006D661B" w:rsidP="00CA21FF">
            <w:pPr>
              <w:pStyle w:val="Naslovpredpisa"/>
              <w:spacing w:line="220" w:lineRule="exact"/>
              <w:jc w:val="both"/>
              <w:rPr>
                <w:b w:val="0"/>
                <w:sz w:val="20"/>
                <w:szCs w:val="20"/>
                <w:lang w:val="sl-SI"/>
              </w:rPr>
            </w:pPr>
            <w:r w:rsidRPr="00DF5725">
              <w:rPr>
                <w:b w:val="0"/>
                <w:sz w:val="20"/>
                <w:szCs w:val="20"/>
                <w:lang w:val="sl-SI"/>
              </w:rPr>
              <w:t>Zaradi sprememb in dopolnitv</w:t>
            </w:r>
            <w:r w:rsidR="005A3552">
              <w:rPr>
                <w:b w:val="0"/>
                <w:sz w:val="20"/>
                <w:szCs w:val="20"/>
                <w:lang w:val="sl-SI"/>
              </w:rPr>
              <w:t>e</w:t>
            </w:r>
            <w:r w:rsidRPr="00DF5725">
              <w:rPr>
                <w:b w:val="0"/>
                <w:sz w:val="20"/>
                <w:szCs w:val="20"/>
                <w:lang w:val="sl-SI"/>
              </w:rPr>
              <w:t xml:space="preserve"> delovnih področij ministrstev ni predvidenih finančnih posledic</w:t>
            </w:r>
            <w:r w:rsidR="00CA21FF" w:rsidRPr="00DF5725">
              <w:rPr>
                <w:b w:val="0"/>
                <w:sz w:val="20"/>
                <w:szCs w:val="20"/>
                <w:lang w:val="sl-SI"/>
              </w:rPr>
              <w:t xml:space="preserve">. Stroške sprememb in </w:t>
            </w:r>
            <w:r w:rsidR="00C63FEA">
              <w:rPr>
                <w:b w:val="0"/>
                <w:sz w:val="20"/>
                <w:szCs w:val="20"/>
                <w:lang w:val="sl-SI"/>
              </w:rPr>
              <w:t xml:space="preserve">dopolnitev </w:t>
            </w:r>
            <w:r w:rsidR="00CA21FF" w:rsidRPr="00DF5725">
              <w:rPr>
                <w:b w:val="0"/>
                <w:sz w:val="20"/>
                <w:szCs w:val="20"/>
                <w:lang w:val="sl-SI"/>
              </w:rPr>
              <w:t xml:space="preserve">delovnih področij krijejo organi znotraj svojega finančnega načrta. </w:t>
            </w:r>
          </w:p>
        </w:tc>
      </w:tr>
      <w:tr w:rsidR="006D661B" w:rsidRPr="00515F7E" w14:paraId="7B5EC1DA" w14:textId="77777777" w:rsidTr="00BF0843">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A606C7" w14:textId="77777777" w:rsidR="006D661B" w:rsidRPr="00C71107" w:rsidRDefault="006D661B" w:rsidP="006D661B">
            <w:pPr>
              <w:rPr>
                <w:rFonts w:cs="Arial"/>
                <w:b/>
                <w:szCs w:val="20"/>
                <w:lang w:val="sl-SI"/>
              </w:rPr>
            </w:pPr>
            <w:r w:rsidRPr="00C71107">
              <w:rPr>
                <w:rFonts w:cs="Arial"/>
                <w:b/>
                <w:szCs w:val="20"/>
                <w:lang w:val="sl-SI"/>
              </w:rPr>
              <w:t>8. Predstavitev sodelovanja z združenji občin:</w:t>
            </w:r>
          </w:p>
        </w:tc>
      </w:tr>
      <w:tr w:rsidR="006D661B" w:rsidRPr="00C71107" w14:paraId="7F46C276" w14:textId="77777777" w:rsidTr="00BF0843">
        <w:tc>
          <w:tcPr>
            <w:tcW w:w="6669" w:type="dxa"/>
            <w:gridSpan w:val="9"/>
          </w:tcPr>
          <w:p w14:paraId="7D3FC5E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Vsebina predloženega gradiva (predpisa) vpliva na:</w:t>
            </w:r>
          </w:p>
          <w:p w14:paraId="1298E726"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pristojnosti občin,</w:t>
            </w:r>
          </w:p>
          <w:p w14:paraId="0EE84C63"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delovanje občin,</w:t>
            </w:r>
          </w:p>
          <w:p w14:paraId="00C7328F" w14:textId="77777777" w:rsidR="006D661B" w:rsidRPr="00C71107" w:rsidRDefault="006D661B" w:rsidP="006D661B">
            <w:pPr>
              <w:pStyle w:val="Neotevilenodstavek"/>
              <w:widowControl w:val="0"/>
              <w:numPr>
                <w:ilvl w:val="1"/>
                <w:numId w:val="4"/>
              </w:numPr>
              <w:spacing w:before="0" w:after="0" w:line="260" w:lineRule="exact"/>
              <w:rPr>
                <w:rFonts w:cs="Arial"/>
                <w:iCs/>
                <w:sz w:val="20"/>
                <w:szCs w:val="20"/>
                <w:lang w:val="sl-SI" w:eastAsia="sl-SI"/>
              </w:rPr>
            </w:pPr>
            <w:r w:rsidRPr="00C71107">
              <w:rPr>
                <w:rFonts w:cs="Arial"/>
                <w:iCs/>
                <w:sz w:val="20"/>
                <w:szCs w:val="20"/>
                <w:lang w:val="sl-SI" w:eastAsia="sl-SI"/>
              </w:rPr>
              <w:t>financiranje občin.</w:t>
            </w:r>
          </w:p>
        </w:tc>
        <w:tc>
          <w:tcPr>
            <w:tcW w:w="2431" w:type="dxa"/>
            <w:gridSpan w:val="3"/>
          </w:tcPr>
          <w:p w14:paraId="74EB3B16" w14:textId="02BCD9B7"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r w:rsidR="006D661B" w:rsidRPr="00515F7E" w14:paraId="7CE44D90" w14:textId="77777777" w:rsidTr="00BF0843">
        <w:trPr>
          <w:trHeight w:val="274"/>
        </w:trPr>
        <w:tc>
          <w:tcPr>
            <w:tcW w:w="9100" w:type="dxa"/>
            <w:gridSpan w:val="12"/>
          </w:tcPr>
          <w:p w14:paraId="589F1DD4"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Gradivo (predpis) je bilo poslano v mnenje: </w:t>
            </w:r>
          </w:p>
          <w:p w14:paraId="6B483CAF" w14:textId="112CFF4A"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C71107">
              <w:rPr>
                <w:rFonts w:cs="Arial"/>
                <w:iCs/>
                <w:sz w:val="20"/>
                <w:szCs w:val="20"/>
                <w:lang w:val="sl-SI" w:eastAsia="sl-SI"/>
              </w:rPr>
              <w:t xml:space="preserve">Skupnosti občin Slovenije SOS: </w:t>
            </w:r>
            <w:r w:rsidRPr="00E556DA">
              <w:rPr>
                <w:rFonts w:cs="Arial"/>
                <w:bCs/>
                <w:iCs/>
                <w:sz w:val="20"/>
                <w:szCs w:val="20"/>
                <w:lang w:val="sl-SI" w:eastAsia="sl-SI"/>
              </w:rPr>
              <w:t>NE</w:t>
            </w:r>
          </w:p>
          <w:p w14:paraId="4D4CEA47" w14:textId="39E761B5"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občin Slovenije ZOS: NE</w:t>
            </w:r>
          </w:p>
          <w:p w14:paraId="1AC4846E" w14:textId="634C612E" w:rsidR="006D661B" w:rsidRPr="00E556DA" w:rsidRDefault="006D661B" w:rsidP="006D661B">
            <w:pPr>
              <w:pStyle w:val="Neotevilenodstavek"/>
              <w:widowControl w:val="0"/>
              <w:numPr>
                <w:ilvl w:val="0"/>
                <w:numId w:val="6"/>
              </w:numPr>
              <w:spacing w:before="0" w:after="0" w:line="260" w:lineRule="exact"/>
              <w:rPr>
                <w:rFonts w:cs="Arial"/>
                <w:bCs/>
                <w:iCs/>
                <w:sz w:val="20"/>
                <w:szCs w:val="20"/>
                <w:lang w:val="sl-SI" w:eastAsia="sl-SI"/>
              </w:rPr>
            </w:pPr>
            <w:r w:rsidRPr="00E556DA">
              <w:rPr>
                <w:rFonts w:cs="Arial"/>
                <w:bCs/>
                <w:iCs/>
                <w:sz w:val="20"/>
                <w:szCs w:val="20"/>
                <w:lang w:val="sl-SI" w:eastAsia="sl-SI"/>
              </w:rPr>
              <w:t>Združenju mestnih občin Slovenije ZMOS: NE</w:t>
            </w:r>
          </w:p>
          <w:p w14:paraId="00193340"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Predlogi in pripombe združenj so bili upoštevani:</w:t>
            </w:r>
          </w:p>
          <w:p w14:paraId="61CFD612"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7D5456B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27909536"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70B8F887"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032350ED"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Bistveni predlogi in pripombe, ki niso bili upoštevani.</w:t>
            </w:r>
          </w:p>
        </w:tc>
      </w:tr>
      <w:tr w:rsidR="006D661B" w:rsidRPr="00C71107" w14:paraId="299674A0" w14:textId="77777777" w:rsidTr="00BF0843">
        <w:tc>
          <w:tcPr>
            <w:tcW w:w="9100" w:type="dxa"/>
            <w:gridSpan w:val="12"/>
            <w:vAlign w:val="center"/>
          </w:tcPr>
          <w:p w14:paraId="5D8099BB"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9. Predstavitev sodelovanja javnosti:</w:t>
            </w:r>
          </w:p>
        </w:tc>
      </w:tr>
      <w:tr w:rsidR="006D661B" w:rsidRPr="00C71107" w14:paraId="31F19310" w14:textId="77777777" w:rsidTr="00BF0843">
        <w:tc>
          <w:tcPr>
            <w:tcW w:w="6669" w:type="dxa"/>
            <w:gridSpan w:val="9"/>
          </w:tcPr>
          <w:p w14:paraId="0C04E1DD" w14:textId="77777777" w:rsidR="006D661B" w:rsidRPr="00C71107" w:rsidRDefault="006D661B" w:rsidP="006D661B">
            <w:pPr>
              <w:pStyle w:val="Neotevilenodstavek"/>
              <w:widowControl w:val="0"/>
              <w:spacing w:before="0" w:after="0" w:line="260" w:lineRule="exact"/>
              <w:rPr>
                <w:rFonts w:cs="Arial"/>
                <w:sz w:val="20"/>
                <w:szCs w:val="20"/>
                <w:lang w:val="sl-SI" w:eastAsia="sl-SI"/>
              </w:rPr>
            </w:pPr>
            <w:r w:rsidRPr="00C71107">
              <w:rPr>
                <w:rFonts w:cs="Arial"/>
                <w:iCs/>
                <w:sz w:val="20"/>
                <w:szCs w:val="20"/>
                <w:lang w:val="sl-SI" w:eastAsia="sl-SI"/>
              </w:rPr>
              <w:t>Gradivo je bilo predhodno objavljeno na spletni strani predlagatelja:</w:t>
            </w:r>
          </w:p>
        </w:tc>
        <w:tc>
          <w:tcPr>
            <w:tcW w:w="2431" w:type="dxa"/>
            <w:gridSpan w:val="3"/>
          </w:tcPr>
          <w:p w14:paraId="3259968E" w14:textId="31DC1891"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515F7E" w14:paraId="6F2EF27E" w14:textId="77777777" w:rsidTr="00BF0843">
        <w:tc>
          <w:tcPr>
            <w:tcW w:w="9100" w:type="dxa"/>
            <w:gridSpan w:val="12"/>
          </w:tcPr>
          <w:p w14:paraId="23717E2A" w14:textId="77777777" w:rsidR="006D661B" w:rsidRDefault="006D661B" w:rsidP="006D661B">
            <w:pPr>
              <w:pStyle w:val="Neotevilenodstavek"/>
              <w:widowControl w:val="0"/>
              <w:spacing w:before="0" w:after="0" w:line="260" w:lineRule="exact"/>
              <w:rPr>
                <w:rFonts w:cs="Arial"/>
                <w:iCs/>
                <w:sz w:val="20"/>
                <w:szCs w:val="20"/>
                <w:lang w:eastAsia="sl-SI"/>
              </w:rPr>
            </w:pPr>
          </w:p>
          <w:p w14:paraId="47B47FA4" w14:textId="7F9F40A8" w:rsidR="006D661B" w:rsidRPr="006D661B" w:rsidRDefault="006D661B" w:rsidP="006D661B">
            <w:pPr>
              <w:pStyle w:val="Neotevilenodstavek"/>
              <w:widowControl w:val="0"/>
              <w:spacing w:before="0" w:after="0" w:line="260" w:lineRule="exact"/>
              <w:rPr>
                <w:rFonts w:cs="Arial"/>
                <w:iCs/>
                <w:sz w:val="20"/>
                <w:szCs w:val="20"/>
                <w:lang w:val="sl-SI" w:eastAsia="sl-SI"/>
              </w:rPr>
            </w:pPr>
            <w:r w:rsidRPr="006D661B">
              <w:rPr>
                <w:rFonts w:cs="Arial"/>
                <w:iCs/>
                <w:sz w:val="20"/>
                <w:szCs w:val="20"/>
                <w:lang w:val="sl-SI" w:eastAsia="sl-SI"/>
              </w:rPr>
              <w:t xml:space="preserve">Gradiva ni treba objavljati na spletni strani, ker gre za urejanje delovnih področij </w:t>
            </w:r>
            <w:r w:rsidR="00DF5725">
              <w:rPr>
                <w:rFonts w:cs="Arial"/>
                <w:iCs/>
                <w:sz w:val="20"/>
                <w:szCs w:val="20"/>
                <w:lang w:val="sl-SI" w:eastAsia="sl-SI"/>
              </w:rPr>
              <w:t xml:space="preserve">ministrstev </w:t>
            </w:r>
            <w:r w:rsidRPr="006D661B">
              <w:rPr>
                <w:rFonts w:cs="Arial"/>
                <w:iCs/>
                <w:sz w:val="20"/>
                <w:szCs w:val="20"/>
                <w:lang w:val="sl-SI" w:eastAsia="sl-SI"/>
              </w:rPr>
              <w:t>oziroma notranje organizacije organov državne uprave</w:t>
            </w:r>
            <w:r>
              <w:rPr>
                <w:rFonts w:cs="Arial"/>
                <w:iCs/>
                <w:sz w:val="20"/>
                <w:szCs w:val="20"/>
                <w:lang w:val="sl-SI" w:eastAsia="sl-SI"/>
              </w:rPr>
              <w:t>.</w:t>
            </w:r>
          </w:p>
          <w:p w14:paraId="1BA39F9C" w14:textId="3E57C1D9" w:rsidR="006D661B" w:rsidRPr="002E1BDD" w:rsidRDefault="006D661B" w:rsidP="006D661B">
            <w:pPr>
              <w:pStyle w:val="Neotevilenodstavek"/>
              <w:widowControl w:val="0"/>
              <w:spacing w:before="0" w:after="0" w:line="260" w:lineRule="exact"/>
              <w:rPr>
                <w:rFonts w:cs="Arial"/>
                <w:iCs/>
                <w:sz w:val="20"/>
                <w:szCs w:val="20"/>
                <w:lang w:eastAsia="sl-SI"/>
              </w:rPr>
            </w:pPr>
          </w:p>
        </w:tc>
      </w:tr>
      <w:tr w:rsidR="006D661B" w:rsidRPr="00515F7E" w14:paraId="0ED543F6" w14:textId="77777777" w:rsidTr="00BF0843">
        <w:tc>
          <w:tcPr>
            <w:tcW w:w="9100" w:type="dxa"/>
            <w:gridSpan w:val="12"/>
          </w:tcPr>
          <w:p w14:paraId="7719CF45"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(Če je odgovor DA, navedite:</w:t>
            </w:r>
          </w:p>
          <w:p w14:paraId="343181E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Datum objave: ………</w:t>
            </w:r>
          </w:p>
          <w:p w14:paraId="6A50594C"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V razpravo so bili vključeni: </w:t>
            </w:r>
          </w:p>
          <w:p w14:paraId="277E9A2B"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 xml:space="preserve">nevladne organizacije, </w:t>
            </w:r>
          </w:p>
          <w:p w14:paraId="3EED2A21"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zainteresirane javnosti,</w:t>
            </w:r>
          </w:p>
          <w:p w14:paraId="2B760AE8" w14:textId="77777777" w:rsidR="006D661B" w:rsidRPr="00C71107" w:rsidRDefault="006D661B" w:rsidP="006D661B">
            <w:pPr>
              <w:pStyle w:val="Neotevilenodstavek"/>
              <w:widowControl w:val="0"/>
              <w:numPr>
                <w:ilvl w:val="0"/>
                <w:numId w:val="6"/>
              </w:numPr>
              <w:spacing w:before="0" w:after="0" w:line="260" w:lineRule="exact"/>
              <w:rPr>
                <w:rFonts w:cs="Arial"/>
                <w:iCs/>
                <w:sz w:val="20"/>
                <w:szCs w:val="20"/>
                <w:lang w:val="sl-SI" w:eastAsia="sl-SI"/>
              </w:rPr>
            </w:pPr>
            <w:r w:rsidRPr="00C71107">
              <w:rPr>
                <w:rFonts w:cs="Arial"/>
                <w:iCs/>
                <w:sz w:val="20"/>
                <w:szCs w:val="20"/>
                <w:lang w:val="sl-SI" w:eastAsia="sl-SI"/>
              </w:rPr>
              <w:t>predstavniki strokovne javnosti.</w:t>
            </w:r>
          </w:p>
          <w:p w14:paraId="6A8D34BB"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 xml:space="preserve">Mnenja, predlogi in pripombe z navedbo predlagateljev </w:t>
            </w:r>
            <w:r w:rsidRPr="00C71107">
              <w:rPr>
                <w:rFonts w:cs="Arial"/>
                <w:sz w:val="20"/>
                <w:szCs w:val="20"/>
                <w:lang w:val="sl-SI" w:eastAsia="sl-SI"/>
              </w:rPr>
              <w:t>(imen in priimkov fizičnih oseb, ki niso poslovni subjekti, ne navajajte</w:t>
            </w:r>
            <w:r w:rsidRPr="00C71107">
              <w:rPr>
                <w:rFonts w:cs="Arial"/>
                <w:iCs/>
                <w:sz w:val="20"/>
                <w:szCs w:val="20"/>
                <w:lang w:val="sl-SI" w:eastAsia="sl-SI"/>
              </w:rPr>
              <w:t>):</w:t>
            </w:r>
          </w:p>
          <w:p w14:paraId="462CCA97"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Upoštevani so bili:</w:t>
            </w:r>
          </w:p>
          <w:p w14:paraId="3F64E8D5"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 celoti,</w:t>
            </w:r>
          </w:p>
          <w:p w14:paraId="1D451563"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večinoma,</w:t>
            </w:r>
          </w:p>
          <w:p w14:paraId="7E5240EA"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delno,</w:t>
            </w:r>
          </w:p>
          <w:p w14:paraId="34915BED" w14:textId="77777777" w:rsidR="006D661B" w:rsidRPr="00C71107" w:rsidRDefault="006D661B" w:rsidP="006D661B">
            <w:pPr>
              <w:pStyle w:val="Neotevilenodstavek"/>
              <w:widowControl w:val="0"/>
              <w:numPr>
                <w:ilvl w:val="0"/>
                <w:numId w:val="7"/>
              </w:numPr>
              <w:spacing w:before="0" w:after="0" w:line="260" w:lineRule="exact"/>
              <w:rPr>
                <w:rFonts w:cs="Arial"/>
                <w:iCs/>
                <w:sz w:val="20"/>
                <w:szCs w:val="20"/>
                <w:lang w:val="sl-SI" w:eastAsia="sl-SI"/>
              </w:rPr>
            </w:pPr>
            <w:r w:rsidRPr="00C71107">
              <w:rPr>
                <w:rFonts w:cs="Arial"/>
                <w:iCs/>
                <w:sz w:val="20"/>
                <w:szCs w:val="20"/>
                <w:lang w:val="sl-SI" w:eastAsia="sl-SI"/>
              </w:rPr>
              <w:t>niso bili upoštevani.</w:t>
            </w:r>
          </w:p>
          <w:p w14:paraId="478063F2"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Bistvena mnenja, predlogi in pripombe, ki niso bili upoštevani, ter razlogi za neupoštevanje</w:t>
            </w:r>
          </w:p>
          <w:p w14:paraId="23871461"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Poročilo je bilo dano ……………..</w:t>
            </w:r>
          </w:p>
          <w:p w14:paraId="1025A26F" w14:textId="77777777" w:rsidR="006D661B" w:rsidRPr="00C71107" w:rsidRDefault="006D661B" w:rsidP="006D661B">
            <w:pPr>
              <w:pStyle w:val="Neotevilenodstavek"/>
              <w:widowControl w:val="0"/>
              <w:spacing w:before="0" w:after="0" w:line="260" w:lineRule="exact"/>
              <w:rPr>
                <w:rFonts w:cs="Arial"/>
                <w:iCs/>
                <w:sz w:val="20"/>
                <w:szCs w:val="20"/>
                <w:lang w:val="sl-SI" w:eastAsia="sl-SI"/>
              </w:rPr>
            </w:pPr>
            <w:r w:rsidRPr="00C71107">
              <w:rPr>
                <w:rFonts w:cs="Arial"/>
                <w:iCs/>
                <w:sz w:val="20"/>
                <w:szCs w:val="20"/>
                <w:lang w:val="sl-SI" w:eastAsia="sl-SI"/>
              </w:rPr>
              <w:t>Javnost je bila vključena v pripravo gradiva v skladu z Zakonom o …, kar je navedeno v predlogu predpisa.)</w:t>
            </w:r>
          </w:p>
        </w:tc>
      </w:tr>
      <w:tr w:rsidR="006D661B" w:rsidRPr="00C71107" w14:paraId="26D69926" w14:textId="77777777" w:rsidTr="00BF0843">
        <w:tc>
          <w:tcPr>
            <w:tcW w:w="6669" w:type="dxa"/>
            <w:gridSpan w:val="9"/>
            <w:vAlign w:val="center"/>
          </w:tcPr>
          <w:p w14:paraId="269CDA5C" w14:textId="77777777" w:rsidR="006D661B" w:rsidRPr="00C71107" w:rsidRDefault="006D661B" w:rsidP="006D661B">
            <w:pPr>
              <w:pStyle w:val="Neotevilenodstavek"/>
              <w:widowControl w:val="0"/>
              <w:spacing w:before="0" w:after="0" w:line="260" w:lineRule="exact"/>
              <w:jc w:val="left"/>
              <w:rPr>
                <w:rFonts w:cs="Arial"/>
                <w:sz w:val="20"/>
                <w:szCs w:val="20"/>
                <w:lang w:val="sl-SI" w:eastAsia="sl-SI"/>
              </w:rPr>
            </w:pPr>
            <w:r w:rsidRPr="00C71107">
              <w:rPr>
                <w:rFonts w:cs="Arial"/>
                <w:b/>
                <w:sz w:val="20"/>
                <w:szCs w:val="20"/>
                <w:lang w:val="sl-SI" w:eastAsia="sl-SI"/>
              </w:rPr>
              <w:t>10. Pri pripravi gradiva so bile upoštevane zahteve iz Resolucije o normativni dejavnosti:</w:t>
            </w:r>
          </w:p>
        </w:tc>
        <w:tc>
          <w:tcPr>
            <w:tcW w:w="2431" w:type="dxa"/>
            <w:gridSpan w:val="3"/>
            <w:vAlign w:val="center"/>
          </w:tcPr>
          <w:p w14:paraId="6A71B26B" w14:textId="0A8F36F2" w:rsidR="006D661B" w:rsidRPr="00E556DA" w:rsidRDefault="006D661B" w:rsidP="006D661B">
            <w:pPr>
              <w:pStyle w:val="Neotevilenodstavek"/>
              <w:widowControl w:val="0"/>
              <w:spacing w:before="0" w:after="0" w:line="260" w:lineRule="exact"/>
              <w:jc w:val="center"/>
              <w:rPr>
                <w:rFonts w:cs="Arial"/>
                <w:bCs/>
                <w:iCs/>
                <w:sz w:val="20"/>
                <w:szCs w:val="20"/>
                <w:lang w:val="sl-SI" w:eastAsia="sl-SI"/>
              </w:rPr>
            </w:pPr>
            <w:r w:rsidRPr="00E556DA">
              <w:rPr>
                <w:rFonts w:cs="Arial"/>
                <w:bCs/>
                <w:sz w:val="20"/>
                <w:szCs w:val="20"/>
                <w:lang w:val="sl-SI" w:eastAsia="sl-SI"/>
              </w:rPr>
              <w:t>NE</w:t>
            </w:r>
          </w:p>
        </w:tc>
      </w:tr>
      <w:tr w:rsidR="006D661B" w:rsidRPr="00C71107" w14:paraId="5BCA2CD0" w14:textId="77777777" w:rsidTr="00BF0843">
        <w:tc>
          <w:tcPr>
            <w:tcW w:w="6669" w:type="dxa"/>
            <w:gridSpan w:val="9"/>
            <w:vAlign w:val="center"/>
          </w:tcPr>
          <w:p w14:paraId="11BE1E53" w14:textId="77777777" w:rsidR="006D661B" w:rsidRPr="00C71107" w:rsidRDefault="006D661B" w:rsidP="006D661B">
            <w:pPr>
              <w:pStyle w:val="Neotevilenodstavek"/>
              <w:widowControl w:val="0"/>
              <w:spacing w:before="0" w:after="0" w:line="260" w:lineRule="exact"/>
              <w:jc w:val="left"/>
              <w:rPr>
                <w:rFonts w:cs="Arial"/>
                <w:b/>
                <w:sz w:val="20"/>
                <w:szCs w:val="20"/>
                <w:lang w:val="sl-SI" w:eastAsia="sl-SI"/>
              </w:rPr>
            </w:pPr>
            <w:r w:rsidRPr="00C71107">
              <w:rPr>
                <w:rFonts w:cs="Arial"/>
                <w:b/>
                <w:sz w:val="20"/>
                <w:szCs w:val="20"/>
                <w:lang w:val="sl-SI" w:eastAsia="sl-SI"/>
              </w:rPr>
              <w:t>11. Gradivo je uvrščeno v delovni program vlade:</w:t>
            </w:r>
          </w:p>
        </w:tc>
        <w:tc>
          <w:tcPr>
            <w:tcW w:w="2431" w:type="dxa"/>
            <w:gridSpan w:val="3"/>
            <w:vAlign w:val="center"/>
          </w:tcPr>
          <w:p w14:paraId="459E0F9F" w14:textId="7E3E59C0" w:rsidR="006D661B" w:rsidRPr="00E556DA" w:rsidRDefault="006D661B" w:rsidP="006D661B">
            <w:pPr>
              <w:pStyle w:val="Neotevilenodstavek"/>
              <w:widowControl w:val="0"/>
              <w:spacing w:before="0" w:after="0" w:line="260" w:lineRule="exact"/>
              <w:jc w:val="center"/>
              <w:rPr>
                <w:rFonts w:cs="Arial"/>
                <w:bCs/>
                <w:sz w:val="20"/>
                <w:szCs w:val="20"/>
                <w:lang w:val="sl-SI" w:eastAsia="sl-SI"/>
              </w:rPr>
            </w:pPr>
            <w:r w:rsidRPr="00E556DA">
              <w:rPr>
                <w:rFonts w:cs="Arial"/>
                <w:bCs/>
                <w:sz w:val="20"/>
                <w:szCs w:val="20"/>
                <w:lang w:val="sl-SI" w:eastAsia="sl-SI"/>
              </w:rPr>
              <w:t>NE</w:t>
            </w:r>
          </w:p>
        </w:tc>
      </w:tr>
    </w:tbl>
    <w:p w14:paraId="76261089" w14:textId="77777777" w:rsidR="00F57FED" w:rsidRPr="00C71107" w:rsidRDefault="00F57FED" w:rsidP="007D75CF">
      <w:pPr>
        <w:rPr>
          <w:lang w:val="sl-SI"/>
        </w:rPr>
      </w:pPr>
    </w:p>
    <w:p w14:paraId="3736F791" w14:textId="77777777" w:rsidR="00E556DA" w:rsidRDefault="00E556DA" w:rsidP="0055317B">
      <w:pPr>
        <w:spacing w:line="240" w:lineRule="auto"/>
        <w:ind w:left="5040"/>
        <w:jc w:val="center"/>
        <w:rPr>
          <w:lang w:val="sl-SI"/>
        </w:rPr>
      </w:pPr>
    </w:p>
    <w:p w14:paraId="4CA7951A" w14:textId="77777777" w:rsidR="00E556DA" w:rsidRDefault="00E556DA" w:rsidP="0055317B">
      <w:pPr>
        <w:spacing w:line="240" w:lineRule="auto"/>
        <w:ind w:left="5040"/>
        <w:jc w:val="center"/>
        <w:rPr>
          <w:lang w:val="sl-SI"/>
        </w:rPr>
      </w:pPr>
    </w:p>
    <w:p w14:paraId="2D5543F8" w14:textId="52C43810" w:rsidR="001A1D47" w:rsidRDefault="0055317B" w:rsidP="0055317B">
      <w:pPr>
        <w:spacing w:line="240" w:lineRule="auto"/>
        <w:ind w:left="5040"/>
        <w:jc w:val="center"/>
        <w:rPr>
          <w:lang w:val="sl-SI"/>
        </w:rPr>
      </w:pPr>
      <w:r>
        <w:rPr>
          <w:lang w:val="sl-SI"/>
        </w:rPr>
        <w:t>Boštjan Koritnik</w:t>
      </w:r>
    </w:p>
    <w:p w14:paraId="039FD9B7" w14:textId="1F71D098" w:rsidR="00E556DA" w:rsidRDefault="0055317B" w:rsidP="00E556DA">
      <w:pPr>
        <w:spacing w:line="240" w:lineRule="auto"/>
        <w:ind w:left="5040"/>
        <w:jc w:val="center"/>
        <w:rPr>
          <w:lang w:val="sl-SI"/>
        </w:rPr>
      </w:pPr>
      <w:r>
        <w:rPr>
          <w:lang w:val="sl-SI"/>
        </w:rPr>
        <w:t>MINISTER</w:t>
      </w:r>
    </w:p>
    <w:p w14:paraId="21255FAD" w14:textId="77777777" w:rsidR="00E556DA" w:rsidRDefault="00E556DA" w:rsidP="00A93C1F">
      <w:pPr>
        <w:spacing w:line="240" w:lineRule="auto"/>
        <w:rPr>
          <w:lang w:val="sl-SI"/>
        </w:rPr>
      </w:pPr>
    </w:p>
    <w:p w14:paraId="3F1C5283" w14:textId="77777777" w:rsidR="009A2182" w:rsidRDefault="009A2182">
      <w:pPr>
        <w:spacing w:line="240" w:lineRule="auto"/>
        <w:rPr>
          <w:lang w:val="sl-SI"/>
        </w:rPr>
      </w:pPr>
    </w:p>
    <w:p w14:paraId="6345B089" w14:textId="206E360D" w:rsidR="0055317B" w:rsidRDefault="0055317B">
      <w:pPr>
        <w:spacing w:line="240" w:lineRule="auto"/>
        <w:rPr>
          <w:lang w:val="sl-SI"/>
        </w:rPr>
      </w:pPr>
      <w:r>
        <w:rPr>
          <w:lang w:val="sl-SI"/>
        </w:rPr>
        <w:lastRenderedPageBreak/>
        <w:t xml:space="preserve">Priloga: </w:t>
      </w:r>
    </w:p>
    <w:p w14:paraId="4B3A6121" w14:textId="77777777" w:rsidR="00E556DA" w:rsidRDefault="00E556DA">
      <w:pPr>
        <w:spacing w:line="240" w:lineRule="auto"/>
        <w:rPr>
          <w:lang w:val="sl-SI"/>
        </w:rPr>
      </w:pPr>
    </w:p>
    <w:p w14:paraId="44CF1BCB" w14:textId="638E7709" w:rsidR="00E556DA" w:rsidRPr="006D661B" w:rsidRDefault="006D661B" w:rsidP="00D87D2A">
      <w:pPr>
        <w:pStyle w:val="Naslovpredpisa"/>
        <w:numPr>
          <w:ilvl w:val="1"/>
          <w:numId w:val="4"/>
        </w:numPr>
        <w:spacing w:before="0" w:after="0" w:line="240" w:lineRule="auto"/>
        <w:jc w:val="both"/>
        <w:rPr>
          <w:b w:val="0"/>
          <w:sz w:val="20"/>
          <w:szCs w:val="24"/>
          <w:lang w:val="sl-SI" w:eastAsia="en-US"/>
        </w:rPr>
      </w:pPr>
      <w:r w:rsidRPr="006D661B">
        <w:rPr>
          <w:b w:val="0"/>
          <w:sz w:val="20"/>
          <w:szCs w:val="24"/>
          <w:lang w:val="sl-SI" w:eastAsia="en-US"/>
        </w:rPr>
        <w:t>Predlog Zakona o sprememb</w:t>
      </w:r>
      <w:r w:rsidR="005A3552">
        <w:rPr>
          <w:b w:val="0"/>
          <w:sz w:val="20"/>
          <w:szCs w:val="24"/>
          <w:lang w:val="sl-SI" w:eastAsia="en-US"/>
        </w:rPr>
        <w:t>ah</w:t>
      </w:r>
      <w:r w:rsidRPr="006D661B">
        <w:rPr>
          <w:b w:val="0"/>
          <w:sz w:val="20"/>
          <w:szCs w:val="24"/>
          <w:lang w:val="sl-SI" w:eastAsia="en-US"/>
        </w:rPr>
        <w:t xml:space="preserve"> </w:t>
      </w:r>
      <w:r w:rsidRPr="00C63FEA">
        <w:rPr>
          <w:b w:val="0"/>
          <w:sz w:val="20"/>
          <w:szCs w:val="24"/>
          <w:lang w:val="sl-SI" w:eastAsia="en-US"/>
        </w:rPr>
        <w:t>in dopolnitv</w:t>
      </w:r>
      <w:r w:rsidR="004F60C0" w:rsidRPr="00C63FEA">
        <w:rPr>
          <w:b w:val="0"/>
          <w:sz w:val="20"/>
          <w:szCs w:val="24"/>
          <w:lang w:val="sl-SI" w:eastAsia="en-US"/>
        </w:rPr>
        <w:t>i</w:t>
      </w:r>
      <w:r w:rsidRPr="00C63FEA">
        <w:rPr>
          <w:b w:val="0"/>
          <w:sz w:val="20"/>
          <w:szCs w:val="24"/>
          <w:lang w:val="sl-SI" w:eastAsia="en-US"/>
        </w:rPr>
        <w:t xml:space="preserve"> Zakona </w:t>
      </w:r>
      <w:r w:rsidRPr="006D661B">
        <w:rPr>
          <w:b w:val="0"/>
          <w:sz w:val="20"/>
          <w:szCs w:val="24"/>
          <w:lang w:val="sl-SI" w:eastAsia="en-US"/>
        </w:rPr>
        <w:t>o državni upravi</w:t>
      </w:r>
    </w:p>
    <w:p w14:paraId="3329666C" w14:textId="4F29A8E6" w:rsidR="006D661B" w:rsidRDefault="006D661B">
      <w:pPr>
        <w:spacing w:line="240" w:lineRule="auto"/>
        <w:rPr>
          <w:lang w:val="sl-SI"/>
        </w:rPr>
      </w:pPr>
      <w:bookmarkStart w:id="2" w:name="_Hlk37930269"/>
      <w:r>
        <w:rPr>
          <w:lang w:val="sl-SI"/>
        </w:rPr>
        <w:br w:type="page"/>
      </w:r>
    </w:p>
    <w:p w14:paraId="0C416250" w14:textId="42B0FD60" w:rsidR="00957C82" w:rsidRDefault="00957C82" w:rsidP="009A2182">
      <w:pPr>
        <w:spacing w:line="240" w:lineRule="auto"/>
        <w:rPr>
          <w:lang w:val="sl-SI"/>
        </w:rPr>
      </w:pPr>
    </w:p>
    <w:p w14:paraId="4C1AE0EA" w14:textId="77777777" w:rsidR="00035889" w:rsidRDefault="00035889" w:rsidP="00035889">
      <w:pPr>
        <w:pStyle w:val="Naslovpredpisa"/>
        <w:spacing w:line="220" w:lineRule="atLeast"/>
        <w:jc w:val="right"/>
        <w:rPr>
          <w:sz w:val="20"/>
          <w:szCs w:val="20"/>
        </w:rPr>
      </w:pPr>
      <w:r w:rsidRPr="0068448A">
        <w:rPr>
          <w:sz w:val="20"/>
          <w:szCs w:val="20"/>
        </w:rPr>
        <w:t xml:space="preserve">PREDLOG </w:t>
      </w:r>
    </w:p>
    <w:p w14:paraId="3E334168" w14:textId="6AE48737" w:rsidR="00035889" w:rsidRPr="000A2CAE" w:rsidRDefault="00035889" w:rsidP="00035889">
      <w:pPr>
        <w:pStyle w:val="Naslovpredpisa"/>
        <w:spacing w:line="220" w:lineRule="atLeast"/>
        <w:jc w:val="right"/>
        <w:rPr>
          <w:sz w:val="20"/>
          <w:szCs w:val="20"/>
        </w:rPr>
      </w:pPr>
      <w:r w:rsidRPr="00FD7ABB">
        <w:rPr>
          <w:sz w:val="20"/>
          <w:szCs w:val="20"/>
        </w:rPr>
        <w:t>[EVA</w:t>
      </w:r>
      <w:r w:rsidR="0020349D">
        <w:rPr>
          <w:sz w:val="20"/>
          <w:szCs w:val="20"/>
          <w:lang w:val="sl-SI"/>
        </w:rPr>
        <w:t xml:space="preserve"> </w:t>
      </w:r>
      <w:r w:rsidR="0020349D" w:rsidRPr="005233FF">
        <w:rPr>
          <w:rFonts w:cs="Arial"/>
          <w:sz w:val="20"/>
          <w:szCs w:val="20"/>
          <w:lang w:val="sl-SI" w:eastAsia="sl-SI"/>
        </w:rPr>
        <w:t>2020-3130-</w:t>
      </w:r>
      <w:r w:rsidR="000F4841">
        <w:rPr>
          <w:rFonts w:cs="Arial"/>
          <w:sz w:val="20"/>
          <w:szCs w:val="20"/>
          <w:lang w:val="sl-SI" w:eastAsia="sl-SI"/>
        </w:rPr>
        <w:t>0050</w:t>
      </w:r>
      <w:r w:rsidRPr="000A2CAE">
        <w:rPr>
          <w:sz w:val="20"/>
          <w:szCs w:val="20"/>
        </w:rPr>
        <w:t>]</w:t>
      </w:r>
    </w:p>
    <w:p w14:paraId="4F6108CC" w14:textId="77777777" w:rsidR="00035889" w:rsidRDefault="00035889" w:rsidP="00035889">
      <w:pPr>
        <w:pStyle w:val="Naslovpredpisa"/>
        <w:spacing w:line="220" w:lineRule="atLeast"/>
        <w:rPr>
          <w:sz w:val="20"/>
          <w:szCs w:val="20"/>
        </w:rPr>
      </w:pPr>
    </w:p>
    <w:p w14:paraId="589B6807" w14:textId="77777777" w:rsidR="00035889" w:rsidRPr="0068448A" w:rsidRDefault="00035889" w:rsidP="00035889">
      <w:pPr>
        <w:pStyle w:val="Naslovpredpisa"/>
        <w:spacing w:line="220" w:lineRule="atLeast"/>
        <w:rPr>
          <w:sz w:val="20"/>
          <w:szCs w:val="20"/>
        </w:rPr>
      </w:pPr>
      <w:r w:rsidRPr="0068448A">
        <w:rPr>
          <w:sz w:val="20"/>
          <w:szCs w:val="20"/>
        </w:rPr>
        <w:t>ZAKON</w:t>
      </w:r>
    </w:p>
    <w:p w14:paraId="5CF2C04A" w14:textId="35798D23" w:rsidR="00035889" w:rsidRDefault="00035889" w:rsidP="00035889">
      <w:pPr>
        <w:pStyle w:val="Naslovpredpisa"/>
        <w:spacing w:line="220" w:lineRule="atLeast"/>
        <w:rPr>
          <w:sz w:val="20"/>
          <w:szCs w:val="20"/>
        </w:rPr>
      </w:pPr>
      <w:r w:rsidRPr="0068448A">
        <w:rPr>
          <w:sz w:val="20"/>
          <w:szCs w:val="20"/>
        </w:rPr>
        <w:t>O  SPREMEMB</w:t>
      </w:r>
      <w:r w:rsidR="005A3552">
        <w:rPr>
          <w:sz w:val="20"/>
          <w:szCs w:val="20"/>
          <w:lang w:val="sl-SI"/>
        </w:rPr>
        <w:t>AH</w:t>
      </w:r>
      <w:r w:rsidR="00C63FEA">
        <w:rPr>
          <w:sz w:val="20"/>
          <w:szCs w:val="20"/>
          <w:lang w:val="sl-SI"/>
        </w:rPr>
        <w:t xml:space="preserve"> IN DOPOLNITVI </w:t>
      </w:r>
      <w:r w:rsidRPr="0068448A">
        <w:rPr>
          <w:sz w:val="20"/>
          <w:szCs w:val="20"/>
        </w:rPr>
        <w:t xml:space="preserve">ZAKONA O DRŽAVNI UPRAVI </w:t>
      </w:r>
    </w:p>
    <w:p w14:paraId="12D7BF32" w14:textId="77777777" w:rsidR="005611FC" w:rsidRPr="00FD7ABB" w:rsidRDefault="005611FC" w:rsidP="00035889">
      <w:pPr>
        <w:pStyle w:val="Naslovpredpisa"/>
        <w:spacing w:line="220" w:lineRule="atLeast"/>
        <w:rPr>
          <w:sz w:val="20"/>
          <w:szCs w:val="20"/>
        </w:rPr>
      </w:pPr>
    </w:p>
    <w:p w14:paraId="67C7B85D" w14:textId="77777777" w:rsidR="00035889" w:rsidRPr="0068448A" w:rsidRDefault="00035889" w:rsidP="00035889">
      <w:pPr>
        <w:pStyle w:val="Naslovpredpisa"/>
        <w:spacing w:before="0" w:after="0" w:line="220" w:lineRule="atLeast"/>
        <w:jc w:val="right"/>
        <w:rPr>
          <w:sz w:val="20"/>
          <w:szCs w:val="20"/>
        </w:rPr>
      </w:pPr>
    </w:p>
    <w:p w14:paraId="73F8ADAF" w14:textId="77777777" w:rsidR="00035889" w:rsidRDefault="00035889" w:rsidP="00035889">
      <w:pPr>
        <w:pStyle w:val="Naslovpredpisa"/>
        <w:spacing w:before="0" w:after="0" w:line="220" w:lineRule="atLeast"/>
        <w:jc w:val="left"/>
        <w:rPr>
          <w:sz w:val="20"/>
          <w:szCs w:val="20"/>
        </w:rPr>
      </w:pPr>
      <w:r w:rsidRPr="0068448A">
        <w:rPr>
          <w:sz w:val="20"/>
          <w:szCs w:val="20"/>
        </w:rPr>
        <w:t>I. UVOD</w:t>
      </w:r>
    </w:p>
    <w:p w14:paraId="262C13FA" w14:textId="77777777" w:rsidR="00035889" w:rsidRPr="0068448A" w:rsidRDefault="00035889" w:rsidP="00035889">
      <w:pPr>
        <w:pStyle w:val="Naslovpredpisa"/>
        <w:spacing w:before="0" w:after="0" w:line="220" w:lineRule="atLeast"/>
        <w:jc w:val="left"/>
        <w:rPr>
          <w:sz w:val="20"/>
          <w:szCs w:val="20"/>
        </w:rPr>
      </w:pPr>
    </w:p>
    <w:p w14:paraId="04072BF9" w14:textId="77777777" w:rsidR="00035889" w:rsidRDefault="00035889" w:rsidP="00035889">
      <w:pPr>
        <w:pStyle w:val="Naslovpredpisa"/>
        <w:spacing w:before="0" w:after="0" w:line="220" w:lineRule="atLeast"/>
        <w:jc w:val="left"/>
        <w:rPr>
          <w:sz w:val="20"/>
          <w:szCs w:val="20"/>
        </w:rPr>
      </w:pPr>
      <w:r w:rsidRPr="0068448A">
        <w:rPr>
          <w:sz w:val="20"/>
          <w:szCs w:val="20"/>
        </w:rPr>
        <w:t>1. OCENA STANJA IN RAZLOGI ZA SPREJEM PREDLOGA ZAKONA</w:t>
      </w:r>
    </w:p>
    <w:p w14:paraId="222EB43E" w14:textId="77777777" w:rsidR="00035889" w:rsidRPr="0068448A" w:rsidRDefault="00035889" w:rsidP="00035889">
      <w:pPr>
        <w:pStyle w:val="Naslovpredpisa"/>
        <w:spacing w:before="0" w:after="0" w:line="220" w:lineRule="atLeast"/>
        <w:jc w:val="left"/>
        <w:rPr>
          <w:sz w:val="20"/>
          <w:szCs w:val="20"/>
        </w:rPr>
      </w:pPr>
    </w:p>
    <w:p w14:paraId="74C57E9E" w14:textId="1A090DCC" w:rsidR="00035889" w:rsidRPr="00E55F43" w:rsidRDefault="00035889" w:rsidP="00035889">
      <w:pPr>
        <w:spacing w:line="220" w:lineRule="atLeast"/>
        <w:jc w:val="both"/>
        <w:rPr>
          <w:rFonts w:cs="Arial"/>
          <w:szCs w:val="20"/>
          <w:lang w:val="sl-SI"/>
        </w:rPr>
      </w:pPr>
      <w:r w:rsidRPr="00E55F43">
        <w:rPr>
          <w:rFonts w:cs="Arial"/>
          <w:szCs w:val="20"/>
          <w:lang w:val="sl-SI"/>
        </w:rPr>
        <w:t>Državna uprava deluje v skladu z določ</w:t>
      </w:r>
      <w:r w:rsidR="0001108B">
        <w:rPr>
          <w:rFonts w:cs="Arial"/>
          <w:szCs w:val="20"/>
          <w:lang w:val="sl-SI"/>
        </w:rPr>
        <w:t>bami</w:t>
      </w:r>
      <w:r w:rsidRPr="00E55F43">
        <w:rPr>
          <w:rFonts w:cs="Arial"/>
          <w:szCs w:val="20"/>
          <w:lang w:val="sl-SI"/>
        </w:rPr>
        <w:t xml:space="preserve"> Ustave </w:t>
      </w:r>
      <w:r w:rsidRPr="00E55F43">
        <w:rPr>
          <w:szCs w:val="20"/>
          <w:lang w:val="sl-SI"/>
        </w:rPr>
        <w:t>Republike Slovenije</w:t>
      </w:r>
      <w:r w:rsidRPr="00E55F43">
        <w:rPr>
          <w:rFonts w:cs="Arial"/>
          <w:szCs w:val="20"/>
          <w:lang w:val="sl-SI"/>
        </w:rPr>
        <w:t xml:space="preserve"> ter zakoni in podzakonskimi predpisi. Določba prvega odstavka 120. člena Ustave </w:t>
      </w:r>
      <w:r w:rsidRPr="00E55F43">
        <w:rPr>
          <w:szCs w:val="20"/>
          <w:lang w:val="sl-SI"/>
        </w:rPr>
        <w:t>Republike Slovenije</w:t>
      </w:r>
      <w:r w:rsidRPr="00E55F43">
        <w:rPr>
          <w:rFonts w:cs="Arial"/>
          <w:szCs w:val="20"/>
          <w:lang w:val="sl-SI"/>
        </w:rPr>
        <w:t xml:space="preserve"> določa, da se organizacija uprave, njene pristojnosti in način imenovanja njenih funkcionarjev urejajo </w:t>
      </w:r>
      <w:r w:rsidR="0001108B">
        <w:rPr>
          <w:rFonts w:cs="Arial"/>
          <w:szCs w:val="20"/>
          <w:lang w:val="sl-SI"/>
        </w:rPr>
        <w:t xml:space="preserve">z </w:t>
      </w:r>
      <w:r w:rsidRPr="00E55F43">
        <w:rPr>
          <w:rFonts w:cs="Arial"/>
          <w:szCs w:val="20"/>
          <w:lang w:val="sl-SI"/>
        </w:rPr>
        <w:t>zakon</w:t>
      </w:r>
      <w:r w:rsidR="0001108B">
        <w:rPr>
          <w:rFonts w:cs="Arial"/>
          <w:szCs w:val="20"/>
          <w:lang w:val="sl-SI"/>
        </w:rPr>
        <w:t>om</w:t>
      </w:r>
      <w:r w:rsidRPr="00E55F43">
        <w:rPr>
          <w:rFonts w:cs="Arial"/>
          <w:szCs w:val="20"/>
          <w:lang w:val="sl-SI"/>
        </w:rPr>
        <w:t xml:space="preserve">. </w:t>
      </w:r>
    </w:p>
    <w:p w14:paraId="57977A45" w14:textId="77777777" w:rsidR="00035889" w:rsidRPr="00E55F43" w:rsidRDefault="00035889" w:rsidP="00035889">
      <w:pPr>
        <w:spacing w:line="220" w:lineRule="atLeast"/>
        <w:jc w:val="both"/>
        <w:rPr>
          <w:rFonts w:cs="Arial"/>
          <w:szCs w:val="20"/>
          <w:lang w:val="sl-SI"/>
        </w:rPr>
      </w:pPr>
    </w:p>
    <w:p w14:paraId="2C7683D6" w14:textId="791880F4" w:rsidR="0020349D" w:rsidRDefault="00035889" w:rsidP="0020349D">
      <w:pPr>
        <w:spacing w:line="220" w:lineRule="atLeast"/>
        <w:jc w:val="both"/>
      </w:pPr>
      <w:r w:rsidRPr="00E55F43">
        <w:rPr>
          <w:szCs w:val="20"/>
          <w:lang w:val="sl-SI"/>
        </w:rPr>
        <w:t>Ministrstva in njihova delovna področja določa Zakon o državni upravi (</w:t>
      </w:r>
      <w:r w:rsidRPr="00E55F43">
        <w:rPr>
          <w:bCs/>
          <w:szCs w:val="20"/>
          <w:lang w:val="sl-SI"/>
        </w:rPr>
        <w:t xml:space="preserve">Uradni list RS, št. </w:t>
      </w:r>
      <w:hyperlink r:id="rId9" w:tgtFrame="_blank" w:tooltip="Zakon o državni upravi (uradno prečiščeno besedilo)" w:history="1">
        <w:r w:rsidRPr="00E55F43">
          <w:rPr>
            <w:bCs/>
            <w:szCs w:val="20"/>
            <w:lang w:val="sl-SI"/>
          </w:rPr>
          <w:t>113/05</w:t>
        </w:r>
      </w:hyperlink>
      <w:r w:rsidRPr="00E55F43">
        <w:rPr>
          <w:bCs/>
          <w:szCs w:val="20"/>
          <w:lang w:val="sl-SI"/>
        </w:rPr>
        <w:t xml:space="preserve"> – uradno prečiščeno besedilo, </w:t>
      </w:r>
      <w:hyperlink r:id="rId10" w:tgtFrame="_blank" w:tooltip="Odločba o razveljavitvi 2. člena Zakona o spremembah in dopolnitvah Zakona o državni upravi" w:history="1">
        <w:r w:rsidRPr="00E55F43">
          <w:rPr>
            <w:bCs/>
            <w:szCs w:val="20"/>
            <w:lang w:val="sl-SI"/>
          </w:rPr>
          <w:t>89/07</w:t>
        </w:r>
      </w:hyperlink>
      <w:r w:rsidRPr="00E55F43">
        <w:rPr>
          <w:bCs/>
          <w:szCs w:val="20"/>
          <w:lang w:val="sl-SI"/>
        </w:rPr>
        <w:t xml:space="preserve"> – </w:t>
      </w:r>
      <w:proofErr w:type="spellStart"/>
      <w:r w:rsidRPr="00E55F43">
        <w:rPr>
          <w:bCs/>
          <w:szCs w:val="20"/>
          <w:lang w:val="sl-SI"/>
        </w:rPr>
        <w:t>odl</w:t>
      </w:r>
      <w:proofErr w:type="spellEnd"/>
      <w:r w:rsidRPr="00E55F43">
        <w:rPr>
          <w:bCs/>
          <w:szCs w:val="20"/>
          <w:lang w:val="sl-SI"/>
        </w:rPr>
        <w:t xml:space="preserve">. US, </w:t>
      </w:r>
      <w:hyperlink r:id="rId11" w:tgtFrame="_blank" w:tooltip="Zakon o spremembah in dopolnitvah Zakona o splošnem upravnem postopku" w:history="1">
        <w:r w:rsidRPr="00E55F43">
          <w:rPr>
            <w:bCs/>
            <w:szCs w:val="20"/>
            <w:lang w:val="sl-SI"/>
          </w:rPr>
          <w:t>126/07</w:t>
        </w:r>
      </w:hyperlink>
      <w:r w:rsidRPr="00E55F43">
        <w:rPr>
          <w:bCs/>
          <w:szCs w:val="20"/>
          <w:lang w:val="sl-SI"/>
        </w:rPr>
        <w:t xml:space="preserve"> – ZUP-E, </w:t>
      </w:r>
      <w:hyperlink r:id="rId12" w:tgtFrame="_blank" w:tooltip="Zakon o spremembah in dopolnitvah Zakona o državni upravi" w:history="1">
        <w:r w:rsidRPr="00E55F43">
          <w:rPr>
            <w:bCs/>
            <w:szCs w:val="20"/>
            <w:lang w:val="sl-SI"/>
          </w:rPr>
          <w:t>48/09</w:t>
        </w:r>
      </w:hyperlink>
      <w:r w:rsidRPr="00E55F43">
        <w:rPr>
          <w:bCs/>
          <w:szCs w:val="20"/>
          <w:lang w:val="sl-SI"/>
        </w:rPr>
        <w:t xml:space="preserve">, </w:t>
      </w:r>
      <w:hyperlink r:id="rId13" w:tgtFrame="_blank" w:tooltip="Zakon o spremembah in dopolnitvah Zakona o splošnem upravnem postopku" w:history="1">
        <w:r w:rsidRPr="00E55F43">
          <w:rPr>
            <w:bCs/>
            <w:szCs w:val="20"/>
            <w:lang w:val="sl-SI"/>
          </w:rPr>
          <w:t>8/10</w:t>
        </w:r>
      </w:hyperlink>
      <w:r w:rsidRPr="00E55F43">
        <w:rPr>
          <w:bCs/>
          <w:szCs w:val="20"/>
          <w:lang w:val="sl-SI"/>
        </w:rPr>
        <w:t xml:space="preserve"> – ZUP-G, </w:t>
      </w:r>
      <w:hyperlink r:id="rId14" w:tgtFrame="_blank" w:tooltip="Zakon o spremembah in dopolnitvah Zakona o Vladi Republike Slovenije" w:history="1">
        <w:r w:rsidRPr="00E55F43">
          <w:rPr>
            <w:bCs/>
            <w:szCs w:val="20"/>
            <w:lang w:val="sl-SI"/>
          </w:rPr>
          <w:t>8/12</w:t>
        </w:r>
      </w:hyperlink>
      <w:r w:rsidRPr="00E55F43">
        <w:rPr>
          <w:bCs/>
          <w:szCs w:val="20"/>
          <w:lang w:val="sl-SI"/>
        </w:rPr>
        <w:t xml:space="preserve"> – ZVRS-F, </w:t>
      </w:r>
      <w:hyperlink r:id="rId15" w:tgtFrame="_blank" w:tooltip="Zakon o spremembah in dopolnitvah Zakona o državni upravi" w:history="1">
        <w:r w:rsidRPr="00E55F43">
          <w:rPr>
            <w:bCs/>
            <w:szCs w:val="20"/>
            <w:lang w:val="sl-SI"/>
          </w:rPr>
          <w:t>21/12</w:t>
        </w:r>
      </w:hyperlink>
      <w:r w:rsidRPr="00E55F43">
        <w:rPr>
          <w:bCs/>
          <w:szCs w:val="20"/>
          <w:lang w:val="sl-SI"/>
        </w:rPr>
        <w:t xml:space="preserve">, </w:t>
      </w:r>
      <w:hyperlink r:id="rId16" w:tgtFrame="_blank" w:tooltip="Zakon o spremembah in dopolnitvah Zakona o državni upravi" w:history="1">
        <w:r w:rsidRPr="00E55F43">
          <w:rPr>
            <w:bCs/>
            <w:szCs w:val="20"/>
            <w:lang w:val="sl-SI"/>
          </w:rPr>
          <w:t>47/13</w:t>
        </w:r>
      </w:hyperlink>
      <w:r w:rsidRPr="00E55F43">
        <w:rPr>
          <w:bCs/>
          <w:szCs w:val="20"/>
          <w:lang w:val="sl-SI"/>
        </w:rPr>
        <w:t xml:space="preserve">, </w:t>
      </w:r>
      <w:hyperlink r:id="rId17" w:tgtFrame="_blank" w:tooltip="Zakon o spremembi Zakona o državni upravi" w:history="1">
        <w:r w:rsidRPr="00E55F43">
          <w:rPr>
            <w:bCs/>
            <w:szCs w:val="20"/>
            <w:lang w:val="sl-SI"/>
          </w:rPr>
          <w:t>12/14</w:t>
        </w:r>
      </w:hyperlink>
      <w:r w:rsidRPr="00E55F43">
        <w:rPr>
          <w:bCs/>
          <w:szCs w:val="20"/>
          <w:lang w:val="sl-SI"/>
        </w:rPr>
        <w:t xml:space="preserve"> in </w:t>
      </w:r>
      <w:hyperlink r:id="rId18" w:tgtFrame="_blank" w:tooltip="Zakon o spremembah in dopolnitvah Zakona o državni upravi" w:history="1">
        <w:r w:rsidRPr="00E55F43">
          <w:rPr>
            <w:bCs/>
            <w:szCs w:val="20"/>
            <w:lang w:val="sl-SI"/>
          </w:rPr>
          <w:t>90/14</w:t>
        </w:r>
      </w:hyperlink>
      <w:r w:rsidRPr="00E55F43">
        <w:rPr>
          <w:bCs/>
          <w:szCs w:val="20"/>
          <w:lang w:val="sl-SI"/>
        </w:rPr>
        <w:t>).</w:t>
      </w:r>
      <w:r w:rsidRPr="00E55F43">
        <w:rPr>
          <w:bCs/>
          <w:szCs w:val="20"/>
        </w:rPr>
        <w:t xml:space="preserve"> </w:t>
      </w:r>
      <w:r w:rsidRPr="007A346D">
        <w:rPr>
          <w:szCs w:val="20"/>
          <w:lang w:val="sl-SI"/>
        </w:rPr>
        <w:t>S ciljem učinkovitejšega izvajanja nalog posameznih ministrstev</w:t>
      </w:r>
      <w:r w:rsidR="007A346D" w:rsidRPr="007A346D">
        <w:rPr>
          <w:szCs w:val="20"/>
          <w:lang w:val="sl-SI"/>
        </w:rPr>
        <w:t xml:space="preserve"> ter boljše operativnost in uspešnejšega izvajanja nalog vlade </w:t>
      </w:r>
      <w:r w:rsidRPr="007A346D">
        <w:rPr>
          <w:szCs w:val="20"/>
          <w:lang w:val="sl-SI"/>
        </w:rPr>
        <w:t xml:space="preserve">predlog </w:t>
      </w:r>
      <w:r w:rsidR="00E55F43" w:rsidRPr="007A346D">
        <w:rPr>
          <w:szCs w:val="20"/>
          <w:lang w:val="sl-SI"/>
        </w:rPr>
        <w:t>Z</w:t>
      </w:r>
      <w:r w:rsidRPr="007A346D">
        <w:rPr>
          <w:szCs w:val="20"/>
          <w:lang w:val="sl-SI"/>
        </w:rPr>
        <w:t>akona o sprememb</w:t>
      </w:r>
      <w:r w:rsidR="005A3552">
        <w:rPr>
          <w:szCs w:val="20"/>
          <w:lang w:val="sl-SI"/>
        </w:rPr>
        <w:t>ah</w:t>
      </w:r>
      <w:r w:rsidRPr="007A346D">
        <w:rPr>
          <w:szCs w:val="20"/>
          <w:lang w:val="sl-SI"/>
        </w:rPr>
        <w:t xml:space="preserve"> </w:t>
      </w:r>
      <w:r w:rsidR="007A346D" w:rsidRPr="00C63FEA">
        <w:rPr>
          <w:szCs w:val="20"/>
          <w:lang w:val="sl-SI"/>
        </w:rPr>
        <w:t>in dopolnitv</w:t>
      </w:r>
      <w:r w:rsidR="00F03B28" w:rsidRPr="00C63FEA">
        <w:rPr>
          <w:szCs w:val="20"/>
          <w:lang w:val="sl-SI"/>
        </w:rPr>
        <w:t>i</w:t>
      </w:r>
      <w:r w:rsidR="007A346D" w:rsidRPr="007A346D">
        <w:rPr>
          <w:color w:val="FF0000"/>
          <w:szCs w:val="20"/>
          <w:lang w:val="sl-SI"/>
        </w:rPr>
        <w:t xml:space="preserve"> </w:t>
      </w:r>
      <w:r w:rsidRPr="007A346D">
        <w:rPr>
          <w:szCs w:val="20"/>
          <w:lang w:val="sl-SI"/>
        </w:rPr>
        <w:t>Zakona o državni upravi ureja sprememb</w:t>
      </w:r>
      <w:r w:rsidR="005A3552">
        <w:rPr>
          <w:szCs w:val="20"/>
          <w:lang w:val="sl-SI"/>
        </w:rPr>
        <w:t>e</w:t>
      </w:r>
      <w:r w:rsidRPr="007A346D">
        <w:rPr>
          <w:szCs w:val="20"/>
          <w:lang w:val="sl-SI"/>
        </w:rPr>
        <w:t xml:space="preserve"> in dopolnitev pri ureditvi delovnih področij Ministrstva za </w:t>
      </w:r>
      <w:r w:rsidR="007A346D" w:rsidRPr="007A346D">
        <w:rPr>
          <w:szCs w:val="20"/>
          <w:lang w:val="sl-SI"/>
        </w:rPr>
        <w:t>obrambo, Ministrstva za delo, družino, socialne zadeve in enake možnosti</w:t>
      </w:r>
      <w:r w:rsidR="00C63FEA">
        <w:rPr>
          <w:szCs w:val="20"/>
          <w:lang w:val="sl-SI"/>
        </w:rPr>
        <w:t xml:space="preserve"> ter</w:t>
      </w:r>
      <w:r w:rsidR="00542F2B" w:rsidRPr="0020349D">
        <w:rPr>
          <w:b/>
          <w:szCs w:val="20"/>
          <w:lang w:val="sl-SI"/>
        </w:rPr>
        <w:t xml:space="preserve"> </w:t>
      </w:r>
      <w:r w:rsidR="0051284F" w:rsidRPr="0020349D">
        <w:rPr>
          <w:szCs w:val="20"/>
          <w:lang w:val="sl-SI"/>
        </w:rPr>
        <w:t>Ministrstva za gospodarski razvoj in tehnologijo</w:t>
      </w:r>
      <w:r w:rsidR="00C63FEA">
        <w:rPr>
          <w:szCs w:val="20"/>
          <w:lang w:val="sl-SI"/>
        </w:rPr>
        <w:t xml:space="preserve">. </w:t>
      </w:r>
      <w:r w:rsidR="0020349D" w:rsidRPr="00C975B3">
        <w:rPr>
          <w:lang w:val="sl-SI"/>
        </w:rPr>
        <w:t xml:space="preserve">Zaradi </w:t>
      </w:r>
      <w:r w:rsidR="00C63FEA">
        <w:rPr>
          <w:lang w:val="sl-SI"/>
        </w:rPr>
        <w:t>predlagan</w:t>
      </w:r>
      <w:r w:rsidR="005A3552">
        <w:rPr>
          <w:lang w:val="sl-SI"/>
        </w:rPr>
        <w:t>ih</w:t>
      </w:r>
      <w:r w:rsidR="00C63FEA">
        <w:rPr>
          <w:lang w:val="sl-SI"/>
        </w:rPr>
        <w:t xml:space="preserve"> </w:t>
      </w:r>
      <w:r w:rsidR="0020349D" w:rsidRPr="00C63FEA">
        <w:rPr>
          <w:lang w:val="sl-SI"/>
        </w:rPr>
        <w:t>sprememb in dopolnitv</w:t>
      </w:r>
      <w:r w:rsidR="00C63FEA" w:rsidRPr="00C63FEA">
        <w:rPr>
          <w:lang w:val="sl-SI"/>
        </w:rPr>
        <w:t>e</w:t>
      </w:r>
      <w:r w:rsidR="0020349D" w:rsidRPr="00C63FEA">
        <w:rPr>
          <w:lang w:val="sl-SI"/>
        </w:rPr>
        <w:t xml:space="preserve"> bo</w:t>
      </w:r>
      <w:r w:rsidR="0020349D" w:rsidRPr="00C63FEA">
        <w:t xml:space="preserve"> </w:t>
      </w:r>
      <w:r w:rsidR="0020349D" w:rsidRPr="00C63FEA">
        <w:rPr>
          <w:noProof/>
          <w:szCs w:val="20"/>
          <w:lang w:val="sl-SI"/>
        </w:rPr>
        <w:t>izvajanj</w:t>
      </w:r>
      <w:r w:rsidR="00AA0C77" w:rsidRPr="00C63FEA">
        <w:rPr>
          <w:noProof/>
          <w:szCs w:val="20"/>
          <w:lang w:val="sl-SI"/>
        </w:rPr>
        <w:t>e</w:t>
      </w:r>
      <w:r w:rsidR="0020349D" w:rsidRPr="00C63FEA">
        <w:rPr>
          <w:noProof/>
          <w:szCs w:val="20"/>
          <w:lang w:val="sl-SI"/>
        </w:rPr>
        <w:t xml:space="preserve"> nalog </w:t>
      </w:r>
      <w:r w:rsidR="00C826D8">
        <w:rPr>
          <w:noProof/>
          <w:szCs w:val="20"/>
          <w:lang w:val="sl-SI"/>
        </w:rPr>
        <w:t>teh</w:t>
      </w:r>
      <w:r w:rsidR="0020349D" w:rsidRPr="00C63FEA">
        <w:rPr>
          <w:noProof/>
          <w:szCs w:val="20"/>
          <w:lang w:val="sl-SI"/>
        </w:rPr>
        <w:t xml:space="preserve"> ministrstev in </w:t>
      </w:r>
      <w:r w:rsidR="00C63FEA" w:rsidRPr="00C63FEA">
        <w:rPr>
          <w:noProof/>
          <w:szCs w:val="20"/>
          <w:lang w:val="sl-SI"/>
        </w:rPr>
        <w:t xml:space="preserve">s tem tudi </w:t>
      </w:r>
      <w:r w:rsidR="0020349D" w:rsidRPr="00C63FEA">
        <w:rPr>
          <w:noProof/>
          <w:szCs w:val="20"/>
          <w:lang w:val="sl-SI"/>
        </w:rPr>
        <w:t>vlade</w:t>
      </w:r>
      <w:r w:rsidR="00C63FEA" w:rsidRPr="00C63FEA">
        <w:rPr>
          <w:noProof/>
          <w:szCs w:val="20"/>
          <w:lang w:val="sl-SI"/>
        </w:rPr>
        <w:t>,</w:t>
      </w:r>
      <w:r w:rsidR="0020349D" w:rsidRPr="00C63FEA">
        <w:rPr>
          <w:noProof/>
          <w:szCs w:val="20"/>
          <w:lang w:val="sl-SI"/>
        </w:rPr>
        <w:t xml:space="preserve"> učinkovitejše in bolj </w:t>
      </w:r>
      <w:r w:rsidR="0020349D">
        <w:rPr>
          <w:noProof/>
          <w:szCs w:val="20"/>
          <w:lang w:val="sl-SI"/>
        </w:rPr>
        <w:t>transparentno</w:t>
      </w:r>
      <w:r w:rsidR="0020349D">
        <w:t xml:space="preserve">. </w:t>
      </w:r>
    </w:p>
    <w:p w14:paraId="7B271F3F" w14:textId="737268C1" w:rsidR="0020349D" w:rsidRDefault="0020349D" w:rsidP="0020349D">
      <w:pPr>
        <w:pStyle w:val="Naslovpredpisa"/>
        <w:spacing w:before="0" w:after="0" w:line="220" w:lineRule="atLeast"/>
        <w:jc w:val="both"/>
        <w:rPr>
          <w:color w:val="FF0000"/>
        </w:rPr>
      </w:pPr>
    </w:p>
    <w:p w14:paraId="163E74E8" w14:textId="022461EE" w:rsidR="0058568E" w:rsidRPr="00366745" w:rsidRDefault="0058568E" w:rsidP="0058568E">
      <w:pPr>
        <w:autoSpaceDE w:val="0"/>
        <w:autoSpaceDN w:val="0"/>
        <w:adjustRightInd w:val="0"/>
        <w:spacing w:line="240" w:lineRule="auto"/>
        <w:jc w:val="both"/>
        <w:rPr>
          <w:rFonts w:cs="Arial"/>
          <w:szCs w:val="20"/>
          <w:lang w:val="sl-SI" w:eastAsia="sl-SI"/>
        </w:rPr>
      </w:pPr>
      <w:bookmarkStart w:id="3" w:name="_Hlk57186700"/>
      <w:r>
        <w:rPr>
          <w:rFonts w:cs="Arial"/>
          <w:szCs w:val="20"/>
          <w:lang w:val="sl-SI" w:eastAsia="sl-SI"/>
        </w:rPr>
        <w:t xml:space="preserve">S sprejetjem Akcijskega načrta za povečanje konkurenčnosti gozdno-lesne verige v Sloveniji do leta 2020 je Vlada Republike Slovenije slovensko lesnopredelovalno industrijo umestila med strateško pomembne in perspektivne gospodarske panoge. Na podlagi tega načrta so se pričele izvajati aktivnosti za sistematično podporo domači lesnopredelovalni industriji, pri čemer je eden od pomembnejših mejnikov ustanovitev Direktorata za lesarstvo, ki na Ministrstvu za gospodarski razvoj in tehnologijo deluje od leta 2015. </w:t>
      </w:r>
      <w:r w:rsidRPr="0058568E">
        <w:rPr>
          <w:rFonts w:cs="Arial"/>
          <w:szCs w:val="20"/>
          <w:lang w:val="sl-SI"/>
        </w:rPr>
        <w:t>Ministrstvo za gospodarski razvoj in tehnologijo</w:t>
      </w:r>
      <w:r w:rsidR="00C826D8">
        <w:rPr>
          <w:rFonts w:cs="Arial"/>
          <w:szCs w:val="20"/>
          <w:lang w:val="sl-SI"/>
        </w:rPr>
        <w:t xml:space="preserve"> tako</w:t>
      </w:r>
      <w:r w:rsidRPr="0058568E">
        <w:rPr>
          <w:rFonts w:cs="Arial"/>
          <w:szCs w:val="20"/>
          <w:lang w:val="sl-SI"/>
        </w:rPr>
        <w:t xml:space="preserve"> </w:t>
      </w:r>
      <w:r w:rsidR="00366745" w:rsidRPr="0058568E">
        <w:rPr>
          <w:rFonts w:cs="Arial"/>
          <w:szCs w:val="20"/>
          <w:lang w:val="sl-SI"/>
        </w:rPr>
        <w:t xml:space="preserve">že opravlja </w:t>
      </w:r>
      <w:r w:rsidRPr="0058568E">
        <w:rPr>
          <w:rFonts w:cs="Arial"/>
          <w:szCs w:val="20"/>
          <w:lang w:val="sl-SI"/>
        </w:rPr>
        <w:t>naloge na področju lesarstva, le da to področje v zakonu ni posebej izpostavljeno</w:t>
      </w:r>
      <w:r w:rsidR="00366745">
        <w:rPr>
          <w:rFonts w:cs="Arial"/>
          <w:szCs w:val="20"/>
          <w:lang w:val="sl-SI"/>
        </w:rPr>
        <w:t xml:space="preserve">. Predlaga se </w:t>
      </w:r>
      <w:r>
        <w:rPr>
          <w:rFonts w:cs="Arial"/>
          <w:szCs w:val="20"/>
          <w:lang w:val="sl-SI"/>
        </w:rPr>
        <w:t>dopolnitev delovnega področja</w:t>
      </w:r>
      <w:r w:rsidR="00366745">
        <w:rPr>
          <w:rFonts w:cs="Arial"/>
          <w:szCs w:val="20"/>
          <w:lang w:val="sl-SI"/>
        </w:rPr>
        <w:t xml:space="preserve"> tega ministrstva, in sicer se </w:t>
      </w:r>
      <w:r w:rsidR="00366745" w:rsidRPr="00366745">
        <w:rPr>
          <w:rFonts w:cs="Arial"/>
          <w:szCs w:val="20"/>
          <w:lang w:val="sl-SI"/>
        </w:rPr>
        <w:t>kot delovno področj</w:t>
      </w:r>
      <w:r w:rsidR="00366745">
        <w:rPr>
          <w:rFonts w:cs="Arial"/>
          <w:szCs w:val="20"/>
          <w:lang w:val="sl-SI"/>
        </w:rPr>
        <w:t xml:space="preserve">e </w:t>
      </w:r>
      <w:r w:rsidR="00366745" w:rsidRPr="00366745">
        <w:rPr>
          <w:rFonts w:cs="Arial"/>
          <w:szCs w:val="20"/>
          <w:lang w:val="sl-SI"/>
        </w:rPr>
        <w:t>posebej izpostavi tudi lesarstvo</w:t>
      </w:r>
      <w:r w:rsidRPr="00366745">
        <w:rPr>
          <w:rFonts w:cs="Arial"/>
          <w:szCs w:val="20"/>
          <w:lang w:val="sl-SI"/>
        </w:rPr>
        <w:t>.</w:t>
      </w:r>
    </w:p>
    <w:bookmarkEnd w:id="3"/>
    <w:p w14:paraId="295CC982" w14:textId="77777777" w:rsidR="0058568E" w:rsidRPr="0058568E" w:rsidRDefault="0058568E" w:rsidP="0020349D">
      <w:pPr>
        <w:pStyle w:val="Naslovpredpisa"/>
        <w:spacing w:before="0" w:after="0" w:line="220" w:lineRule="atLeast"/>
        <w:jc w:val="both"/>
        <w:rPr>
          <w:color w:val="FF0000"/>
          <w:lang w:val="sl-SI"/>
        </w:rPr>
      </w:pPr>
    </w:p>
    <w:p w14:paraId="67BDBCA6" w14:textId="73591AB1" w:rsidR="00592015" w:rsidRPr="00592015" w:rsidRDefault="00592015" w:rsidP="00592015">
      <w:pPr>
        <w:spacing w:line="240" w:lineRule="atLeast"/>
        <w:jc w:val="both"/>
        <w:rPr>
          <w:szCs w:val="20"/>
          <w:lang w:val="sl-SI" w:eastAsia="x-none"/>
        </w:rPr>
      </w:pPr>
      <w:r w:rsidRPr="00592015">
        <w:rPr>
          <w:szCs w:val="20"/>
          <w:lang w:val="sl-SI" w:eastAsia="x-none"/>
        </w:rPr>
        <w:t>Sodobni trendi razvoja (vojaško) zgodovinske stroke doma in v tujini težijo k povezavi muzejske, raziskovalne in izobraževalne dejavnosti ter tako ohranjajo vojaško (kulturno) dediščino. V primeru</w:t>
      </w:r>
      <w:r w:rsidR="00F03B28">
        <w:rPr>
          <w:szCs w:val="20"/>
          <w:lang w:val="sl-SI" w:eastAsia="x-none"/>
        </w:rPr>
        <w:t xml:space="preserve"> Republike Slovenije</w:t>
      </w:r>
      <w:r w:rsidRPr="00592015">
        <w:rPr>
          <w:szCs w:val="20"/>
          <w:lang w:val="sl-SI" w:eastAsia="x-none"/>
        </w:rPr>
        <w:t xml:space="preserve"> to pomeni intenzivno delovanje znotraj obrambnega, vojaškega sistema, s poudarkom na ohranjanju, raziskovanju nacionalne vojaško zgodovinske dediščine in prenašanju njenih vrednot v vojsko danes v povezavi z močno civilno vojaško komponento ter v sodelovanju z veteranskimi združenji v državi.</w:t>
      </w:r>
      <w:r>
        <w:rPr>
          <w:szCs w:val="20"/>
          <w:lang w:val="sl-SI" w:eastAsia="x-none"/>
        </w:rPr>
        <w:t xml:space="preserve"> </w:t>
      </w:r>
      <w:r w:rsidRPr="00592015">
        <w:rPr>
          <w:szCs w:val="20"/>
          <w:lang w:val="sl-SI" w:eastAsia="x-none"/>
        </w:rPr>
        <w:t>V Republiki Sloveniji je bil leta 2003 sprejet Zakon o vojnih grobiščih (Uradni list RS, št. 65/03, 72/09 in 32/17)</w:t>
      </w:r>
      <w:r>
        <w:rPr>
          <w:szCs w:val="20"/>
          <w:lang w:val="sl-SI" w:eastAsia="x-none"/>
        </w:rPr>
        <w:t>, l</w:t>
      </w:r>
      <w:r w:rsidRPr="00592015">
        <w:rPr>
          <w:szCs w:val="20"/>
          <w:lang w:val="sl-SI" w:eastAsia="x-none"/>
        </w:rPr>
        <w:t xml:space="preserve">eta 2015 </w:t>
      </w:r>
      <w:r>
        <w:rPr>
          <w:szCs w:val="20"/>
          <w:lang w:val="sl-SI" w:eastAsia="x-none"/>
        </w:rPr>
        <w:t xml:space="preserve">pa </w:t>
      </w:r>
      <w:r w:rsidRPr="00592015">
        <w:rPr>
          <w:szCs w:val="20"/>
          <w:lang w:val="sl-SI" w:eastAsia="x-none"/>
        </w:rPr>
        <w:t>še Zakon o prikritih vojnih grobiščih in pokopu žrtev. Vsebinski nosilec Zakona o vojnih grobiščih je Ministrstvo za delo</w:t>
      </w:r>
      <w:r>
        <w:rPr>
          <w:szCs w:val="20"/>
          <w:lang w:val="sl-SI" w:eastAsia="x-none"/>
        </w:rPr>
        <w:t>, družino, socialne zadeve in enake možnosti, za</w:t>
      </w:r>
      <w:r w:rsidRPr="00592015">
        <w:rPr>
          <w:szCs w:val="20"/>
          <w:lang w:val="sl-SI" w:eastAsia="x-none"/>
        </w:rPr>
        <w:t xml:space="preserve"> izvajanje določb Zakona o prikritih vojnih grobiščih</w:t>
      </w:r>
      <w:r>
        <w:rPr>
          <w:szCs w:val="20"/>
          <w:lang w:val="sl-SI" w:eastAsia="x-none"/>
        </w:rPr>
        <w:t xml:space="preserve"> pa </w:t>
      </w:r>
      <w:r w:rsidRPr="00592015">
        <w:rPr>
          <w:szCs w:val="20"/>
          <w:lang w:val="sl-SI" w:eastAsia="x-none"/>
        </w:rPr>
        <w:t>je pristojna Komisija Vlade Republike Slovenije za reševanje vprašanj prikritih grobišč, ki ji podporo zagotavlja Ministrstvo za gospodarski razvoj in tehnologijo. Ugotovljeno je bilo, da Republika Slovenija ni razvila ustanove, ki bi se ukvarjala z vojnimi grobišči. Služba za vojna grobišča je bila leta 2010 celo razpuščena. Glede na navedeno in upoštevajoč zgoraj navedene sodobne trende je podan predlog</w:t>
      </w:r>
      <w:r>
        <w:rPr>
          <w:szCs w:val="20"/>
          <w:lang w:val="sl-SI" w:eastAsia="x-none"/>
        </w:rPr>
        <w:t xml:space="preserve"> za spremembo Zakona o državni upravi, v skladu s kater</w:t>
      </w:r>
      <w:r w:rsidR="00542F2B">
        <w:rPr>
          <w:szCs w:val="20"/>
          <w:lang w:val="sl-SI" w:eastAsia="x-none"/>
        </w:rPr>
        <w:t>im</w:t>
      </w:r>
      <w:r>
        <w:rPr>
          <w:szCs w:val="20"/>
          <w:lang w:val="sl-SI" w:eastAsia="x-none"/>
        </w:rPr>
        <w:t xml:space="preserve"> se delovno področje vojnih grobišč prenaša </w:t>
      </w:r>
      <w:r w:rsidRPr="00524A95">
        <w:rPr>
          <w:szCs w:val="20"/>
          <w:lang w:val="sl-SI" w:eastAsia="x-none"/>
        </w:rPr>
        <w:t xml:space="preserve">iz </w:t>
      </w:r>
      <w:r w:rsidRPr="00524A95">
        <w:rPr>
          <w:szCs w:val="20"/>
          <w:lang w:val="sl-SI"/>
        </w:rPr>
        <w:t>Ministrstva za delo, družino, socialne zadeve in enake možnosti na Ministrstva za obrambo</w:t>
      </w:r>
      <w:r w:rsidR="00524A95" w:rsidRPr="00524A95">
        <w:rPr>
          <w:bCs/>
          <w:szCs w:val="20"/>
          <w:lang w:val="sl-SI"/>
        </w:rPr>
        <w:t>, v okviru katerega</w:t>
      </w:r>
      <w:r w:rsidR="00524A95">
        <w:rPr>
          <w:bCs/>
          <w:szCs w:val="20"/>
          <w:lang w:val="sl-SI"/>
        </w:rPr>
        <w:t xml:space="preserve"> je predvidena </w:t>
      </w:r>
      <w:r w:rsidRPr="00592015">
        <w:rPr>
          <w:szCs w:val="20"/>
          <w:lang w:val="sl-SI" w:eastAsia="x-none"/>
        </w:rPr>
        <w:t>ustanovit</w:t>
      </w:r>
      <w:r w:rsidR="00524A95">
        <w:rPr>
          <w:szCs w:val="20"/>
          <w:lang w:val="sl-SI" w:eastAsia="x-none"/>
        </w:rPr>
        <w:t>e</w:t>
      </w:r>
      <w:r w:rsidRPr="00592015">
        <w:rPr>
          <w:szCs w:val="20"/>
          <w:lang w:val="sl-SI" w:eastAsia="x-none"/>
        </w:rPr>
        <w:t>v Uprave za vojaško dediščino</w:t>
      </w:r>
      <w:r w:rsidR="00524A95">
        <w:rPr>
          <w:szCs w:val="20"/>
          <w:lang w:val="sl-SI" w:eastAsia="x-none"/>
        </w:rPr>
        <w:t>, kot organa v sestavi ministrstva</w:t>
      </w:r>
      <w:r w:rsidRPr="00592015">
        <w:rPr>
          <w:szCs w:val="20"/>
          <w:lang w:val="sl-SI" w:eastAsia="x-none"/>
        </w:rPr>
        <w:t xml:space="preserve">. </w:t>
      </w:r>
    </w:p>
    <w:p w14:paraId="55390C30" w14:textId="77777777" w:rsidR="0020349D" w:rsidRDefault="0020349D" w:rsidP="00617BF0">
      <w:pPr>
        <w:autoSpaceDE w:val="0"/>
        <w:autoSpaceDN w:val="0"/>
        <w:adjustRightInd w:val="0"/>
        <w:spacing w:line="240" w:lineRule="auto"/>
        <w:jc w:val="both"/>
        <w:rPr>
          <w:szCs w:val="20"/>
          <w:lang w:val="sl-SI" w:eastAsia="x-none"/>
        </w:rPr>
      </w:pPr>
    </w:p>
    <w:p w14:paraId="0265F5BF" w14:textId="77777777" w:rsidR="00592015" w:rsidRDefault="00592015" w:rsidP="00035889">
      <w:pPr>
        <w:pStyle w:val="Naslovpredpisa"/>
        <w:spacing w:before="0" w:after="0" w:line="240" w:lineRule="atLeast"/>
        <w:jc w:val="both"/>
        <w:rPr>
          <w:sz w:val="20"/>
          <w:szCs w:val="20"/>
        </w:rPr>
      </w:pPr>
    </w:p>
    <w:p w14:paraId="6BBDFB17" w14:textId="77777777" w:rsidR="00035889" w:rsidRPr="002508FC" w:rsidRDefault="00035889" w:rsidP="00035889">
      <w:pPr>
        <w:pStyle w:val="Naslovpredpisa"/>
        <w:spacing w:before="0" w:after="0" w:line="240" w:lineRule="atLeast"/>
        <w:jc w:val="both"/>
        <w:rPr>
          <w:sz w:val="20"/>
          <w:szCs w:val="20"/>
        </w:rPr>
      </w:pPr>
      <w:r w:rsidRPr="002508FC">
        <w:rPr>
          <w:sz w:val="20"/>
          <w:szCs w:val="20"/>
        </w:rPr>
        <w:t>2. CILJI, NAČELA IN POGLAVITNE REŠITVE PREDLOGA ZAKONA</w:t>
      </w:r>
    </w:p>
    <w:p w14:paraId="72568874" w14:textId="77777777" w:rsidR="00035889" w:rsidRDefault="00035889" w:rsidP="00035889">
      <w:pPr>
        <w:spacing w:line="240" w:lineRule="atLeast"/>
        <w:jc w:val="both"/>
        <w:rPr>
          <w:rFonts w:cs="Arial"/>
          <w:b/>
          <w:szCs w:val="20"/>
        </w:rPr>
      </w:pPr>
    </w:p>
    <w:p w14:paraId="7CBDC7F1" w14:textId="77777777" w:rsidR="00035889" w:rsidRPr="00B57586" w:rsidRDefault="00035889" w:rsidP="00035889">
      <w:pPr>
        <w:spacing w:line="240" w:lineRule="atLeast"/>
        <w:jc w:val="both"/>
        <w:rPr>
          <w:rFonts w:cs="Arial"/>
          <w:b/>
          <w:szCs w:val="20"/>
          <w:lang w:val="sl-SI"/>
        </w:rPr>
      </w:pPr>
      <w:r w:rsidRPr="00993198">
        <w:rPr>
          <w:rFonts w:cs="Arial"/>
          <w:b/>
          <w:szCs w:val="20"/>
        </w:rPr>
        <w:t xml:space="preserve">2.1. </w:t>
      </w:r>
      <w:r w:rsidRPr="00B57586">
        <w:rPr>
          <w:rFonts w:cs="Arial"/>
          <w:b/>
          <w:szCs w:val="20"/>
          <w:lang w:val="sl-SI"/>
        </w:rPr>
        <w:t xml:space="preserve">Cilji in načela </w:t>
      </w:r>
    </w:p>
    <w:p w14:paraId="17AC67DB" w14:textId="77777777" w:rsidR="00035889" w:rsidRPr="00993198" w:rsidRDefault="00035889" w:rsidP="00035889">
      <w:pPr>
        <w:spacing w:line="240" w:lineRule="atLeast"/>
        <w:jc w:val="both"/>
        <w:rPr>
          <w:rFonts w:cs="Arial"/>
          <w:szCs w:val="20"/>
        </w:rPr>
      </w:pPr>
    </w:p>
    <w:p w14:paraId="5800A5EA" w14:textId="4E942D7E" w:rsidR="00035889" w:rsidRPr="00524A95" w:rsidRDefault="00035889" w:rsidP="00524A95">
      <w:pPr>
        <w:spacing w:line="240" w:lineRule="atLeast"/>
        <w:jc w:val="both"/>
        <w:rPr>
          <w:rFonts w:cs="Arial"/>
          <w:color w:val="FF0000"/>
          <w:szCs w:val="20"/>
          <w:lang w:val="sl-SI"/>
        </w:rPr>
      </w:pPr>
      <w:r w:rsidRPr="007A346D">
        <w:rPr>
          <w:lang w:val="sl-SI"/>
        </w:rPr>
        <w:t xml:space="preserve">Cilj predloga Zakona o </w:t>
      </w:r>
      <w:r w:rsidRPr="007023F0">
        <w:rPr>
          <w:lang w:val="sl-SI"/>
        </w:rPr>
        <w:t>sprememb</w:t>
      </w:r>
      <w:r w:rsidR="005A3552">
        <w:rPr>
          <w:lang w:val="sl-SI"/>
        </w:rPr>
        <w:t>ah</w:t>
      </w:r>
      <w:r w:rsidRPr="007023F0">
        <w:rPr>
          <w:lang w:val="sl-SI"/>
        </w:rPr>
        <w:t xml:space="preserve"> in dopolnitv</w:t>
      </w:r>
      <w:r w:rsidR="007023F0" w:rsidRPr="007023F0">
        <w:rPr>
          <w:lang w:val="sl-SI"/>
        </w:rPr>
        <w:t>i</w:t>
      </w:r>
      <w:r w:rsidRPr="007023F0">
        <w:rPr>
          <w:lang w:val="sl-SI"/>
        </w:rPr>
        <w:t xml:space="preserve"> </w:t>
      </w:r>
      <w:r w:rsidRPr="007A346D">
        <w:rPr>
          <w:lang w:val="sl-SI"/>
        </w:rPr>
        <w:t xml:space="preserve">Zakona o državni upravi je zagotavljanje </w:t>
      </w:r>
      <w:r w:rsidRPr="007A346D">
        <w:rPr>
          <w:noProof/>
          <w:szCs w:val="20"/>
          <w:lang w:val="sl-SI"/>
        </w:rPr>
        <w:t xml:space="preserve">učinkovitejšega izvajanja nalog posameznih </w:t>
      </w:r>
      <w:r w:rsidRPr="00524A95">
        <w:rPr>
          <w:noProof/>
          <w:szCs w:val="20"/>
          <w:lang w:val="sl-SI"/>
        </w:rPr>
        <w:t>ministrstev</w:t>
      </w:r>
      <w:r w:rsidR="00524A95" w:rsidRPr="00524A95">
        <w:rPr>
          <w:noProof/>
          <w:szCs w:val="20"/>
          <w:lang w:val="sl-SI"/>
        </w:rPr>
        <w:t xml:space="preserve"> </w:t>
      </w:r>
      <w:r w:rsidR="00524A95" w:rsidRPr="00524A95">
        <w:rPr>
          <w:szCs w:val="20"/>
          <w:lang w:val="sl-SI"/>
        </w:rPr>
        <w:t>ter boljša operativnost in uspešnejše izvajanje nalog vlade</w:t>
      </w:r>
      <w:r w:rsidR="00524A95">
        <w:rPr>
          <w:szCs w:val="20"/>
          <w:lang w:val="sl-SI"/>
        </w:rPr>
        <w:t>.</w:t>
      </w:r>
      <w:r w:rsidRPr="00524A95">
        <w:rPr>
          <w:noProof/>
          <w:szCs w:val="20"/>
          <w:lang w:val="sl-SI"/>
        </w:rPr>
        <w:t xml:space="preserve"> </w:t>
      </w:r>
    </w:p>
    <w:p w14:paraId="2BE9D58E" w14:textId="77777777" w:rsidR="00035889" w:rsidRPr="007A346D" w:rsidRDefault="00035889" w:rsidP="00035889">
      <w:pPr>
        <w:spacing w:line="220" w:lineRule="atLeast"/>
        <w:jc w:val="both"/>
        <w:rPr>
          <w:rFonts w:cs="Arial"/>
          <w:color w:val="FF0000"/>
          <w:szCs w:val="20"/>
          <w:lang w:val="sl-SI"/>
        </w:rPr>
      </w:pPr>
    </w:p>
    <w:p w14:paraId="44B2705E" w14:textId="77777777" w:rsidR="00035889" w:rsidRPr="007A346D" w:rsidRDefault="00035889" w:rsidP="00035889">
      <w:pPr>
        <w:spacing w:line="220" w:lineRule="atLeast"/>
        <w:jc w:val="both"/>
        <w:rPr>
          <w:rFonts w:cs="Arial"/>
          <w:szCs w:val="20"/>
          <w:lang w:val="sl-SI"/>
        </w:rPr>
      </w:pPr>
      <w:r w:rsidRPr="007A346D">
        <w:rPr>
          <w:rFonts w:cs="Arial"/>
          <w:szCs w:val="20"/>
          <w:lang w:val="sl-SI"/>
        </w:rPr>
        <w:t xml:space="preserve">Pri pripravi predloga zakona so bila upoštevana načela sodobne javne uprave, in sicer predvsem: </w:t>
      </w:r>
    </w:p>
    <w:p w14:paraId="0C8DA071" w14:textId="77777777" w:rsidR="00035889" w:rsidRPr="007A346D" w:rsidRDefault="00035889" w:rsidP="00035889">
      <w:pPr>
        <w:spacing w:line="220" w:lineRule="atLeast"/>
        <w:jc w:val="both"/>
        <w:rPr>
          <w:rFonts w:cs="Arial"/>
          <w:szCs w:val="20"/>
          <w:lang w:val="sl-SI"/>
        </w:rPr>
      </w:pPr>
    </w:p>
    <w:p w14:paraId="3050BDCF" w14:textId="77777777" w:rsidR="00035889" w:rsidRPr="007A346D" w:rsidRDefault="00035889" w:rsidP="0001108B">
      <w:pPr>
        <w:numPr>
          <w:ilvl w:val="0"/>
          <w:numId w:val="42"/>
        </w:numPr>
        <w:spacing w:line="220" w:lineRule="atLeast"/>
        <w:jc w:val="both"/>
        <w:rPr>
          <w:rFonts w:cs="Arial"/>
          <w:szCs w:val="20"/>
          <w:lang w:val="sl-SI"/>
        </w:rPr>
      </w:pPr>
      <w:r w:rsidRPr="007A346D">
        <w:rPr>
          <w:rFonts w:cs="Arial"/>
          <w:szCs w:val="20"/>
          <w:lang w:val="sl-SI"/>
        </w:rPr>
        <w:t>načelo zakonitosti in samostojnosti državne uprave, v skladu s katerim uprava opravlja svoje delo samostojno v okviru in na podlagi ustave, zakonov in drugih predpisov in</w:t>
      </w:r>
    </w:p>
    <w:p w14:paraId="248E6EDD" w14:textId="77777777" w:rsidR="00035889" w:rsidRPr="007A346D" w:rsidRDefault="00035889" w:rsidP="0001108B">
      <w:pPr>
        <w:numPr>
          <w:ilvl w:val="0"/>
          <w:numId w:val="42"/>
        </w:numPr>
        <w:spacing w:line="220" w:lineRule="atLeast"/>
        <w:jc w:val="both"/>
        <w:rPr>
          <w:rFonts w:cs="Arial"/>
          <w:szCs w:val="20"/>
          <w:lang w:val="sl-SI"/>
        </w:rPr>
      </w:pPr>
      <w:r w:rsidRPr="007A346D">
        <w:rPr>
          <w:rFonts w:cs="Arial"/>
          <w:szCs w:val="20"/>
          <w:lang w:val="sl-SI"/>
        </w:rPr>
        <w:t>načelo transparentnosti, v skladu s katerim so ministrstva in njihova delovna področja natančno določena.</w:t>
      </w:r>
    </w:p>
    <w:p w14:paraId="073FE4C3" w14:textId="77777777" w:rsidR="00035889" w:rsidRDefault="00035889" w:rsidP="00035889">
      <w:pPr>
        <w:spacing w:line="220" w:lineRule="atLeast"/>
        <w:jc w:val="both"/>
        <w:rPr>
          <w:rFonts w:cs="Arial"/>
          <w:b/>
          <w:i/>
          <w:szCs w:val="20"/>
        </w:rPr>
      </w:pPr>
    </w:p>
    <w:p w14:paraId="3937C377" w14:textId="77777777" w:rsidR="00035889" w:rsidRPr="003B6783" w:rsidRDefault="00035889" w:rsidP="00035889">
      <w:pPr>
        <w:spacing w:line="220" w:lineRule="atLeast"/>
        <w:jc w:val="both"/>
        <w:rPr>
          <w:rFonts w:cs="Arial"/>
          <w:b/>
          <w:i/>
          <w:szCs w:val="20"/>
        </w:rPr>
      </w:pPr>
    </w:p>
    <w:p w14:paraId="2B526FAB" w14:textId="77777777" w:rsidR="00035889" w:rsidRPr="00B57586" w:rsidRDefault="00035889" w:rsidP="00035889">
      <w:pPr>
        <w:spacing w:line="220" w:lineRule="atLeast"/>
        <w:jc w:val="both"/>
        <w:rPr>
          <w:rFonts w:cs="Arial"/>
          <w:b/>
          <w:szCs w:val="20"/>
          <w:lang w:val="sl-SI"/>
        </w:rPr>
      </w:pPr>
      <w:r w:rsidRPr="00993198">
        <w:rPr>
          <w:rFonts w:cs="Arial"/>
          <w:b/>
          <w:szCs w:val="20"/>
        </w:rPr>
        <w:t xml:space="preserve">2.2. </w:t>
      </w:r>
      <w:r w:rsidRPr="00B57586">
        <w:rPr>
          <w:rFonts w:cs="Arial"/>
          <w:b/>
          <w:szCs w:val="20"/>
          <w:lang w:val="sl-SI"/>
        </w:rPr>
        <w:t>Poglavitne rešitve</w:t>
      </w:r>
    </w:p>
    <w:p w14:paraId="263C3D54" w14:textId="77777777" w:rsidR="00035889" w:rsidRDefault="00035889" w:rsidP="00035889">
      <w:pPr>
        <w:spacing w:line="220" w:lineRule="atLeast"/>
        <w:jc w:val="both"/>
        <w:rPr>
          <w:rFonts w:cs="Arial"/>
          <w:b/>
          <w:szCs w:val="20"/>
        </w:rPr>
      </w:pPr>
    </w:p>
    <w:p w14:paraId="5A975E93" w14:textId="35754E3C" w:rsidR="00F566B0" w:rsidRPr="0051284F" w:rsidRDefault="00035889" w:rsidP="00035889">
      <w:pPr>
        <w:spacing w:line="240" w:lineRule="atLeast"/>
        <w:jc w:val="both"/>
        <w:rPr>
          <w:rFonts w:cs="Arial"/>
          <w:bCs/>
          <w:szCs w:val="20"/>
          <w:lang w:val="sl-SI"/>
        </w:rPr>
      </w:pPr>
      <w:r w:rsidRPr="00F566B0">
        <w:rPr>
          <w:rFonts w:cs="Arial"/>
          <w:szCs w:val="20"/>
          <w:lang w:val="sl-SI"/>
        </w:rPr>
        <w:t xml:space="preserve">Predlog </w:t>
      </w:r>
      <w:r w:rsidR="007023F0">
        <w:rPr>
          <w:rFonts w:cs="Arial"/>
          <w:szCs w:val="20"/>
          <w:lang w:val="sl-SI"/>
        </w:rPr>
        <w:t>Z</w:t>
      </w:r>
      <w:r w:rsidRPr="00F566B0">
        <w:rPr>
          <w:rFonts w:cs="Arial"/>
          <w:szCs w:val="20"/>
          <w:lang w:val="sl-SI"/>
        </w:rPr>
        <w:t>akona o sprememb</w:t>
      </w:r>
      <w:r w:rsidR="005A3552">
        <w:rPr>
          <w:rFonts w:cs="Arial"/>
          <w:szCs w:val="20"/>
          <w:lang w:val="sl-SI"/>
        </w:rPr>
        <w:t>ah</w:t>
      </w:r>
      <w:r w:rsidRPr="00F566B0">
        <w:rPr>
          <w:rFonts w:cs="Arial"/>
          <w:szCs w:val="20"/>
          <w:lang w:val="sl-SI"/>
        </w:rPr>
        <w:t xml:space="preserve"> </w:t>
      </w:r>
      <w:r w:rsidRPr="007023F0">
        <w:rPr>
          <w:rFonts w:cs="Arial"/>
          <w:szCs w:val="20"/>
          <w:lang w:val="sl-SI"/>
        </w:rPr>
        <w:t>in dopolnitv</w:t>
      </w:r>
      <w:r w:rsidR="007023F0" w:rsidRPr="007023F0">
        <w:rPr>
          <w:rFonts w:cs="Arial"/>
          <w:szCs w:val="20"/>
          <w:lang w:val="sl-SI"/>
        </w:rPr>
        <w:t>i</w:t>
      </w:r>
      <w:r w:rsidRPr="007023F0">
        <w:rPr>
          <w:rFonts w:cs="Arial"/>
          <w:szCs w:val="20"/>
          <w:lang w:val="sl-SI"/>
        </w:rPr>
        <w:t xml:space="preserve"> </w:t>
      </w:r>
      <w:r w:rsidRPr="00F566B0">
        <w:rPr>
          <w:rFonts w:cs="Arial"/>
          <w:szCs w:val="20"/>
          <w:lang w:val="sl-SI"/>
        </w:rPr>
        <w:t>Zakona o državni upravi določa sprememb</w:t>
      </w:r>
      <w:r w:rsidR="00F566B0" w:rsidRPr="00F566B0">
        <w:rPr>
          <w:rFonts w:cs="Arial"/>
          <w:szCs w:val="20"/>
          <w:lang w:val="sl-SI"/>
        </w:rPr>
        <w:t>e</w:t>
      </w:r>
      <w:r w:rsidRPr="00F566B0">
        <w:rPr>
          <w:rFonts w:cs="Arial"/>
          <w:szCs w:val="20"/>
          <w:lang w:val="sl-SI"/>
        </w:rPr>
        <w:t xml:space="preserve"> </w:t>
      </w:r>
      <w:r w:rsidR="00F566B0" w:rsidRPr="00F566B0">
        <w:rPr>
          <w:rFonts w:cs="Arial"/>
          <w:szCs w:val="20"/>
          <w:lang w:val="sl-SI"/>
        </w:rPr>
        <w:t xml:space="preserve">na področju </w:t>
      </w:r>
      <w:r w:rsidRPr="00F566B0">
        <w:rPr>
          <w:rFonts w:cs="Arial"/>
          <w:szCs w:val="20"/>
          <w:lang w:val="sl-SI"/>
        </w:rPr>
        <w:t>delovnih področij</w:t>
      </w:r>
      <w:r w:rsidR="00F566B0" w:rsidRPr="00F566B0">
        <w:rPr>
          <w:rFonts w:cs="Arial"/>
          <w:szCs w:val="20"/>
          <w:lang w:val="sl-SI"/>
        </w:rPr>
        <w:t xml:space="preserve"> Ministrstva za obrambo, Ministrstva za delo, družino, socialne zadeve in enake možnosti</w:t>
      </w:r>
      <w:r w:rsidR="007023F0">
        <w:rPr>
          <w:rFonts w:cs="Arial"/>
          <w:szCs w:val="20"/>
          <w:lang w:val="sl-SI"/>
        </w:rPr>
        <w:t xml:space="preserve"> in </w:t>
      </w:r>
      <w:r w:rsidR="0051284F" w:rsidRPr="002A4968">
        <w:rPr>
          <w:bCs/>
          <w:szCs w:val="20"/>
          <w:lang w:val="sl-SI"/>
        </w:rPr>
        <w:t>Ministrstva za gospodarski razvoj in tehnologijo</w:t>
      </w:r>
      <w:r w:rsidR="007023F0">
        <w:rPr>
          <w:bCs/>
          <w:szCs w:val="20"/>
          <w:lang w:val="sl-SI"/>
        </w:rPr>
        <w:t>.</w:t>
      </w:r>
    </w:p>
    <w:p w14:paraId="26D6EDAA" w14:textId="77777777" w:rsidR="00F566B0" w:rsidRDefault="00F566B0" w:rsidP="00035889">
      <w:pPr>
        <w:spacing w:line="240" w:lineRule="atLeast"/>
        <w:jc w:val="both"/>
      </w:pPr>
    </w:p>
    <w:p w14:paraId="70097610" w14:textId="1E685406" w:rsidR="00035889" w:rsidRPr="00F566B0" w:rsidRDefault="00035889" w:rsidP="00035889">
      <w:pPr>
        <w:spacing w:line="240" w:lineRule="atLeast"/>
        <w:jc w:val="both"/>
        <w:rPr>
          <w:szCs w:val="20"/>
          <w:lang w:val="sl-SI"/>
        </w:rPr>
      </w:pPr>
      <w:r w:rsidRPr="00F566B0">
        <w:rPr>
          <w:szCs w:val="20"/>
          <w:lang w:val="sl-SI"/>
        </w:rPr>
        <w:t xml:space="preserve">Predlaga se: </w:t>
      </w:r>
    </w:p>
    <w:p w14:paraId="360326A5" w14:textId="77777777" w:rsidR="00035889" w:rsidRDefault="00035889" w:rsidP="00035889">
      <w:pPr>
        <w:spacing w:line="240" w:lineRule="atLeast"/>
        <w:jc w:val="both"/>
        <w:rPr>
          <w:szCs w:val="20"/>
        </w:rPr>
      </w:pPr>
    </w:p>
    <w:p w14:paraId="7C2EB2D1" w14:textId="0C92B294" w:rsidR="00EB5D00" w:rsidRPr="0001108B" w:rsidRDefault="00C975B3" w:rsidP="0001108B">
      <w:pPr>
        <w:pStyle w:val="Odstavekseznama"/>
        <w:numPr>
          <w:ilvl w:val="0"/>
          <w:numId w:val="41"/>
        </w:numPr>
        <w:spacing w:line="240" w:lineRule="atLeast"/>
        <w:jc w:val="both"/>
        <w:rPr>
          <w:noProof/>
          <w:szCs w:val="20"/>
        </w:rPr>
      </w:pPr>
      <w:r w:rsidRPr="0001108B">
        <w:rPr>
          <w:rFonts w:cs="Arial"/>
          <w:szCs w:val="20"/>
          <w:lang w:val="sl-SI"/>
        </w:rPr>
        <w:t xml:space="preserve">prenos </w:t>
      </w:r>
      <w:r w:rsidR="002D394C" w:rsidRPr="0001108B">
        <w:rPr>
          <w:rFonts w:cs="Arial"/>
          <w:szCs w:val="20"/>
          <w:lang w:val="sl-SI"/>
        </w:rPr>
        <w:t xml:space="preserve">pristojnosti </w:t>
      </w:r>
      <w:r w:rsidRPr="0001108B">
        <w:rPr>
          <w:rFonts w:cs="Arial"/>
          <w:szCs w:val="20"/>
          <w:lang w:val="sl-SI"/>
        </w:rPr>
        <w:t>na</w:t>
      </w:r>
      <w:r w:rsidR="002D394C" w:rsidRPr="0001108B">
        <w:rPr>
          <w:rFonts w:cs="Arial"/>
          <w:szCs w:val="20"/>
          <w:lang w:val="sl-SI"/>
        </w:rPr>
        <w:t xml:space="preserve"> področj</w:t>
      </w:r>
      <w:r w:rsidRPr="0001108B">
        <w:rPr>
          <w:rFonts w:cs="Arial"/>
          <w:szCs w:val="20"/>
          <w:lang w:val="sl-SI"/>
        </w:rPr>
        <w:t>u</w:t>
      </w:r>
      <w:r w:rsidR="002D394C" w:rsidRPr="0001108B">
        <w:rPr>
          <w:rFonts w:cs="Arial"/>
          <w:szCs w:val="20"/>
          <w:lang w:val="sl-SI"/>
        </w:rPr>
        <w:t xml:space="preserve"> </w:t>
      </w:r>
      <w:r w:rsidR="00EB5D00" w:rsidRPr="0001108B">
        <w:rPr>
          <w:rFonts w:cs="Arial"/>
          <w:szCs w:val="20"/>
          <w:lang w:val="sl-SI"/>
        </w:rPr>
        <w:t>vojnih</w:t>
      </w:r>
      <w:r w:rsidR="00EB5D00" w:rsidRPr="0001108B">
        <w:rPr>
          <w:szCs w:val="20"/>
          <w:lang w:val="sl-SI" w:eastAsia="x-none"/>
        </w:rPr>
        <w:t xml:space="preserve"> grobišč </w:t>
      </w:r>
      <w:r w:rsidR="00EB5D00" w:rsidRPr="0001108B">
        <w:rPr>
          <w:szCs w:val="20"/>
          <w:lang w:val="sl-SI"/>
        </w:rPr>
        <w:t>na Ministrstv</w:t>
      </w:r>
      <w:r w:rsidRPr="0001108B">
        <w:rPr>
          <w:szCs w:val="20"/>
          <w:lang w:val="sl-SI"/>
        </w:rPr>
        <w:t>o</w:t>
      </w:r>
      <w:r w:rsidR="00EB5D00" w:rsidRPr="0001108B">
        <w:rPr>
          <w:szCs w:val="20"/>
          <w:lang w:val="sl-SI"/>
        </w:rPr>
        <w:t xml:space="preserve"> za obrambo</w:t>
      </w:r>
      <w:r w:rsidR="00EB5D00" w:rsidRPr="0001108B">
        <w:rPr>
          <w:bCs/>
          <w:szCs w:val="20"/>
          <w:lang w:val="sl-SI"/>
        </w:rPr>
        <w:t xml:space="preserve">, v okviru katerega je predvidena </w:t>
      </w:r>
      <w:r w:rsidR="00EB5D00" w:rsidRPr="0001108B">
        <w:rPr>
          <w:szCs w:val="20"/>
          <w:lang w:val="sl-SI" w:eastAsia="x-none"/>
        </w:rPr>
        <w:t>ustanovitev Uprave za vojaško dediščino, kot organa v sestavi ministrstva</w:t>
      </w:r>
      <w:r w:rsidR="002D394C" w:rsidRPr="0001108B">
        <w:rPr>
          <w:szCs w:val="20"/>
          <w:lang w:val="sl-SI" w:eastAsia="x-none"/>
        </w:rPr>
        <w:t xml:space="preserve">. Za opravljanje nalog na področju vojnih grobišč je </w:t>
      </w:r>
      <w:r w:rsidRPr="0001108B">
        <w:rPr>
          <w:szCs w:val="20"/>
          <w:lang w:val="sl-SI" w:eastAsia="x-none"/>
        </w:rPr>
        <w:t xml:space="preserve">trenutno </w:t>
      </w:r>
      <w:r w:rsidR="002D394C" w:rsidRPr="0001108B">
        <w:rPr>
          <w:szCs w:val="20"/>
          <w:lang w:val="sl-SI" w:eastAsia="x-none"/>
        </w:rPr>
        <w:t>v skladu z veljavnim zakonom pristojno Ministrstvo za delo, družino, socialne zadeve in enake možnosti</w:t>
      </w:r>
      <w:r w:rsidRPr="0001108B">
        <w:rPr>
          <w:szCs w:val="20"/>
          <w:lang w:val="sl-SI" w:eastAsia="x-none"/>
        </w:rPr>
        <w:t xml:space="preserve">, </w:t>
      </w:r>
    </w:p>
    <w:p w14:paraId="27FCDC1C" w14:textId="255D7248" w:rsidR="00035889" w:rsidRPr="007023F0" w:rsidRDefault="0051284F" w:rsidP="0001108B">
      <w:pPr>
        <w:pStyle w:val="odstavek"/>
        <w:numPr>
          <w:ilvl w:val="0"/>
          <w:numId w:val="41"/>
        </w:numPr>
        <w:spacing w:before="0" w:beforeAutospacing="0" w:after="0" w:afterAutospacing="0" w:line="240" w:lineRule="atLeast"/>
        <w:jc w:val="both"/>
        <w:rPr>
          <w:rFonts w:cs="Arial"/>
          <w:b/>
        </w:rPr>
      </w:pPr>
      <w:r w:rsidRPr="00B216CE">
        <w:rPr>
          <w:rFonts w:ascii="Arial" w:hAnsi="Arial" w:cs="Arial"/>
          <w:sz w:val="20"/>
          <w:szCs w:val="20"/>
        </w:rPr>
        <w:t>dopolnitev člena, ki ureja delovno področje Ministrstva za gospodarski razvoj in tehnologijo</w:t>
      </w:r>
      <w:r w:rsidR="00542F2B" w:rsidRPr="00B216CE">
        <w:rPr>
          <w:rFonts w:ascii="Arial" w:hAnsi="Arial" w:cs="Arial"/>
          <w:sz w:val="20"/>
          <w:szCs w:val="20"/>
        </w:rPr>
        <w:t>,</w:t>
      </w:r>
      <w:r w:rsidRPr="00B216CE">
        <w:rPr>
          <w:rFonts w:ascii="Arial" w:hAnsi="Arial" w:cs="Arial"/>
          <w:sz w:val="20"/>
          <w:szCs w:val="20"/>
        </w:rPr>
        <w:t xml:space="preserve"> in sicer se kot delovno področje </w:t>
      </w:r>
      <w:r w:rsidR="00542F2B" w:rsidRPr="00B216CE">
        <w:rPr>
          <w:rFonts w:ascii="Arial" w:hAnsi="Arial" w:cs="Arial"/>
          <w:sz w:val="20"/>
          <w:szCs w:val="20"/>
        </w:rPr>
        <w:t xml:space="preserve">tega </w:t>
      </w:r>
      <w:r w:rsidRPr="00B216CE">
        <w:rPr>
          <w:rFonts w:ascii="Arial" w:hAnsi="Arial" w:cs="Arial"/>
          <w:sz w:val="20"/>
          <w:szCs w:val="20"/>
        </w:rPr>
        <w:t>ministrstva posebej izpostavi tudi lesarstvo</w:t>
      </w:r>
      <w:r w:rsidR="00B10D6B" w:rsidRPr="00B216CE">
        <w:rPr>
          <w:rFonts w:ascii="Arial" w:hAnsi="Arial" w:cs="Arial"/>
          <w:sz w:val="20"/>
          <w:szCs w:val="20"/>
        </w:rPr>
        <w:t>. Ministrstvo za gospodarski razvoj in tehnologijo naloge na področju lesarstva že opravlja, le da to področje v zakonu ni posebej izpostavljeno</w:t>
      </w:r>
      <w:r w:rsidR="007023F0">
        <w:rPr>
          <w:rFonts w:ascii="Arial" w:hAnsi="Arial" w:cs="Arial"/>
          <w:sz w:val="20"/>
          <w:szCs w:val="20"/>
        </w:rPr>
        <w:t xml:space="preserve">. </w:t>
      </w:r>
    </w:p>
    <w:p w14:paraId="0CF5F32D" w14:textId="77777777" w:rsidR="007023F0" w:rsidRPr="00A5737A" w:rsidRDefault="007023F0" w:rsidP="007023F0">
      <w:pPr>
        <w:pStyle w:val="odstavek"/>
        <w:spacing w:before="0" w:beforeAutospacing="0" w:after="0" w:afterAutospacing="0" w:line="240" w:lineRule="atLeast"/>
        <w:ind w:left="720"/>
        <w:jc w:val="both"/>
        <w:rPr>
          <w:rFonts w:cs="Arial"/>
          <w:b/>
        </w:rPr>
      </w:pPr>
    </w:p>
    <w:p w14:paraId="65A3DC93" w14:textId="77777777" w:rsidR="00035889" w:rsidRPr="00B477AB" w:rsidRDefault="00035889" w:rsidP="00035889">
      <w:pPr>
        <w:pStyle w:val="Naslovpredpisa"/>
        <w:spacing w:before="0" w:after="0" w:line="220" w:lineRule="atLeast"/>
        <w:jc w:val="left"/>
        <w:rPr>
          <w:sz w:val="20"/>
          <w:szCs w:val="20"/>
        </w:rPr>
      </w:pPr>
    </w:p>
    <w:p w14:paraId="5A51D0D6" w14:textId="77777777" w:rsidR="00035889" w:rsidRPr="00B477AB" w:rsidRDefault="00035889" w:rsidP="00035889">
      <w:pPr>
        <w:pStyle w:val="Naslovpredpisa"/>
        <w:spacing w:before="0" w:after="0" w:line="220" w:lineRule="atLeast"/>
        <w:jc w:val="left"/>
        <w:rPr>
          <w:sz w:val="20"/>
          <w:szCs w:val="20"/>
        </w:rPr>
      </w:pPr>
      <w:r w:rsidRPr="00B477AB">
        <w:rPr>
          <w:sz w:val="20"/>
          <w:szCs w:val="20"/>
        </w:rPr>
        <w:t>3. OCENA FINANČNIH POSLEDIC PREDLOGA ZAKONA ZA DRŽAVNI PRORAČUN IN DRUGA JAVNA FINANČNA SREDSTVA</w:t>
      </w:r>
    </w:p>
    <w:p w14:paraId="0FC58EFE" w14:textId="77777777" w:rsidR="00035889" w:rsidRDefault="00035889" w:rsidP="00035889">
      <w:pPr>
        <w:pStyle w:val="Naslovpredpisa"/>
        <w:spacing w:before="0" w:after="0" w:line="220" w:lineRule="atLeast"/>
        <w:jc w:val="left"/>
        <w:rPr>
          <w:sz w:val="20"/>
          <w:szCs w:val="20"/>
        </w:rPr>
      </w:pPr>
    </w:p>
    <w:p w14:paraId="0F66C8CD" w14:textId="74E560F0" w:rsidR="00E64165" w:rsidRPr="00DA77ED" w:rsidRDefault="00035889" w:rsidP="00035889">
      <w:pPr>
        <w:spacing w:line="240" w:lineRule="atLeast"/>
        <w:ind w:right="-108"/>
        <w:jc w:val="both"/>
      </w:pPr>
      <w:r w:rsidRPr="00DA77ED">
        <w:rPr>
          <w:lang w:val="sl-SI"/>
        </w:rPr>
        <w:t>Zaradi sprememb in dopolnitv</w:t>
      </w:r>
      <w:r w:rsidR="005A3552">
        <w:rPr>
          <w:lang w:val="sl-SI"/>
        </w:rPr>
        <w:t>e</w:t>
      </w:r>
      <w:r w:rsidRPr="00DA77ED">
        <w:rPr>
          <w:lang w:val="sl-SI"/>
        </w:rPr>
        <w:t xml:space="preserve"> delovnih področij ministrstev niso predvidene finančne posledice za državni proračun in druga javna finančna sredstva</w:t>
      </w:r>
      <w:r w:rsidRPr="00DA77ED">
        <w:t>.</w:t>
      </w:r>
      <w:r w:rsidR="00C975B3" w:rsidRPr="00DA77ED">
        <w:t xml:space="preserve"> </w:t>
      </w:r>
    </w:p>
    <w:p w14:paraId="3287B78C" w14:textId="77777777" w:rsidR="00035889" w:rsidRPr="00DA77ED" w:rsidRDefault="00035889" w:rsidP="00035889">
      <w:pPr>
        <w:pStyle w:val="Oddelek"/>
        <w:widowControl w:val="0"/>
        <w:numPr>
          <w:ilvl w:val="0"/>
          <w:numId w:val="0"/>
        </w:numPr>
        <w:spacing w:before="0" w:after="0" w:line="260" w:lineRule="exact"/>
        <w:jc w:val="both"/>
        <w:rPr>
          <w:b w:val="0"/>
          <w:sz w:val="20"/>
          <w:szCs w:val="20"/>
        </w:rPr>
      </w:pPr>
    </w:p>
    <w:p w14:paraId="11AC7AB8" w14:textId="77777777" w:rsidR="00035889" w:rsidRPr="00B477AB" w:rsidRDefault="00035889" w:rsidP="00035889">
      <w:pPr>
        <w:pStyle w:val="Naslovpredpisa"/>
        <w:spacing w:line="220" w:lineRule="atLeast"/>
        <w:jc w:val="both"/>
        <w:rPr>
          <w:sz w:val="20"/>
          <w:szCs w:val="20"/>
        </w:rPr>
      </w:pPr>
      <w:r w:rsidRPr="00B477AB">
        <w:rPr>
          <w:sz w:val="20"/>
          <w:szCs w:val="20"/>
        </w:rPr>
        <w:t>4. NAVEDBA, DA SO SREDSTVA ZA IZVAJANJE ZAKONA V DRŽAVNEM PRORAČUNU ZAGOTOVLJENA, ČE PREDLOG ZAKONA PREDVIDEVA PORABO PRORAČUNSKIH SREDSTEV V OBDOBJU, ZA KATERO JE BIL DRŽAVNI PRORAČUN ŽE SPREJET</w:t>
      </w:r>
    </w:p>
    <w:p w14:paraId="3453CAD4" w14:textId="1EDF0780" w:rsidR="00C975B3" w:rsidRPr="00DA77ED" w:rsidRDefault="00C975B3" w:rsidP="00C975B3">
      <w:pPr>
        <w:pStyle w:val="Naslovpredpisa"/>
        <w:spacing w:line="220" w:lineRule="atLeast"/>
        <w:jc w:val="both"/>
        <w:rPr>
          <w:b w:val="0"/>
          <w:sz w:val="20"/>
          <w:szCs w:val="20"/>
        </w:rPr>
      </w:pPr>
      <w:r w:rsidRPr="00DA77ED">
        <w:rPr>
          <w:b w:val="0"/>
          <w:sz w:val="20"/>
          <w:szCs w:val="20"/>
        </w:rPr>
        <w:t xml:space="preserve">Stroške sprememb in </w:t>
      </w:r>
      <w:r w:rsidR="007023F0">
        <w:rPr>
          <w:b w:val="0"/>
          <w:sz w:val="20"/>
          <w:szCs w:val="20"/>
          <w:lang w:val="sl-SI"/>
        </w:rPr>
        <w:t>dopolnitv</w:t>
      </w:r>
      <w:r w:rsidR="005A3552">
        <w:rPr>
          <w:b w:val="0"/>
          <w:sz w:val="20"/>
          <w:szCs w:val="20"/>
          <w:lang w:val="sl-SI"/>
        </w:rPr>
        <w:t>e</w:t>
      </w:r>
      <w:r w:rsidR="007023F0">
        <w:rPr>
          <w:b w:val="0"/>
          <w:sz w:val="20"/>
          <w:szCs w:val="20"/>
          <w:lang w:val="sl-SI"/>
        </w:rPr>
        <w:t xml:space="preserve"> </w:t>
      </w:r>
      <w:r w:rsidRPr="00DA77ED">
        <w:rPr>
          <w:b w:val="0"/>
          <w:sz w:val="20"/>
          <w:szCs w:val="20"/>
        </w:rPr>
        <w:t xml:space="preserve">delovnih področij krijejo organi znotraj svojega finančnega načrta. Za izvajanje zakona ni potrebno zagotoviti dodatnih finančnih sredstev v državnem proračunu. </w:t>
      </w:r>
    </w:p>
    <w:p w14:paraId="214CB2C5" w14:textId="77777777" w:rsidR="00035889" w:rsidRDefault="00035889" w:rsidP="00035889">
      <w:pPr>
        <w:spacing w:line="240" w:lineRule="atLeast"/>
      </w:pPr>
    </w:p>
    <w:p w14:paraId="16730390" w14:textId="77777777" w:rsidR="00035889" w:rsidRDefault="00035889" w:rsidP="00035889">
      <w:pPr>
        <w:pStyle w:val="Naslovpredpisa"/>
        <w:spacing w:before="0" w:after="0" w:line="240" w:lineRule="atLeast"/>
        <w:jc w:val="both"/>
        <w:rPr>
          <w:sz w:val="20"/>
          <w:szCs w:val="20"/>
        </w:rPr>
      </w:pPr>
      <w:r w:rsidRPr="00B477AB">
        <w:rPr>
          <w:sz w:val="20"/>
          <w:szCs w:val="20"/>
        </w:rPr>
        <w:t>5. PRIKAZ UREDITVE V DRUGIH PRAVNIH SISTEMIH IN PRILAGOJENOSTI PREDLAGANE UREDITVE PRAVU EVROPSKE UNIJE</w:t>
      </w:r>
    </w:p>
    <w:p w14:paraId="555C768A" w14:textId="77777777" w:rsidR="00035889" w:rsidRPr="001746E8" w:rsidRDefault="00035889" w:rsidP="00035889">
      <w:pPr>
        <w:pStyle w:val="Naslovpredpisa"/>
        <w:spacing w:before="0" w:after="0" w:line="240" w:lineRule="atLeast"/>
        <w:jc w:val="both"/>
        <w:rPr>
          <w:sz w:val="20"/>
          <w:szCs w:val="20"/>
          <w:lang w:val="sl-SI"/>
        </w:rPr>
      </w:pPr>
    </w:p>
    <w:p w14:paraId="1C04DFEB" w14:textId="1951AF9C" w:rsidR="001746E8" w:rsidRDefault="001746E8" w:rsidP="001746E8">
      <w:pPr>
        <w:spacing w:line="220" w:lineRule="atLeast"/>
        <w:jc w:val="both"/>
        <w:rPr>
          <w:szCs w:val="20"/>
          <w:lang w:val="sl-SI"/>
        </w:rPr>
      </w:pPr>
      <w:r w:rsidRPr="001746E8">
        <w:rPr>
          <w:rFonts w:cs="Arial"/>
          <w:szCs w:val="20"/>
          <w:lang w:val="sl-SI"/>
        </w:rPr>
        <w:t xml:space="preserve">Predlog </w:t>
      </w:r>
      <w:r w:rsidR="005A3552">
        <w:rPr>
          <w:rFonts w:cs="Arial"/>
          <w:szCs w:val="20"/>
          <w:lang w:val="sl-SI"/>
        </w:rPr>
        <w:t>Z</w:t>
      </w:r>
      <w:r w:rsidRPr="001746E8">
        <w:rPr>
          <w:rFonts w:cs="Arial"/>
          <w:szCs w:val="20"/>
          <w:lang w:val="sl-SI"/>
        </w:rPr>
        <w:t xml:space="preserve">akona </w:t>
      </w:r>
      <w:r w:rsidRPr="001746E8">
        <w:rPr>
          <w:szCs w:val="20"/>
          <w:lang w:val="sl-SI"/>
        </w:rPr>
        <w:t>o spremembah in dopolnitv</w:t>
      </w:r>
      <w:r w:rsidR="005A3552">
        <w:rPr>
          <w:szCs w:val="20"/>
          <w:lang w:val="sl-SI"/>
        </w:rPr>
        <w:t>i</w:t>
      </w:r>
      <w:r w:rsidRPr="001746E8">
        <w:rPr>
          <w:szCs w:val="20"/>
          <w:lang w:val="sl-SI"/>
        </w:rPr>
        <w:t xml:space="preserve"> Zakona o državni upravi ni predmet usklajevanja s pravnim redom Evropske unije. </w:t>
      </w:r>
    </w:p>
    <w:p w14:paraId="135CBD46" w14:textId="40C6DF42" w:rsidR="001746E8" w:rsidRDefault="001746E8" w:rsidP="001746E8">
      <w:pPr>
        <w:spacing w:line="240" w:lineRule="atLeast"/>
        <w:jc w:val="both"/>
        <w:rPr>
          <w:szCs w:val="20"/>
          <w:lang w:val="sl-SI"/>
        </w:rPr>
      </w:pPr>
    </w:p>
    <w:p w14:paraId="286FB22B" w14:textId="016FCD03" w:rsidR="00043939" w:rsidRPr="00043939" w:rsidRDefault="00043939" w:rsidP="001746E8">
      <w:pPr>
        <w:spacing w:line="240" w:lineRule="atLeast"/>
        <w:jc w:val="both"/>
        <w:rPr>
          <w:rFonts w:cs="Arial"/>
          <w:szCs w:val="20"/>
          <w:lang w:val="sl-SI"/>
        </w:rPr>
      </w:pPr>
      <w:r w:rsidRPr="00043939">
        <w:rPr>
          <w:rFonts w:cs="Arial"/>
          <w:szCs w:val="20"/>
          <w:lang w:val="sl-SI"/>
        </w:rPr>
        <w:t>Primerjalni pregled po evropskih državah kaže na primerljivo ureditev med državami glede organizacije državne uprave na nivoju ministrstev.</w:t>
      </w:r>
    </w:p>
    <w:p w14:paraId="30106E9A" w14:textId="77777777" w:rsidR="00043939" w:rsidRDefault="00043939" w:rsidP="001746E8">
      <w:pPr>
        <w:spacing w:line="240" w:lineRule="atLeast"/>
        <w:jc w:val="both"/>
        <w:rPr>
          <w:szCs w:val="20"/>
          <w:lang w:val="sl-SI"/>
        </w:rPr>
      </w:pPr>
    </w:p>
    <w:p w14:paraId="50A4F7DE" w14:textId="1CB8E466" w:rsidR="001746E8" w:rsidRPr="00043939" w:rsidRDefault="001746E8" w:rsidP="001746E8">
      <w:pPr>
        <w:spacing w:line="240" w:lineRule="atLeast"/>
        <w:jc w:val="both"/>
        <w:rPr>
          <w:szCs w:val="20"/>
          <w:lang w:val="sl-SI"/>
        </w:rPr>
      </w:pPr>
      <w:r w:rsidRPr="00043939">
        <w:rPr>
          <w:rFonts w:cs="Arial"/>
          <w:szCs w:val="20"/>
          <w:lang w:val="sl-SI"/>
        </w:rPr>
        <w:t xml:space="preserve">Ureditev problematike </w:t>
      </w:r>
      <w:r w:rsidR="00F2037C" w:rsidRPr="00043939">
        <w:rPr>
          <w:rFonts w:cs="Arial"/>
          <w:szCs w:val="20"/>
          <w:lang w:val="sl-SI"/>
        </w:rPr>
        <w:t>vojnih</w:t>
      </w:r>
      <w:r w:rsidRPr="00043939">
        <w:rPr>
          <w:rFonts w:cs="Arial"/>
          <w:szCs w:val="20"/>
          <w:lang w:val="sl-SI"/>
        </w:rPr>
        <w:t xml:space="preserve"> grobišč v izbranih državah</w:t>
      </w:r>
      <w:r w:rsidR="005A0564" w:rsidRPr="00043939">
        <w:rPr>
          <w:rStyle w:val="Sprotnaopomba-sklic"/>
          <w:rFonts w:cs="Arial"/>
          <w:szCs w:val="20"/>
          <w:lang w:val="sl-SI"/>
        </w:rPr>
        <w:footnoteReference w:id="1"/>
      </w:r>
      <w:r w:rsidRPr="00043939">
        <w:rPr>
          <w:rFonts w:cs="Arial"/>
          <w:szCs w:val="20"/>
          <w:lang w:val="sl-SI"/>
        </w:rPr>
        <w:t xml:space="preserve">: </w:t>
      </w:r>
    </w:p>
    <w:p w14:paraId="1D1B5925" w14:textId="77777777" w:rsidR="001746E8" w:rsidRDefault="001746E8" w:rsidP="001746E8">
      <w:pPr>
        <w:autoSpaceDE w:val="0"/>
        <w:autoSpaceDN w:val="0"/>
        <w:adjustRightInd w:val="0"/>
        <w:spacing w:line="240" w:lineRule="atLeast"/>
        <w:rPr>
          <w:rFonts w:cs="Arial"/>
          <w:color w:val="000000"/>
          <w:szCs w:val="20"/>
          <w:lang w:val="sl-SI"/>
        </w:rPr>
      </w:pPr>
    </w:p>
    <w:p w14:paraId="63C5DB5C" w14:textId="79DFE32E" w:rsidR="001746E8" w:rsidRPr="001746E8" w:rsidRDefault="001746E8" w:rsidP="001746E8">
      <w:pPr>
        <w:autoSpaceDE w:val="0"/>
        <w:autoSpaceDN w:val="0"/>
        <w:adjustRightInd w:val="0"/>
        <w:spacing w:line="240" w:lineRule="atLeast"/>
        <w:rPr>
          <w:rFonts w:cs="Arial"/>
          <w:szCs w:val="20"/>
          <w:lang w:val="sl-SI"/>
        </w:rPr>
      </w:pPr>
      <w:r w:rsidRPr="001746E8">
        <w:rPr>
          <w:rFonts w:cs="Arial"/>
          <w:szCs w:val="20"/>
          <w:lang w:val="sl-SI"/>
        </w:rPr>
        <w:t>Italija</w:t>
      </w:r>
    </w:p>
    <w:p w14:paraId="3D8BE232" w14:textId="77777777" w:rsidR="001746E8" w:rsidRDefault="001746E8" w:rsidP="001746E8">
      <w:pPr>
        <w:autoSpaceDE w:val="0"/>
        <w:autoSpaceDN w:val="0"/>
        <w:adjustRightInd w:val="0"/>
        <w:spacing w:line="240" w:lineRule="atLeast"/>
        <w:rPr>
          <w:szCs w:val="20"/>
          <w:lang w:val="sl-SI"/>
        </w:rPr>
      </w:pPr>
    </w:p>
    <w:p w14:paraId="2FEFFC57" w14:textId="29A1B0E0" w:rsidR="001746E8" w:rsidRDefault="001746E8" w:rsidP="00F2037C">
      <w:pPr>
        <w:autoSpaceDE w:val="0"/>
        <w:autoSpaceDN w:val="0"/>
        <w:adjustRightInd w:val="0"/>
        <w:spacing w:line="240" w:lineRule="atLeast"/>
        <w:jc w:val="both"/>
        <w:rPr>
          <w:szCs w:val="20"/>
          <w:lang w:val="sl-SI"/>
        </w:rPr>
      </w:pPr>
      <w:r w:rsidRPr="001746E8">
        <w:rPr>
          <w:szCs w:val="20"/>
          <w:lang w:val="sl-SI"/>
        </w:rPr>
        <w:t>Varstvo posmrtnih ostankov italijanskih vojakov, ki so umrli zaradi vojne med 24. majem 1915 in 31. oktobrom 1920, je urejeno z zakonom, ki je bil sprejet leta 1931. Njihovi posmrtni ostanki se bodo trajno hranili na pokopališčih in v kostnicah. Po drugi svetovni vojni je bil sprejet zakon, ki je dopolnil že veljavnega, in sicer Čast padlim v vojni (</w:t>
      </w:r>
      <w:proofErr w:type="spellStart"/>
      <w:r w:rsidRPr="001746E8">
        <w:rPr>
          <w:szCs w:val="20"/>
          <w:lang w:val="sl-SI"/>
        </w:rPr>
        <w:t>Onoranze</w:t>
      </w:r>
      <w:proofErr w:type="spellEnd"/>
      <w:r w:rsidRPr="001746E8">
        <w:rPr>
          <w:szCs w:val="20"/>
          <w:lang w:val="sl-SI"/>
        </w:rPr>
        <w:t xml:space="preserve"> </w:t>
      </w:r>
      <w:proofErr w:type="spellStart"/>
      <w:r w:rsidRPr="001746E8">
        <w:rPr>
          <w:szCs w:val="20"/>
          <w:lang w:val="sl-SI"/>
        </w:rPr>
        <w:t>ai</w:t>
      </w:r>
      <w:proofErr w:type="spellEnd"/>
      <w:r w:rsidRPr="001746E8">
        <w:rPr>
          <w:szCs w:val="20"/>
          <w:lang w:val="sl-SI"/>
        </w:rPr>
        <w:t xml:space="preserve"> </w:t>
      </w:r>
      <w:proofErr w:type="spellStart"/>
      <w:r w:rsidRPr="001746E8">
        <w:rPr>
          <w:szCs w:val="20"/>
          <w:lang w:val="sl-SI"/>
        </w:rPr>
        <w:t>Caduti</w:t>
      </w:r>
      <w:proofErr w:type="spellEnd"/>
      <w:r w:rsidRPr="001746E8">
        <w:rPr>
          <w:szCs w:val="20"/>
          <w:lang w:val="sl-SI"/>
        </w:rPr>
        <w:t xml:space="preserve"> in </w:t>
      </w:r>
      <w:proofErr w:type="spellStart"/>
      <w:r w:rsidRPr="001746E8">
        <w:rPr>
          <w:szCs w:val="20"/>
          <w:lang w:val="sl-SI"/>
        </w:rPr>
        <w:t>guerra</w:t>
      </w:r>
      <w:proofErr w:type="spellEnd"/>
      <w:r w:rsidRPr="001746E8">
        <w:rPr>
          <w:szCs w:val="20"/>
          <w:lang w:val="sl-SI"/>
        </w:rPr>
        <w:t xml:space="preserve">, LEGGE 9 </w:t>
      </w:r>
      <w:proofErr w:type="spellStart"/>
      <w:r w:rsidRPr="001746E8">
        <w:rPr>
          <w:szCs w:val="20"/>
          <w:lang w:val="sl-SI"/>
        </w:rPr>
        <w:t>gennaio</w:t>
      </w:r>
      <w:proofErr w:type="spellEnd"/>
      <w:r w:rsidRPr="001746E8">
        <w:rPr>
          <w:szCs w:val="20"/>
          <w:lang w:val="sl-SI"/>
        </w:rPr>
        <w:t xml:space="preserve"> 1951, n. 204). Zakon je dodatno opredelil obveznosti v zvezi z varstvom grobišč, in sicer obveznost popisa, začasnega in naknadnega dokončnega pokopa trupel.</w:t>
      </w:r>
      <w:r>
        <w:rPr>
          <w:szCs w:val="20"/>
          <w:lang w:val="sl-SI"/>
        </w:rPr>
        <w:t xml:space="preserve"> </w:t>
      </w:r>
      <w:r w:rsidRPr="001746E8">
        <w:rPr>
          <w:szCs w:val="20"/>
          <w:lang w:val="sl-SI"/>
        </w:rPr>
        <w:t>Leta 2010 je bil sprejet nov zakon, in sicer Vojaški zakonik (</w:t>
      </w:r>
      <w:proofErr w:type="spellStart"/>
      <w:r w:rsidRPr="001746E8">
        <w:rPr>
          <w:szCs w:val="20"/>
          <w:lang w:val="sl-SI"/>
        </w:rPr>
        <w:t>Codice</w:t>
      </w:r>
      <w:proofErr w:type="spellEnd"/>
      <w:r w:rsidRPr="001746E8">
        <w:rPr>
          <w:szCs w:val="20"/>
          <w:lang w:val="sl-SI"/>
        </w:rPr>
        <w:t xml:space="preserve"> </w:t>
      </w:r>
      <w:proofErr w:type="spellStart"/>
      <w:r w:rsidRPr="001746E8">
        <w:rPr>
          <w:szCs w:val="20"/>
          <w:lang w:val="sl-SI"/>
        </w:rPr>
        <w:t>dell'ordinamento</w:t>
      </w:r>
      <w:proofErr w:type="spellEnd"/>
      <w:r w:rsidRPr="001746E8">
        <w:rPr>
          <w:szCs w:val="20"/>
          <w:lang w:val="sl-SI"/>
        </w:rPr>
        <w:t xml:space="preserve"> </w:t>
      </w:r>
      <w:proofErr w:type="spellStart"/>
      <w:r w:rsidRPr="001746E8">
        <w:rPr>
          <w:szCs w:val="20"/>
          <w:lang w:val="sl-SI"/>
        </w:rPr>
        <w:t>militare</w:t>
      </w:r>
      <w:proofErr w:type="spellEnd"/>
      <w:r w:rsidRPr="001746E8">
        <w:rPr>
          <w:szCs w:val="20"/>
          <w:lang w:val="sl-SI"/>
        </w:rPr>
        <w:t xml:space="preserve">, </w:t>
      </w:r>
      <w:proofErr w:type="spellStart"/>
      <w:r w:rsidRPr="001746E8">
        <w:rPr>
          <w:szCs w:val="20"/>
          <w:lang w:val="sl-SI"/>
        </w:rPr>
        <w:t>Decreto</w:t>
      </w:r>
      <w:proofErr w:type="spellEnd"/>
      <w:r w:rsidRPr="001746E8">
        <w:rPr>
          <w:szCs w:val="20"/>
          <w:lang w:val="sl-SI"/>
        </w:rPr>
        <w:t xml:space="preserve"> Legislativo 15 </w:t>
      </w:r>
      <w:proofErr w:type="spellStart"/>
      <w:r w:rsidRPr="001746E8">
        <w:rPr>
          <w:szCs w:val="20"/>
          <w:lang w:val="sl-SI"/>
        </w:rPr>
        <w:t>marzo</w:t>
      </w:r>
      <w:proofErr w:type="spellEnd"/>
      <w:r w:rsidRPr="001746E8">
        <w:rPr>
          <w:szCs w:val="20"/>
          <w:lang w:val="sl-SI"/>
        </w:rPr>
        <w:t xml:space="preserve"> 2010, n. 66). Zakonik opredeljuje med drugim tudi varstvo vojnih grobišč, na katerih so pokopani italijanski vojaki (tako doma kot v tujini), in sicer v členih od 265 do 277 ter 567.3 4</w:t>
      </w:r>
      <w:r w:rsidRPr="001746E8">
        <w:rPr>
          <w:szCs w:val="20"/>
          <w:lang w:val="sl-SI"/>
        </w:rPr>
        <w:br/>
        <w:t>Vojna grobišča so pokopališča, kostnice in spomeniki. So državna lastnina.</w:t>
      </w:r>
      <w:r w:rsidRPr="001746E8">
        <w:rPr>
          <w:szCs w:val="20"/>
          <w:lang w:val="sl-SI"/>
        </w:rPr>
        <w:br/>
        <w:t>Varstvo grobišč žrtev vojne zagotavlja ministrstvo za obrambo, v okviru katerega deluje Komisariat za čast padlim (</w:t>
      </w:r>
      <w:proofErr w:type="spellStart"/>
      <w:r w:rsidRPr="001746E8">
        <w:rPr>
          <w:szCs w:val="20"/>
          <w:lang w:val="sl-SI"/>
        </w:rPr>
        <w:t>Commissariato</w:t>
      </w:r>
      <w:proofErr w:type="spellEnd"/>
      <w:r w:rsidRPr="001746E8">
        <w:rPr>
          <w:szCs w:val="20"/>
          <w:lang w:val="sl-SI"/>
        </w:rPr>
        <w:t xml:space="preserve"> generale per le </w:t>
      </w:r>
      <w:proofErr w:type="spellStart"/>
      <w:r w:rsidRPr="001746E8">
        <w:rPr>
          <w:szCs w:val="20"/>
          <w:lang w:val="sl-SI"/>
        </w:rPr>
        <w:t>onoranze</w:t>
      </w:r>
      <w:proofErr w:type="spellEnd"/>
      <w:r w:rsidRPr="001746E8">
        <w:rPr>
          <w:szCs w:val="20"/>
          <w:lang w:val="sl-SI"/>
        </w:rPr>
        <w:t xml:space="preserve"> </w:t>
      </w:r>
      <w:proofErr w:type="spellStart"/>
      <w:r w:rsidRPr="001746E8">
        <w:rPr>
          <w:szCs w:val="20"/>
          <w:lang w:val="sl-SI"/>
        </w:rPr>
        <w:t>ai</w:t>
      </w:r>
      <w:proofErr w:type="spellEnd"/>
      <w:r w:rsidRPr="001746E8">
        <w:rPr>
          <w:szCs w:val="20"/>
          <w:lang w:val="sl-SI"/>
        </w:rPr>
        <w:t xml:space="preserve"> </w:t>
      </w:r>
      <w:proofErr w:type="spellStart"/>
      <w:r w:rsidRPr="001746E8">
        <w:rPr>
          <w:szCs w:val="20"/>
          <w:lang w:val="sl-SI"/>
        </w:rPr>
        <w:t>Caduti</w:t>
      </w:r>
      <w:proofErr w:type="spellEnd"/>
      <w:r w:rsidRPr="001746E8">
        <w:rPr>
          <w:szCs w:val="20"/>
          <w:lang w:val="sl-SI"/>
        </w:rPr>
        <w:t>).</w:t>
      </w:r>
      <w:r>
        <w:rPr>
          <w:szCs w:val="20"/>
          <w:lang w:val="sl-SI"/>
        </w:rPr>
        <w:t xml:space="preserve"> </w:t>
      </w:r>
      <w:r w:rsidRPr="001746E8">
        <w:rPr>
          <w:szCs w:val="20"/>
          <w:lang w:val="sl-SI"/>
        </w:rPr>
        <w:t xml:space="preserve">Skrb za grobove je </w:t>
      </w:r>
      <w:r>
        <w:rPr>
          <w:szCs w:val="20"/>
          <w:lang w:val="sl-SI"/>
        </w:rPr>
        <w:t xml:space="preserve">praviloma </w:t>
      </w:r>
      <w:r w:rsidRPr="001746E8">
        <w:rPr>
          <w:szCs w:val="20"/>
          <w:lang w:val="sl-SI"/>
        </w:rPr>
        <w:t>obveznost države le v primeru, če za grobove niso poskrbeli svojci umrlih</w:t>
      </w:r>
      <w:r>
        <w:rPr>
          <w:szCs w:val="20"/>
          <w:lang w:val="sl-SI"/>
        </w:rPr>
        <w:t>,</w:t>
      </w:r>
      <w:r w:rsidRPr="001746E8">
        <w:rPr>
          <w:szCs w:val="20"/>
          <w:lang w:val="sl-SI"/>
        </w:rPr>
        <w:t xml:space="preserve"> </w:t>
      </w:r>
      <w:r>
        <w:rPr>
          <w:szCs w:val="20"/>
          <w:lang w:val="sl-SI"/>
        </w:rPr>
        <w:t>ki jim</w:t>
      </w:r>
      <w:r w:rsidRPr="001746E8">
        <w:rPr>
          <w:szCs w:val="20"/>
          <w:lang w:val="sl-SI"/>
        </w:rPr>
        <w:t xml:space="preserve"> komisar lahko dodeli določena sredstva v ta namen sporazumno z ministrstvom za gospodarstvo in </w:t>
      </w:r>
      <w:r>
        <w:rPr>
          <w:szCs w:val="20"/>
          <w:lang w:val="sl-SI"/>
        </w:rPr>
        <w:t xml:space="preserve">ministrstvom za finance. </w:t>
      </w:r>
    </w:p>
    <w:p w14:paraId="5BBD84AF" w14:textId="77777777" w:rsidR="00F2037C" w:rsidRDefault="00F2037C" w:rsidP="00F2037C">
      <w:pPr>
        <w:autoSpaceDE w:val="0"/>
        <w:autoSpaceDN w:val="0"/>
        <w:adjustRightInd w:val="0"/>
        <w:spacing w:line="240" w:lineRule="atLeast"/>
        <w:rPr>
          <w:szCs w:val="20"/>
          <w:lang w:val="sl-SI"/>
        </w:rPr>
      </w:pPr>
    </w:p>
    <w:p w14:paraId="37E0F049" w14:textId="3CF77A8B" w:rsidR="001746E8" w:rsidRDefault="001746E8" w:rsidP="00F2037C">
      <w:pPr>
        <w:autoSpaceDE w:val="0"/>
        <w:autoSpaceDN w:val="0"/>
        <w:adjustRightInd w:val="0"/>
        <w:spacing w:line="240" w:lineRule="atLeast"/>
        <w:rPr>
          <w:szCs w:val="20"/>
          <w:lang w:val="sl-SI"/>
        </w:rPr>
      </w:pPr>
      <w:r w:rsidRPr="001746E8">
        <w:rPr>
          <w:szCs w:val="20"/>
          <w:lang w:val="sl-SI"/>
        </w:rPr>
        <w:t>Nemčija</w:t>
      </w:r>
    </w:p>
    <w:p w14:paraId="7D2502F4" w14:textId="77777777" w:rsidR="00F2037C" w:rsidRPr="001746E8" w:rsidRDefault="00F2037C" w:rsidP="00F2037C">
      <w:pPr>
        <w:autoSpaceDE w:val="0"/>
        <w:autoSpaceDN w:val="0"/>
        <w:adjustRightInd w:val="0"/>
        <w:spacing w:line="240" w:lineRule="atLeast"/>
        <w:jc w:val="both"/>
        <w:rPr>
          <w:szCs w:val="20"/>
          <w:lang w:val="sl-SI"/>
        </w:rPr>
      </w:pPr>
    </w:p>
    <w:p w14:paraId="7B3130F8" w14:textId="37E3A31F" w:rsidR="001746E8" w:rsidRPr="001746E8" w:rsidRDefault="001746E8" w:rsidP="00F2037C">
      <w:pPr>
        <w:autoSpaceDE w:val="0"/>
        <w:autoSpaceDN w:val="0"/>
        <w:adjustRightInd w:val="0"/>
        <w:spacing w:line="240" w:lineRule="atLeast"/>
        <w:jc w:val="both"/>
        <w:rPr>
          <w:szCs w:val="20"/>
          <w:lang w:val="sl-SI"/>
        </w:rPr>
      </w:pPr>
      <w:r w:rsidRPr="001746E8">
        <w:rPr>
          <w:szCs w:val="20"/>
          <w:lang w:val="sl-SI"/>
        </w:rPr>
        <w:t>Nemčija je problematiko vojnih grobov uredila z zveznim Zakonom o grobovih (</w:t>
      </w:r>
      <w:proofErr w:type="spellStart"/>
      <w:r w:rsidRPr="001746E8">
        <w:rPr>
          <w:szCs w:val="20"/>
          <w:lang w:val="sl-SI"/>
        </w:rPr>
        <w:t>Gesetz</w:t>
      </w:r>
      <w:proofErr w:type="spellEnd"/>
      <w:r w:rsidRPr="001746E8">
        <w:rPr>
          <w:szCs w:val="20"/>
          <w:lang w:val="sl-SI"/>
        </w:rPr>
        <w:t xml:space="preserve"> </w:t>
      </w:r>
      <w:proofErr w:type="spellStart"/>
      <w:r w:rsidRPr="001746E8">
        <w:rPr>
          <w:szCs w:val="20"/>
          <w:lang w:val="sl-SI"/>
        </w:rPr>
        <w:t>über</w:t>
      </w:r>
      <w:proofErr w:type="spellEnd"/>
      <w:r w:rsidRPr="001746E8">
        <w:rPr>
          <w:szCs w:val="20"/>
          <w:lang w:val="sl-SI"/>
        </w:rPr>
        <w:t xml:space="preserve"> die </w:t>
      </w:r>
      <w:proofErr w:type="spellStart"/>
      <w:r w:rsidRPr="001746E8">
        <w:rPr>
          <w:szCs w:val="20"/>
          <w:lang w:val="sl-SI"/>
        </w:rPr>
        <w:t>Erhaltung</w:t>
      </w:r>
      <w:proofErr w:type="spellEnd"/>
      <w:r w:rsidRPr="001746E8">
        <w:rPr>
          <w:szCs w:val="20"/>
          <w:lang w:val="sl-SI"/>
        </w:rPr>
        <w:t xml:space="preserve"> der </w:t>
      </w:r>
      <w:proofErr w:type="spellStart"/>
      <w:r w:rsidRPr="001746E8">
        <w:rPr>
          <w:szCs w:val="20"/>
          <w:lang w:val="sl-SI"/>
        </w:rPr>
        <w:t>Gräber</w:t>
      </w:r>
      <w:proofErr w:type="spellEnd"/>
      <w:r w:rsidRPr="001746E8">
        <w:rPr>
          <w:szCs w:val="20"/>
          <w:lang w:val="sl-SI"/>
        </w:rPr>
        <w:t xml:space="preserve"> der </w:t>
      </w:r>
      <w:proofErr w:type="spellStart"/>
      <w:r w:rsidRPr="001746E8">
        <w:rPr>
          <w:szCs w:val="20"/>
          <w:lang w:val="sl-SI"/>
        </w:rPr>
        <w:t>Opfer</w:t>
      </w:r>
      <w:proofErr w:type="spellEnd"/>
      <w:r w:rsidRPr="001746E8">
        <w:rPr>
          <w:szCs w:val="20"/>
          <w:lang w:val="sl-SI"/>
        </w:rPr>
        <w:t xml:space="preserve"> von </w:t>
      </w:r>
      <w:proofErr w:type="spellStart"/>
      <w:r w:rsidRPr="001746E8">
        <w:rPr>
          <w:szCs w:val="20"/>
          <w:lang w:val="sl-SI"/>
        </w:rPr>
        <w:t>Krieg</w:t>
      </w:r>
      <w:proofErr w:type="spellEnd"/>
      <w:r w:rsidRPr="001746E8">
        <w:rPr>
          <w:szCs w:val="20"/>
          <w:lang w:val="sl-SI"/>
        </w:rPr>
        <w:t xml:space="preserve"> </w:t>
      </w:r>
      <w:proofErr w:type="spellStart"/>
      <w:r w:rsidRPr="001746E8">
        <w:rPr>
          <w:szCs w:val="20"/>
          <w:lang w:val="sl-SI"/>
        </w:rPr>
        <w:t>und</w:t>
      </w:r>
      <w:proofErr w:type="spellEnd"/>
      <w:r w:rsidRPr="001746E8">
        <w:rPr>
          <w:szCs w:val="20"/>
          <w:lang w:val="sl-SI"/>
        </w:rPr>
        <w:t xml:space="preserve"> </w:t>
      </w:r>
      <w:proofErr w:type="spellStart"/>
      <w:r w:rsidRPr="001746E8">
        <w:rPr>
          <w:szCs w:val="20"/>
          <w:lang w:val="sl-SI"/>
        </w:rPr>
        <w:t>Gewaltherrschaft</w:t>
      </w:r>
      <w:proofErr w:type="spellEnd"/>
      <w:r w:rsidRPr="001746E8">
        <w:rPr>
          <w:szCs w:val="20"/>
          <w:lang w:val="sl-SI"/>
        </w:rPr>
        <w:t xml:space="preserve"> (</w:t>
      </w:r>
      <w:proofErr w:type="spellStart"/>
      <w:r w:rsidRPr="001746E8">
        <w:rPr>
          <w:szCs w:val="20"/>
          <w:lang w:val="sl-SI"/>
        </w:rPr>
        <w:t>Gräbergesetz</w:t>
      </w:r>
      <w:proofErr w:type="spellEnd"/>
      <w:r w:rsidRPr="001746E8">
        <w:rPr>
          <w:szCs w:val="20"/>
          <w:lang w:val="sl-SI"/>
        </w:rPr>
        <w:t xml:space="preserve">))- </w:t>
      </w:r>
      <w:proofErr w:type="spellStart"/>
      <w:r w:rsidRPr="001746E8">
        <w:rPr>
          <w:szCs w:val="20"/>
          <w:lang w:val="sl-SI"/>
        </w:rPr>
        <w:t>GräbG</w:t>
      </w:r>
      <w:proofErr w:type="spellEnd"/>
      <w:r w:rsidRPr="001746E8">
        <w:rPr>
          <w:szCs w:val="20"/>
          <w:lang w:val="sl-SI"/>
        </w:rPr>
        <w:t>), zvezne dežele pa so za njegovo izvedbo sprejele še svoje zakone in v njih natančneje opredelile svoje pristojnosti in organe. Zakon se nanaša na žrtve vojne in diktatur</w:t>
      </w:r>
      <w:r w:rsidR="00F2037C">
        <w:rPr>
          <w:szCs w:val="20"/>
          <w:lang w:val="sl-SI"/>
        </w:rPr>
        <w:t xml:space="preserve"> in je bil sprejet z namenom </w:t>
      </w:r>
      <w:r w:rsidRPr="001746E8">
        <w:rPr>
          <w:szCs w:val="20"/>
          <w:lang w:val="sl-SI"/>
        </w:rPr>
        <w:t>ohranja</w:t>
      </w:r>
      <w:r w:rsidR="00F2037C">
        <w:rPr>
          <w:szCs w:val="20"/>
          <w:lang w:val="sl-SI"/>
        </w:rPr>
        <w:t>nja</w:t>
      </w:r>
      <w:r w:rsidRPr="001746E8">
        <w:rPr>
          <w:szCs w:val="20"/>
          <w:lang w:val="sl-SI"/>
        </w:rPr>
        <w:t xml:space="preserve"> spomin</w:t>
      </w:r>
      <w:r w:rsidR="00F2037C">
        <w:rPr>
          <w:szCs w:val="20"/>
          <w:lang w:val="sl-SI"/>
        </w:rPr>
        <w:t>a</w:t>
      </w:r>
      <w:r w:rsidRPr="001746E8">
        <w:rPr>
          <w:szCs w:val="20"/>
          <w:lang w:val="sl-SI"/>
        </w:rPr>
        <w:t xml:space="preserve"> na žrtve</w:t>
      </w:r>
      <w:r w:rsidR="00F2037C">
        <w:rPr>
          <w:szCs w:val="20"/>
          <w:lang w:val="sl-SI"/>
        </w:rPr>
        <w:t xml:space="preserve">. </w:t>
      </w:r>
      <w:r w:rsidRPr="001746E8">
        <w:rPr>
          <w:szCs w:val="20"/>
          <w:lang w:val="sl-SI"/>
        </w:rPr>
        <w:t>Iz zakona izhaja temeljna pravica mrtvih do počitka in s tem do trajnega obstoja groba. Lastniki zemljišč morajo dopustiti obstoj groba in omogočiti dostop do njega. Zato lahko dobijo odškodnino, v določenih primerih pa je možna tudi razlastitev.</w:t>
      </w:r>
      <w:r w:rsidR="00F2037C">
        <w:rPr>
          <w:szCs w:val="20"/>
          <w:lang w:val="sl-SI"/>
        </w:rPr>
        <w:t xml:space="preserve"> </w:t>
      </w:r>
      <w:r w:rsidRPr="001746E8">
        <w:rPr>
          <w:szCs w:val="20"/>
          <w:lang w:val="sl-SI"/>
        </w:rPr>
        <w:t xml:space="preserve">Dolžnost zveznih dežel je, da ugotovijo oz. popišejo vojne grobove na svojem ozemlju in da o njih vodijo sezname. Dežele morajo skrbeti, da se grobovi na njihovem ozemlju ohranijo, uredijo oz. postavijo, vzdržujejo in negujejo. Te naloge so dežele prenesle na občine. </w:t>
      </w:r>
      <w:r w:rsidR="00F2037C">
        <w:rPr>
          <w:szCs w:val="20"/>
          <w:lang w:val="sl-SI"/>
        </w:rPr>
        <w:t>N</w:t>
      </w:r>
      <w:r w:rsidRPr="001746E8">
        <w:rPr>
          <w:szCs w:val="20"/>
          <w:lang w:val="sl-SI"/>
        </w:rPr>
        <w:t>a zveznem nivoju sodi zakon v pristojnost Zveznega ministrstva za družino, starejše, ženske in mladino (</w:t>
      </w:r>
      <w:proofErr w:type="spellStart"/>
      <w:r w:rsidRPr="001746E8">
        <w:rPr>
          <w:szCs w:val="20"/>
          <w:lang w:val="sl-SI"/>
        </w:rPr>
        <w:t>Bundesministerium</w:t>
      </w:r>
      <w:proofErr w:type="spellEnd"/>
      <w:r w:rsidRPr="001746E8">
        <w:rPr>
          <w:szCs w:val="20"/>
          <w:lang w:val="sl-SI"/>
        </w:rPr>
        <w:t xml:space="preserve"> </w:t>
      </w:r>
      <w:proofErr w:type="spellStart"/>
      <w:r w:rsidRPr="001746E8">
        <w:rPr>
          <w:szCs w:val="20"/>
          <w:lang w:val="sl-SI"/>
        </w:rPr>
        <w:t>für</w:t>
      </w:r>
      <w:proofErr w:type="spellEnd"/>
      <w:r w:rsidRPr="001746E8">
        <w:rPr>
          <w:szCs w:val="20"/>
          <w:lang w:val="sl-SI"/>
        </w:rPr>
        <w:t xml:space="preserve"> </w:t>
      </w:r>
      <w:proofErr w:type="spellStart"/>
      <w:r w:rsidRPr="001746E8">
        <w:rPr>
          <w:szCs w:val="20"/>
          <w:lang w:val="sl-SI"/>
        </w:rPr>
        <w:t>Familie</w:t>
      </w:r>
      <w:proofErr w:type="spellEnd"/>
      <w:r w:rsidRPr="001746E8">
        <w:rPr>
          <w:szCs w:val="20"/>
          <w:lang w:val="sl-SI"/>
        </w:rPr>
        <w:t xml:space="preserve">, </w:t>
      </w:r>
      <w:proofErr w:type="spellStart"/>
      <w:r w:rsidRPr="001746E8">
        <w:rPr>
          <w:szCs w:val="20"/>
          <w:lang w:val="sl-SI"/>
        </w:rPr>
        <w:t>Senioren</w:t>
      </w:r>
      <w:proofErr w:type="spellEnd"/>
      <w:r w:rsidRPr="001746E8">
        <w:rPr>
          <w:szCs w:val="20"/>
          <w:lang w:val="sl-SI"/>
        </w:rPr>
        <w:t xml:space="preserve">, </w:t>
      </w:r>
      <w:proofErr w:type="spellStart"/>
      <w:r w:rsidRPr="001746E8">
        <w:rPr>
          <w:szCs w:val="20"/>
          <w:lang w:val="sl-SI"/>
        </w:rPr>
        <w:t>Frauen</w:t>
      </w:r>
      <w:proofErr w:type="spellEnd"/>
      <w:r w:rsidRPr="001746E8">
        <w:rPr>
          <w:szCs w:val="20"/>
          <w:lang w:val="sl-SI"/>
        </w:rPr>
        <w:t xml:space="preserve"> </w:t>
      </w:r>
      <w:proofErr w:type="spellStart"/>
      <w:r w:rsidRPr="001746E8">
        <w:rPr>
          <w:szCs w:val="20"/>
          <w:lang w:val="sl-SI"/>
        </w:rPr>
        <w:t>und</w:t>
      </w:r>
      <w:proofErr w:type="spellEnd"/>
      <w:r w:rsidRPr="001746E8">
        <w:rPr>
          <w:szCs w:val="20"/>
          <w:lang w:val="sl-SI"/>
        </w:rPr>
        <w:t xml:space="preserve"> </w:t>
      </w:r>
      <w:proofErr w:type="spellStart"/>
      <w:r w:rsidRPr="001746E8">
        <w:rPr>
          <w:szCs w:val="20"/>
          <w:lang w:val="sl-SI"/>
        </w:rPr>
        <w:t>Jugend</w:t>
      </w:r>
      <w:proofErr w:type="spellEnd"/>
      <w:r w:rsidRPr="001746E8">
        <w:rPr>
          <w:szCs w:val="20"/>
          <w:lang w:val="sl-SI"/>
        </w:rPr>
        <w:t xml:space="preserve">), izvedba na deželni ravni pa je v pristojnost notranjih ministrstev (npr. Brandenburg, </w:t>
      </w:r>
      <w:proofErr w:type="spellStart"/>
      <w:r w:rsidRPr="001746E8">
        <w:rPr>
          <w:szCs w:val="20"/>
          <w:lang w:val="sl-SI"/>
        </w:rPr>
        <w:t>Mecklenburg-Vorpommern</w:t>
      </w:r>
      <w:proofErr w:type="spellEnd"/>
      <w:r w:rsidRPr="001746E8">
        <w:rPr>
          <w:szCs w:val="20"/>
          <w:lang w:val="sl-SI"/>
        </w:rPr>
        <w:t>) ali npr. Ministrstva za socialne zadeve in varstvo potrošnikov (npr. Saška). Občine so odgovorne za ugotavljanje oz. določanje, ter vzdrževanje grobov, vodenje seznamov in dajanje informacij o vojnih grobovih. Notranje ministrstvo ali deželna direkcija (</w:t>
      </w:r>
      <w:proofErr w:type="spellStart"/>
      <w:r w:rsidRPr="001746E8">
        <w:rPr>
          <w:szCs w:val="20"/>
          <w:lang w:val="sl-SI"/>
        </w:rPr>
        <w:t>Landesdirektion</w:t>
      </w:r>
      <w:proofErr w:type="spellEnd"/>
      <w:r w:rsidRPr="001746E8">
        <w:rPr>
          <w:szCs w:val="20"/>
          <w:lang w:val="sl-SI"/>
        </w:rPr>
        <w:t xml:space="preserve"> npr. na Saškem) pa za določanje in izplačevanje odškodnin za zemljišča, izdajanje soglasij za prekope in identifikacijo žrtev.</w:t>
      </w:r>
      <w:r w:rsidRPr="001746E8">
        <w:rPr>
          <w:szCs w:val="20"/>
          <w:lang w:val="sl-SI"/>
        </w:rPr>
        <w:br/>
      </w:r>
    </w:p>
    <w:p w14:paraId="49D29964" w14:textId="7104211E" w:rsidR="001746E8" w:rsidRPr="001746E8" w:rsidRDefault="001746E8" w:rsidP="001746E8">
      <w:pPr>
        <w:autoSpaceDE w:val="0"/>
        <w:autoSpaceDN w:val="0"/>
        <w:adjustRightInd w:val="0"/>
        <w:spacing w:after="240" w:line="360" w:lineRule="auto"/>
        <w:rPr>
          <w:szCs w:val="20"/>
          <w:lang w:val="sl-SI"/>
        </w:rPr>
      </w:pPr>
      <w:r w:rsidRPr="001746E8">
        <w:rPr>
          <w:szCs w:val="20"/>
          <w:lang w:val="sl-SI"/>
        </w:rPr>
        <w:t>Estonija</w:t>
      </w:r>
    </w:p>
    <w:p w14:paraId="6B6E170A" w14:textId="1170D0E9" w:rsidR="004F75EE" w:rsidRDefault="001746E8" w:rsidP="005A0564">
      <w:pPr>
        <w:autoSpaceDE w:val="0"/>
        <w:autoSpaceDN w:val="0"/>
        <w:adjustRightInd w:val="0"/>
        <w:spacing w:line="240" w:lineRule="atLeast"/>
        <w:jc w:val="both"/>
        <w:rPr>
          <w:szCs w:val="20"/>
          <w:lang w:val="sl-SI"/>
        </w:rPr>
      </w:pPr>
      <w:r w:rsidRPr="001746E8">
        <w:rPr>
          <w:szCs w:val="20"/>
          <w:lang w:val="sl-SI"/>
        </w:rPr>
        <w:t>Estonija je vprašanje vojnih grobov uredila leta 2007 z Zakonom o varstvu vojnih grobov (</w:t>
      </w:r>
      <w:proofErr w:type="spellStart"/>
      <w:r w:rsidRPr="001746E8">
        <w:rPr>
          <w:szCs w:val="20"/>
          <w:lang w:val="sl-SI"/>
        </w:rPr>
        <w:t>Protection</w:t>
      </w:r>
      <w:proofErr w:type="spellEnd"/>
      <w:r w:rsidRPr="001746E8">
        <w:rPr>
          <w:szCs w:val="20"/>
          <w:lang w:val="sl-SI"/>
        </w:rPr>
        <w:t xml:space="preserve"> </w:t>
      </w:r>
      <w:proofErr w:type="spellStart"/>
      <w:r w:rsidRPr="001746E8">
        <w:rPr>
          <w:szCs w:val="20"/>
          <w:lang w:val="sl-SI"/>
        </w:rPr>
        <w:t>of</w:t>
      </w:r>
      <w:proofErr w:type="spellEnd"/>
      <w:r w:rsidRPr="001746E8">
        <w:rPr>
          <w:szCs w:val="20"/>
          <w:lang w:val="sl-SI"/>
        </w:rPr>
        <w:t xml:space="preserve"> </w:t>
      </w:r>
      <w:proofErr w:type="spellStart"/>
      <w:r w:rsidRPr="001746E8">
        <w:rPr>
          <w:szCs w:val="20"/>
          <w:lang w:val="sl-SI"/>
        </w:rPr>
        <w:t>War</w:t>
      </w:r>
      <w:proofErr w:type="spellEnd"/>
      <w:r w:rsidRPr="001746E8">
        <w:rPr>
          <w:szCs w:val="20"/>
          <w:lang w:val="sl-SI"/>
        </w:rPr>
        <w:t xml:space="preserve"> </w:t>
      </w:r>
      <w:proofErr w:type="spellStart"/>
      <w:r w:rsidRPr="001746E8">
        <w:rPr>
          <w:szCs w:val="20"/>
          <w:lang w:val="sl-SI"/>
        </w:rPr>
        <w:t>Graves</w:t>
      </w:r>
      <w:proofErr w:type="spellEnd"/>
      <w:r w:rsidRPr="001746E8">
        <w:rPr>
          <w:szCs w:val="20"/>
          <w:lang w:val="sl-SI"/>
        </w:rPr>
        <w:t xml:space="preserve"> Act7). Iz uvoda zakona je razvidno, da je pri tem izhajala iz načela varovanja, spoštovanja in dostojanstvenega ravnanja s posmrtnimi ostanki ljudi, ki so umrli zaradi posledic vojne na ozemlju Estonije, ter iz spoznanja, da je pokopavanje oseb, ki so umrle zaradi vojne, na neprimernih mestih v nasprotju z evropsko kulturo in v nasprotju s tradicijo spoštovanja spomina na umrle in spoštovanja njihovih posmrtnih ostankov. Pri tem se Estonija zaveda svojih mednarodnih obveznosti, ki izhajajo iz Dodatnega protokola k Ženevskim konvencijam z dne 12. avgusta 1949 o zaščiti žrtev mednarodnih oboroženih spopadov (Protokol I).</w:t>
      </w:r>
      <w:r w:rsidR="005A0564">
        <w:rPr>
          <w:szCs w:val="20"/>
          <w:lang w:val="sl-SI"/>
        </w:rPr>
        <w:t xml:space="preserve"> </w:t>
      </w:r>
      <w:r w:rsidRPr="001746E8">
        <w:rPr>
          <w:szCs w:val="20"/>
          <w:lang w:val="sl-SI"/>
        </w:rPr>
        <w:t>Zakon uvodoma določa, kdo je žrtev vojne, v nadaljevanju pa ureja pravno varstvo in ohranjanje vojnih grobov v Estoniji, javni dostop do njih, postopek označevanja, pogoje in postopek za prekop na pokopališča itd.</w:t>
      </w:r>
      <w:r w:rsidR="005A0564">
        <w:rPr>
          <w:szCs w:val="20"/>
          <w:lang w:val="sl-SI"/>
        </w:rPr>
        <w:t xml:space="preserve"> </w:t>
      </w:r>
      <w:r w:rsidR="004F75EE" w:rsidRPr="001746E8">
        <w:rPr>
          <w:szCs w:val="20"/>
          <w:lang w:val="sl-SI"/>
        </w:rPr>
        <w:t xml:space="preserve">Kot je razvidno iz zakona, je za zadeve vojnih grobišč v Estoniji pristojno </w:t>
      </w:r>
      <w:r w:rsidR="004F75EE" w:rsidRPr="001746E8">
        <w:rPr>
          <w:szCs w:val="20"/>
          <w:lang w:val="sl-SI"/>
        </w:rPr>
        <w:lastRenderedPageBreak/>
        <w:t>Ministrstvo za obrambo. Svetuje mu Komisija za vojne grobove, ki je sestavljena iz 7 članov, ki jih imenujejo različna ministrstva (notranje, zunanje, pravosodno in kulturno), Estonsko združenje za vojne grobove, dva člana pa imenuje minister za obrambo. Naloga komisije je predvsem, da svetuje ministru o prekopih oseb na neprimernih mestih, prenosu spomenikov, potrebni identifikaciji itd. Zakon je še določil, da mora komisija v enem letu po uveljavitvi zakona za vse znane vojne grobove podati oceno o primernosti njihove lokacije, potrebi po identifikaciji pokopanih in pripraviti predloge</w:t>
      </w:r>
      <w:r w:rsidR="004F75EE">
        <w:rPr>
          <w:szCs w:val="20"/>
          <w:lang w:val="sl-SI"/>
        </w:rPr>
        <w:t xml:space="preserve"> z</w:t>
      </w:r>
      <w:r w:rsidR="004F75EE" w:rsidRPr="001746E8">
        <w:rPr>
          <w:szCs w:val="20"/>
          <w:lang w:val="sl-SI"/>
        </w:rPr>
        <w:t>a</w:t>
      </w:r>
      <w:r w:rsidR="004F75EE">
        <w:rPr>
          <w:szCs w:val="20"/>
          <w:lang w:val="sl-SI"/>
        </w:rPr>
        <w:t xml:space="preserve"> p</w:t>
      </w:r>
      <w:r w:rsidR="004F75EE" w:rsidRPr="001746E8">
        <w:rPr>
          <w:szCs w:val="20"/>
          <w:lang w:val="sl-SI"/>
        </w:rPr>
        <w:t>rekop</w:t>
      </w:r>
      <w:r w:rsidR="004F75EE">
        <w:rPr>
          <w:szCs w:val="20"/>
          <w:lang w:val="sl-SI"/>
        </w:rPr>
        <w:t xml:space="preserve"> ž</w:t>
      </w:r>
      <w:r w:rsidR="004F75EE" w:rsidRPr="001746E8">
        <w:rPr>
          <w:szCs w:val="20"/>
          <w:lang w:val="sl-SI"/>
        </w:rPr>
        <w:t>rtev</w:t>
      </w:r>
      <w:r w:rsidR="004F75EE">
        <w:rPr>
          <w:szCs w:val="20"/>
          <w:lang w:val="sl-SI"/>
        </w:rPr>
        <w:t xml:space="preserve"> i</w:t>
      </w:r>
      <w:r w:rsidR="004F75EE" w:rsidRPr="001746E8">
        <w:rPr>
          <w:szCs w:val="20"/>
          <w:lang w:val="sl-SI"/>
        </w:rPr>
        <w:t>n</w:t>
      </w:r>
      <w:r w:rsidR="004F75EE">
        <w:rPr>
          <w:szCs w:val="20"/>
          <w:lang w:val="sl-SI"/>
        </w:rPr>
        <w:t xml:space="preserve"> p</w:t>
      </w:r>
      <w:r w:rsidR="004F75EE" w:rsidRPr="001746E8">
        <w:rPr>
          <w:szCs w:val="20"/>
          <w:lang w:val="sl-SI"/>
        </w:rPr>
        <w:t>renos</w:t>
      </w:r>
      <w:r w:rsidR="004F75EE">
        <w:rPr>
          <w:szCs w:val="20"/>
          <w:lang w:val="sl-SI"/>
        </w:rPr>
        <w:t xml:space="preserve"> s</w:t>
      </w:r>
      <w:r w:rsidR="004F75EE" w:rsidRPr="001746E8">
        <w:rPr>
          <w:szCs w:val="20"/>
          <w:lang w:val="sl-SI"/>
        </w:rPr>
        <w:t>pomenikov</w:t>
      </w:r>
      <w:r w:rsidR="004F75EE">
        <w:rPr>
          <w:szCs w:val="20"/>
          <w:lang w:val="sl-SI"/>
        </w:rPr>
        <w:t>.</w:t>
      </w:r>
    </w:p>
    <w:p w14:paraId="5C8E59E7" w14:textId="77777777" w:rsidR="004F75EE" w:rsidRDefault="004F75EE" w:rsidP="005A0564">
      <w:pPr>
        <w:autoSpaceDE w:val="0"/>
        <w:autoSpaceDN w:val="0"/>
        <w:adjustRightInd w:val="0"/>
        <w:spacing w:line="240" w:lineRule="atLeast"/>
        <w:jc w:val="both"/>
        <w:rPr>
          <w:szCs w:val="20"/>
          <w:lang w:val="sl-SI"/>
        </w:rPr>
      </w:pPr>
    </w:p>
    <w:p w14:paraId="2BC7DEE0" w14:textId="515D6388" w:rsidR="001746E8" w:rsidRPr="001746E8" w:rsidRDefault="001746E8" w:rsidP="001746E8">
      <w:pPr>
        <w:autoSpaceDE w:val="0"/>
        <w:autoSpaceDN w:val="0"/>
        <w:adjustRightInd w:val="0"/>
        <w:spacing w:after="240" w:line="360" w:lineRule="auto"/>
        <w:rPr>
          <w:szCs w:val="20"/>
          <w:lang w:val="sl-SI"/>
        </w:rPr>
      </w:pPr>
      <w:r w:rsidRPr="001746E8">
        <w:rPr>
          <w:szCs w:val="20"/>
          <w:lang w:val="sl-SI"/>
        </w:rPr>
        <w:t>Latvija</w:t>
      </w:r>
    </w:p>
    <w:p w14:paraId="5B84725C" w14:textId="72307D72" w:rsidR="004F75EE" w:rsidRDefault="001746E8" w:rsidP="0081649B">
      <w:pPr>
        <w:autoSpaceDE w:val="0"/>
        <w:autoSpaceDN w:val="0"/>
        <w:adjustRightInd w:val="0"/>
        <w:spacing w:line="240" w:lineRule="atLeast"/>
        <w:jc w:val="both"/>
        <w:rPr>
          <w:szCs w:val="20"/>
          <w:lang w:val="sl-SI"/>
        </w:rPr>
      </w:pPr>
      <w:r w:rsidRPr="001746E8">
        <w:rPr>
          <w:szCs w:val="20"/>
          <w:lang w:val="sl-SI"/>
        </w:rPr>
        <w:t>V Latviji ni posebnega pravnega akta, ki bi urejal zgolj problematiko množičnih grobišč.</w:t>
      </w:r>
      <w:r w:rsidR="004F75EE">
        <w:rPr>
          <w:szCs w:val="20"/>
          <w:lang w:val="sl-SI"/>
        </w:rPr>
        <w:t xml:space="preserve"> </w:t>
      </w:r>
      <w:r w:rsidRPr="001746E8">
        <w:rPr>
          <w:szCs w:val="20"/>
          <w:lang w:val="sl-SI"/>
        </w:rPr>
        <w:t>Posredno pa se teme dotika ustava, zakonodaja, povezana z etničnimi manjšinami in kulturno dediščino ter kazenska zakonodaja.</w:t>
      </w:r>
      <w:r w:rsidR="004F75EE">
        <w:rPr>
          <w:szCs w:val="20"/>
          <w:lang w:val="sl-SI"/>
        </w:rPr>
        <w:t xml:space="preserve"> </w:t>
      </w:r>
      <w:r w:rsidRPr="001746E8">
        <w:rPr>
          <w:szCs w:val="20"/>
          <w:lang w:val="sl-SI"/>
        </w:rPr>
        <w:t xml:space="preserve">Latvijska ustava vsebuje več določb, ki so lahko podlaga za identifikacijo in priznavanje grobišč na lokalni in nacionalni ravni. Kot območja, ki imajo verski pomen, je njihovo varstvo povezano s svobodo do veroizpovedi, pravicami manjšin in človekovimi pravicami nasploh (8. poglavje ustave; 89., 99. in 114. člen). V izogib nespoštljivemu ravnanju z zemljišči, na katerih so grobišča, se lahko uporabi 105. člen ustave, ki določa, da </w:t>
      </w:r>
      <w:r w:rsidR="004F75EE">
        <w:rPr>
          <w:szCs w:val="20"/>
          <w:lang w:val="sl-SI"/>
        </w:rPr>
        <w:t>»</w:t>
      </w:r>
      <w:r w:rsidRPr="001746E8">
        <w:rPr>
          <w:szCs w:val="20"/>
          <w:lang w:val="sl-SI"/>
        </w:rPr>
        <w:t>se zemljišče ne sme uporabljati v nasprotju z javnim interesom.</w:t>
      </w:r>
      <w:r w:rsidR="004F75EE">
        <w:rPr>
          <w:szCs w:val="20"/>
          <w:lang w:val="sl-SI"/>
        </w:rPr>
        <w:t xml:space="preserve">« </w:t>
      </w:r>
      <w:r w:rsidRPr="001746E8">
        <w:rPr>
          <w:szCs w:val="20"/>
          <w:lang w:val="sl-SI"/>
        </w:rPr>
        <w:t>Na problematiko množičnih grobišč se posredno nanašajo tudi nekatere določbe Zakona o neomejenem razvoju in pravici do kulturne avtonomije latvijskih narodov in etničnih skupin</w:t>
      </w:r>
      <w:r w:rsidR="004F75EE">
        <w:rPr>
          <w:szCs w:val="20"/>
          <w:lang w:val="sl-SI"/>
        </w:rPr>
        <w:t xml:space="preserve">. </w:t>
      </w:r>
      <w:r w:rsidRPr="001746E8">
        <w:rPr>
          <w:szCs w:val="20"/>
          <w:lang w:val="sl-SI"/>
        </w:rPr>
        <w:t>Latvijski Zakon o varstvu kulturnih spomenikov posebej izpostavlja pokopališča kot potencialne kulturne spomenike, ki so deležni posebnega pravnega in praktičnega varstva</w:t>
      </w:r>
      <w:r w:rsidR="004F75EE">
        <w:rPr>
          <w:szCs w:val="20"/>
          <w:lang w:val="sl-SI"/>
        </w:rPr>
        <w:t>, l</w:t>
      </w:r>
      <w:r w:rsidRPr="001746E8">
        <w:rPr>
          <w:szCs w:val="20"/>
          <w:lang w:val="sl-SI"/>
        </w:rPr>
        <w:t xml:space="preserve">astniki kulturnih spomenikov </w:t>
      </w:r>
      <w:r w:rsidR="004F75EE">
        <w:rPr>
          <w:szCs w:val="20"/>
          <w:lang w:val="sl-SI"/>
        </w:rPr>
        <w:t xml:space="preserve">pa </w:t>
      </w:r>
      <w:r w:rsidRPr="001746E8">
        <w:rPr>
          <w:szCs w:val="20"/>
          <w:lang w:val="sl-SI"/>
        </w:rPr>
        <w:t>so v skladu z zakonom obvezani za njihovo vzdrževanje. Kazenski zakonik v 228. in 229. členu predvideva kazni za oskrunitev grobov ali</w:t>
      </w:r>
      <w:r w:rsidR="004F75EE">
        <w:rPr>
          <w:szCs w:val="20"/>
          <w:lang w:val="sl-SI"/>
        </w:rPr>
        <w:t xml:space="preserve"> t</w:t>
      </w:r>
      <w:r w:rsidRPr="001746E8">
        <w:rPr>
          <w:szCs w:val="20"/>
          <w:lang w:val="sl-SI"/>
        </w:rPr>
        <w:t>rupel</w:t>
      </w:r>
      <w:r w:rsidR="004F75EE">
        <w:rPr>
          <w:szCs w:val="20"/>
          <w:lang w:val="sl-SI"/>
        </w:rPr>
        <w:t xml:space="preserve"> t</w:t>
      </w:r>
      <w:r w:rsidRPr="001746E8">
        <w:rPr>
          <w:szCs w:val="20"/>
          <w:lang w:val="sl-SI"/>
        </w:rPr>
        <w:t>er</w:t>
      </w:r>
      <w:r w:rsidR="004F75EE">
        <w:rPr>
          <w:szCs w:val="20"/>
          <w:lang w:val="sl-SI"/>
        </w:rPr>
        <w:t xml:space="preserve"> u</w:t>
      </w:r>
      <w:r w:rsidRPr="001746E8">
        <w:rPr>
          <w:szCs w:val="20"/>
          <w:lang w:val="sl-SI"/>
        </w:rPr>
        <w:t>ničenje</w:t>
      </w:r>
      <w:r w:rsidR="004F75EE">
        <w:rPr>
          <w:szCs w:val="20"/>
          <w:lang w:val="sl-SI"/>
        </w:rPr>
        <w:t xml:space="preserve"> a</w:t>
      </w:r>
      <w:r w:rsidRPr="001746E8">
        <w:rPr>
          <w:szCs w:val="20"/>
          <w:lang w:val="sl-SI"/>
        </w:rPr>
        <w:t>li</w:t>
      </w:r>
      <w:r w:rsidR="004F75EE">
        <w:rPr>
          <w:szCs w:val="20"/>
          <w:lang w:val="sl-SI"/>
        </w:rPr>
        <w:t xml:space="preserve"> p</w:t>
      </w:r>
      <w:r w:rsidRPr="001746E8">
        <w:rPr>
          <w:szCs w:val="20"/>
          <w:lang w:val="sl-SI"/>
        </w:rPr>
        <w:t>oškodovanje</w:t>
      </w:r>
      <w:r w:rsidR="004F75EE">
        <w:rPr>
          <w:szCs w:val="20"/>
          <w:lang w:val="sl-SI"/>
        </w:rPr>
        <w:t xml:space="preserve"> k</w:t>
      </w:r>
      <w:r w:rsidRPr="001746E8">
        <w:rPr>
          <w:szCs w:val="20"/>
          <w:lang w:val="sl-SI"/>
        </w:rPr>
        <w:t>ulturnih</w:t>
      </w:r>
      <w:r w:rsidR="004F75EE">
        <w:rPr>
          <w:szCs w:val="20"/>
          <w:lang w:val="sl-SI"/>
        </w:rPr>
        <w:t xml:space="preserve"> s</w:t>
      </w:r>
      <w:r w:rsidRPr="001746E8">
        <w:rPr>
          <w:szCs w:val="20"/>
          <w:lang w:val="sl-SI"/>
        </w:rPr>
        <w:t>pomenikov</w:t>
      </w:r>
      <w:r w:rsidR="004F75EE">
        <w:rPr>
          <w:szCs w:val="20"/>
          <w:lang w:val="sl-SI"/>
        </w:rPr>
        <w:t xml:space="preserve">. </w:t>
      </w:r>
    </w:p>
    <w:p w14:paraId="2DBE06CD" w14:textId="7D8E69F9" w:rsidR="001746E8" w:rsidRPr="001746E8" w:rsidRDefault="001746E8" w:rsidP="0081649B">
      <w:pPr>
        <w:autoSpaceDE w:val="0"/>
        <w:autoSpaceDN w:val="0"/>
        <w:adjustRightInd w:val="0"/>
        <w:spacing w:line="240" w:lineRule="atLeast"/>
        <w:jc w:val="both"/>
        <w:rPr>
          <w:szCs w:val="20"/>
          <w:lang w:val="sl-SI"/>
        </w:rPr>
      </w:pPr>
      <w:r w:rsidRPr="001746E8">
        <w:rPr>
          <w:szCs w:val="20"/>
          <w:lang w:val="sl-SI"/>
        </w:rPr>
        <w:br/>
      </w:r>
      <w:r w:rsidRPr="001746E8">
        <w:rPr>
          <w:szCs w:val="20"/>
          <w:lang w:val="sl-SI"/>
        </w:rPr>
        <w:br/>
        <w:t>3.5 Litva</w:t>
      </w:r>
    </w:p>
    <w:p w14:paraId="50AA1E20" w14:textId="77777777" w:rsidR="004F75EE" w:rsidRDefault="004F75EE" w:rsidP="0081649B">
      <w:pPr>
        <w:autoSpaceDE w:val="0"/>
        <w:autoSpaceDN w:val="0"/>
        <w:adjustRightInd w:val="0"/>
        <w:spacing w:line="240" w:lineRule="atLeast"/>
        <w:jc w:val="both"/>
        <w:rPr>
          <w:szCs w:val="20"/>
          <w:lang w:val="sl-SI"/>
        </w:rPr>
      </w:pPr>
    </w:p>
    <w:p w14:paraId="6E17AEA0" w14:textId="6E8DAE5B" w:rsidR="001746E8" w:rsidRPr="001746E8" w:rsidRDefault="001746E8" w:rsidP="0081649B">
      <w:pPr>
        <w:autoSpaceDE w:val="0"/>
        <w:autoSpaceDN w:val="0"/>
        <w:adjustRightInd w:val="0"/>
        <w:spacing w:line="240" w:lineRule="atLeast"/>
        <w:jc w:val="both"/>
        <w:rPr>
          <w:szCs w:val="20"/>
          <w:lang w:val="sl-SI"/>
        </w:rPr>
      </w:pPr>
      <w:r w:rsidRPr="001746E8">
        <w:rPr>
          <w:szCs w:val="20"/>
          <w:lang w:val="sl-SI"/>
        </w:rPr>
        <w:t xml:space="preserve">Parlament je junija 1999 sprejel Resolucijo o vzdrževanju grobov ali grobišč političnih zapornikov in pregnancev. V njej je </w:t>
      </w:r>
      <w:r w:rsidR="0081649B">
        <w:rPr>
          <w:szCs w:val="20"/>
          <w:lang w:val="sl-SI"/>
        </w:rPr>
        <w:t xml:space="preserve">med drugim </w:t>
      </w:r>
      <w:r w:rsidRPr="001746E8">
        <w:rPr>
          <w:szCs w:val="20"/>
          <w:lang w:val="sl-SI"/>
        </w:rPr>
        <w:t>pozval vlado, da poskrbi za izvedbo registracije grobov in grobišč, poskrbi za njihovo vzdrževanje in v ta namen prerazporediti potrebna sredstva (</w:t>
      </w:r>
      <w:proofErr w:type="spellStart"/>
      <w:r w:rsidRPr="001746E8">
        <w:rPr>
          <w:szCs w:val="20"/>
          <w:lang w:val="sl-SI"/>
        </w:rPr>
        <w:t>Seimas</w:t>
      </w:r>
      <w:proofErr w:type="spellEnd"/>
      <w:r w:rsidRPr="001746E8">
        <w:rPr>
          <w:szCs w:val="20"/>
          <w:lang w:val="sl-SI"/>
        </w:rPr>
        <w:t>, spletna stran).</w:t>
      </w:r>
      <w:r w:rsidR="0081649B">
        <w:rPr>
          <w:szCs w:val="20"/>
          <w:lang w:val="sl-SI"/>
        </w:rPr>
        <w:t xml:space="preserve"> </w:t>
      </w:r>
      <w:r w:rsidRPr="001746E8">
        <w:rPr>
          <w:szCs w:val="20"/>
          <w:lang w:val="sl-SI"/>
        </w:rPr>
        <w:t>Ustava Republike Litve vsebuje dve določbi, ki sta neposredno povezani z ohranjanjem kulturne dediščine. V 42. členu je določeno, da država skrbi za varstvo »kulturnih spomenikov in dragocenih kulturnih objektov«, 94. člen pa določa, da je litovska vlada odgovorna za varovanje kulturne dediščine. To pomeni, da ko je določeno grobišče pravno priznano kot kulturna dediščina, nosi država ustavno odgovornost za njegovo varstvo.</w:t>
      </w:r>
      <w:r w:rsidR="0081649B">
        <w:rPr>
          <w:szCs w:val="20"/>
          <w:lang w:val="sl-SI"/>
        </w:rPr>
        <w:t xml:space="preserve"> </w:t>
      </w:r>
      <w:r w:rsidRPr="001746E8">
        <w:rPr>
          <w:szCs w:val="20"/>
          <w:lang w:val="sl-SI"/>
        </w:rPr>
        <w:t>Zakon o zaščiti nepremične kulturne dediščine med slednjo med drugim uvršča gomile, starodavna grobišča, zapuščena pokopališča in grobove vojakov.</w:t>
      </w:r>
      <w:r w:rsidR="0081649B">
        <w:rPr>
          <w:szCs w:val="20"/>
          <w:lang w:val="sl-SI"/>
        </w:rPr>
        <w:t xml:space="preserve"> </w:t>
      </w:r>
      <w:r w:rsidRPr="001746E8">
        <w:rPr>
          <w:szCs w:val="20"/>
          <w:lang w:val="sl-SI"/>
        </w:rPr>
        <w:t xml:space="preserve">Zakonska določba, ki se izrecno sklicuje na varstvo pokopališč kot </w:t>
      </w:r>
      <w:r w:rsidR="0081649B">
        <w:rPr>
          <w:szCs w:val="20"/>
          <w:lang w:val="sl-SI"/>
        </w:rPr>
        <w:t>»</w:t>
      </w:r>
      <w:r w:rsidRPr="001746E8">
        <w:rPr>
          <w:szCs w:val="20"/>
          <w:lang w:val="sl-SI"/>
        </w:rPr>
        <w:t>nepremične kulturne dediščine javnega interesa</w:t>
      </w:r>
      <w:r w:rsidR="0081649B">
        <w:rPr>
          <w:szCs w:val="20"/>
          <w:lang w:val="sl-SI"/>
        </w:rPr>
        <w:t>«</w:t>
      </w:r>
      <w:r w:rsidRPr="001746E8">
        <w:rPr>
          <w:szCs w:val="20"/>
          <w:lang w:val="sl-SI"/>
        </w:rPr>
        <w:t>, je 20. člen, ki določa, da morajo biti vsa pokopališča podvržena vladno odobrenim pravilom o vzdrževanju pokopališč (predvidoma Zakon o pokopu posmrtnih ostankov). Isti člen določa, da je treba zemljišča zapuščenih pokopališč zavarovati</w:t>
      </w:r>
      <w:r w:rsidR="0081649B">
        <w:rPr>
          <w:szCs w:val="20"/>
          <w:lang w:val="sl-SI"/>
        </w:rPr>
        <w:t>, n</w:t>
      </w:r>
      <w:r w:rsidRPr="001746E8">
        <w:rPr>
          <w:szCs w:val="20"/>
          <w:lang w:val="sl-SI"/>
        </w:rPr>
        <w:t xml:space="preserve">amen takega zemljišča </w:t>
      </w:r>
      <w:r w:rsidR="0081649B">
        <w:rPr>
          <w:szCs w:val="20"/>
          <w:lang w:val="sl-SI"/>
        </w:rPr>
        <w:t xml:space="preserve">pa </w:t>
      </w:r>
      <w:r w:rsidRPr="001746E8">
        <w:rPr>
          <w:szCs w:val="20"/>
          <w:lang w:val="sl-SI"/>
        </w:rPr>
        <w:t>se lahko spremeni le ob priznavanju prednosti drugega javnega interesa/potrebe ter po prenosu trupel. V zakonu množična grobišča niso posebej omenjena, vendar pa se zakon, po zagotovilih stalnega predstavnika Litve pri Evropski uniji, nanaša tudi nanje.</w:t>
      </w:r>
      <w:r w:rsidR="0081649B">
        <w:rPr>
          <w:szCs w:val="20"/>
          <w:lang w:val="sl-SI"/>
        </w:rPr>
        <w:t xml:space="preserve"> </w:t>
      </w:r>
      <w:r w:rsidRPr="001746E8">
        <w:rPr>
          <w:szCs w:val="20"/>
          <w:lang w:val="sl-SI"/>
        </w:rPr>
        <w:t>Priznanje pokopališč kot objektov zaščitene državne ali lokalne kulturne dediščine je v pristojnosti Oddelka za kulturno dediščino litovskega Ministrstva za kulturo in v pristojnosti lokalnih oblasti.</w:t>
      </w:r>
      <w:r w:rsidR="0081649B">
        <w:rPr>
          <w:szCs w:val="20"/>
          <w:lang w:val="sl-SI"/>
        </w:rPr>
        <w:t xml:space="preserve"> </w:t>
      </w:r>
      <w:r w:rsidRPr="001746E8">
        <w:rPr>
          <w:szCs w:val="20"/>
          <w:lang w:val="sl-SI"/>
        </w:rPr>
        <w:t xml:space="preserve">V skladu z 8. členom zakona obstoj območij kulturne dediščine in meje zavarovanih območij določi tako imenovan Svet za presojo, ki je sestavljen iz verskih skupnosti, društev ter znanstvenih, akademskih in raziskovalnih institucij. Končna odločitev o merilih za ocenjevanje ter določitev obsega zahtevanih raziskav in dokazov je v rokah ministra za kulturo. Nepremično kulturno premoženje se praviloma vpiše v register </w:t>
      </w:r>
      <w:r w:rsidR="0081649B">
        <w:rPr>
          <w:szCs w:val="20"/>
          <w:lang w:val="sl-SI"/>
        </w:rPr>
        <w:t>M</w:t>
      </w:r>
      <w:r w:rsidRPr="001746E8">
        <w:rPr>
          <w:szCs w:val="20"/>
          <w:lang w:val="sl-SI"/>
        </w:rPr>
        <w:t>inistrstva za kulturno dediščino, če Svet odloči, da obstajajo razlogi za njegovo pravno varstvo. Vendar pa ima tudi tu končno besedo minister za kulturo in občinski sveti (</w:t>
      </w:r>
      <w:proofErr w:type="spellStart"/>
      <w:r w:rsidRPr="001746E8">
        <w:rPr>
          <w:szCs w:val="20"/>
          <w:lang w:val="sl-SI"/>
        </w:rPr>
        <w:t>Lo</w:t>
      </w:r>
      <w:proofErr w:type="spellEnd"/>
      <w:r w:rsidRPr="001746E8">
        <w:rPr>
          <w:szCs w:val="20"/>
          <w:lang w:val="sl-SI"/>
        </w:rPr>
        <w:t xml:space="preserve"> </w:t>
      </w:r>
      <w:proofErr w:type="spellStart"/>
      <w:r w:rsidRPr="001746E8">
        <w:rPr>
          <w:szCs w:val="20"/>
          <w:lang w:val="sl-SI"/>
        </w:rPr>
        <w:t>Tishkach</w:t>
      </w:r>
      <w:proofErr w:type="spellEnd"/>
      <w:r w:rsidRPr="001746E8">
        <w:rPr>
          <w:szCs w:val="20"/>
          <w:lang w:val="sl-SI"/>
        </w:rPr>
        <w:t xml:space="preserve"> </w:t>
      </w:r>
      <w:proofErr w:type="spellStart"/>
      <w:r w:rsidRPr="001746E8">
        <w:rPr>
          <w:szCs w:val="20"/>
          <w:lang w:val="sl-SI"/>
        </w:rPr>
        <w:t>Foundation</w:t>
      </w:r>
      <w:proofErr w:type="spellEnd"/>
      <w:r w:rsidRPr="001746E8">
        <w:rPr>
          <w:szCs w:val="20"/>
          <w:lang w:val="sl-SI"/>
        </w:rPr>
        <w:t>, spletna stran).</w:t>
      </w:r>
    </w:p>
    <w:p w14:paraId="3FDAC004" w14:textId="77777777" w:rsidR="00035889" w:rsidRPr="003E2445" w:rsidRDefault="00035889" w:rsidP="00035889">
      <w:pPr>
        <w:spacing w:line="240" w:lineRule="atLeast"/>
        <w:jc w:val="both"/>
      </w:pPr>
    </w:p>
    <w:p w14:paraId="460520A3" w14:textId="77777777" w:rsidR="00035889" w:rsidRPr="003C008E" w:rsidRDefault="00035889" w:rsidP="00035889">
      <w:pPr>
        <w:pStyle w:val="Naslovpredpisa"/>
        <w:spacing w:line="220" w:lineRule="atLeast"/>
        <w:jc w:val="both"/>
        <w:rPr>
          <w:sz w:val="20"/>
          <w:szCs w:val="20"/>
        </w:rPr>
      </w:pPr>
      <w:r w:rsidRPr="003C008E">
        <w:rPr>
          <w:sz w:val="20"/>
          <w:szCs w:val="20"/>
        </w:rPr>
        <w:t xml:space="preserve">6. </w:t>
      </w:r>
      <w:r>
        <w:rPr>
          <w:sz w:val="20"/>
          <w:szCs w:val="20"/>
        </w:rPr>
        <w:t>PRESOJA POSLEDIC</w:t>
      </w:r>
      <w:r w:rsidRPr="003C008E">
        <w:rPr>
          <w:sz w:val="20"/>
          <w:szCs w:val="20"/>
        </w:rPr>
        <w:t>, KI JIH BO IMEL SPREJE</w:t>
      </w:r>
      <w:r>
        <w:rPr>
          <w:sz w:val="20"/>
          <w:szCs w:val="20"/>
        </w:rPr>
        <w:t>M</w:t>
      </w:r>
      <w:r w:rsidRPr="003C008E">
        <w:rPr>
          <w:sz w:val="20"/>
          <w:szCs w:val="20"/>
        </w:rPr>
        <w:t xml:space="preserve"> ZAKONA</w:t>
      </w:r>
    </w:p>
    <w:p w14:paraId="4DC1D61F" w14:textId="77777777" w:rsidR="00035889" w:rsidRPr="003C008E" w:rsidRDefault="00035889" w:rsidP="00035889">
      <w:pPr>
        <w:pStyle w:val="Odsek"/>
        <w:numPr>
          <w:ilvl w:val="0"/>
          <w:numId w:val="0"/>
        </w:numPr>
        <w:spacing w:line="220" w:lineRule="atLeast"/>
        <w:jc w:val="left"/>
        <w:rPr>
          <w:sz w:val="20"/>
          <w:szCs w:val="20"/>
        </w:rPr>
      </w:pPr>
      <w:r w:rsidRPr="003C008E">
        <w:rPr>
          <w:sz w:val="20"/>
          <w:szCs w:val="20"/>
        </w:rPr>
        <w:lastRenderedPageBreak/>
        <w:t>6.1</w:t>
      </w:r>
      <w:r>
        <w:rPr>
          <w:sz w:val="20"/>
          <w:szCs w:val="20"/>
        </w:rPr>
        <w:t>.</w:t>
      </w:r>
      <w:r w:rsidRPr="003C008E">
        <w:rPr>
          <w:sz w:val="20"/>
          <w:szCs w:val="20"/>
        </w:rPr>
        <w:t xml:space="preserve"> </w:t>
      </w:r>
      <w:r>
        <w:rPr>
          <w:sz w:val="20"/>
          <w:szCs w:val="20"/>
        </w:rPr>
        <w:t>Presoja a</w:t>
      </w:r>
      <w:r w:rsidRPr="003C008E">
        <w:rPr>
          <w:sz w:val="20"/>
          <w:szCs w:val="20"/>
        </w:rPr>
        <w:t>dministrativn</w:t>
      </w:r>
      <w:r>
        <w:rPr>
          <w:sz w:val="20"/>
          <w:szCs w:val="20"/>
        </w:rPr>
        <w:t>ih</w:t>
      </w:r>
      <w:r w:rsidRPr="003C008E">
        <w:rPr>
          <w:sz w:val="20"/>
          <w:szCs w:val="20"/>
        </w:rPr>
        <w:t xml:space="preserve"> posledic </w:t>
      </w:r>
    </w:p>
    <w:p w14:paraId="204032FD" w14:textId="77777777" w:rsidR="00035889" w:rsidRPr="003C008E" w:rsidRDefault="00035889" w:rsidP="00035889">
      <w:pPr>
        <w:pStyle w:val="Naslovpredpisa"/>
        <w:spacing w:line="220" w:lineRule="atLeast"/>
        <w:jc w:val="left"/>
        <w:rPr>
          <w:sz w:val="20"/>
          <w:szCs w:val="20"/>
        </w:rPr>
      </w:pPr>
      <w:r w:rsidRPr="003C008E">
        <w:rPr>
          <w:sz w:val="20"/>
          <w:szCs w:val="20"/>
        </w:rPr>
        <w:t>a) v postopkih oziroma poslovanju javne uprave ali pravosodnih organov:</w:t>
      </w:r>
    </w:p>
    <w:p w14:paraId="06A4E10D" w14:textId="0CDA611C" w:rsidR="00035889" w:rsidRDefault="00035889" w:rsidP="00035889">
      <w:pPr>
        <w:spacing w:line="220" w:lineRule="atLeast"/>
        <w:jc w:val="both"/>
      </w:pPr>
      <w:r w:rsidRPr="00C975B3">
        <w:rPr>
          <w:lang w:val="sl-SI"/>
        </w:rPr>
        <w:t xml:space="preserve">Zakon bo imel pozitivne posledice na poslovanje državne uprave. </w:t>
      </w:r>
      <w:r w:rsidR="00C975B3" w:rsidRPr="00C975B3">
        <w:rPr>
          <w:lang w:val="sl-SI"/>
        </w:rPr>
        <w:t xml:space="preserve">Zaradi </w:t>
      </w:r>
      <w:r w:rsidR="00C975B3" w:rsidRPr="005A3552">
        <w:rPr>
          <w:lang w:val="sl-SI"/>
        </w:rPr>
        <w:t xml:space="preserve">sprememb </w:t>
      </w:r>
      <w:r w:rsidR="00C0301A" w:rsidRPr="005A3552">
        <w:rPr>
          <w:lang w:val="sl-SI"/>
        </w:rPr>
        <w:t>in dopolnitv</w:t>
      </w:r>
      <w:r w:rsidR="005A3552" w:rsidRPr="005A3552">
        <w:rPr>
          <w:lang w:val="sl-SI"/>
        </w:rPr>
        <w:t xml:space="preserve">e </w:t>
      </w:r>
      <w:r w:rsidR="00C975B3" w:rsidRPr="00C975B3">
        <w:rPr>
          <w:lang w:val="sl-SI"/>
        </w:rPr>
        <w:t xml:space="preserve"> delovnih področij ministrstev bo</w:t>
      </w:r>
      <w:r w:rsidR="00C975B3">
        <w:t xml:space="preserve"> </w:t>
      </w:r>
      <w:r w:rsidR="00C975B3" w:rsidRPr="007A346D">
        <w:rPr>
          <w:noProof/>
          <w:szCs w:val="20"/>
          <w:lang w:val="sl-SI"/>
        </w:rPr>
        <w:t>izvajanj</w:t>
      </w:r>
      <w:r w:rsidR="003F1508">
        <w:rPr>
          <w:noProof/>
          <w:szCs w:val="20"/>
          <w:lang w:val="sl-SI"/>
        </w:rPr>
        <w:t>e</w:t>
      </w:r>
      <w:r w:rsidR="00C975B3" w:rsidRPr="007A346D">
        <w:rPr>
          <w:noProof/>
          <w:szCs w:val="20"/>
          <w:lang w:val="sl-SI"/>
        </w:rPr>
        <w:t xml:space="preserve"> nalog posameznih </w:t>
      </w:r>
      <w:r w:rsidR="00C975B3" w:rsidRPr="00524A95">
        <w:rPr>
          <w:noProof/>
          <w:szCs w:val="20"/>
          <w:lang w:val="sl-SI"/>
        </w:rPr>
        <w:t>ministrstev</w:t>
      </w:r>
      <w:r w:rsidR="00C975B3">
        <w:rPr>
          <w:noProof/>
          <w:szCs w:val="20"/>
          <w:lang w:val="sl-SI"/>
        </w:rPr>
        <w:t xml:space="preserve"> in vlade</w:t>
      </w:r>
      <w:r w:rsidR="00C975B3" w:rsidRPr="00C975B3">
        <w:rPr>
          <w:noProof/>
          <w:szCs w:val="20"/>
          <w:lang w:val="sl-SI"/>
        </w:rPr>
        <w:t xml:space="preserve"> </w:t>
      </w:r>
      <w:r w:rsidR="00C975B3" w:rsidRPr="007A346D">
        <w:rPr>
          <w:noProof/>
          <w:szCs w:val="20"/>
          <w:lang w:val="sl-SI"/>
        </w:rPr>
        <w:t>učinkovitejše</w:t>
      </w:r>
      <w:r w:rsidR="00C0301A">
        <w:rPr>
          <w:noProof/>
          <w:szCs w:val="20"/>
          <w:lang w:val="sl-SI"/>
        </w:rPr>
        <w:t xml:space="preserve"> in bolj transparentno</w:t>
      </w:r>
      <w:r w:rsidR="00C975B3">
        <w:t xml:space="preserve">. </w:t>
      </w:r>
    </w:p>
    <w:p w14:paraId="69D4DF0F" w14:textId="77777777" w:rsidR="00C0301A" w:rsidRDefault="00C0301A" w:rsidP="00035889">
      <w:pPr>
        <w:spacing w:line="220" w:lineRule="atLeast"/>
        <w:jc w:val="both"/>
      </w:pPr>
    </w:p>
    <w:p w14:paraId="597255B4" w14:textId="77777777" w:rsidR="00035889" w:rsidRPr="00507ABF" w:rsidRDefault="00035889" w:rsidP="00035889">
      <w:pPr>
        <w:pStyle w:val="Naslovpredpisa"/>
        <w:spacing w:line="220" w:lineRule="atLeast"/>
        <w:jc w:val="left"/>
        <w:rPr>
          <w:sz w:val="20"/>
          <w:szCs w:val="20"/>
        </w:rPr>
      </w:pPr>
      <w:r w:rsidRPr="00507ABF">
        <w:rPr>
          <w:sz w:val="20"/>
          <w:szCs w:val="20"/>
        </w:rPr>
        <w:t>b) pri obveznostih strank do javne uprave ali pravosodnih organov:</w:t>
      </w:r>
    </w:p>
    <w:p w14:paraId="73CEE5CA" w14:textId="41BF6217" w:rsidR="00035889" w:rsidRDefault="00035889" w:rsidP="00035889">
      <w:pPr>
        <w:pStyle w:val="Naslovpredpisa"/>
        <w:spacing w:line="220" w:lineRule="atLeast"/>
        <w:jc w:val="left"/>
        <w:rPr>
          <w:b w:val="0"/>
          <w:sz w:val="20"/>
          <w:szCs w:val="20"/>
        </w:rPr>
      </w:pPr>
      <w:r w:rsidRPr="00507ABF">
        <w:rPr>
          <w:b w:val="0"/>
          <w:sz w:val="20"/>
          <w:szCs w:val="20"/>
        </w:rPr>
        <w:t>Zakon ne bo imel posledic pri obveznostih strank do</w:t>
      </w:r>
      <w:r w:rsidRPr="00507ABF">
        <w:rPr>
          <w:sz w:val="20"/>
          <w:szCs w:val="20"/>
        </w:rPr>
        <w:t xml:space="preserve"> </w:t>
      </w:r>
      <w:r w:rsidRPr="00507ABF">
        <w:rPr>
          <w:b w:val="0"/>
          <w:sz w:val="20"/>
          <w:szCs w:val="20"/>
        </w:rPr>
        <w:t>javne uprave ali pravosodnih organov.</w:t>
      </w:r>
    </w:p>
    <w:p w14:paraId="6622DF13" w14:textId="77777777" w:rsidR="00BA1670" w:rsidRPr="00B500C0" w:rsidRDefault="00BA1670" w:rsidP="00035889">
      <w:pPr>
        <w:pStyle w:val="Naslovpredpisa"/>
        <w:spacing w:line="220" w:lineRule="atLeast"/>
        <w:jc w:val="left"/>
        <w:rPr>
          <w:b w:val="0"/>
          <w:sz w:val="20"/>
          <w:szCs w:val="20"/>
        </w:rPr>
      </w:pPr>
    </w:p>
    <w:p w14:paraId="63525CF5" w14:textId="5DF52204" w:rsidR="00035889" w:rsidRPr="00507ABF" w:rsidRDefault="00035889" w:rsidP="00035889">
      <w:pPr>
        <w:pStyle w:val="Naslovpredpisa"/>
        <w:spacing w:line="220" w:lineRule="atLeast"/>
        <w:jc w:val="left"/>
        <w:rPr>
          <w:sz w:val="20"/>
          <w:szCs w:val="20"/>
        </w:rPr>
      </w:pPr>
      <w:r w:rsidRPr="00507ABF">
        <w:rPr>
          <w:sz w:val="20"/>
          <w:szCs w:val="20"/>
        </w:rPr>
        <w:t>6.2</w:t>
      </w:r>
      <w:r>
        <w:rPr>
          <w:sz w:val="20"/>
          <w:szCs w:val="20"/>
        </w:rPr>
        <w:t>.</w:t>
      </w:r>
      <w:r w:rsidRPr="00507ABF">
        <w:rPr>
          <w:sz w:val="20"/>
          <w:szCs w:val="20"/>
        </w:rPr>
        <w:t xml:space="preserve"> Presoja posledic </w:t>
      </w:r>
      <w:r>
        <w:rPr>
          <w:sz w:val="20"/>
          <w:szCs w:val="20"/>
        </w:rPr>
        <w:t>z</w:t>
      </w:r>
      <w:r w:rsidRPr="00507ABF">
        <w:rPr>
          <w:sz w:val="20"/>
          <w:szCs w:val="20"/>
        </w:rPr>
        <w:t xml:space="preserve">a okolje, </w:t>
      </w:r>
      <w:r w:rsidR="009E054B">
        <w:rPr>
          <w:rFonts w:cs="Arial"/>
          <w:szCs w:val="20"/>
          <w:lang w:eastAsia="sl-SI"/>
        </w:rPr>
        <w:t>vključno s prostorskimi in varstvenimi vidiki, in sicer za:</w:t>
      </w:r>
    </w:p>
    <w:p w14:paraId="48FBCFE9" w14:textId="7B4EB1C5" w:rsidR="00035889" w:rsidRDefault="00035889" w:rsidP="00035889">
      <w:pPr>
        <w:pStyle w:val="Naslovpredpisa"/>
        <w:spacing w:line="220" w:lineRule="atLeast"/>
        <w:jc w:val="left"/>
        <w:rPr>
          <w:b w:val="0"/>
          <w:sz w:val="20"/>
          <w:szCs w:val="20"/>
        </w:rPr>
      </w:pPr>
      <w:r w:rsidRPr="00507ABF">
        <w:rPr>
          <w:b w:val="0"/>
          <w:sz w:val="20"/>
          <w:szCs w:val="20"/>
        </w:rPr>
        <w:t xml:space="preserve">Zakon ne bo imel posledic na okolje. </w:t>
      </w:r>
    </w:p>
    <w:p w14:paraId="1506D252" w14:textId="77777777" w:rsidR="00BA1670" w:rsidRPr="00B500C0" w:rsidRDefault="00BA1670" w:rsidP="00035889">
      <w:pPr>
        <w:pStyle w:val="Naslovpredpisa"/>
        <w:spacing w:line="220" w:lineRule="atLeast"/>
        <w:jc w:val="left"/>
        <w:rPr>
          <w:b w:val="0"/>
          <w:sz w:val="20"/>
          <w:szCs w:val="20"/>
        </w:rPr>
      </w:pPr>
    </w:p>
    <w:p w14:paraId="7F640112" w14:textId="6820EB3B" w:rsidR="00035889" w:rsidRPr="00507ABF" w:rsidRDefault="00035889" w:rsidP="00035889">
      <w:pPr>
        <w:pStyle w:val="Naslovpredpisa"/>
        <w:spacing w:line="220" w:lineRule="atLeast"/>
        <w:jc w:val="left"/>
        <w:rPr>
          <w:sz w:val="20"/>
          <w:szCs w:val="20"/>
        </w:rPr>
      </w:pPr>
      <w:r w:rsidRPr="00507ABF">
        <w:rPr>
          <w:sz w:val="20"/>
          <w:szCs w:val="20"/>
        </w:rPr>
        <w:t>6.3</w:t>
      </w:r>
      <w:r>
        <w:rPr>
          <w:sz w:val="20"/>
          <w:szCs w:val="20"/>
        </w:rPr>
        <w:t>.</w:t>
      </w:r>
      <w:r w:rsidRPr="00507ABF">
        <w:rPr>
          <w:sz w:val="20"/>
          <w:szCs w:val="20"/>
        </w:rPr>
        <w:t xml:space="preserve"> Presoja posledic </w:t>
      </w:r>
      <w:r>
        <w:rPr>
          <w:sz w:val="20"/>
          <w:szCs w:val="20"/>
        </w:rPr>
        <w:t>z</w:t>
      </w:r>
      <w:r w:rsidRPr="00507ABF">
        <w:rPr>
          <w:sz w:val="20"/>
          <w:szCs w:val="20"/>
        </w:rPr>
        <w:t>a gospodarstvo</w:t>
      </w:r>
      <w:r w:rsidR="009E054B">
        <w:rPr>
          <w:sz w:val="20"/>
          <w:szCs w:val="20"/>
          <w:lang w:val="sl-SI"/>
        </w:rPr>
        <w:t xml:space="preserve">, </w:t>
      </w:r>
      <w:r w:rsidR="009E054B">
        <w:rPr>
          <w:rFonts w:cs="Arial"/>
          <w:szCs w:val="20"/>
          <w:lang w:eastAsia="sl-SI"/>
        </w:rPr>
        <w:t>in sicer za</w:t>
      </w:r>
      <w:r w:rsidRPr="00507ABF">
        <w:rPr>
          <w:sz w:val="20"/>
          <w:szCs w:val="20"/>
        </w:rPr>
        <w:t>:</w:t>
      </w:r>
    </w:p>
    <w:p w14:paraId="5DC15B63" w14:textId="1B993A63" w:rsidR="00035889" w:rsidRDefault="00035889" w:rsidP="00B500C0">
      <w:pPr>
        <w:pStyle w:val="Naslovpredpisa"/>
        <w:spacing w:line="220" w:lineRule="atLeast"/>
        <w:jc w:val="both"/>
        <w:rPr>
          <w:b w:val="0"/>
          <w:sz w:val="20"/>
          <w:szCs w:val="20"/>
        </w:rPr>
      </w:pPr>
      <w:r w:rsidRPr="00507ABF">
        <w:rPr>
          <w:b w:val="0"/>
          <w:sz w:val="20"/>
          <w:szCs w:val="20"/>
        </w:rPr>
        <w:t xml:space="preserve">Zaradi </w:t>
      </w:r>
      <w:r>
        <w:rPr>
          <w:b w:val="0"/>
          <w:sz w:val="20"/>
          <w:szCs w:val="20"/>
        </w:rPr>
        <w:t xml:space="preserve">izboljšane učinkovitosti </w:t>
      </w:r>
      <w:r w:rsidR="00C0301A">
        <w:rPr>
          <w:b w:val="0"/>
          <w:sz w:val="20"/>
          <w:szCs w:val="20"/>
          <w:lang w:val="sl-SI"/>
        </w:rPr>
        <w:t xml:space="preserve">in bolj transparentnega </w:t>
      </w:r>
      <w:r>
        <w:rPr>
          <w:b w:val="0"/>
          <w:sz w:val="20"/>
          <w:szCs w:val="20"/>
        </w:rPr>
        <w:t>delovanja državne uprave</w:t>
      </w:r>
      <w:r w:rsidRPr="00507ABF">
        <w:rPr>
          <w:b w:val="0"/>
          <w:sz w:val="20"/>
          <w:szCs w:val="20"/>
        </w:rPr>
        <w:t xml:space="preserve"> bo </w:t>
      </w:r>
      <w:r>
        <w:rPr>
          <w:b w:val="0"/>
          <w:sz w:val="20"/>
          <w:szCs w:val="20"/>
        </w:rPr>
        <w:t>imel z</w:t>
      </w:r>
      <w:r w:rsidRPr="00507ABF">
        <w:rPr>
          <w:b w:val="0"/>
          <w:sz w:val="20"/>
          <w:szCs w:val="20"/>
        </w:rPr>
        <w:t>akon pozitivne posledi</w:t>
      </w:r>
      <w:r>
        <w:rPr>
          <w:b w:val="0"/>
          <w:sz w:val="20"/>
          <w:szCs w:val="20"/>
        </w:rPr>
        <w:t>c</w:t>
      </w:r>
      <w:r w:rsidRPr="00507ABF">
        <w:rPr>
          <w:b w:val="0"/>
          <w:sz w:val="20"/>
          <w:szCs w:val="20"/>
        </w:rPr>
        <w:t>e</w:t>
      </w:r>
      <w:r w:rsidRPr="006C77B7">
        <w:rPr>
          <w:b w:val="0"/>
          <w:sz w:val="20"/>
          <w:szCs w:val="20"/>
        </w:rPr>
        <w:t xml:space="preserve"> </w:t>
      </w:r>
      <w:r w:rsidRPr="00507ABF">
        <w:rPr>
          <w:b w:val="0"/>
          <w:sz w:val="20"/>
          <w:szCs w:val="20"/>
        </w:rPr>
        <w:t>na gospodarstv</w:t>
      </w:r>
      <w:r>
        <w:rPr>
          <w:b w:val="0"/>
          <w:sz w:val="20"/>
          <w:szCs w:val="20"/>
        </w:rPr>
        <w:t>o</w:t>
      </w:r>
      <w:r w:rsidRPr="00507ABF">
        <w:rPr>
          <w:b w:val="0"/>
          <w:sz w:val="20"/>
          <w:szCs w:val="20"/>
        </w:rPr>
        <w:t xml:space="preserve">. </w:t>
      </w:r>
    </w:p>
    <w:p w14:paraId="625BEAE1" w14:textId="77777777" w:rsidR="00BA1670" w:rsidRPr="00507ABF" w:rsidRDefault="00BA1670" w:rsidP="00B500C0">
      <w:pPr>
        <w:pStyle w:val="Naslovpredpisa"/>
        <w:spacing w:line="220" w:lineRule="atLeast"/>
        <w:jc w:val="both"/>
        <w:rPr>
          <w:b w:val="0"/>
          <w:sz w:val="20"/>
          <w:szCs w:val="20"/>
        </w:rPr>
      </w:pPr>
    </w:p>
    <w:p w14:paraId="5DDBCAB7" w14:textId="61D5F033" w:rsidR="00035889" w:rsidRPr="00507ABF" w:rsidRDefault="00035889" w:rsidP="00035889">
      <w:pPr>
        <w:pStyle w:val="Naslovpredpisa"/>
        <w:spacing w:line="220" w:lineRule="atLeast"/>
        <w:jc w:val="left"/>
        <w:rPr>
          <w:sz w:val="20"/>
          <w:szCs w:val="20"/>
        </w:rPr>
      </w:pPr>
      <w:r w:rsidRPr="00507ABF">
        <w:rPr>
          <w:sz w:val="20"/>
          <w:szCs w:val="20"/>
        </w:rPr>
        <w:t>6.4</w:t>
      </w:r>
      <w:r>
        <w:rPr>
          <w:sz w:val="20"/>
          <w:szCs w:val="20"/>
        </w:rPr>
        <w:t>.</w:t>
      </w:r>
      <w:r w:rsidRPr="00507ABF">
        <w:rPr>
          <w:sz w:val="20"/>
          <w:szCs w:val="20"/>
        </w:rPr>
        <w:t xml:space="preserve"> Presoja posledic </w:t>
      </w:r>
      <w:r>
        <w:rPr>
          <w:sz w:val="20"/>
          <w:szCs w:val="20"/>
        </w:rPr>
        <w:t>z</w:t>
      </w:r>
      <w:r w:rsidRPr="00507ABF">
        <w:rPr>
          <w:sz w:val="20"/>
          <w:szCs w:val="20"/>
        </w:rPr>
        <w:t>a socialn</w:t>
      </w:r>
      <w:r>
        <w:rPr>
          <w:sz w:val="20"/>
          <w:szCs w:val="20"/>
        </w:rPr>
        <w:t>o</w:t>
      </w:r>
      <w:r w:rsidRPr="00507ABF">
        <w:rPr>
          <w:sz w:val="20"/>
          <w:szCs w:val="20"/>
        </w:rPr>
        <w:t xml:space="preserve"> področj</w:t>
      </w:r>
      <w:r>
        <w:rPr>
          <w:sz w:val="20"/>
          <w:szCs w:val="20"/>
        </w:rPr>
        <w:t>e</w:t>
      </w:r>
      <w:r w:rsidR="009E054B">
        <w:rPr>
          <w:sz w:val="20"/>
          <w:szCs w:val="20"/>
          <w:lang w:val="sl-SI"/>
        </w:rPr>
        <w:t xml:space="preserve">, </w:t>
      </w:r>
      <w:r w:rsidR="009E054B">
        <w:rPr>
          <w:rFonts w:cs="Arial"/>
          <w:szCs w:val="20"/>
          <w:lang w:eastAsia="sl-SI"/>
        </w:rPr>
        <w:t>in sicer za</w:t>
      </w:r>
      <w:r w:rsidRPr="00507ABF">
        <w:rPr>
          <w:sz w:val="20"/>
          <w:szCs w:val="20"/>
        </w:rPr>
        <w:t>:</w:t>
      </w:r>
    </w:p>
    <w:p w14:paraId="22A9373C" w14:textId="0C92879A" w:rsidR="00035889" w:rsidRDefault="00035889" w:rsidP="00035889">
      <w:pPr>
        <w:pStyle w:val="Naslovpredpisa"/>
        <w:spacing w:line="220" w:lineRule="atLeast"/>
        <w:jc w:val="left"/>
        <w:rPr>
          <w:b w:val="0"/>
          <w:sz w:val="20"/>
          <w:szCs w:val="20"/>
        </w:rPr>
      </w:pPr>
      <w:r w:rsidRPr="00507ABF">
        <w:rPr>
          <w:b w:val="0"/>
          <w:sz w:val="20"/>
          <w:szCs w:val="20"/>
        </w:rPr>
        <w:t>Zakon ne bo imel posledic na socialnem področju.</w:t>
      </w:r>
    </w:p>
    <w:p w14:paraId="6C68D052" w14:textId="77777777" w:rsidR="00BA1670" w:rsidRPr="00BA1670" w:rsidRDefault="00BA1670" w:rsidP="00035889">
      <w:pPr>
        <w:pStyle w:val="Naslovpredpisa"/>
        <w:spacing w:line="220" w:lineRule="atLeast"/>
        <w:jc w:val="left"/>
        <w:rPr>
          <w:b w:val="0"/>
          <w:sz w:val="20"/>
          <w:szCs w:val="20"/>
        </w:rPr>
      </w:pPr>
    </w:p>
    <w:p w14:paraId="50B8B5DD" w14:textId="7F2A4A94" w:rsidR="00035889" w:rsidRPr="00507ABF" w:rsidRDefault="00035889" w:rsidP="00035889">
      <w:pPr>
        <w:pStyle w:val="Naslovpredpisa"/>
        <w:spacing w:line="220" w:lineRule="atLeast"/>
        <w:jc w:val="left"/>
        <w:rPr>
          <w:sz w:val="20"/>
          <w:szCs w:val="20"/>
        </w:rPr>
      </w:pPr>
      <w:r w:rsidRPr="00507ABF">
        <w:rPr>
          <w:sz w:val="20"/>
          <w:szCs w:val="20"/>
        </w:rPr>
        <w:t>6.5</w:t>
      </w:r>
      <w:r>
        <w:rPr>
          <w:sz w:val="20"/>
          <w:szCs w:val="20"/>
        </w:rPr>
        <w:t>.</w:t>
      </w:r>
      <w:r w:rsidRPr="00507ABF">
        <w:rPr>
          <w:sz w:val="20"/>
          <w:szCs w:val="20"/>
        </w:rPr>
        <w:t xml:space="preserve"> Presoja posledic </w:t>
      </w:r>
      <w:r>
        <w:rPr>
          <w:sz w:val="20"/>
          <w:szCs w:val="20"/>
        </w:rPr>
        <w:t>z</w:t>
      </w:r>
      <w:r w:rsidRPr="00507ABF">
        <w:rPr>
          <w:sz w:val="20"/>
          <w:szCs w:val="20"/>
        </w:rPr>
        <w:t>a dokumente razvojnega načrtovanja</w:t>
      </w:r>
      <w:r w:rsidR="009E054B">
        <w:rPr>
          <w:sz w:val="20"/>
          <w:szCs w:val="20"/>
          <w:lang w:val="sl-SI"/>
        </w:rPr>
        <w:t xml:space="preserve">, </w:t>
      </w:r>
      <w:r w:rsidR="009E054B">
        <w:rPr>
          <w:rFonts w:cs="Arial"/>
          <w:szCs w:val="20"/>
          <w:lang w:eastAsia="sl-SI"/>
        </w:rPr>
        <w:t>in sicer za</w:t>
      </w:r>
      <w:r w:rsidRPr="00507ABF">
        <w:rPr>
          <w:sz w:val="20"/>
          <w:szCs w:val="20"/>
        </w:rPr>
        <w:t>:</w:t>
      </w:r>
    </w:p>
    <w:p w14:paraId="17726FD8" w14:textId="621B3B18" w:rsidR="00035889" w:rsidRDefault="00035889" w:rsidP="002F68F3">
      <w:pPr>
        <w:pStyle w:val="Naslovpredpisa"/>
        <w:spacing w:line="220" w:lineRule="atLeast"/>
        <w:jc w:val="both"/>
        <w:rPr>
          <w:b w:val="0"/>
          <w:sz w:val="20"/>
          <w:szCs w:val="20"/>
        </w:rPr>
      </w:pPr>
      <w:r w:rsidRPr="00507ABF">
        <w:rPr>
          <w:b w:val="0"/>
          <w:sz w:val="20"/>
          <w:szCs w:val="20"/>
        </w:rPr>
        <w:t>Zakon ne bo imel posledic na dokumente razvojnega načrtovanja.</w:t>
      </w:r>
    </w:p>
    <w:p w14:paraId="49B70047" w14:textId="77777777" w:rsidR="00BA1670" w:rsidRPr="00BA1670" w:rsidRDefault="00BA1670" w:rsidP="00035889">
      <w:pPr>
        <w:pStyle w:val="Naslovpredpisa"/>
        <w:spacing w:line="220" w:lineRule="atLeast"/>
        <w:jc w:val="left"/>
        <w:rPr>
          <w:b w:val="0"/>
          <w:sz w:val="20"/>
          <w:szCs w:val="20"/>
        </w:rPr>
      </w:pPr>
    </w:p>
    <w:p w14:paraId="1C3962ED" w14:textId="77777777" w:rsidR="00035889" w:rsidRDefault="00035889" w:rsidP="00035889">
      <w:pPr>
        <w:pStyle w:val="Naslovpredpisa"/>
        <w:spacing w:line="220" w:lineRule="atLeast"/>
        <w:jc w:val="left"/>
        <w:rPr>
          <w:sz w:val="20"/>
          <w:szCs w:val="20"/>
        </w:rPr>
      </w:pPr>
      <w:r w:rsidRPr="00507ABF">
        <w:rPr>
          <w:sz w:val="20"/>
          <w:szCs w:val="20"/>
        </w:rPr>
        <w:t>6.6.</w:t>
      </w:r>
      <w:r>
        <w:rPr>
          <w:sz w:val="20"/>
          <w:szCs w:val="20"/>
        </w:rPr>
        <w:t xml:space="preserve"> Presoja posledic za druga področja: </w:t>
      </w:r>
    </w:p>
    <w:p w14:paraId="6094CD13" w14:textId="64AFA023" w:rsidR="00035889" w:rsidRDefault="0001108B" w:rsidP="00035889">
      <w:pPr>
        <w:pStyle w:val="Naslovpredpisa"/>
        <w:spacing w:line="220" w:lineRule="atLeast"/>
        <w:jc w:val="left"/>
        <w:rPr>
          <w:b w:val="0"/>
          <w:sz w:val="20"/>
          <w:szCs w:val="20"/>
          <w:lang w:val="sl-SI"/>
        </w:rPr>
      </w:pPr>
      <w:r w:rsidRPr="00507ABF">
        <w:rPr>
          <w:b w:val="0"/>
          <w:sz w:val="20"/>
          <w:szCs w:val="20"/>
        </w:rPr>
        <w:t>Zakon ne bo imel posledic na d</w:t>
      </w:r>
      <w:r>
        <w:rPr>
          <w:b w:val="0"/>
          <w:sz w:val="20"/>
          <w:szCs w:val="20"/>
          <w:lang w:val="sl-SI"/>
        </w:rPr>
        <w:t xml:space="preserve">rugih področjih. </w:t>
      </w:r>
    </w:p>
    <w:p w14:paraId="409F4A63" w14:textId="77777777" w:rsidR="0001108B" w:rsidRDefault="0001108B" w:rsidP="00035889">
      <w:pPr>
        <w:pStyle w:val="Naslovpredpisa"/>
        <w:spacing w:line="220" w:lineRule="atLeast"/>
        <w:jc w:val="left"/>
        <w:rPr>
          <w:sz w:val="20"/>
          <w:szCs w:val="20"/>
        </w:rPr>
      </w:pPr>
    </w:p>
    <w:p w14:paraId="478C4DD5" w14:textId="77777777" w:rsidR="00035889" w:rsidRDefault="00035889" w:rsidP="00035889">
      <w:pPr>
        <w:pStyle w:val="Naslovpredpisa"/>
        <w:spacing w:line="220" w:lineRule="atLeast"/>
        <w:jc w:val="left"/>
        <w:rPr>
          <w:sz w:val="20"/>
          <w:szCs w:val="20"/>
        </w:rPr>
      </w:pPr>
      <w:r>
        <w:rPr>
          <w:sz w:val="20"/>
          <w:szCs w:val="20"/>
        </w:rPr>
        <w:t xml:space="preserve">6.7. </w:t>
      </w:r>
      <w:r w:rsidRPr="00507ABF">
        <w:rPr>
          <w:sz w:val="20"/>
          <w:szCs w:val="20"/>
        </w:rPr>
        <w:t>Izvajanje sprejetega predpisa:</w:t>
      </w:r>
    </w:p>
    <w:p w14:paraId="6C92CEDA" w14:textId="77777777" w:rsidR="00035889" w:rsidRPr="00507ABF" w:rsidRDefault="00035889" w:rsidP="00035889">
      <w:pPr>
        <w:pStyle w:val="Naslovpredpisa"/>
        <w:spacing w:line="220" w:lineRule="atLeast"/>
        <w:jc w:val="left"/>
        <w:rPr>
          <w:sz w:val="20"/>
          <w:szCs w:val="20"/>
        </w:rPr>
      </w:pPr>
      <w:r>
        <w:rPr>
          <w:sz w:val="20"/>
          <w:szCs w:val="20"/>
        </w:rPr>
        <w:t>a) Predstavitev sprejetega zakona:</w:t>
      </w:r>
    </w:p>
    <w:p w14:paraId="764A893F" w14:textId="722DC24F" w:rsidR="002F68F3" w:rsidRDefault="00035889" w:rsidP="00035889">
      <w:pPr>
        <w:pStyle w:val="Naslovpredpisa"/>
        <w:spacing w:line="220" w:lineRule="atLeast"/>
        <w:jc w:val="left"/>
        <w:rPr>
          <w:b w:val="0"/>
          <w:sz w:val="20"/>
          <w:szCs w:val="20"/>
        </w:rPr>
      </w:pPr>
      <w:r w:rsidRPr="00507ABF">
        <w:rPr>
          <w:b w:val="0"/>
          <w:sz w:val="20"/>
          <w:szCs w:val="20"/>
        </w:rPr>
        <w:t>Sprejeti zakon bo predstavljen na spletni strani Ministrstva za</w:t>
      </w:r>
      <w:r>
        <w:rPr>
          <w:b w:val="0"/>
          <w:sz w:val="20"/>
          <w:szCs w:val="20"/>
        </w:rPr>
        <w:t xml:space="preserve"> javno upravo.</w:t>
      </w:r>
    </w:p>
    <w:p w14:paraId="57165F4E" w14:textId="040CB363" w:rsidR="00035889" w:rsidRDefault="00035889" w:rsidP="00035889">
      <w:pPr>
        <w:pStyle w:val="Naslovpredpisa"/>
        <w:spacing w:line="220" w:lineRule="atLeast"/>
        <w:jc w:val="left"/>
        <w:rPr>
          <w:b w:val="0"/>
          <w:sz w:val="20"/>
          <w:szCs w:val="20"/>
        </w:rPr>
      </w:pPr>
      <w:r>
        <w:rPr>
          <w:b w:val="0"/>
          <w:sz w:val="20"/>
          <w:szCs w:val="20"/>
        </w:rPr>
        <w:t xml:space="preserve"> </w:t>
      </w:r>
    </w:p>
    <w:p w14:paraId="10531293" w14:textId="29F52125" w:rsidR="00035889" w:rsidRDefault="00035889" w:rsidP="00035889">
      <w:pPr>
        <w:pStyle w:val="Naslovpredpisa"/>
        <w:spacing w:line="220" w:lineRule="atLeast"/>
        <w:jc w:val="left"/>
        <w:rPr>
          <w:sz w:val="20"/>
          <w:szCs w:val="20"/>
        </w:rPr>
      </w:pPr>
      <w:r>
        <w:rPr>
          <w:sz w:val="20"/>
          <w:szCs w:val="20"/>
        </w:rPr>
        <w:t>b)</w:t>
      </w:r>
      <w:r w:rsidR="009E054B">
        <w:rPr>
          <w:sz w:val="20"/>
          <w:szCs w:val="20"/>
          <w:lang w:val="sl-SI"/>
        </w:rPr>
        <w:t xml:space="preserve"> </w:t>
      </w:r>
      <w:r>
        <w:rPr>
          <w:sz w:val="20"/>
          <w:szCs w:val="20"/>
        </w:rPr>
        <w:t>Spremljanje izvajanja sprejetega predpisa</w:t>
      </w:r>
    </w:p>
    <w:p w14:paraId="5DFC3FB5" w14:textId="77777777" w:rsidR="00035889" w:rsidRDefault="00035889" w:rsidP="002F68F3">
      <w:pPr>
        <w:pStyle w:val="Naslovpredpisa"/>
        <w:spacing w:line="220" w:lineRule="atLeast"/>
        <w:jc w:val="both"/>
        <w:rPr>
          <w:b w:val="0"/>
          <w:sz w:val="20"/>
          <w:szCs w:val="20"/>
        </w:rPr>
      </w:pPr>
      <w:r>
        <w:rPr>
          <w:b w:val="0"/>
          <w:sz w:val="20"/>
          <w:szCs w:val="20"/>
        </w:rPr>
        <w:t xml:space="preserve">V </w:t>
      </w:r>
      <w:r w:rsidRPr="00507ABF">
        <w:rPr>
          <w:b w:val="0"/>
          <w:sz w:val="20"/>
          <w:szCs w:val="20"/>
        </w:rPr>
        <w:t xml:space="preserve">okviru svojih pristojnosti </w:t>
      </w:r>
      <w:r>
        <w:rPr>
          <w:b w:val="0"/>
          <w:sz w:val="20"/>
          <w:szCs w:val="20"/>
        </w:rPr>
        <w:t xml:space="preserve">bo </w:t>
      </w:r>
      <w:r w:rsidRPr="00507ABF">
        <w:rPr>
          <w:b w:val="0"/>
          <w:sz w:val="20"/>
          <w:szCs w:val="20"/>
        </w:rPr>
        <w:t>izvajanje sprejetega predpisa</w:t>
      </w:r>
      <w:r w:rsidRPr="00776A19">
        <w:rPr>
          <w:b w:val="0"/>
          <w:sz w:val="20"/>
          <w:szCs w:val="20"/>
        </w:rPr>
        <w:t xml:space="preserve"> </w:t>
      </w:r>
      <w:r w:rsidRPr="00507ABF">
        <w:rPr>
          <w:b w:val="0"/>
          <w:sz w:val="20"/>
          <w:szCs w:val="20"/>
        </w:rPr>
        <w:t>spremljalo</w:t>
      </w:r>
      <w:r>
        <w:rPr>
          <w:b w:val="0"/>
          <w:sz w:val="20"/>
          <w:szCs w:val="20"/>
        </w:rPr>
        <w:t xml:space="preserve"> Ministrstvo za javno upravo</w:t>
      </w:r>
      <w:r w:rsidRPr="00507ABF">
        <w:rPr>
          <w:b w:val="0"/>
          <w:sz w:val="20"/>
          <w:szCs w:val="20"/>
        </w:rPr>
        <w:t>.</w:t>
      </w:r>
    </w:p>
    <w:p w14:paraId="3124E656" w14:textId="77777777" w:rsidR="00035889" w:rsidRPr="00776A19" w:rsidRDefault="00035889" w:rsidP="00035889">
      <w:pPr>
        <w:pStyle w:val="Naslovpredpisa"/>
        <w:spacing w:line="220" w:lineRule="atLeast"/>
        <w:jc w:val="left"/>
        <w:rPr>
          <w:sz w:val="20"/>
          <w:szCs w:val="20"/>
        </w:rPr>
      </w:pPr>
    </w:p>
    <w:p w14:paraId="6FA53413" w14:textId="77777777" w:rsidR="00035889" w:rsidRPr="00663B0A" w:rsidRDefault="00035889" w:rsidP="00035889">
      <w:pPr>
        <w:pStyle w:val="Naslovpredpisa"/>
        <w:spacing w:before="0" w:after="0" w:line="220" w:lineRule="atLeast"/>
        <w:jc w:val="left"/>
        <w:rPr>
          <w:sz w:val="20"/>
          <w:szCs w:val="20"/>
        </w:rPr>
      </w:pPr>
      <w:r w:rsidRPr="00663B0A">
        <w:rPr>
          <w:sz w:val="20"/>
          <w:szCs w:val="20"/>
        </w:rPr>
        <w:t>6.8. Druge pomembne okoliščine v zvezi z vprašanji, ki jih ureja predlog zakona:</w:t>
      </w:r>
    </w:p>
    <w:p w14:paraId="2FCBBE01" w14:textId="595845B4" w:rsidR="00035889" w:rsidRPr="0001108B" w:rsidRDefault="0001108B" w:rsidP="00035889">
      <w:pPr>
        <w:pStyle w:val="Poglavje"/>
        <w:spacing w:before="0" w:after="0" w:line="220" w:lineRule="atLeast"/>
        <w:jc w:val="left"/>
        <w:rPr>
          <w:b w:val="0"/>
          <w:bCs/>
          <w:sz w:val="20"/>
          <w:szCs w:val="20"/>
        </w:rPr>
      </w:pPr>
      <w:r w:rsidRPr="0001108B">
        <w:rPr>
          <w:b w:val="0"/>
          <w:bCs/>
          <w:sz w:val="20"/>
          <w:szCs w:val="20"/>
        </w:rPr>
        <w:t xml:space="preserve">V zvezi </w:t>
      </w:r>
      <w:r w:rsidR="00A02BF3">
        <w:rPr>
          <w:b w:val="0"/>
          <w:bCs/>
          <w:sz w:val="20"/>
          <w:szCs w:val="20"/>
        </w:rPr>
        <w:t xml:space="preserve">z vprašanji, ki </w:t>
      </w:r>
      <w:r w:rsidR="006B7744">
        <w:rPr>
          <w:b w:val="0"/>
          <w:bCs/>
          <w:sz w:val="20"/>
          <w:szCs w:val="20"/>
        </w:rPr>
        <w:t>jih ureja predlog zakona, ni drugih pomembnih okoliščin.</w:t>
      </w:r>
    </w:p>
    <w:p w14:paraId="36450501" w14:textId="201726D7" w:rsidR="00035889" w:rsidRDefault="00035889" w:rsidP="00035889">
      <w:pPr>
        <w:pStyle w:val="Poglavje"/>
        <w:spacing w:before="0" w:after="0" w:line="220" w:lineRule="atLeast"/>
        <w:jc w:val="left"/>
        <w:rPr>
          <w:i/>
          <w:sz w:val="20"/>
          <w:szCs w:val="20"/>
        </w:rPr>
      </w:pPr>
    </w:p>
    <w:p w14:paraId="3339B7EF" w14:textId="77777777" w:rsidR="001D03B3" w:rsidRPr="00663B0A" w:rsidRDefault="001D03B3" w:rsidP="00035889">
      <w:pPr>
        <w:pStyle w:val="Poglavje"/>
        <w:spacing w:before="0" w:after="0" w:line="220" w:lineRule="atLeast"/>
        <w:jc w:val="left"/>
        <w:rPr>
          <w:i/>
          <w:sz w:val="20"/>
          <w:szCs w:val="20"/>
        </w:rPr>
      </w:pPr>
    </w:p>
    <w:p w14:paraId="10DDCCA3" w14:textId="77777777" w:rsidR="00035889" w:rsidRPr="00663B0A" w:rsidRDefault="00035889" w:rsidP="00035889">
      <w:pPr>
        <w:pStyle w:val="Naslovpredpisa"/>
        <w:spacing w:before="0" w:after="0" w:line="220" w:lineRule="atLeast"/>
        <w:jc w:val="both"/>
        <w:rPr>
          <w:sz w:val="20"/>
          <w:szCs w:val="20"/>
        </w:rPr>
      </w:pPr>
      <w:r w:rsidRPr="00663B0A">
        <w:rPr>
          <w:sz w:val="20"/>
          <w:szCs w:val="20"/>
        </w:rPr>
        <w:t>7. PRIKAZ SODELOVANJA JAVNOSTI PRI PRIPRAVI PREDLOGA ZAKONA:</w:t>
      </w:r>
    </w:p>
    <w:p w14:paraId="28003174" w14:textId="77777777" w:rsidR="00035889" w:rsidRPr="00663B0A" w:rsidRDefault="00035889" w:rsidP="00035889">
      <w:pPr>
        <w:pStyle w:val="Naslovpredpisa"/>
        <w:spacing w:before="0" w:after="0" w:line="220" w:lineRule="atLeast"/>
        <w:jc w:val="both"/>
        <w:rPr>
          <w:b w:val="0"/>
          <w:sz w:val="20"/>
          <w:szCs w:val="20"/>
        </w:rPr>
      </w:pPr>
    </w:p>
    <w:p w14:paraId="2A75F760" w14:textId="38529DFB" w:rsidR="00035889" w:rsidRPr="00663B0A" w:rsidRDefault="00035889" w:rsidP="00035889">
      <w:pPr>
        <w:pStyle w:val="Naslovpredpisa"/>
        <w:spacing w:before="0" w:after="0" w:line="220" w:lineRule="atLeast"/>
        <w:jc w:val="both"/>
        <w:rPr>
          <w:b w:val="0"/>
          <w:sz w:val="20"/>
          <w:szCs w:val="20"/>
        </w:rPr>
      </w:pPr>
      <w:r w:rsidRPr="00663B0A">
        <w:rPr>
          <w:b w:val="0"/>
          <w:sz w:val="20"/>
          <w:szCs w:val="20"/>
        </w:rPr>
        <w:lastRenderedPageBreak/>
        <w:t xml:space="preserve">V postopku priprave predloga predpisa javnost ni sodelovala, </w:t>
      </w:r>
      <w:r>
        <w:rPr>
          <w:b w:val="0"/>
          <w:sz w:val="20"/>
          <w:szCs w:val="20"/>
        </w:rPr>
        <w:t>ker</w:t>
      </w:r>
      <w:r w:rsidRPr="00663B0A">
        <w:rPr>
          <w:b w:val="0"/>
          <w:sz w:val="20"/>
          <w:szCs w:val="20"/>
        </w:rPr>
        <w:t xml:space="preserve"> gre za predpis, ki ureja </w:t>
      </w:r>
      <w:r w:rsidR="00470EA6">
        <w:rPr>
          <w:b w:val="0"/>
          <w:sz w:val="20"/>
          <w:szCs w:val="20"/>
          <w:lang w:val="sl-SI"/>
        </w:rPr>
        <w:t xml:space="preserve">notranjo </w:t>
      </w:r>
      <w:r w:rsidRPr="00663B0A">
        <w:rPr>
          <w:b w:val="0"/>
          <w:sz w:val="20"/>
          <w:szCs w:val="20"/>
        </w:rPr>
        <w:t>organizacijo</w:t>
      </w:r>
      <w:r w:rsidR="00470EA6">
        <w:rPr>
          <w:b w:val="0"/>
          <w:sz w:val="20"/>
          <w:szCs w:val="20"/>
          <w:lang w:val="sl-SI"/>
        </w:rPr>
        <w:t xml:space="preserve"> ministrstev, kot organov</w:t>
      </w:r>
      <w:r w:rsidRPr="00663B0A">
        <w:rPr>
          <w:b w:val="0"/>
          <w:sz w:val="20"/>
          <w:szCs w:val="20"/>
        </w:rPr>
        <w:t xml:space="preserve"> državne uprave.  </w:t>
      </w:r>
    </w:p>
    <w:p w14:paraId="0A9FD540" w14:textId="77777777" w:rsidR="00035889" w:rsidRPr="00663B0A" w:rsidRDefault="00035889" w:rsidP="00035889">
      <w:pPr>
        <w:pStyle w:val="Naslovpredpisa"/>
        <w:spacing w:line="220" w:lineRule="atLeast"/>
        <w:jc w:val="both"/>
        <w:rPr>
          <w:sz w:val="20"/>
          <w:szCs w:val="20"/>
        </w:rPr>
      </w:pPr>
    </w:p>
    <w:p w14:paraId="1ADCE2E2" w14:textId="7C4CC4B1" w:rsidR="009E054B" w:rsidRDefault="00035889" w:rsidP="00035889">
      <w:pPr>
        <w:pStyle w:val="Naslovpredpisa"/>
        <w:spacing w:line="220" w:lineRule="atLeast"/>
        <w:jc w:val="both"/>
        <w:rPr>
          <w:sz w:val="20"/>
          <w:szCs w:val="20"/>
          <w:lang w:val="sl-SI"/>
        </w:rPr>
      </w:pPr>
      <w:r w:rsidRPr="00663B0A">
        <w:rPr>
          <w:sz w:val="20"/>
          <w:szCs w:val="20"/>
        </w:rPr>
        <w:t>8.</w:t>
      </w:r>
      <w:r>
        <w:rPr>
          <w:sz w:val="20"/>
          <w:szCs w:val="20"/>
        </w:rPr>
        <w:t xml:space="preserve"> </w:t>
      </w:r>
      <w:r w:rsidR="009E054B">
        <w:rPr>
          <w:sz w:val="20"/>
          <w:szCs w:val="20"/>
          <w:lang w:val="sl-SI"/>
        </w:rPr>
        <w:t xml:space="preserve">PODATEK O ZUNANJEM STROKOVNJAKU OZIROMA PRAVNI OSEBI, KI JE SODELOVALA PRI PRIPRAVI PREDLOGA ZAKONA, IN ZNESKU PLAČILA ZA TA NAMEN: </w:t>
      </w:r>
    </w:p>
    <w:p w14:paraId="2822ACCB" w14:textId="2DAA5AF7" w:rsidR="009E054B" w:rsidRPr="006B7744" w:rsidRDefault="006B7744" w:rsidP="00035889">
      <w:pPr>
        <w:pStyle w:val="Naslovpredpisa"/>
        <w:spacing w:line="220" w:lineRule="atLeast"/>
        <w:jc w:val="both"/>
        <w:rPr>
          <w:b w:val="0"/>
          <w:sz w:val="20"/>
          <w:szCs w:val="20"/>
        </w:rPr>
      </w:pPr>
      <w:r w:rsidRPr="006B7744">
        <w:rPr>
          <w:b w:val="0"/>
          <w:sz w:val="20"/>
          <w:szCs w:val="20"/>
        </w:rPr>
        <w:t>Pri pripravi predloga zakona</w:t>
      </w:r>
      <w:r>
        <w:rPr>
          <w:b w:val="0"/>
          <w:sz w:val="20"/>
          <w:szCs w:val="20"/>
          <w:lang w:val="sl-SI"/>
        </w:rPr>
        <w:t xml:space="preserve"> niso sodelovali zunanji strokovnjaki oziroma pravne osebe. </w:t>
      </w:r>
      <w:r w:rsidRPr="006B7744">
        <w:rPr>
          <w:b w:val="0"/>
          <w:sz w:val="20"/>
          <w:szCs w:val="20"/>
        </w:rPr>
        <w:t xml:space="preserve"> </w:t>
      </w:r>
    </w:p>
    <w:p w14:paraId="5081EB0A" w14:textId="77777777" w:rsidR="002F68F3" w:rsidRPr="009E054B" w:rsidRDefault="002F68F3" w:rsidP="00035889">
      <w:pPr>
        <w:pStyle w:val="Naslovpredpisa"/>
        <w:spacing w:line="220" w:lineRule="atLeast"/>
        <w:jc w:val="both"/>
        <w:rPr>
          <w:sz w:val="20"/>
          <w:szCs w:val="20"/>
          <w:lang w:val="sl-SI"/>
        </w:rPr>
      </w:pPr>
    </w:p>
    <w:p w14:paraId="30C4B4A5" w14:textId="7FB1062C" w:rsidR="00035889" w:rsidRDefault="009E054B" w:rsidP="00035889">
      <w:pPr>
        <w:pStyle w:val="Naslovpredpisa"/>
        <w:spacing w:line="220" w:lineRule="atLeast"/>
        <w:jc w:val="both"/>
        <w:rPr>
          <w:sz w:val="20"/>
          <w:szCs w:val="20"/>
        </w:rPr>
      </w:pPr>
      <w:r>
        <w:rPr>
          <w:sz w:val="20"/>
          <w:szCs w:val="20"/>
          <w:lang w:val="sl-SI"/>
        </w:rPr>
        <w:t xml:space="preserve">9. </w:t>
      </w:r>
      <w:r w:rsidR="00035889">
        <w:rPr>
          <w:sz w:val="20"/>
          <w:szCs w:val="20"/>
        </w:rPr>
        <w:t xml:space="preserve">NAVEDBA, KATERI PREDSTAVNIKI PREDLAGATELJA BODO SODELOVALI PRI DELU DRŽAVNEGA ZBORA IN DELOVNIH TELES: </w:t>
      </w:r>
    </w:p>
    <w:p w14:paraId="3C8B57BE" w14:textId="77777777" w:rsidR="007923F8" w:rsidRPr="007923F8" w:rsidRDefault="007923F8" w:rsidP="007923F8">
      <w:pPr>
        <w:pStyle w:val="Neotevilenodstavek"/>
        <w:numPr>
          <w:ilvl w:val="0"/>
          <w:numId w:val="40"/>
        </w:numPr>
        <w:spacing w:before="0" w:after="0" w:line="260" w:lineRule="exact"/>
        <w:rPr>
          <w:rFonts w:cs="Arial"/>
          <w:iCs/>
          <w:sz w:val="20"/>
          <w:szCs w:val="20"/>
          <w:lang w:val="sl-SI" w:eastAsia="sl-SI"/>
        </w:rPr>
      </w:pPr>
      <w:r w:rsidRPr="007923F8">
        <w:rPr>
          <w:rFonts w:cs="Arial"/>
          <w:iCs/>
          <w:sz w:val="20"/>
          <w:szCs w:val="20"/>
          <w:lang w:val="sl-SI" w:eastAsia="sl-SI"/>
        </w:rPr>
        <w:t>Boštjan Koritnik, minister za javno upravo</w:t>
      </w:r>
    </w:p>
    <w:p w14:paraId="48B1FAE6" w14:textId="77777777" w:rsidR="007923F8" w:rsidRPr="007923F8" w:rsidRDefault="007923F8" w:rsidP="007923F8">
      <w:pPr>
        <w:pStyle w:val="Neotevilenodstavek"/>
        <w:numPr>
          <w:ilvl w:val="0"/>
          <w:numId w:val="40"/>
        </w:numPr>
        <w:spacing w:before="0" w:after="0" w:line="260" w:lineRule="exact"/>
        <w:rPr>
          <w:rFonts w:cs="Arial"/>
          <w:iCs/>
          <w:sz w:val="20"/>
          <w:szCs w:val="20"/>
          <w:lang w:val="sl-SI" w:eastAsia="sl-SI"/>
        </w:rPr>
      </w:pPr>
      <w:r w:rsidRPr="007923F8">
        <w:rPr>
          <w:rFonts w:cs="Arial"/>
          <w:iCs/>
          <w:sz w:val="20"/>
          <w:szCs w:val="20"/>
          <w:lang w:val="sl-SI" w:eastAsia="sl-SI"/>
        </w:rPr>
        <w:t>Mag. Matej Tonin, minister za obrambo</w:t>
      </w:r>
    </w:p>
    <w:p w14:paraId="6EF33274" w14:textId="77777777" w:rsidR="007923F8" w:rsidRPr="007923F8" w:rsidRDefault="007923F8" w:rsidP="007923F8">
      <w:pPr>
        <w:pStyle w:val="Neotevilenodstavek"/>
        <w:numPr>
          <w:ilvl w:val="0"/>
          <w:numId w:val="40"/>
        </w:numPr>
        <w:spacing w:before="0" w:after="0" w:line="260" w:lineRule="exact"/>
        <w:rPr>
          <w:rFonts w:cs="Arial"/>
          <w:iCs/>
          <w:sz w:val="20"/>
          <w:szCs w:val="20"/>
          <w:lang w:val="sl-SI" w:eastAsia="sl-SI"/>
        </w:rPr>
      </w:pPr>
      <w:r w:rsidRPr="007923F8">
        <w:rPr>
          <w:rFonts w:cs="Arial"/>
          <w:iCs/>
          <w:sz w:val="20"/>
          <w:szCs w:val="20"/>
          <w:lang w:val="sl-SI" w:eastAsia="sl-SI"/>
        </w:rPr>
        <w:t>Zdravko Počivalšek, minister za gospodarski razvoj in tehnologijo</w:t>
      </w:r>
    </w:p>
    <w:p w14:paraId="50A3A2E5" w14:textId="02E3715F" w:rsidR="00035889" w:rsidRPr="007923F8" w:rsidRDefault="007923F8" w:rsidP="007923F8">
      <w:pPr>
        <w:pStyle w:val="Oddelek"/>
        <w:numPr>
          <w:ilvl w:val="0"/>
          <w:numId w:val="40"/>
        </w:numPr>
        <w:spacing w:before="0" w:after="0" w:line="220" w:lineRule="atLeast"/>
        <w:jc w:val="both"/>
        <w:rPr>
          <w:b w:val="0"/>
          <w:i/>
          <w:sz w:val="20"/>
          <w:szCs w:val="20"/>
        </w:rPr>
      </w:pPr>
      <w:r w:rsidRPr="007923F8">
        <w:rPr>
          <w:rFonts w:cs="Arial"/>
          <w:b w:val="0"/>
          <w:iCs/>
          <w:sz w:val="20"/>
          <w:szCs w:val="20"/>
          <w:lang w:val="sl-SI" w:eastAsia="sl-SI"/>
        </w:rPr>
        <w:t>Urška Ban, državna sekretarka</w:t>
      </w:r>
    </w:p>
    <w:p w14:paraId="30AD0854" w14:textId="77777777" w:rsidR="00035889" w:rsidRPr="007923F8" w:rsidRDefault="00035889" w:rsidP="00035889">
      <w:pPr>
        <w:pStyle w:val="Oddelek"/>
        <w:numPr>
          <w:ilvl w:val="0"/>
          <w:numId w:val="0"/>
        </w:numPr>
        <w:spacing w:before="0" w:after="0" w:line="220" w:lineRule="atLeast"/>
        <w:ind w:hanging="11"/>
        <w:jc w:val="both"/>
        <w:rPr>
          <w:b w:val="0"/>
          <w:i/>
          <w:sz w:val="20"/>
          <w:szCs w:val="20"/>
        </w:rPr>
      </w:pPr>
    </w:p>
    <w:p w14:paraId="79254FE2" w14:textId="77777777" w:rsidR="00035889" w:rsidRDefault="00035889" w:rsidP="00035889">
      <w:pPr>
        <w:spacing w:line="240" w:lineRule="auto"/>
        <w:rPr>
          <w:rFonts w:cs="Arial"/>
          <w:b/>
          <w:szCs w:val="20"/>
          <w:lang w:eastAsia="sl-SI"/>
        </w:rPr>
      </w:pPr>
      <w:r>
        <w:rPr>
          <w:szCs w:val="20"/>
        </w:rPr>
        <w:br w:type="page"/>
      </w:r>
    </w:p>
    <w:p w14:paraId="27769B59" w14:textId="77777777" w:rsidR="00035889" w:rsidRPr="007D5EE2" w:rsidRDefault="00035889" w:rsidP="00035889">
      <w:pPr>
        <w:pStyle w:val="Oddelek"/>
        <w:numPr>
          <w:ilvl w:val="0"/>
          <w:numId w:val="0"/>
        </w:numPr>
        <w:spacing w:before="0" w:after="0" w:line="220" w:lineRule="atLeast"/>
        <w:jc w:val="both"/>
        <w:rPr>
          <w:b w:val="0"/>
          <w:iCs/>
          <w:sz w:val="20"/>
          <w:szCs w:val="20"/>
        </w:rPr>
      </w:pPr>
      <w:r w:rsidRPr="007D5EE2">
        <w:rPr>
          <w:sz w:val="20"/>
          <w:szCs w:val="20"/>
        </w:rPr>
        <w:lastRenderedPageBreak/>
        <w:t>II. BESEDILO ČLENOV</w:t>
      </w:r>
    </w:p>
    <w:p w14:paraId="0C325DC2" w14:textId="77777777" w:rsidR="00035889" w:rsidRPr="00B477AB" w:rsidRDefault="00035889" w:rsidP="00035889">
      <w:pPr>
        <w:pStyle w:val="Naslovpredpisa"/>
        <w:spacing w:before="0" w:after="0" w:line="240" w:lineRule="atLeast"/>
        <w:rPr>
          <w:i/>
          <w:sz w:val="20"/>
          <w:szCs w:val="20"/>
        </w:rPr>
      </w:pPr>
    </w:p>
    <w:p w14:paraId="03438657" w14:textId="77777777" w:rsidR="00035889" w:rsidRDefault="00035889" w:rsidP="00035889">
      <w:pPr>
        <w:pStyle w:val="Naslovpredpisa"/>
        <w:numPr>
          <w:ilvl w:val="0"/>
          <w:numId w:val="23"/>
        </w:numPr>
        <w:spacing w:before="0" w:after="0" w:line="240" w:lineRule="atLeast"/>
        <w:rPr>
          <w:b w:val="0"/>
          <w:sz w:val="20"/>
          <w:szCs w:val="20"/>
        </w:rPr>
      </w:pPr>
      <w:bookmarkStart w:id="4" w:name="_Hlk56680583"/>
      <w:r>
        <w:rPr>
          <w:b w:val="0"/>
          <w:sz w:val="20"/>
          <w:szCs w:val="20"/>
        </w:rPr>
        <w:t>č</w:t>
      </w:r>
      <w:r w:rsidRPr="00D84136">
        <w:rPr>
          <w:b w:val="0"/>
          <w:sz w:val="20"/>
          <w:szCs w:val="20"/>
        </w:rPr>
        <w:t>len</w:t>
      </w:r>
    </w:p>
    <w:p w14:paraId="5085672F" w14:textId="77777777" w:rsidR="00035889" w:rsidRDefault="00035889" w:rsidP="00035889">
      <w:pPr>
        <w:pStyle w:val="Naslovpredpisa"/>
        <w:spacing w:before="0" w:after="0" w:line="240" w:lineRule="atLeast"/>
        <w:jc w:val="left"/>
        <w:rPr>
          <w:b w:val="0"/>
          <w:sz w:val="20"/>
          <w:szCs w:val="20"/>
        </w:rPr>
      </w:pPr>
    </w:p>
    <w:p w14:paraId="4F5D9599" w14:textId="7EF834C1" w:rsidR="009F2268" w:rsidRDefault="009F2268" w:rsidP="00944B3F">
      <w:pPr>
        <w:pStyle w:val="Odstavekseznama"/>
        <w:ind w:left="0"/>
        <w:jc w:val="both"/>
        <w:rPr>
          <w:rFonts w:cs="Arial"/>
          <w:szCs w:val="20"/>
          <w:lang w:val="sl-SI"/>
        </w:rPr>
      </w:pPr>
      <w:r w:rsidRPr="00944B3F">
        <w:rPr>
          <w:rFonts w:cs="Arial"/>
          <w:szCs w:val="20"/>
          <w:lang w:val="sl-SI"/>
        </w:rPr>
        <w:t xml:space="preserve">V Zakonu o državni upravi (Uradni list RS, št. 113/05 – uradno prečiščeno besedilo, 89/07 – </w:t>
      </w:r>
      <w:proofErr w:type="spellStart"/>
      <w:r w:rsidRPr="00944B3F">
        <w:rPr>
          <w:rFonts w:cs="Arial"/>
          <w:szCs w:val="20"/>
          <w:lang w:val="sl-SI"/>
        </w:rPr>
        <w:t>odl</w:t>
      </w:r>
      <w:proofErr w:type="spellEnd"/>
      <w:r w:rsidRPr="00944B3F">
        <w:rPr>
          <w:rFonts w:cs="Arial"/>
          <w:szCs w:val="20"/>
          <w:lang w:val="sl-SI"/>
        </w:rPr>
        <w:t>. US, 126/07 – ZUP-E, 48/09, 8/10 – ZUP-G, 8/12 – ZVRS-F, 21/12, 47/13, 12/14, 90/14 in 51/16)</w:t>
      </w:r>
      <w:r>
        <w:rPr>
          <w:rFonts w:cs="Arial"/>
          <w:szCs w:val="20"/>
          <w:lang w:val="sl-SI"/>
        </w:rPr>
        <w:t xml:space="preserve"> </w:t>
      </w:r>
      <w:r w:rsidRPr="00944B3F">
        <w:rPr>
          <w:rFonts w:cs="Arial"/>
          <w:szCs w:val="20"/>
          <w:lang w:val="sl-SI"/>
        </w:rPr>
        <w:t>se v 28. člen</w:t>
      </w:r>
      <w:r>
        <w:rPr>
          <w:rFonts w:cs="Arial"/>
          <w:szCs w:val="20"/>
          <w:lang w:val="sl-SI"/>
        </w:rPr>
        <w:t xml:space="preserve">u črta besedilo </w:t>
      </w:r>
      <w:r w:rsidRPr="00944B3F">
        <w:rPr>
          <w:rFonts w:cs="Arial"/>
          <w:szCs w:val="20"/>
          <w:lang w:val="sl-SI"/>
        </w:rPr>
        <w:t>»ter vojnih grobišč«</w:t>
      </w:r>
      <w:r>
        <w:rPr>
          <w:rFonts w:cs="Arial"/>
          <w:szCs w:val="20"/>
          <w:lang w:val="sl-SI"/>
        </w:rPr>
        <w:t>.</w:t>
      </w:r>
    </w:p>
    <w:p w14:paraId="58525237" w14:textId="77777777" w:rsidR="009F2268" w:rsidRDefault="009F2268" w:rsidP="00944B3F">
      <w:pPr>
        <w:pStyle w:val="Odstavekseznama"/>
        <w:ind w:left="0"/>
        <w:jc w:val="both"/>
        <w:rPr>
          <w:rFonts w:cs="Arial"/>
          <w:szCs w:val="20"/>
          <w:lang w:val="sl-SI"/>
        </w:rPr>
      </w:pPr>
    </w:p>
    <w:p w14:paraId="66B62A6E" w14:textId="777D2524" w:rsidR="00EF0E94" w:rsidRDefault="00EF0E94" w:rsidP="00944B3F">
      <w:pPr>
        <w:pStyle w:val="Odstavekseznama"/>
        <w:ind w:left="0"/>
        <w:jc w:val="both"/>
        <w:rPr>
          <w:rFonts w:cs="Arial"/>
          <w:szCs w:val="20"/>
        </w:rPr>
      </w:pPr>
    </w:p>
    <w:p w14:paraId="39E7C7AF" w14:textId="1AE15074" w:rsidR="009F2268" w:rsidRDefault="009F2268" w:rsidP="009F2268">
      <w:pPr>
        <w:pStyle w:val="Naslovpredpisa"/>
        <w:numPr>
          <w:ilvl w:val="0"/>
          <w:numId w:val="23"/>
        </w:numPr>
        <w:spacing w:before="0" w:after="0" w:line="240" w:lineRule="atLeast"/>
        <w:rPr>
          <w:b w:val="0"/>
          <w:sz w:val="20"/>
          <w:szCs w:val="20"/>
        </w:rPr>
      </w:pPr>
      <w:r>
        <w:rPr>
          <w:b w:val="0"/>
          <w:sz w:val="20"/>
          <w:szCs w:val="20"/>
        </w:rPr>
        <w:t>č</w:t>
      </w:r>
      <w:r w:rsidRPr="00D84136">
        <w:rPr>
          <w:b w:val="0"/>
          <w:sz w:val="20"/>
          <w:szCs w:val="20"/>
        </w:rPr>
        <w:t>len</w:t>
      </w:r>
    </w:p>
    <w:p w14:paraId="1706BD8F" w14:textId="78A2C494" w:rsidR="0051284F" w:rsidRDefault="0051284F" w:rsidP="00944B3F">
      <w:pPr>
        <w:pStyle w:val="Odstavekseznama"/>
        <w:ind w:left="0"/>
        <w:jc w:val="both"/>
        <w:rPr>
          <w:rFonts w:cs="Arial"/>
          <w:szCs w:val="20"/>
        </w:rPr>
      </w:pPr>
    </w:p>
    <w:p w14:paraId="5CE3AD5D" w14:textId="228F07F9" w:rsidR="009F2268" w:rsidRDefault="00EF0E94" w:rsidP="00944B3F">
      <w:pPr>
        <w:pStyle w:val="Odstavekseznama"/>
        <w:ind w:left="0"/>
        <w:jc w:val="both"/>
        <w:rPr>
          <w:rFonts w:cs="Arial"/>
          <w:szCs w:val="20"/>
          <w:lang w:val="sl-SI"/>
        </w:rPr>
      </w:pPr>
      <w:r w:rsidRPr="009F2268">
        <w:rPr>
          <w:rFonts w:cs="Arial"/>
          <w:szCs w:val="20"/>
          <w:lang w:val="sl-SI"/>
        </w:rPr>
        <w:t xml:space="preserve">V </w:t>
      </w:r>
      <w:r w:rsidR="0051284F" w:rsidRPr="009F2268">
        <w:rPr>
          <w:rFonts w:cs="Arial"/>
          <w:szCs w:val="20"/>
          <w:lang w:val="sl-SI"/>
        </w:rPr>
        <w:t>30. členu se za besed</w:t>
      </w:r>
      <w:r w:rsidR="006F0180">
        <w:rPr>
          <w:rFonts w:cs="Arial"/>
          <w:szCs w:val="20"/>
          <w:lang w:val="sl-SI"/>
        </w:rPr>
        <w:t xml:space="preserve">o </w:t>
      </w:r>
      <w:r w:rsidR="0051284F" w:rsidRPr="009F2268">
        <w:rPr>
          <w:rFonts w:cs="Arial"/>
          <w:szCs w:val="20"/>
          <w:lang w:val="sl-SI"/>
        </w:rPr>
        <w:t>»projektov« doda</w:t>
      </w:r>
      <w:r w:rsidR="006F0180">
        <w:rPr>
          <w:rFonts w:cs="Arial"/>
          <w:szCs w:val="20"/>
          <w:lang w:val="sl-SI"/>
        </w:rPr>
        <w:t>ta vejica in</w:t>
      </w:r>
      <w:r w:rsidR="0051284F" w:rsidRPr="009F2268">
        <w:rPr>
          <w:rFonts w:cs="Arial"/>
          <w:szCs w:val="20"/>
          <w:lang w:val="sl-SI"/>
        </w:rPr>
        <w:t xml:space="preserve"> besed</w:t>
      </w:r>
      <w:r w:rsidR="006F0180">
        <w:rPr>
          <w:rFonts w:cs="Arial"/>
          <w:szCs w:val="20"/>
          <w:lang w:val="sl-SI"/>
        </w:rPr>
        <w:t>a</w:t>
      </w:r>
      <w:r w:rsidR="0051284F" w:rsidRPr="009F2268">
        <w:rPr>
          <w:rFonts w:cs="Arial"/>
          <w:szCs w:val="20"/>
          <w:lang w:val="sl-SI"/>
        </w:rPr>
        <w:t xml:space="preserve"> »lesarstva«.  </w:t>
      </w:r>
    </w:p>
    <w:p w14:paraId="64318EC9" w14:textId="77777777" w:rsidR="006F0180" w:rsidRDefault="006F0180" w:rsidP="00944B3F">
      <w:pPr>
        <w:pStyle w:val="Odstavekseznama"/>
        <w:ind w:left="0"/>
        <w:jc w:val="both"/>
        <w:rPr>
          <w:rFonts w:cs="Arial"/>
          <w:szCs w:val="20"/>
          <w:lang w:val="sl-SI"/>
        </w:rPr>
      </w:pPr>
    </w:p>
    <w:p w14:paraId="1E294407" w14:textId="77777777" w:rsidR="006F0180" w:rsidRDefault="006F0180" w:rsidP="00944B3F">
      <w:pPr>
        <w:pStyle w:val="Odstavekseznama"/>
        <w:ind w:left="0"/>
        <w:jc w:val="both"/>
        <w:rPr>
          <w:rFonts w:cs="Arial"/>
          <w:szCs w:val="20"/>
          <w:lang w:val="sl-SI"/>
        </w:rPr>
      </w:pPr>
    </w:p>
    <w:p w14:paraId="27462150" w14:textId="49037255" w:rsidR="00944B3F" w:rsidRDefault="00944B3F" w:rsidP="009F2268">
      <w:pPr>
        <w:pStyle w:val="Naslovpredpisa"/>
        <w:numPr>
          <w:ilvl w:val="0"/>
          <w:numId w:val="23"/>
        </w:numPr>
        <w:spacing w:before="0" w:after="0" w:line="240" w:lineRule="atLeast"/>
        <w:rPr>
          <w:b w:val="0"/>
          <w:sz w:val="20"/>
          <w:szCs w:val="20"/>
        </w:rPr>
      </w:pPr>
      <w:r>
        <w:rPr>
          <w:b w:val="0"/>
          <w:sz w:val="20"/>
          <w:szCs w:val="20"/>
        </w:rPr>
        <w:t>č</w:t>
      </w:r>
      <w:r w:rsidRPr="00D84136">
        <w:rPr>
          <w:b w:val="0"/>
          <w:sz w:val="20"/>
          <w:szCs w:val="20"/>
        </w:rPr>
        <w:t>len</w:t>
      </w:r>
    </w:p>
    <w:p w14:paraId="6306A710" w14:textId="77777777" w:rsidR="00944B3F" w:rsidRDefault="00944B3F" w:rsidP="00944B3F">
      <w:pPr>
        <w:pStyle w:val="Odstavekseznama"/>
        <w:ind w:left="0"/>
        <w:jc w:val="both"/>
        <w:rPr>
          <w:rFonts w:cs="Arial"/>
          <w:szCs w:val="20"/>
        </w:rPr>
      </w:pPr>
    </w:p>
    <w:p w14:paraId="3D9E0243" w14:textId="26A75AB7" w:rsidR="00944B3F" w:rsidRPr="00944B3F" w:rsidRDefault="00944B3F" w:rsidP="00944B3F">
      <w:pPr>
        <w:pStyle w:val="Odstavekseznama"/>
        <w:ind w:left="0"/>
        <w:jc w:val="both"/>
        <w:rPr>
          <w:rFonts w:cs="Arial"/>
          <w:szCs w:val="20"/>
          <w:lang w:val="sl-SI"/>
        </w:rPr>
      </w:pPr>
      <w:r w:rsidRPr="00944B3F">
        <w:rPr>
          <w:rFonts w:cs="Arial"/>
          <w:szCs w:val="20"/>
          <w:lang w:val="sl-SI"/>
        </w:rPr>
        <w:t>35. člen se spremeni tako, da se glasi:</w:t>
      </w:r>
    </w:p>
    <w:p w14:paraId="71C9A705" w14:textId="77777777" w:rsidR="00944B3F" w:rsidRDefault="00944B3F" w:rsidP="00944B3F">
      <w:pPr>
        <w:pStyle w:val="Odstavekseznama"/>
        <w:ind w:left="0"/>
        <w:jc w:val="both"/>
        <w:rPr>
          <w:rFonts w:cs="Arial"/>
          <w:szCs w:val="20"/>
        </w:rPr>
      </w:pPr>
    </w:p>
    <w:p w14:paraId="744D19ED" w14:textId="6432A11A" w:rsidR="00323DB0" w:rsidRDefault="00323DB0" w:rsidP="00323DB0">
      <w:pPr>
        <w:pStyle w:val="Odstavekseznama"/>
        <w:ind w:left="0"/>
        <w:jc w:val="center"/>
        <w:rPr>
          <w:rFonts w:cs="Arial"/>
          <w:szCs w:val="20"/>
          <w:lang w:val="sl-SI"/>
        </w:rPr>
      </w:pPr>
      <w:r>
        <w:rPr>
          <w:rFonts w:cs="Arial"/>
          <w:szCs w:val="20"/>
          <w:lang w:val="sl-SI"/>
        </w:rPr>
        <w:t>»35. člen</w:t>
      </w:r>
    </w:p>
    <w:p w14:paraId="055B4E59" w14:textId="5E5BB6CA" w:rsidR="00323DB0" w:rsidRDefault="00323DB0" w:rsidP="00323DB0">
      <w:pPr>
        <w:pStyle w:val="Odstavekseznama"/>
        <w:ind w:left="0"/>
        <w:jc w:val="center"/>
        <w:rPr>
          <w:rFonts w:cs="Arial"/>
          <w:szCs w:val="20"/>
          <w:lang w:val="sl-SI"/>
        </w:rPr>
      </w:pPr>
      <w:r>
        <w:rPr>
          <w:rFonts w:cs="Arial"/>
          <w:szCs w:val="20"/>
          <w:lang w:val="sl-SI"/>
        </w:rPr>
        <w:t>(ministrstvo za obrambo)</w:t>
      </w:r>
    </w:p>
    <w:p w14:paraId="109BE42D" w14:textId="77777777" w:rsidR="00323DB0" w:rsidRDefault="00323DB0" w:rsidP="00944B3F">
      <w:pPr>
        <w:pStyle w:val="Odstavekseznama"/>
        <w:ind w:left="0"/>
        <w:jc w:val="both"/>
        <w:rPr>
          <w:rFonts w:cs="Arial"/>
          <w:szCs w:val="20"/>
          <w:lang w:val="sl-SI"/>
        </w:rPr>
      </w:pPr>
    </w:p>
    <w:p w14:paraId="60194D1F" w14:textId="4CE88DFC" w:rsidR="00944B3F" w:rsidRPr="00944B3F" w:rsidRDefault="00944B3F" w:rsidP="00944B3F">
      <w:pPr>
        <w:pStyle w:val="Odstavekseznama"/>
        <w:ind w:left="0"/>
        <w:jc w:val="both"/>
        <w:rPr>
          <w:rFonts w:cs="Arial"/>
          <w:szCs w:val="20"/>
          <w:lang w:val="sl-SI"/>
        </w:rPr>
      </w:pPr>
      <w:r w:rsidRPr="00944B3F">
        <w:rPr>
          <w:rFonts w:cs="Arial"/>
          <w:szCs w:val="20"/>
          <w:lang w:val="sl-SI"/>
        </w:rPr>
        <w:t xml:space="preserve">Ministrstvo za obrambo opravlja naloge </w:t>
      </w:r>
      <w:r>
        <w:rPr>
          <w:rFonts w:cs="Arial"/>
          <w:szCs w:val="20"/>
          <w:lang w:val="sl-SI"/>
        </w:rPr>
        <w:t xml:space="preserve">na področjih </w:t>
      </w:r>
      <w:r w:rsidRPr="00944B3F">
        <w:rPr>
          <w:rFonts w:cs="Arial"/>
          <w:szCs w:val="20"/>
          <w:lang w:val="sl-SI"/>
        </w:rPr>
        <w:t>obrambnega sistema, sistema varstva pred naravnimi in drugimi nesrečami ter vojnih grobišč.«.</w:t>
      </w:r>
    </w:p>
    <w:p w14:paraId="3AB1E8C4" w14:textId="6CDDE300" w:rsidR="00035889" w:rsidRDefault="00035889" w:rsidP="00035889">
      <w:pPr>
        <w:pStyle w:val="Naslovpredpisa"/>
        <w:spacing w:before="0" w:after="0" w:line="240" w:lineRule="atLeast"/>
        <w:jc w:val="left"/>
        <w:rPr>
          <w:b w:val="0"/>
          <w:sz w:val="20"/>
          <w:szCs w:val="20"/>
        </w:rPr>
      </w:pPr>
    </w:p>
    <w:p w14:paraId="19247669" w14:textId="77777777" w:rsidR="00323DB0" w:rsidRDefault="00323DB0" w:rsidP="00035889">
      <w:pPr>
        <w:pStyle w:val="Naslovpredpisa"/>
        <w:spacing w:before="0" w:after="0" w:line="240" w:lineRule="atLeast"/>
        <w:jc w:val="left"/>
        <w:rPr>
          <w:b w:val="0"/>
          <w:sz w:val="20"/>
          <w:szCs w:val="20"/>
        </w:rPr>
      </w:pPr>
    </w:p>
    <w:bookmarkEnd w:id="4"/>
    <w:p w14:paraId="03069432" w14:textId="5CC8C979" w:rsidR="00035889" w:rsidRPr="00D4505A" w:rsidRDefault="00035889" w:rsidP="00035889">
      <w:pPr>
        <w:pStyle w:val="Naslovpredpisa"/>
        <w:spacing w:line="220" w:lineRule="atLeast"/>
        <w:rPr>
          <w:b w:val="0"/>
          <w:sz w:val="20"/>
          <w:szCs w:val="20"/>
          <w:lang w:val="sl-SI"/>
        </w:rPr>
      </w:pPr>
      <w:r>
        <w:rPr>
          <w:b w:val="0"/>
          <w:sz w:val="20"/>
          <w:szCs w:val="20"/>
        </w:rPr>
        <w:t>PREHODN</w:t>
      </w:r>
      <w:r w:rsidR="005A3552">
        <w:rPr>
          <w:b w:val="0"/>
          <w:sz w:val="20"/>
          <w:szCs w:val="20"/>
          <w:lang w:val="sl-SI"/>
        </w:rPr>
        <w:t>A</w:t>
      </w:r>
      <w:r w:rsidRPr="00532FC8">
        <w:rPr>
          <w:b w:val="0"/>
          <w:sz w:val="20"/>
          <w:szCs w:val="20"/>
        </w:rPr>
        <w:t xml:space="preserve"> IN KONČN</w:t>
      </w:r>
      <w:r w:rsidR="00D4505A">
        <w:rPr>
          <w:b w:val="0"/>
          <w:sz w:val="20"/>
          <w:szCs w:val="20"/>
          <w:lang w:val="sl-SI"/>
        </w:rPr>
        <w:t>A</w:t>
      </w:r>
      <w:r w:rsidRPr="00532FC8">
        <w:rPr>
          <w:b w:val="0"/>
          <w:sz w:val="20"/>
          <w:szCs w:val="20"/>
        </w:rPr>
        <w:t xml:space="preserve"> DOLOČB</w:t>
      </w:r>
      <w:r w:rsidR="00D4505A">
        <w:rPr>
          <w:b w:val="0"/>
          <w:sz w:val="20"/>
          <w:szCs w:val="20"/>
          <w:lang w:val="sl-SI"/>
        </w:rPr>
        <w:t>A</w:t>
      </w:r>
    </w:p>
    <w:p w14:paraId="171CEFAD" w14:textId="4C237C50" w:rsidR="00D23B9A" w:rsidRDefault="00D23B9A" w:rsidP="00035889">
      <w:pPr>
        <w:spacing w:line="240" w:lineRule="atLeast"/>
        <w:jc w:val="both"/>
        <w:rPr>
          <w:rFonts w:cs="Arial"/>
          <w:szCs w:val="20"/>
          <w:lang w:val="sl-SI"/>
        </w:rPr>
      </w:pPr>
    </w:p>
    <w:p w14:paraId="31A72896" w14:textId="168E6542" w:rsidR="005F24FC" w:rsidRPr="00401FFC" w:rsidRDefault="005F24FC" w:rsidP="009F2268">
      <w:pPr>
        <w:pStyle w:val="Naslovpredpisa"/>
        <w:numPr>
          <w:ilvl w:val="0"/>
          <w:numId w:val="23"/>
        </w:numPr>
        <w:spacing w:before="0" w:after="0" w:line="240" w:lineRule="atLeast"/>
        <w:rPr>
          <w:b w:val="0"/>
          <w:sz w:val="20"/>
          <w:szCs w:val="20"/>
        </w:rPr>
      </w:pPr>
      <w:bookmarkStart w:id="5" w:name="_Hlk56682818"/>
      <w:r>
        <w:rPr>
          <w:b w:val="0"/>
          <w:sz w:val="20"/>
          <w:szCs w:val="20"/>
        </w:rPr>
        <w:t>člen</w:t>
      </w:r>
    </w:p>
    <w:p w14:paraId="1F844F59" w14:textId="14DB8B22" w:rsidR="00430D03" w:rsidRDefault="00430D03" w:rsidP="00430D03">
      <w:pPr>
        <w:rPr>
          <w:rFonts w:ascii="Times New Roman" w:hAnsi="Times New Roman"/>
          <w:sz w:val="24"/>
        </w:rPr>
      </w:pPr>
    </w:p>
    <w:p w14:paraId="6F34BA56" w14:textId="131C093A" w:rsidR="00430D03" w:rsidRPr="00146653" w:rsidRDefault="00430D03" w:rsidP="001C2D75">
      <w:pPr>
        <w:shd w:val="clear" w:color="auto" w:fill="FFFFFF"/>
        <w:jc w:val="both"/>
        <w:rPr>
          <w:rFonts w:cs="Arial"/>
          <w:szCs w:val="20"/>
          <w:lang w:val="sl-SI"/>
        </w:rPr>
      </w:pPr>
      <w:r w:rsidRPr="00430D03">
        <w:rPr>
          <w:rFonts w:cs="Arial"/>
          <w:szCs w:val="20"/>
          <w:lang w:val="sl-SI"/>
        </w:rPr>
        <w:t>Akt</w:t>
      </w:r>
      <w:r w:rsidR="005A3552">
        <w:rPr>
          <w:rFonts w:cs="Arial"/>
          <w:szCs w:val="20"/>
          <w:lang w:val="sl-SI"/>
        </w:rPr>
        <w:t>a</w:t>
      </w:r>
      <w:r w:rsidRPr="00430D03">
        <w:rPr>
          <w:rFonts w:cs="Arial"/>
          <w:szCs w:val="20"/>
          <w:lang w:val="sl-SI"/>
        </w:rPr>
        <w:t xml:space="preserve"> o notranji organizaciji in sistemizaciji delovnih mest </w:t>
      </w:r>
      <w:r w:rsidR="007A6561">
        <w:rPr>
          <w:rFonts w:cs="Arial"/>
          <w:szCs w:val="20"/>
          <w:lang w:val="sl-SI"/>
        </w:rPr>
        <w:t xml:space="preserve">Ministrstva za delo, družino, socialne zadeve in enake možnosti </w:t>
      </w:r>
      <w:r w:rsidR="00C826D8">
        <w:rPr>
          <w:rFonts w:cs="Arial"/>
          <w:szCs w:val="20"/>
          <w:lang w:val="sl-SI"/>
        </w:rPr>
        <w:t>ter</w:t>
      </w:r>
      <w:r w:rsidR="007A6561">
        <w:rPr>
          <w:rFonts w:cs="Arial"/>
          <w:szCs w:val="20"/>
          <w:lang w:val="sl-SI"/>
        </w:rPr>
        <w:t xml:space="preserve"> Ministrstva za obrambo </w:t>
      </w:r>
      <w:r w:rsidRPr="00430D03">
        <w:rPr>
          <w:rFonts w:cs="Arial"/>
          <w:szCs w:val="20"/>
          <w:lang w:val="sl-SI"/>
        </w:rPr>
        <w:t>se uskladi</w:t>
      </w:r>
      <w:r w:rsidR="005A3552">
        <w:rPr>
          <w:rFonts w:cs="Arial"/>
          <w:szCs w:val="20"/>
          <w:lang w:val="sl-SI"/>
        </w:rPr>
        <w:t>ta</w:t>
      </w:r>
      <w:r w:rsidRPr="00430D03">
        <w:rPr>
          <w:rFonts w:cs="Arial"/>
          <w:szCs w:val="20"/>
          <w:lang w:val="sl-SI"/>
        </w:rPr>
        <w:t xml:space="preserve"> s tem zakonom najpozneje </w:t>
      </w:r>
      <w:r w:rsidRPr="00146653">
        <w:rPr>
          <w:rFonts w:cs="Arial"/>
          <w:szCs w:val="20"/>
          <w:lang w:val="sl-SI"/>
        </w:rPr>
        <w:t xml:space="preserve">v treh mesecih </w:t>
      </w:r>
      <w:r w:rsidR="001C2D75" w:rsidRPr="00146653">
        <w:rPr>
          <w:rFonts w:cs="Arial"/>
          <w:szCs w:val="20"/>
          <w:lang w:val="sl-SI"/>
        </w:rPr>
        <w:t>od</w:t>
      </w:r>
      <w:r w:rsidRPr="00146653">
        <w:rPr>
          <w:rFonts w:cs="Arial"/>
          <w:szCs w:val="20"/>
          <w:lang w:val="sl-SI"/>
        </w:rPr>
        <w:t xml:space="preserve"> uveljavitv</w:t>
      </w:r>
      <w:r w:rsidR="001C2D75" w:rsidRPr="00146653">
        <w:rPr>
          <w:rFonts w:cs="Arial"/>
          <w:szCs w:val="20"/>
          <w:lang w:val="sl-SI"/>
        </w:rPr>
        <w:t>e</w:t>
      </w:r>
      <w:r w:rsidRPr="00146653">
        <w:rPr>
          <w:rFonts w:cs="Arial"/>
          <w:szCs w:val="20"/>
          <w:lang w:val="sl-SI"/>
        </w:rPr>
        <w:t xml:space="preserve"> tega zakona.</w:t>
      </w:r>
      <w:r w:rsidR="001C2D75" w:rsidRPr="00146653">
        <w:rPr>
          <w:rFonts w:cs="Arial"/>
          <w:szCs w:val="20"/>
          <w:lang w:val="sl-SI"/>
        </w:rPr>
        <w:t xml:space="preserve"> </w:t>
      </w:r>
      <w:r w:rsidRPr="00146653">
        <w:rPr>
          <w:rFonts w:cs="Arial"/>
          <w:szCs w:val="20"/>
          <w:lang w:val="sl-SI"/>
        </w:rPr>
        <w:t xml:space="preserve">Najpozneje v tem roku </w:t>
      </w:r>
      <w:r w:rsidR="007A6561">
        <w:rPr>
          <w:rFonts w:cs="Arial"/>
          <w:szCs w:val="20"/>
          <w:lang w:val="sl-SI"/>
        </w:rPr>
        <w:t>Ministrstvo za obrambo od</w:t>
      </w:r>
      <w:r w:rsidRPr="00146653">
        <w:rPr>
          <w:rFonts w:cs="Arial"/>
          <w:szCs w:val="20"/>
          <w:lang w:val="sl-SI"/>
        </w:rPr>
        <w:t xml:space="preserve"> </w:t>
      </w:r>
      <w:r w:rsidR="007A6561">
        <w:rPr>
          <w:rFonts w:cs="Arial"/>
          <w:szCs w:val="20"/>
          <w:lang w:val="sl-SI"/>
        </w:rPr>
        <w:t xml:space="preserve">Ministrstva za delo, družino, socialne zadeve in enake možnosti </w:t>
      </w:r>
      <w:r w:rsidRPr="00146653">
        <w:rPr>
          <w:rFonts w:cs="Arial"/>
          <w:szCs w:val="20"/>
          <w:lang w:val="sl-SI"/>
        </w:rPr>
        <w:t>prevzame naloge v skladu s tem zakonom, ustrezne javne uslužbence, opremo, dokumentacijo in prostore.</w:t>
      </w:r>
    </w:p>
    <w:p w14:paraId="5EC3E94A" w14:textId="0ED59A01" w:rsidR="001C2D75" w:rsidRDefault="001C2D75" w:rsidP="004F1666">
      <w:pPr>
        <w:jc w:val="both"/>
        <w:rPr>
          <w:rFonts w:cs="Arial"/>
          <w:szCs w:val="20"/>
          <w:lang w:val="sl-SI"/>
        </w:rPr>
      </w:pPr>
    </w:p>
    <w:p w14:paraId="6AF046EC" w14:textId="4B6FE98E" w:rsidR="00430D03" w:rsidRDefault="004F1666" w:rsidP="004F1666">
      <w:pPr>
        <w:jc w:val="both"/>
        <w:rPr>
          <w:rFonts w:cs="Arial"/>
          <w:szCs w:val="20"/>
          <w:lang w:val="sl-SI"/>
        </w:rPr>
      </w:pPr>
      <w:r w:rsidRPr="004F1666">
        <w:rPr>
          <w:rFonts w:cs="Arial"/>
          <w:szCs w:val="20"/>
          <w:lang w:val="sl-SI"/>
        </w:rPr>
        <w:t>Do prve spremembe proračuna za leto 2021 se sredstva za delovanje prenesen</w:t>
      </w:r>
      <w:r w:rsidR="007A6561">
        <w:rPr>
          <w:rFonts w:cs="Arial"/>
          <w:szCs w:val="20"/>
          <w:lang w:val="sl-SI"/>
        </w:rPr>
        <w:t>ega</w:t>
      </w:r>
      <w:r w:rsidRPr="004F1666">
        <w:rPr>
          <w:rFonts w:cs="Arial"/>
          <w:szCs w:val="20"/>
          <w:lang w:val="sl-SI"/>
        </w:rPr>
        <w:t xml:space="preserve"> delovn</w:t>
      </w:r>
      <w:r w:rsidR="007A6561">
        <w:rPr>
          <w:rFonts w:cs="Arial"/>
          <w:szCs w:val="20"/>
          <w:lang w:val="sl-SI"/>
        </w:rPr>
        <w:t>ega</w:t>
      </w:r>
      <w:r w:rsidRPr="004F1666">
        <w:rPr>
          <w:rFonts w:cs="Arial"/>
          <w:szCs w:val="20"/>
          <w:lang w:val="sl-SI"/>
        </w:rPr>
        <w:t xml:space="preserve"> področj</w:t>
      </w:r>
      <w:r w:rsidR="007A6561">
        <w:rPr>
          <w:rFonts w:cs="Arial"/>
          <w:szCs w:val="20"/>
          <w:lang w:val="sl-SI"/>
        </w:rPr>
        <w:t>a</w:t>
      </w:r>
      <w:r w:rsidRPr="004F1666">
        <w:rPr>
          <w:rFonts w:cs="Arial"/>
          <w:szCs w:val="20"/>
          <w:lang w:val="sl-SI"/>
        </w:rPr>
        <w:t xml:space="preserve"> zagotavljajo v okviru </w:t>
      </w:r>
      <w:r w:rsidR="006F0180">
        <w:rPr>
          <w:rFonts w:cs="Arial"/>
          <w:szCs w:val="20"/>
          <w:lang w:val="sl-SI"/>
        </w:rPr>
        <w:t>M</w:t>
      </w:r>
      <w:r w:rsidRPr="004F1666">
        <w:rPr>
          <w:rFonts w:cs="Arial"/>
          <w:szCs w:val="20"/>
          <w:lang w:val="sl-SI"/>
        </w:rPr>
        <w:t>inistrstv</w:t>
      </w:r>
      <w:r w:rsidR="007A6561">
        <w:rPr>
          <w:rFonts w:cs="Arial"/>
          <w:szCs w:val="20"/>
          <w:lang w:val="sl-SI"/>
        </w:rPr>
        <w:t>a</w:t>
      </w:r>
      <w:r w:rsidR="006F0180">
        <w:rPr>
          <w:rFonts w:cs="Arial"/>
          <w:szCs w:val="20"/>
          <w:lang w:val="sl-SI"/>
        </w:rPr>
        <w:t xml:space="preserve"> za delo, družino, socialne zadeve in enake možnosti</w:t>
      </w:r>
      <w:r w:rsidRPr="004F1666">
        <w:rPr>
          <w:rFonts w:cs="Arial"/>
          <w:szCs w:val="20"/>
          <w:lang w:val="sl-SI"/>
        </w:rPr>
        <w:t>, kater</w:t>
      </w:r>
      <w:r w:rsidR="007A6561">
        <w:rPr>
          <w:rFonts w:cs="Arial"/>
          <w:szCs w:val="20"/>
          <w:lang w:val="sl-SI"/>
        </w:rPr>
        <w:t>ega</w:t>
      </w:r>
      <w:r w:rsidRPr="004F1666">
        <w:rPr>
          <w:rFonts w:cs="Arial"/>
          <w:szCs w:val="20"/>
          <w:lang w:val="sl-SI"/>
        </w:rPr>
        <w:t xml:space="preserve"> del </w:t>
      </w:r>
      <w:r w:rsidR="007A6561">
        <w:rPr>
          <w:rFonts w:cs="Arial"/>
          <w:szCs w:val="20"/>
          <w:lang w:val="sl-SI"/>
        </w:rPr>
        <w:t xml:space="preserve">je bilo </w:t>
      </w:r>
      <w:r w:rsidRPr="004F1666">
        <w:rPr>
          <w:rFonts w:cs="Arial"/>
          <w:szCs w:val="20"/>
          <w:lang w:val="sl-SI"/>
        </w:rPr>
        <w:t>t</w:t>
      </w:r>
      <w:r w:rsidR="007A6561">
        <w:rPr>
          <w:rFonts w:cs="Arial"/>
          <w:szCs w:val="20"/>
          <w:lang w:val="sl-SI"/>
        </w:rPr>
        <w:t>o</w:t>
      </w:r>
      <w:r w:rsidRPr="004F1666">
        <w:rPr>
          <w:rFonts w:cs="Arial"/>
          <w:szCs w:val="20"/>
          <w:lang w:val="sl-SI"/>
        </w:rPr>
        <w:t xml:space="preserve"> delovn</w:t>
      </w:r>
      <w:r w:rsidR="007A6561">
        <w:rPr>
          <w:rFonts w:cs="Arial"/>
          <w:szCs w:val="20"/>
          <w:lang w:val="sl-SI"/>
        </w:rPr>
        <w:t>o</w:t>
      </w:r>
      <w:r w:rsidRPr="004F1666">
        <w:rPr>
          <w:rFonts w:cs="Arial"/>
          <w:szCs w:val="20"/>
          <w:lang w:val="sl-SI"/>
        </w:rPr>
        <w:t xml:space="preserve"> področj</w:t>
      </w:r>
      <w:r w:rsidR="007A6561">
        <w:rPr>
          <w:rFonts w:cs="Arial"/>
          <w:szCs w:val="20"/>
          <w:lang w:val="sl-SI"/>
        </w:rPr>
        <w:t>e</w:t>
      </w:r>
      <w:r w:rsidRPr="004F1666">
        <w:rPr>
          <w:rFonts w:cs="Arial"/>
          <w:szCs w:val="20"/>
          <w:lang w:val="sl-SI"/>
        </w:rPr>
        <w:t xml:space="preserve"> pred uveljavitvijo tega zakona.</w:t>
      </w:r>
    </w:p>
    <w:bookmarkEnd w:id="5"/>
    <w:p w14:paraId="24214C71" w14:textId="2C7E4678" w:rsidR="004F1666" w:rsidRDefault="004F1666" w:rsidP="004F1666">
      <w:pPr>
        <w:jc w:val="both"/>
        <w:rPr>
          <w:rFonts w:cs="Arial"/>
          <w:szCs w:val="20"/>
          <w:lang w:val="sl-SI"/>
        </w:rPr>
      </w:pPr>
    </w:p>
    <w:p w14:paraId="3986D92D" w14:textId="445C500A" w:rsidR="004F1666" w:rsidRPr="00401FFC" w:rsidRDefault="004F1666" w:rsidP="009F2268">
      <w:pPr>
        <w:pStyle w:val="Naslovpredpisa"/>
        <w:numPr>
          <w:ilvl w:val="0"/>
          <w:numId w:val="23"/>
        </w:numPr>
        <w:spacing w:before="0" w:after="0" w:line="240" w:lineRule="atLeast"/>
        <w:rPr>
          <w:b w:val="0"/>
          <w:sz w:val="20"/>
          <w:szCs w:val="20"/>
        </w:rPr>
      </w:pPr>
      <w:r>
        <w:rPr>
          <w:b w:val="0"/>
          <w:sz w:val="20"/>
          <w:szCs w:val="20"/>
        </w:rPr>
        <w:t>člen</w:t>
      </w:r>
    </w:p>
    <w:p w14:paraId="3215376D" w14:textId="77777777" w:rsidR="00035889" w:rsidRPr="00E75DA5" w:rsidRDefault="00035889" w:rsidP="00035889">
      <w:pPr>
        <w:pStyle w:val="Naslovpredpisa"/>
        <w:spacing w:before="0" w:after="0" w:line="240" w:lineRule="atLeast"/>
        <w:ind w:left="720"/>
        <w:jc w:val="both"/>
        <w:rPr>
          <w:b w:val="0"/>
          <w:sz w:val="20"/>
          <w:szCs w:val="20"/>
        </w:rPr>
      </w:pPr>
    </w:p>
    <w:p w14:paraId="72FC0F63" w14:textId="77777777" w:rsidR="00035889" w:rsidRPr="00E75DA5" w:rsidRDefault="00035889" w:rsidP="00035889">
      <w:pPr>
        <w:pStyle w:val="Naslovpredpisa"/>
        <w:spacing w:before="0" w:after="0" w:line="240" w:lineRule="atLeast"/>
        <w:jc w:val="both"/>
        <w:rPr>
          <w:b w:val="0"/>
          <w:sz w:val="20"/>
          <w:szCs w:val="20"/>
        </w:rPr>
      </w:pPr>
      <w:r w:rsidRPr="00E75DA5">
        <w:rPr>
          <w:b w:val="0"/>
          <w:sz w:val="20"/>
          <w:szCs w:val="20"/>
        </w:rPr>
        <w:t>Ta zakon začne veljati naslednji dan po objavi v Uradnem listu Republike Slovenije.</w:t>
      </w:r>
      <w:r>
        <w:rPr>
          <w:b w:val="0"/>
          <w:sz w:val="20"/>
          <w:szCs w:val="20"/>
        </w:rPr>
        <w:t xml:space="preserve"> </w:t>
      </w:r>
    </w:p>
    <w:p w14:paraId="4AE72B0C" w14:textId="77777777" w:rsidR="00035889" w:rsidRPr="00BA3F98" w:rsidRDefault="00035889" w:rsidP="00035889">
      <w:pPr>
        <w:spacing w:line="240" w:lineRule="atLeast"/>
        <w:jc w:val="both"/>
        <w:rPr>
          <w:b/>
          <w:bCs/>
          <w:szCs w:val="20"/>
        </w:rPr>
      </w:pPr>
      <w:r w:rsidRPr="000025AE">
        <w:rPr>
          <w:i/>
          <w:szCs w:val="20"/>
        </w:rPr>
        <w:br w:type="page"/>
      </w:r>
      <w:r w:rsidRPr="00BA3F98">
        <w:rPr>
          <w:b/>
          <w:bCs/>
          <w:szCs w:val="20"/>
        </w:rPr>
        <w:lastRenderedPageBreak/>
        <w:t>III. OBRAZLOŽITEV</w:t>
      </w:r>
    </w:p>
    <w:p w14:paraId="216B3C5C" w14:textId="77777777" w:rsidR="00035889" w:rsidRDefault="00035889" w:rsidP="00035889">
      <w:pPr>
        <w:pStyle w:val="Naslovpredpisa"/>
        <w:spacing w:before="0" w:after="0" w:line="240" w:lineRule="atLeast"/>
        <w:jc w:val="left"/>
        <w:rPr>
          <w:i/>
          <w:sz w:val="20"/>
          <w:szCs w:val="20"/>
        </w:rPr>
      </w:pPr>
    </w:p>
    <w:p w14:paraId="29F75676" w14:textId="77777777" w:rsidR="00035889" w:rsidRPr="00B477AB" w:rsidRDefault="00035889" w:rsidP="00035889">
      <w:pPr>
        <w:pStyle w:val="Naslovpredpisa"/>
        <w:spacing w:before="0" w:after="0" w:line="240" w:lineRule="atLeast"/>
        <w:jc w:val="left"/>
        <w:rPr>
          <w:i/>
          <w:sz w:val="20"/>
          <w:szCs w:val="20"/>
        </w:rPr>
      </w:pPr>
    </w:p>
    <w:p w14:paraId="10BCB9D2" w14:textId="77777777" w:rsidR="00035889" w:rsidRPr="00156653" w:rsidRDefault="00035889" w:rsidP="00035889">
      <w:pPr>
        <w:spacing w:line="240" w:lineRule="atLeast"/>
        <w:jc w:val="both"/>
        <w:rPr>
          <w:b/>
          <w:lang w:val="sl-SI"/>
        </w:rPr>
      </w:pPr>
      <w:r w:rsidRPr="00156653">
        <w:rPr>
          <w:b/>
          <w:lang w:val="sl-SI"/>
        </w:rPr>
        <w:t xml:space="preserve">K 1. členu:  </w:t>
      </w:r>
    </w:p>
    <w:p w14:paraId="0937151F" w14:textId="1EECB880" w:rsidR="00156653" w:rsidRDefault="004F6052" w:rsidP="004F6052">
      <w:pPr>
        <w:spacing w:line="240" w:lineRule="atLeast"/>
        <w:jc w:val="both"/>
        <w:rPr>
          <w:rFonts w:cs="Arial"/>
          <w:bCs/>
          <w:color w:val="000000"/>
          <w:szCs w:val="20"/>
          <w:lang w:val="sl-SI" w:eastAsia="sl-SI"/>
        </w:rPr>
      </w:pPr>
      <w:r>
        <w:rPr>
          <w:rFonts w:cs="Arial"/>
          <w:szCs w:val="20"/>
          <w:lang w:val="sl-SI"/>
        </w:rPr>
        <w:t xml:space="preserve">Zaradi </w:t>
      </w:r>
      <w:r w:rsidRPr="004F6052">
        <w:rPr>
          <w:rFonts w:cs="Arial"/>
          <w:szCs w:val="20"/>
          <w:lang w:val="sl-SI"/>
        </w:rPr>
        <w:t>prenos</w:t>
      </w:r>
      <w:r>
        <w:rPr>
          <w:rFonts w:cs="Arial"/>
          <w:szCs w:val="20"/>
          <w:lang w:val="sl-SI"/>
        </w:rPr>
        <w:t>a</w:t>
      </w:r>
      <w:r w:rsidRPr="004F6052">
        <w:rPr>
          <w:rFonts w:cs="Arial"/>
          <w:szCs w:val="20"/>
          <w:lang w:val="sl-SI"/>
        </w:rPr>
        <w:t xml:space="preserve"> </w:t>
      </w:r>
      <w:r>
        <w:rPr>
          <w:rFonts w:cs="Arial"/>
          <w:szCs w:val="20"/>
          <w:lang w:val="sl-SI"/>
        </w:rPr>
        <w:t xml:space="preserve">nalog s področja </w:t>
      </w:r>
      <w:r>
        <w:rPr>
          <w:rFonts w:cs="Arial"/>
          <w:bCs/>
          <w:color w:val="000000"/>
          <w:szCs w:val="20"/>
          <w:lang w:val="sl-SI" w:eastAsia="sl-SI"/>
        </w:rPr>
        <w:t xml:space="preserve">vojnih grobišč iz </w:t>
      </w:r>
      <w:r w:rsidRPr="004F6052">
        <w:rPr>
          <w:rFonts w:cs="Arial"/>
          <w:bCs/>
          <w:color w:val="000000"/>
          <w:szCs w:val="20"/>
          <w:lang w:val="sl-SI" w:eastAsia="sl-SI"/>
        </w:rPr>
        <w:t>Ministrstv</w:t>
      </w:r>
      <w:r>
        <w:rPr>
          <w:rFonts w:cs="Arial"/>
          <w:bCs/>
          <w:color w:val="000000"/>
          <w:szCs w:val="20"/>
          <w:lang w:val="sl-SI" w:eastAsia="sl-SI"/>
        </w:rPr>
        <w:t>a</w:t>
      </w:r>
      <w:r w:rsidRPr="004F6052">
        <w:rPr>
          <w:rFonts w:cs="Arial"/>
          <w:bCs/>
          <w:color w:val="000000"/>
          <w:szCs w:val="20"/>
          <w:lang w:val="sl-SI" w:eastAsia="sl-SI"/>
        </w:rPr>
        <w:t xml:space="preserve"> za delo, družino, socialne zadeve in enake možnosti </w:t>
      </w:r>
      <w:r w:rsidR="00156653">
        <w:rPr>
          <w:rFonts w:cs="Arial"/>
          <w:bCs/>
          <w:color w:val="000000"/>
          <w:szCs w:val="20"/>
          <w:lang w:val="sl-SI" w:eastAsia="sl-SI"/>
        </w:rPr>
        <w:t xml:space="preserve">na </w:t>
      </w:r>
      <w:r>
        <w:rPr>
          <w:rFonts w:cs="Arial"/>
          <w:bCs/>
          <w:color w:val="000000"/>
          <w:szCs w:val="20"/>
          <w:lang w:val="sl-SI" w:eastAsia="sl-SI"/>
        </w:rPr>
        <w:t>Ministrstvo za obrambo</w:t>
      </w:r>
      <w:r w:rsidR="00156653">
        <w:rPr>
          <w:rFonts w:cs="Arial"/>
          <w:bCs/>
          <w:color w:val="000000"/>
          <w:szCs w:val="20"/>
          <w:lang w:val="sl-SI" w:eastAsia="sl-SI"/>
        </w:rPr>
        <w:t>,</w:t>
      </w:r>
      <w:r>
        <w:rPr>
          <w:rFonts w:cs="Arial"/>
          <w:bCs/>
          <w:color w:val="000000"/>
          <w:szCs w:val="20"/>
          <w:lang w:val="sl-SI" w:eastAsia="sl-SI"/>
        </w:rPr>
        <w:t xml:space="preserve"> se predlaga</w:t>
      </w:r>
      <w:r w:rsidR="00156653">
        <w:rPr>
          <w:rFonts w:cs="Arial"/>
          <w:bCs/>
          <w:color w:val="000000"/>
          <w:szCs w:val="20"/>
          <w:lang w:val="sl-SI" w:eastAsia="sl-SI"/>
        </w:rPr>
        <w:t xml:space="preserve"> sprememba člena, ki ureja delovno področje </w:t>
      </w:r>
      <w:r w:rsidR="00156653" w:rsidRPr="004F6052">
        <w:rPr>
          <w:rFonts w:cs="Arial"/>
          <w:bCs/>
          <w:color w:val="000000"/>
          <w:szCs w:val="20"/>
          <w:lang w:val="sl-SI" w:eastAsia="sl-SI"/>
        </w:rPr>
        <w:t>Ministrstv</w:t>
      </w:r>
      <w:r w:rsidR="00156653">
        <w:rPr>
          <w:rFonts w:cs="Arial"/>
          <w:bCs/>
          <w:color w:val="000000"/>
          <w:szCs w:val="20"/>
          <w:lang w:val="sl-SI" w:eastAsia="sl-SI"/>
        </w:rPr>
        <w:t>a</w:t>
      </w:r>
      <w:r w:rsidR="00156653" w:rsidRPr="004F6052">
        <w:rPr>
          <w:rFonts w:cs="Arial"/>
          <w:bCs/>
          <w:color w:val="000000"/>
          <w:szCs w:val="20"/>
          <w:lang w:val="sl-SI" w:eastAsia="sl-SI"/>
        </w:rPr>
        <w:t xml:space="preserve"> za delo, družino, socialne zadeve in enake možnosti</w:t>
      </w:r>
      <w:r w:rsidR="00156653">
        <w:rPr>
          <w:rFonts w:cs="Arial"/>
          <w:bCs/>
          <w:color w:val="000000"/>
          <w:szCs w:val="20"/>
          <w:lang w:val="sl-SI" w:eastAsia="sl-SI"/>
        </w:rPr>
        <w:t xml:space="preserve">. </w:t>
      </w:r>
      <w:r w:rsidR="00D45D3E">
        <w:rPr>
          <w:rFonts w:cs="Arial"/>
          <w:bCs/>
          <w:color w:val="000000"/>
          <w:szCs w:val="20"/>
          <w:lang w:val="sl-SI" w:eastAsia="sl-SI"/>
        </w:rPr>
        <w:t>Z</w:t>
      </w:r>
      <w:r w:rsidR="00156653">
        <w:rPr>
          <w:rFonts w:cs="Arial"/>
          <w:bCs/>
          <w:color w:val="000000"/>
          <w:szCs w:val="20"/>
          <w:lang w:val="sl-SI" w:eastAsia="sl-SI"/>
        </w:rPr>
        <w:t xml:space="preserve"> delovnega področja </w:t>
      </w:r>
      <w:r w:rsidR="00C826D8">
        <w:rPr>
          <w:rFonts w:cs="Arial"/>
          <w:bCs/>
          <w:color w:val="000000"/>
          <w:szCs w:val="20"/>
          <w:lang w:val="sl-SI" w:eastAsia="sl-SI"/>
        </w:rPr>
        <w:t xml:space="preserve">tega </w:t>
      </w:r>
      <w:bookmarkStart w:id="6" w:name="_GoBack"/>
      <w:bookmarkEnd w:id="6"/>
      <w:r w:rsidR="00156653">
        <w:rPr>
          <w:rFonts w:cs="Arial"/>
          <w:bCs/>
          <w:color w:val="000000"/>
          <w:szCs w:val="20"/>
          <w:lang w:val="sl-SI" w:eastAsia="sl-SI"/>
        </w:rPr>
        <w:t>ministrstva se črta področj</w:t>
      </w:r>
      <w:r w:rsidR="007A6561">
        <w:rPr>
          <w:rFonts w:cs="Arial"/>
          <w:bCs/>
          <w:color w:val="000000"/>
          <w:szCs w:val="20"/>
          <w:lang w:val="sl-SI" w:eastAsia="sl-SI"/>
        </w:rPr>
        <w:t>e</w:t>
      </w:r>
      <w:r w:rsidR="00156653" w:rsidRPr="00531809">
        <w:rPr>
          <w:rFonts w:cs="Arial"/>
          <w:bCs/>
          <w:color w:val="FF0000"/>
          <w:szCs w:val="20"/>
          <w:lang w:val="sl-SI" w:eastAsia="sl-SI"/>
        </w:rPr>
        <w:t xml:space="preserve"> </w:t>
      </w:r>
      <w:r w:rsidR="00156653">
        <w:rPr>
          <w:rFonts w:cs="Arial"/>
          <w:bCs/>
          <w:color w:val="000000"/>
          <w:szCs w:val="20"/>
          <w:lang w:val="sl-SI" w:eastAsia="sl-SI"/>
        </w:rPr>
        <w:t xml:space="preserve">vojnih grobišč. </w:t>
      </w:r>
    </w:p>
    <w:p w14:paraId="3103A243" w14:textId="584EB4EE" w:rsidR="00035889" w:rsidRDefault="00035889" w:rsidP="00035889">
      <w:pPr>
        <w:spacing w:line="240" w:lineRule="atLeast"/>
        <w:jc w:val="both"/>
        <w:rPr>
          <w:noProof/>
          <w:szCs w:val="20"/>
        </w:rPr>
      </w:pPr>
    </w:p>
    <w:p w14:paraId="5E7FEA2C" w14:textId="5FF60D5E" w:rsidR="00146653" w:rsidRPr="009F2268" w:rsidRDefault="00146653" w:rsidP="00035889">
      <w:pPr>
        <w:spacing w:line="240" w:lineRule="atLeast"/>
        <w:jc w:val="both"/>
        <w:rPr>
          <w:b/>
          <w:bCs/>
          <w:noProof/>
          <w:szCs w:val="20"/>
        </w:rPr>
      </w:pPr>
      <w:r w:rsidRPr="009F2268">
        <w:rPr>
          <w:b/>
          <w:bCs/>
          <w:noProof/>
          <w:szCs w:val="20"/>
        </w:rPr>
        <w:t xml:space="preserve">K </w:t>
      </w:r>
      <w:r w:rsidR="009F2268" w:rsidRPr="009F2268">
        <w:rPr>
          <w:b/>
          <w:bCs/>
          <w:noProof/>
          <w:szCs w:val="20"/>
        </w:rPr>
        <w:t>2</w:t>
      </w:r>
      <w:r w:rsidRPr="009F2268">
        <w:rPr>
          <w:b/>
          <w:bCs/>
          <w:noProof/>
          <w:szCs w:val="20"/>
        </w:rPr>
        <w:t>. členu</w:t>
      </w:r>
    </w:p>
    <w:p w14:paraId="283DECBC" w14:textId="5F189CD4" w:rsidR="00146653" w:rsidRPr="009F2268" w:rsidRDefault="00146653" w:rsidP="00146653">
      <w:pPr>
        <w:pStyle w:val="odstavek"/>
        <w:spacing w:before="0" w:beforeAutospacing="0" w:after="0" w:afterAutospacing="0" w:line="240" w:lineRule="atLeast"/>
        <w:jc w:val="both"/>
        <w:rPr>
          <w:rFonts w:ascii="Arial" w:hAnsi="Arial" w:cs="Arial"/>
          <w:sz w:val="20"/>
          <w:szCs w:val="20"/>
        </w:rPr>
      </w:pPr>
      <w:r w:rsidRPr="009F2268">
        <w:rPr>
          <w:rFonts w:ascii="Arial" w:hAnsi="Arial" w:cs="Arial"/>
          <w:sz w:val="20"/>
          <w:szCs w:val="20"/>
        </w:rPr>
        <w:t xml:space="preserve">Predlagana je dopolnitev člena, ki določa delovno področje Ministrstva za gospodarski razvoj in tehnologijo in sicer se kot delovno področje ministrstva posebej izpostavi tudi lesarstvo.  </w:t>
      </w:r>
      <w:r w:rsidR="00A65E27" w:rsidRPr="009F2268">
        <w:rPr>
          <w:rFonts w:ascii="Arial" w:hAnsi="Arial" w:cs="Arial"/>
          <w:sz w:val="20"/>
          <w:szCs w:val="20"/>
        </w:rPr>
        <w:t xml:space="preserve">Ministrstvo za gospodarski razvoj in tehnologijo, v okviru katerega deluje tudi Direktorat za lesarstvo, že sedaj opravlja naloge na področju lesarstva, le da to področje v zakonu ni posebej izpostavljeno.  </w:t>
      </w:r>
    </w:p>
    <w:p w14:paraId="4B12B887" w14:textId="77777777" w:rsidR="00146653" w:rsidRPr="00156653" w:rsidRDefault="00146653" w:rsidP="00035889">
      <w:pPr>
        <w:spacing w:line="240" w:lineRule="atLeast"/>
        <w:jc w:val="both"/>
        <w:rPr>
          <w:noProof/>
          <w:szCs w:val="20"/>
        </w:rPr>
      </w:pPr>
    </w:p>
    <w:p w14:paraId="7374A7FF" w14:textId="28979405" w:rsidR="00035889" w:rsidRPr="00156653" w:rsidRDefault="00035889" w:rsidP="00035889">
      <w:pPr>
        <w:spacing w:line="240" w:lineRule="atLeast"/>
        <w:jc w:val="both"/>
        <w:rPr>
          <w:b/>
          <w:lang w:val="sl-SI"/>
        </w:rPr>
      </w:pPr>
      <w:r w:rsidRPr="00156653">
        <w:rPr>
          <w:b/>
          <w:lang w:val="sl-SI"/>
        </w:rPr>
        <w:t xml:space="preserve">K </w:t>
      </w:r>
      <w:r w:rsidR="009F2268">
        <w:rPr>
          <w:b/>
          <w:lang w:val="sl-SI"/>
        </w:rPr>
        <w:t>3</w:t>
      </w:r>
      <w:r w:rsidRPr="00156653">
        <w:rPr>
          <w:b/>
          <w:lang w:val="sl-SI"/>
        </w:rPr>
        <w:t xml:space="preserve">. členu:  </w:t>
      </w:r>
    </w:p>
    <w:p w14:paraId="298B69D3" w14:textId="07808D62" w:rsidR="00156653" w:rsidRDefault="00156653" w:rsidP="00156653">
      <w:pPr>
        <w:spacing w:line="240" w:lineRule="atLeast"/>
        <w:jc w:val="both"/>
        <w:rPr>
          <w:rFonts w:cs="Arial"/>
          <w:bCs/>
          <w:color w:val="000000"/>
          <w:szCs w:val="20"/>
          <w:lang w:val="sl-SI" w:eastAsia="sl-SI"/>
        </w:rPr>
      </w:pPr>
      <w:r>
        <w:rPr>
          <w:rFonts w:cs="Arial"/>
          <w:szCs w:val="20"/>
          <w:lang w:val="sl-SI"/>
        </w:rPr>
        <w:t xml:space="preserve">Zaradi </w:t>
      </w:r>
      <w:r w:rsidRPr="004F6052">
        <w:rPr>
          <w:rFonts w:cs="Arial"/>
          <w:szCs w:val="20"/>
          <w:lang w:val="sl-SI"/>
        </w:rPr>
        <w:t>prenos</w:t>
      </w:r>
      <w:r>
        <w:rPr>
          <w:rFonts w:cs="Arial"/>
          <w:szCs w:val="20"/>
          <w:lang w:val="sl-SI"/>
        </w:rPr>
        <w:t>a</w:t>
      </w:r>
      <w:r w:rsidRPr="004F6052">
        <w:rPr>
          <w:rFonts w:cs="Arial"/>
          <w:szCs w:val="20"/>
          <w:lang w:val="sl-SI"/>
        </w:rPr>
        <w:t xml:space="preserve"> </w:t>
      </w:r>
      <w:r>
        <w:rPr>
          <w:rFonts w:cs="Arial"/>
          <w:szCs w:val="20"/>
          <w:lang w:val="sl-SI"/>
        </w:rPr>
        <w:t xml:space="preserve">nalog s področja </w:t>
      </w:r>
      <w:r>
        <w:rPr>
          <w:rFonts w:cs="Arial"/>
          <w:bCs/>
          <w:color w:val="000000"/>
          <w:szCs w:val="20"/>
          <w:lang w:val="sl-SI" w:eastAsia="sl-SI"/>
        </w:rPr>
        <w:t xml:space="preserve">vojnih grobišč iz </w:t>
      </w:r>
      <w:r w:rsidRPr="004F6052">
        <w:rPr>
          <w:rFonts w:cs="Arial"/>
          <w:bCs/>
          <w:color w:val="000000"/>
          <w:szCs w:val="20"/>
          <w:lang w:val="sl-SI" w:eastAsia="sl-SI"/>
        </w:rPr>
        <w:t>Ministrstv</w:t>
      </w:r>
      <w:r>
        <w:rPr>
          <w:rFonts w:cs="Arial"/>
          <w:bCs/>
          <w:color w:val="000000"/>
          <w:szCs w:val="20"/>
          <w:lang w:val="sl-SI" w:eastAsia="sl-SI"/>
        </w:rPr>
        <w:t>a</w:t>
      </w:r>
      <w:r w:rsidRPr="004F6052">
        <w:rPr>
          <w:rFonts w:cs="Arial"/>
          <w:bCs/>
          <w:color w:val="000000"/>
          <w:szCs w:val="20"/>
          <w:lang w:val="sl-SI" w:eastAsia="sl-SI"/>
        </w:rPr>
        <w:t xml:space="preserve"> za delo, družino, socialne zadeve in enake možnosti na </w:t>
      </w:r>
      <w:r>
        <w:rPr>
          <w:rFonts w:cs="Arial"/>
          <w:bCs/>
          <w:color w:val="000000"/>
          <w:szCs w:val="20"/>
          <w:lang w:val="sl-SI" w:eastAsia="sl-SI"/>
        </w:rPr>
        <w:t xml:space="preserve">Ministrstvo za obrambo, se predlaga sprememba člena, ki ureja delovno področje Ministrstva za obrambo. V skladu s predlagano spremembo bo Ministrstvo za obrambo po uveljavitvi tega zakona pristojno tudi za opravljanje nalog s področja vojnih grobišč.  </w:t>
      </w:r>
      <w:r w:rsidR="004156BC">
        <w:rPr>
          <w:rFonts w:cs="Arial"/>
          <w:bCs/>
          <w:color w:val="000000"/>
          <w:szCs w:val="20"/>
          <w:lang w:val="sl-SI" w:eastAsia="sl-SI"/>
        </w:rPr>
        <w:t>V</w:t>
      </w:r>
      <w:r w:rsidR="004156BC" w:rsidRPr="00524A95">
        <w:rPr>
          <w:bCs/>
          <w:szCs w:val="20"/>
          <w:lang w:val="sl-SI"/>
        </w:rPr>
        <w:t xml:space="preserve"> okviru </w:t>
      </w:r>
      <w:r w:rsidR="004156BC" w:rsidRPr="00524A95">
        <w:rPr>
          <w:szCs w:val="20"/>
          <w:lang w:val="sl-SI"/>
        </w:rPr>
        <w:t>Ministrstv</w:t>
      </w:r>
      <w:r w:rsidR="004156BC">
        <w:rPr>
          <w:szCs w:val="20"/>
          <w:lang w:val="sl-SI"/>
        </w:rPr>
        <w:t>a</w:t>
      </w:r>
      <w:r w:rsidR="004156BC" w:rsidRPr="00524A95">
        <w:rPr>
          <w:szCs w:val="20"/>
          <w:lang w:val="sl-SI"/>
        </w:rPr>
        <w:t xml:space="preserve"> za obrambo</w:t>
      </w:r>
      <w:r w:rsidR="004156BC">
        <w:rPr>
          <w:szCs w:val="20"/>
          <w:lang w:val="sl-SI"/>
        </w:rPr>
        <w:t xml:space="preserve"> je</w:t>
      </w:r>
      <w:r w:rsidR="004156BC">
        <w:rPr>
          <w:bCs/>
          <w:szCs w:val="20"/>
          <w:lang w:val="sl-SI"/>
        </w:rPr>
        <w:t xml:space="preserve"> predvidena </w:t>
      </w:r>
      <w:r w:rsidR="004156BC" w:rsidRPr="00592015">
        <w:rPr>
          <w:szCs w:val="20"/>
          <w:lang w:val="sl-SI" w:eastAsia="x-none"/>
        </w:rPr>
        <w:t>ustanovit</w:t>
      </w:r>
      <w:r w:rsidR="004156BC">
        <w:rPr>
          <w:szCs w:val="20"/>
          <w:lang w:val="sl-SI" w:eastAsia="x-none"/>
        </w:rPr>
        <w:t>e</w:t>
      </w:r>
      <w:r w:rsidR="004156BC" w:rsidRPr="00592015">
        <w:rPr>
          <w:szCs w:val="20"/>
          <w:lang w:val="sl-SI" w:eastAsia="x-none"/>
        </w:rPr>
        <w:t>v Uprave za vojaško dediščino</w:t>
      </w:r>
      <w:r w:rsidR="004156BC">
        <w:rPr>
          <w:szCs w:val="20"/>
          <w:lang w:val="sl-SI" w:eastAsia="x-none"/>
        </w:rPr>
        <w:t>, kot organa v sestavi ministrstva.</w:t>
      </w:r>
    </w:p>
    <w:p w14:paraId="73CFF670" w14:textId="77777777" w:rsidR="00156653" w:rsidRDefault="00156653" w:rsidP="00156653">
      <w:pPr>
        <w:spacing w:line="240" w:lineRule="atLeast"/>
        <w:jc w:val="both"/>
        <w:rPr>
          <w:rFonts w:cs="Arial"/>
          <w:bCs/>
          <w:color w:val="000000"/>
          <w:szCs w:val="20"/>
          <w:lang w:val="sl-SI" w:eastAsia="sl-SI"/>
        </w:rPr>
      </w:pPr>
    </w:p>
    <w:p w14:paraId="44A56955" w14:textId="47FC026D" w:rsidR="00156653" w:rsidRDefault="00035889" w:rsidP="00156653">
      <w:pPr>
        <w:spacing w:line="240" w:lineRule="atLeast"/>
        <w:jc w:val="both"/>
        <w:rPr>
          <w:rFonts w:cs="Arial"/>
          <w:bCs/>
          <w:color w:val="000000"/>
          <w:szCs w:val="20"/>
          <w:lang w:val="sl-SI" w:eastAsia="sl-SI"/>
        </w:rPr>
      </w:pPr>
      <w:r w:rsidRPr="007C2AC2">
        <w:rPr>
          <w:b/>
        </w:rPr>
        <w:t xml:space="preserve">K </w:t>
      </w:r>
      <w:r w:rsidR="009F2268">
        <w:rPr>
          <w:b/>
        </w:rPr>
        <w:t>4</w:t>
      </w:r>
      <w:r w:rsidRPr="00156653">
        <w:rPr>
          <w:b/>
          <w:lang w:val="sl-SI"/>
        </w:rPr>
        <w:t>. členu:</w:t>
      </w:r>
      <w:r w:rsidRPr="007C2AC2">
        <w:rPr>
          <w:b/>
        </w:rPr>
        <w:t xml:space="preserve">  </w:t>
      </w:r>
    </w:p>
    <w:p w14:paraId="0A405300" w14:textId="60BCE184" w:rsidR="007A6561" w:rsidRPr="00146653" w:rsidRDefault="001C2D75" w:rsidP="007A6561">
      <w:pPr>
        <w:shd w:val="clear" w:color="auto" w:fill="FFFFFF"/>
        <w:jc w:val="both"/>
        <w:rPr>
          <w:rFonts w:cs="Arial"/>
          <w:szCs w:val="20"/>
          <w:lang w:val="sl-SI"/>
        </w:rPr>
      </w:pPr>
      <w:r w:rsidRPr="001C2D75">
        <w:rPr>
          <w:bCs/>
          <w:szCs w:val="20"/>
          <w:lang w:val="sl-SI"/>
        </w:rPr>
        <w:t xml:space="preserve">Prehodna določba, v skladu s katero se </w:t>
      </w:r>
      <w:r>
        <w:rPr>
          <w:rFonts w:cs="Arial"/>
          <w:szCs w:val="20"/>
          <w:lang w:val="sl-SI"/>
        </w:rPr>
        <w:t>a</w:t>
      </w:r>
      <w:r w:rsidRPr="00430D03">
        <w:rPr>
          <w:rFonts w:cs="Arial"/>
          <w:szCs w:val="20"/>
          <w:lang w:val="sl-SI"/>
        </w:rPr>
        <w:t>kt</w:t>
      </w:r>
      <w:r w:rsidR="007A6561">
        <w:rPr>
          <w:rFonts w:cs="Arial"/>
          <w:szCs w:val="20"/>
          <w:lang w:val="sl-SI"/>
        </w:rPr>
        <w:t>a</w:t>
      </w:r>
      <w:r w:rsidRPr="00430D03">
        <w:rPr>
          <w:rFonts w:cs="Arial"/>
          <w:szCs w:val="20"/>
          <w:lang w:val="sl-SI"/>
        </w:rPr>
        <w:t xml:space="preserve"> o notranji organizaciji in sistemizaciji delovnih mest </w:t>
      </w:r>
      <w:r w:rsidR="007A6561">
        <w:rPr>
          <w:rFonts w:cs="Arial"/>
          <w:szCs w:val="20"/>
          <w:lang w:val="sl-SI"/>
        </w:rPr>
        <w:t xml:space="preserve">Ministrstva za delo, družino, socialne zadeve in enake možnosti in Ministrstva za obrambo </w:t>
      </w:r>
      <w:r w:rsidR="007A6561" w:rsidRPr="00430D03">
        <w:rPr>
          <w:rFonts w:cs="Arial"/>
          <w:szCs w:val="20"/>
          <w:lang w:val="sl-SI"/>
        </w:rPr>
        <w:t>uskladi</w:t>
      </w:r>
      <w:r w:rsidR="007A6561">
        <w:rPr>
          <w:rFonts w:cs="Arial"/>
          <w:szCs w:val="20"/>
          <w:lang w:val="sl-SI"/>
        </w:rPr>
        <w:t>ta</w:t>
      </w:r>
      <w:r w:rsidR="007A6561" w:rsidRPr="00430D03">
        <w:rPr>
          <w:rFonts w:cs="Arial"/>
          <w:szCs w:val="20"/>
          <w:lang w:val="sl-SI"/>
        </w:rPr>
        <w:t xml:space="preserve"> s tem zakonom najpozneje </w:t>
      </w:r>
      <w:r w:rsidR="007A6561" w:rsidRPr="00146653">
        <w:rPr>
          <w:rFonts w:cs="Arial"/>
          <w:szCs w:val="20"/>
          <w:lang w:val="sl-SI"/>
        </w:rPr>
        <w:t xml:space="preserve">v treh mesecih od uveljavitve tega zakona. Najpozneje v tem roku </w:t>
      </w:r>
      <w:r w:rsidR="007A6561">
        <w:rPr>
          <w:rFonts w:cs="Arial"/>
          <w:szCs w:val="20"/>
          <w:lang w:val="sl-SI"/>
        </w:rPr>
        <w:t>Ministrstvo za obrambo od</w:t>
      </w:r>
      <w:r w:rsidR="007A6561" w:rsidRPr="00146653">
        <w:rPr>
          <w:rFonts w:cs="Arial"/>
          <w:szCs w:val="20"/>
          <w:lang w:val="sl-SI"/>
        </w:rPr>
        <w:t xml:space="preserve"> </w:t>
      </w:r>
      <w:r w:rsidR="007A6561">
        <w:rPr>
          <w:rFonts w:cs="Arial"/>
          <w:szCs w:val="20"/>
          <w:lang w:val="sl-SI"/>
        </w:rPr>
        <w:t xml:space="preserve">Ministrstva za delo, družino, socialne zadeve in enake možnosti </w:t>
      </w:r>
      <w:r w:rsidR="007A6561" w:rsidRPr="00146653">
        <w:rPr>
          <w:rFonts w:cs="Arial"/>
          <w:szCs w:val="20"/>
          <w:lang w:val="sl-SI"/>
        </w:rPr>
        <w:t>prevzame naloge v skladu s tem zakonom, ustrezne javne uslužbence, opremo, dokumentacijo in prostore.</w:t>
      </w:r>
    </w:p>
    <w:p w14:paraId="4520430B" w14:textId="77777777" w:rsidR="007A6561" w:rsidRDefault="007A6561" w:rsidP="00D4505A">
      <w:pPr>
        <w:jc w:val="both"/>
        <w:rPr>
          <w:rFonts w:cs="Arial"/>
          <w:szCs w:val="20"/>
          <w:lang w:val="sl-SI"/>
        </w:rPr>
      </w:pPr>
    </w:p>
    <w:p w14:paraId="5B204873" w14:textId="2C225553" w:rsidR="00D4505A" w:rsidRDefault="00D4505A" w:rsidP="00D4505A">
      <w:pPr>
        <w:jc w:val="both"/>
        <w:rPr>
          <w:rFonts w:cs="Arial"/>
          <w:szCs w:val="20"/>
          <w:lang w:val="sl-SI"/>
        </w:rPr>
      </w:pPr>
      <w:r w:rsidRPr="004F1666">
        <w:rPr>
          <w:rFonts w:cs="Arial"/>
          <w:szCs w:val="20"/>
          <w:lang w:val="sl-SI"/>
        </w:rPr>
        <w:t xml:space="preserve">Do prve spremembe proračuna za leto 2021 se </w:t>
      </w:r>
      <w:r>
        <w:rPr>
          <w:rFonts w:cs="Arial"/>
          <w:szCs w:val="20"/>
          <w:lang w:val="sl-SI"/>
        </w:rPr>
        <w:t xml:space="preserve">bodo </w:t>
      </w:r>
      <w:r w:rsidRPr="004F1666">
        <w:rPr>
          <w:rFonts w:cs="Arial"/>
          <w:szCs w:val="20"/>
          <w:lang w:val="sl-SI"/>
        </w:rPr>
        <w:t>sredstva za delovanje prenesen</w:t>
      </w:r>
      <w:r w:rsidR="007A6561">
        <w:rPr>
          <w:rFonts w:cs="Arial"/>
          <w:szCs w:val="20"/>
          <w:lang w:val="sl-SI"/>
        </w:rPr>
        <w:t>ega</w:t>
      </w:r>
      <w:r w:rsidRPr="004F1666">
        <w:rPr>
          <w:rFonts w:cs="Arial"/>
          <w:szCs w:val="20"/>
          <w:lang w:val="sl-SI"/>
        </w:rPr>
        <w:t xml:space="preserve"> delovn</w:t>
      </w:r>
      <w:r w:rsidR="007A6561">
        <w:rPr>
          <w:rFonts w:cs="Arial"/>
          <w:szCs w:val="20"/>
          <w:lang w:val="sl-SI"/>
        </w:rPr>
        <w:t>ega</w:t>
      </w:r>
      <w:r w:rsidRPr="004F1666">
        <w:rPr>
          <w:rFonts w:cs="Arial"/>
          <w:szCs w:val="20"/>
          <w:lang w:val="sl-SI"/>
        </w:rPr>
        <w:t xml:space="preserve"> področj</w:t>
      </w:r>
      <w:r w:rsidR="007A6561">
        <w:rPr>
          <w:rFonts w:cs="Arial"/>
          <w:szCs w:val="20"/>
          <w:lang w:val="sl-SI"/>
        </w:rPr>
        <w:t>a</w:t>
      </w:r>
      <w:r w:rsidRPr="004F1666">
        <w:rPr>
          <w:rFonts w:cs="Arial"/>
          <w:szCs w:val="20"/>
          <w:lang w:val="sl-SI"/>
        </w:rPr>
        <w:t xml:space="preserve"> zagotavlja</w:t>
      </w:r>
      <w:r>
        <w:rPr>
          <w:rFonts w:cs="Arial"/>
          <w:szCs w:val="20"/>
          <w:lang w:val="sl-SI"/>
        </w:rPr>
        <w:t xml:space="preserve">la </w:t>
      </w:r>
      <w:r w:rsidRPr="004F1666">
        <w:rPr>
          <w:rFonts w:cs="Arial"/>
          <w:szCs w:val="20"/>
          <w:lang w:val="sl-SI"/>
        </w:rPr>
        <w:t xml:space="preserve"> v okviru ministrstv</w:t>
      </w:r>
      <w:r w:rsidR="007A6561">
        <w:rPr>
          <w:rFonts w:cs="Arial"/>
          <w:szCs w:val="20"/>
          <w:lang w:val="sl-SI"/>
        </w:rPr>
        <w:t>a</w:t>
      </w:r>
      <w:r w:rsidRPr="004F1666">
        <w:rPr>
          <w:rFonts w:cs="Arial"/>
          <w:szCs w:val="20"/>
          <w:lang w:val="sl-SI"/>
        </w:rPr>
        <w:t>, kater</w:t>
      </w:r>
      <w:r w:rsidR="007A6561">
        <w:rPr>
          <w:rFonts w:cs="Arial"/>
          <w:szCs w:val="20"/>
          <w:lang w:val="sl-SI"/>
        </w:rPr>
        <w:t>ega</w:t>
      </w:r>
      <w:r w:rsidRPr="004F1666">
        <w:rPr>
          <w:rFonts w:cs="Arial"/>
          <w:szCs w:val="20"/>
          <w:lang w:val="sl-SI"/>
        </w:rPr>
        <w:t xml:space="preserve"> del so bila ta delovna področja pred uveljavitvijo tega zakona.</w:t>
      </w:r>
    </w:p>
    <w:p w14:paraId="00884CC2" w14:textId="77777777" w:rsidR="00D4505A" w:rsidRDefault="00D4505A" w:rsidP="00D4505A">
      <w:pPr>
        <w:jc w:val="both"/>
        <w:rPr>
          <w:rFonts w:cs="Arial"/>
          <w:szCs w:val="20"/>
          <w:lang w:val="sl-SI"/>
        </w:rPr>
      </w:pPr>
    </w:p>
    <w:p w14:paraId="729602CC" w14:textId="588F61DC" w:rsidR="00035889" w:rsidRDefault="00035889" w:rsidP="00035889">
      <w:pPr>
        <w:pStyle w:val="Naslovpredpisa"/>
        <w:spacing w:before="0" w:after="0" w:line="240" w:lineRule="atLeast"/>
        <w:jc w:val="both"/>
        <w:rPr>
          <w:noProof/>
          <w:sz w:val="20"/>
          <w:szCs w:val="20"/>
        </w:rPr>
      </w:pPr>
      <w:r w:rsidRPr="00DB3CB9">
        <w:rPr>
          <w:noProof/>
          <w:sz w:val="20"/>
          <w:szCs w:val="20"/>
        </w:rPr>
        <w:t xml:space="preserve">K </w:t>
      </w:r>
      <w:r w:rsidR="006B7659">
        <w:rPr>
          <w:noProof/>
          <w:sz w:val="20"/>
          <w:szCs w:val="20"/>
          <w:lang w:val="sl-SI"/>
        </w:rPr>
        <w:t>5</w:t>
      </w:r>
      <w:r w:rsidRPr="00DB3CB9">
        <w:rPr>
          <w:noProof/>
          <w:sz w:val="20"/>
          <w:szCs w:val="20"/>
        </w:rPr>
        <w:t xml:space="preserve">. </w:t>
      </w:r>
      <w:r>
        <w:rPr>
          <w:noProof/>
          <w:sz w:val="20"/>
          <w:szCs w:val="20"/>
        </w:rPr>
        <w:t>č</w:t>
      </w:r>
      <w:r w:rsidRPr="00036235">
        <w:rPr>
          <w:noProof/>
          <w:sz w:val="20"/>
          <w:szCs w:val="20"/>
        </w:rPr>
        <w:t>lenu</w:t>
      </w:r>
      <w:r>
        <w:rPr>
          <w:noProof/>
          <w:sz w:val="20"/>
          <w:szCs w:val="20"/>
        </w:rPr>
        <w:t>:</w:t>
      </w:r>
    </w:p>
    <w:p w14:paraId="7367D52E" w14:textId="77777777" w:rsidR="00035889" w:rsidRPr="005611FC" w:rsidRDefault="00035889" w:rsidP="00035889">
      <w:pPr>
        <w:tabs>
          <w:tab w:val="num" w:pos="0"/>
          <w:tab w:val="left" w:pos="284"/>
        </w:tabs>
        <w:suppressAutoHyphens/>
        <w:jc w:val="both"/>
        <w:rPr>
          <w:rFonts w:cs="Arial"/>
          <w:color w:val="FF0000"/>
          <w:szCs w:val="20"/>
          <w:lang w:eastAsia="ar-SA"/>
        </w:rPr>
      </w:pPr>
      <w:r w:rsidRPr="002A7F9D">
        <w:rPr>
          <w:szCs w:val="20"/>
          <w:lang w:val="sl-SI"/>
        </w:rPr>
        <w:t>Končna določba, ki ureja začetek veljavnosti zakona, in določa, da prične zakon veljati naslednji dan po objavi v Uradnem listu Republike Slovenije</w:t>
      </w:r>
      <w:r w:rsidRPr="002A7F9D">
        <w:rPr>
          <w:rFonts w:cs="Arial"/>
          <w:szCs w:val="20"/>
          <w:lang w:eastAsia="ar-SA"/>
        </w:rPr>
        <w:t>.</w:t>
      </w:r>
    </w:p>
    <w:p w14:paraId="716A2AF0" w14:textId="77777777" w:rsidR="00035889" w:rsidRPr="005611FC" w:rsidRDefault="00035889" w:rsidP="00035889">
      <w:pPr>
        <w:spacing w:line="240" w:lineRule="auto"/>
        <w:rPr>
          <w:rFonts w:cs="Arial"/>
          <w:b/>
          <w:color w:val="FF0000"/>
          <w:szCs w:val="20"/>
        </w:rPr>
      </w:pPr>
    </w:p>
    <w:p w14:paraId="10FE2251" w14:textId="77777777" w:rsidR="00035889" w:rsidRPr="005611FC" w:rsidRDefault="00035889" w:rsidP="00035889">
      <w:pPr>
        <w:spacing w:line="240" w:lineRule="auto"/>
        <w:rPr>
          <w:rFonts w:cs="Arial"/>
          <w:b/>
          <w:color w:val="FF0000"/>
          <w:szCs w:val="20"/>
        </w:rPr>
      </w:pPr>
      <w:r w:rsidRPr="005611FC">
        <w:rPr>
          <w:rFonts w:cs="Arial"/>
          <w:b/>
          <w:color w:val="FF0000"/>
          <w:szCs w:val="20"/>
        </w:rPr>
        <w:br w:type="page"/>
      </w:r>
    </w:p>
    <w:p w14:paraId="00772AE9" w14:textId="77777777" w:rsidR="00035889" w:rsidRPr="00214384" w:rsidRDefault="00035889" w:rsidP="00035889">
      <w:pPr>
        <w:spacing w:line="240" w:lineRule="auto"/>
        <w:rPr>
          <w:rFonts w:cs="Arial"/>
          <w:noProof/>
          <w:szCs w:val="20"/>
          <w:lang w:eastAsia="sl-SI"/>
        </w:rPr>
      </w:pPr>
      <w:r w:rsidRPr="00407702">
        <w:rPr>
          <w:rFonts w:cs="Arial"/>
          <w:b/>
          <w:szCs w:val="20"/>
        </w:rPr>
        <w:lastRenderedPageBreak/>
        <w:t xml:space="preserve">IV. </w:t>
      </w:r>
      <w:r>
        <w:rPr>
          <w:rFonts w:cs="Arial"/>
          <w:b/>
          <w:szCs w:val="20"/>
        </w:rPr>
        <w:t>BESEDILO Č</w:t>
      </w:r>
      <w:r w:rsidRPr="00407702">
        <w:rPr>
          <w:rFonts w:cs="Arial"/>
          <w:b/>
          <w:szCs w:val="20"/>
        </w:rPr>
        <w:t>LEN</w:t>
      </w:r>
      <w:r>
        <w:rPr>
          <w:rFonts w:cs="Arial"/>
          <w:b/>
          <w:szCs w:val="20"/>
        </w:rPr>
        <w:t>OV</w:t>
      </w:r>
      <w:r w:rsidRPr="00407702">
        <w:rPr>
          <w:rFonts w:cs="Arial"/>
          <w:b/>
          <w:szCs w:val="20"/>
        </w:rPr>
        <w:t>, KI SE SPREMINJAJO</w:t>
      </w:r>
    </w:p>
    <w:p w14:paraId="76B5E9EF" w14:textId="77777777" w:rsidR="00035889" w:rsidRDefault="00035889" w:rsidP="00035889">
      <w:pPr>
        <w:spacing w:line="220" w:lineRule="atLeast"/>
        <w:jc w:val="both"/>
        <w:rPr>
          <w:rFonts w:cs="Arial"/>
          <w:b/>
          <w:szCs w:val="20"/>
        </w:rPr>
      </w:pPr>
    </w:p>
    <w:p w14:paraId="1141A382" w14:textId="39FC3B27" w:rsidR="00035889" w:rsidRPr="002A7F9D" w:rsidRDefault="002A7F9D" w:rsidP="002A7F9D">
      <w:pPr>
        <w:spacing w:line="220" w:lineRule="atLeast"/>
        <w:jc w:val="both"/>
        <w:rPr>
          <w:rFonts w:cs="Arial"/>
          <w:b/>
          <w:bCs/>
          <w:szCs w:val="20"/>
        </w:rPr>
      </w:pPr>
      <w:r w:rsidRPr="002A7F9D">
        <w:rPr>
          <w:rFonts w:cs="Arial"/>
          <w:b/>
          <w:bCs/>
          <w:szCs w:val="20"/>
          <w:lang w:val="sl-SI"/>
        </w:rPr>
        <w:t xml:space="preserve">Zakon o državni upravi (Uradni list RS, št. 113/05 – uradno prečiščeno besedilo, 89/07 – </w:t>
      </w:r>
      <w:proofErr w:type="spellStart"/>
      <w:r w:rsidRPr="002A7F9D">
        <w:rPr>
          <w:rFonts w:cs="Arial"/>
          <w:b/>
          <w:bCs/>
          <w:szCs w:val="20"/>
          <w:lang w:val="sl-SI"/>
        </w:rPr>
        <w:t>odl</w:t>
      </w:r>
      <w:proofErr w:type="spellEnd"/>
      <w:r w:rsidRPr="002A7F9D">
        <w:rPr>
          <w:rFonts w:cs="Arial"/>
          <w:b/>
          <w:bCs/>
          <w:szCs w:val="20"/>
          <w:lang w:val="sl-SI"/>
        </w:rPr>
        <w:t>. US, 126/07 – ZUP-E, 48/09, 8/10 – ZUP-G, 8/12 – ZVRS-F, 21/12, 47/13, 12/14, 90/14 in 51/16)</w:t>
      </w:r>
    </w:p>
    <w:p w14:paraId="5EA91EC8" w14:textId="77777777" w:rsidR="002A7F9D" w:rsidRPr="002A7F9D" w:rsidRDefault="002A7F9D" w:rsidP="002A7F9D">
      <w:pPr>
        <w:pStyle w:val="len"/>
        <w:shd w:val="clear" w:color="auto" w:fill="FFFFFF"/>
        <w:spacing w:before="480" w:beforeAutospacing="0" w:after="0" w:afterAutospacing="0"/>
        <w:jc w:val="center"/>
        <w:rPr>
          <w:rFonts w:ascii="Arial" w:hAnsi="Arial" w:cs="Arial"/>
          <w:sz w:val="20"/>
          <w:szCs w:val="20"/>
          <w:lang w:eastAsia="en-US"/>
        </w:rPr>
      </w:pPr>
      <w:r w:rsidRPr="002A7F9D">
        <w:rPr>
          <w:rFonts w:ascii="Arial" w:hAnsi="Arial" w:cs="Arial"/>
          <w:sz w:val="20"/>
          <w:szCs w:val="20"/>
          <w:lang w:eastAsia="en-US"/>
        </w:rPr>
        <w:t>28. člen</w:t>
      </w:r>
    </w:p>
    <w:p w14:paraId="190EB9C6" w14:textId="77777777" w:rsidR="002A7F9D" w:rsidRPr="002A7F9D" w:rsidRDefault="002A7F9D" w:rsidP="002A7F9D">
      <w:pPr>
        <w:pStyle w:val="lennaslov"/>
        <w:shd w:val="clear" w:color="auto" w:fill="FFFFFF"/>
        <w:spacing w:before="0" w:beforeAutospacing="0" w:after="0" w:afterAutospacing="0"/>
        <w:jc w:val="center"/>
        <w:rPr>
          <w:rFonts w:ascii="Arial" w:hAnsi="Arial" w:cs="Arial"/>
          <w:sz w:val="20"/>
          <w:szCs w:val="20"/>
          <w:lang w:eastAsia="en-US"/>
        </w:rPr>
      </w:pPr>
      <w:r w:rsidRPr="002A7F9D">
        <w:rPr>
          <w:rFonts w:ascii="Arial" w:hAnsi="Arial" w:cs="Arial"/>
          <w:sz w:val="20"/>
          <w:szCs w:val="20"/>
          <w:lang w:eastAsia="en-US"/>
        </w:rPr>
        <w:t>(ministrstvo za delo, družino, socialne zadeve in enake možnosti)</w:t>
      </w:r>
    </w:p>
    <w:p w14:paraId="1E2A6ABA" w14:textId="54BCD510" w:rsidR="00035889" w:rsidRDefault="002A7F9D" w:rsidP="002A7F9D">
      <w:pPr>
        <w:pStyle w:val="odstavek"/>
        <w:shd w:val="clear" w:color="auto" w:fill="FFFFFF"/>
        <w:spacing w:before="240" w:beforeAutospacing="0" w:after="0" w:afterAutospacing="0"/>
        <w:jc w:val="both"/>
        <w:rPr>
          <w:rFonts w:ascii="Arial" w:hAnsi="Arial" w:cs="Arial"/>
          <w:sz w:val="20"/>
          <w:szCs w:val="20"/>
          <w:lang w:eastAsia="en-US"/>
        </w:rPr>
      </w:pPr>
      <w:r w:rsidRPr="002A7F9D">
        <w:rPr>
          <w:rFonts w:ascii="Arial" w:hAnsi="Arial" w:cs="Arial"/>
          <w:sz w:val="20"/>
          <w:szCs w:val="20"/>
          <w:lang w:eastAsia="en-US"/>
        </w:rPr>
        <w:t>Ministrstvo za delo, družino, socialne zadeve in enake možnosti opravlja naloge na področjih delovnih razmerij in pravic iz dela, zaposlovanja in poklicnega usposabljanja, enakih možnosti, družine, socialnih zadev, invalidskega varstva, vojnih invalidov, vojnih veteranov in žrtev vojnega nasilja ter vojnih grobišč.</w:t>
      </w:r>
    </w:p>
    <w:p w14:paraId="6B46B627" w14:textId="12C6F33A" w:rsidR="00A65E27" w:rsidRDefault="00A65E27" w:rsidP="002A7F9D">
      <w:pPr>
        <w:pStyle w:val="odstavek"/>
        <w:shd w:val="clear" w:color="auto" w:fill="FFFFFF"/>
        <w:spacing w:before="240" w:beforeAutospacing="0" w:after="0" w:afterAutospacing="0"/>
        <w:jc w:val="both"/>
        <w:rPr>
          <w:rFonts w:ascii="Arial" w:hAnsi="Arial" w:cs="Arial"/>
          <w:sz w:val="20"/>
          <w:szCs w:val="20"/>
          <w:lang w:eastAsia="en-US"/>
        </w:rPr>
      </w:pPr>
    </w:p>
    <w:p w14:paraId="363242C4" w14:textId="77777777" w:rsidR="00A65E27" w:rsidRPr="00706FC0" w:rsidRDefault="00A65E27" w:rsidP="00A65E27">
      <w:pPr>
        <w:pStyle w:val="len"/>
        <w:shd w:val="clear" w:color="auto" w:fill="FFFFFF"/>
        <w:spacing w:before="0" w:beforeAutospacing="0" w:after="0" w:afterAutospacing="0" w:line="240" w:lineRule="atLeast"/>
        <w:jc w:val="center"/>
        <w:rPr>
          <w:rFonts w:ascii="Arial" w:hAnsi="Arial" w:cs="Arial"/>
          <w:sz w:val="20"/>
          <w:szCs w:val="20"/>
          <w:lang w:eastAsia="en-US"/>
        </w:rPr>
      </w:pPr>
      <w:r w:rsidRPr="00706FC0">
        <w:rPr>
          <w:rFonts w:ascii="Arial" w:hAnsi="Arial" w:cs="Arial"/>
          <w:sz w:val="20"/>
          <w:szCs w:val="20"/>
          <w:lang w:eastAsia="en-US"/>
        </w:rPr>
        <w:t>30. člen</w:t>
      </w:r>
    </w:p>
    <w:p w14:paraId="413820E9" w14:textId="5A87CAD8" w:rsidR="00A65E27" w:rsidRPr="00706FC0" w:rsidRDefault="00A65E27" w:rsidP="00A65E27">
      <w:pPr>
        <w:pStyle w:val="len"/>
        <w:shd w:val="clear" w:color="auto" w:fill="FFFFFF"/>
        <w:spacing w:before="0" w:beforeAutospacing="0" w:after="0" w:afterAutospacing="0" w:line="240" w:lineRule="atLeast"/>
        <w:jc w:val="center"/>
        <w:rPr>
          <w:rFonts w:ascii="Arial" w:hAnsi="Arial" w:cs="Arial"/>
          <w:sz w:val="20"/>
          <w:szCs w:val="20"/>
          <w:lang w:eastAsia="en-US"/>
        </w:rPr>
      </w:pPr>
      <w:r w:rsidRPr="00706FC0">
        <w:rPr>
          <w:rFonts w:ascii="Arial" w:hAnsi="Arial" w:cs="Arial"/>
          <w:sz w:val="20"/>
          <w:szCs w:val="20"/>
          <w:lang w:eastAsia="en-US"/>
        </w:rPr>
        <w:t>(ministrstvo za gospodarski razvoj in tehnologijo)</w:t>
      </w:r>
    </w:p>
    <w:p w14:paraId="267D9643" w14:textId="77777777" w:rsidR="00A65E27" w:rsidRPr="00706FC0" w:rsidRDefault="00A65E27" w:rsidP="00A65E27">
      <w:pPr>
        <w:pStyle w:val="len"/>
        <w:shd w:val="clear" w:color="auto" w:fill="FFFFFF"/>
        <w:spacing w:before="0" w:beforeAutospacing="0" w:after="0" w:afterAutospacing="0" w:line="240" w:lineRule="atLeast"/>
        <w:jc w:val="center"/>
        <w:rPr>
          <w:rFonts w:ascii="Arial" w:hAnsi="Arial" w:cs="Arial"/>
          <w:sz w:val="20"/>
          <w:szCs w:val="20"/>
          <w:lang w:eastAsia="en-US"/>
        </w:rPr>
      </w:pPr>
    </w:p>
    <w:p w14:paraId="21535DF8" w14:textId="77777777" w:rsidR="00A65E27" w:rsidRPr="00706FC0" w:rsidRDefault="00A65E27" w:rsidP="00A65E27">
      <w:pPr>
        <w:pStyle w:val="len"/>
        <w:shd w:val="clear" w:color="auto" w:fill="FFFFFF"/>
        <w:spacing w:before="0" w:beforeAutospacing="0" w:after="0" w:afterAutospacing="0" w:line="240" w:lineRule="atLeast"/>
        <w:jc w:val="both"/>
        <w:rPr>
          <w:rFonts w:ascii="Arial" w:hAnsi="Arial" w:cs="Arial"/>
          <w:sz w:val="20"/>
          <w:szCs w:val="20"/>
          <w:lang w:eastAsia="en-US"/>
        </w:rPr>
      </w:pPr>
      <w:r w:rsidRPr="00706FC0">
        <w:rPr>
          <w:rFonts w:ascii="Arial" w:hAnsi="Arial" w:cs="Arial"/>
          <w:sz w:val="20"/>
          <w:szCs w:val="20"/>
          <w:lang w:eastAsia="en-US"/>
        </w:rPr>
        <w:t>Ministrstvo za gospodarski razvoj in tehnologijo opravlja naloge na področjih ekonomskega sistema in razvoja, notranjega trga, tehnične zakonodaje in meril, varstva potrošnikov, varstva konkurence, ekonomskih odnosov s tujino, razvoja podjetniškega sektorja in konkurenčnosti, socialnega podjetništva, intelektualne lastnine, drobnega gospodarstva in turizma, industrijskih projektov, pokopališke in pogrebne dejavnosti, naloge na področju regionalnega razvoja ter naloge na področju tehnologije, meroslovja in pošte.</w:t>
      </w:r>
    </w:p>
    <w:p w14:paraId="756DB1B0" w14:textId="3AFA615B" w:rsidR="00A65E27" w:rsidRDefault="00A65E27" w:rsidP="00A65E27">
      <w:pPr>
        <w:pStyle w:val="odstavek"/>
        <w:shd w:val="clear" w:color="auto" w:fill="FFFFFF"/>
        <w:spacing w:before="0" w:beforeAutospacing="0" w:after="0" w:afterAutospacing="0" w:line="240" w:lineRule="atLeast"/>
        <w:jc w:val="both"/>
        <w:rPr>
          <w:rFonts w:ascii="Arial" w:hAnsi="Arial" w:cs="Arial"/>
          <w:sz w:val="20"/>
          <w:szCs w:val="20"/>
          <w:lang w:eastAsia="en-US"/>
        </w:rPr>
      </w:pPr>
    </w:p>
    <w:p w14:paraId="3275B1CE" w14:textId="77777777" w:rsidR="00A65E27" w:rsidRPr="002A7F9D" w:rsidRDefault="00A65E27" w:rsidP="00A65E27">
      <w:pPr>
        <w:pStyle w:val="odstavek"/>
        <w:shd w:val="clear" w:color="auto" w:fill="FFFFFF"/>
        <w:spacing w:before="0" w:beforeAutospacing="0" w:after="0" w:afterAutospacing="0" w:line="240" w:lineRule="atLeast"/>
        <w:jc w:val="both"/>
        <w:rPr>
          <w:rFonts w:ascii="Arial" w:hAnsi="Arial" w:cs="Arial"/>
          <w:sz w:val="20"/>
          <w:szCs w:val="20"/>
          <w:lang w:eastAsia="en-US"/>
        </w:rPr>
      </w:pPr>
    </w:p>
    <w:p w14:paraId="51F90D9E" w14:textId="77777777" w:rsidR="002A7F9D" w:rsidRPr="002A7F9D" w:rsidRDefault="002A7F9D" w:rsidP="00A65E27">
      <w:pPr>
        <w:pStyle w:val="len"/>
        <w:shd w:val="clear" w:color="auto" w:fill="FFFFFF"/>
        <w:spacing w:before="0" w:beforeAutospacing="0" w:after="0" w:afterAutospacing="0" w:line="240" w:lineRule="atLeast"/>
        <w:jc w:val="center"/>
        <w:rPr>
          <w:rFonts w:ascii="Arial" w:hAnsi="Arial" w:cs="Arial"/>
          <w:sz w:val="20"/>
          <w:szCs w:val="20"/>
          <w:lang w:eastAsia="en-US"/>
        </w:rPr>
      </w:pPr>
      <w:r w:rsidRPr="002A7F9D">
        <w:rPr>
          <w:rFonts w:ascii="Arial" w:hAnsi="Arial" w:cs="Arial"/>
          <w:sz w:val="20"/>
          <w:szCs w:val="20"/>
          <w:lang w:eastAsia="en-US"/>
        </w:rPr>
        <w:t>35. člen</w:t>
      </w:r>
    </w:p>
    <w:p w14:paraId="5A8C43D5" w14:textId="77777777" w:rsidR="002A7F9D" w:rsidRPr="002A7F9D" w:rsidRDefault="002A7F9D" w:rsidP="002A7F9D">
      <w:pPr>
        <w:pStyle w:val="lennaslov"/>
        <w:shd w:val="clear" w:color="auto" w:fill="FFFFFF"/>
        <w:spacing w:before="0" w:beforeAutospacing="0" w:after="0" w:afterAutospacing="0"/>
        <w:jc w:val="center"/>
        <w:rPr>
          <w:rFonts w:ascii="Arial" w:hAnsi="Arial" w:cs="Arial"/>
          <w:sz w:val="20"/>
          <w:szCs w:val="20"/>
          <w:lang w:eastAsia="en-US"/>
        </w:rPr>
      </w:pPr>
      <w:r w:rsidRPr="002A7F9D">
        <w:rPr>
          <w:rFonts w:ascii="Arial" w:hAnsi="Arial" w:cs="Arial"/>
          <w:sz w:val="20"/>
          <w:szCs w:val="20"/>
          <w:lang w:eastAsia="en-US"/>
        </w:rPr>
        <w:t>(ministrstvo za obrambo)</w:t>
      </w:r>
    </w:p>
    <w:p w14:paraId="539677FD" w14:textId="47120E4A" w:rsidR="002A7F9D" w:rsidRPr="002A7F9D" w:rsidRDefault="002A7F9D" w:rsidP="002A7F9D">
      <w:pPr>
        <w:pStyle w:val="odstavek"/>
        <w:shd w:val="clear" w:color="auto" w:fill="FFFFFF"/>
        <w:spacing w:before="240" w:beforeAutospacing="0" w:after="0" w:afterAutospacing="0"/>
        <w:jc w:val="both"/>
        <w:rPr>
          <w:rFonts w:ascii="Arial" w:hAnsi="Arial" w:cs="Arial"/>
          <w:sz w:val="20"/>
          <w:szCs w:val="20"/>
          <w:lang w:eastAsia="en-US"/>
        </w:rPr>
      </w:pPr>
      <w:r w:rsidRPr="002A7F9D">
        <w:rPr>
          <w:rFonts w:ascii="Arial" w:hAnsi="Arial" w:cs="Arial"/>
          <w:sz w:val="20"/>
          <w:szCs w:val="20"/>
          <w:lang w:eastAsia="en-US"/>
        </w:rPr>
        <w:t>Ministrstvo za obrambo opravlja naloge na področjih obrambnega sistema in sistema varstva pred naravnimi in drugimi nesrečami.</w:t>
      </w:r>
    </w:p>
    <w:p w14:paraId="1F2B1B4D" w14:textId="77777777" w:rsidR="00035889" w:rsidRDefault="00035889" w:rsidP="00035889">
      <w:pPr>
        <w:spacing w:line="240" w:lineRule="auto"/>
        <w:rPr>
          <w:szCs w:val="20"/>
          <w:lang w:val="x-none"/>
        </w:rPr>
      </w:pPr>
    </w:p>
    <w:p w14:paraId="53A425C3" w14:textId="5B5E89E7" w:rsidR="00035889" w:rsidRDefault="00035889" w:rsidP="00035889">
      <w:pPr>
        <w:pStyle w:val="Naslovpredpisa"/>
        <w:spacing w:before="0" w:after="0" w:line="220" w:lineRule="atLeast"/>
        <w:jc w:val="both"/>
        <w:rPr>
          <w:sz w:val="20"/>
          <w:szCs w:val="20"/>
        </w:rPr>
      </w:pPr>
      <w:r w:rsidRPr="00B6621A">
        <w:rPr>
          <w:szCs w:val="20"/>
        </w:rPr>
        <w:t xml:space="preserve">V. </w:t>
      </w:r>
      <w:r w:rsidRPr="00B6621A">
        <w:rPr>
          <w:sz w:val="20"/>
          <w:szCs w:val="20"/>
        </w:rPr>
        <w:t xml:space="preserve">PREDLOG, DA SE PREDLOG ZAKONA OBRAVNAVA PO </w:t>
      </w:r>
      <w:r w:rsidR="007904AB">
        <w:rPr>
          <w:sz w:val="20"/>
          <w:szCs w:val="20"/>
          <w:lang w:val="sl-SI"/>
        </w:rPr>
        <w:t xml:space="preserve">NUJNEM OZIROMA </w:t>
      </w:r>
      <w:r w:rsidRPr="00B6621A">
        <w:rPr>
          <w:sz w:val="20"/>
          <w:szCs w:val="20"/>
        </w:rPr>
        <w:t>SKRAJŠANEM</w:t>
      </w:r>
      <w:r>
        <w:rPr>
          <w:sz w:val="20"/>
          <w:szCs w:val="20"/>
        </w:rPr>
        <w:t xml:space="preserve"> </w:t>
      </w:r>
      <w:r w:rsidRPr="00291B91">
        <w:rPr>
          <w:sz w:val="20"/>
          <w:szCs w:val="20"/>
        </w:rPr>
        <w:t>POSTOPK</w:t>
      </w:r>
      <w:r>
        <w:rPr>
          <w:sz w:val="20"/>
          <w:szCs w:val="20"/>
        </w:rPr>
        <w:t>U</w:t>
      </w:r>
      <w:r w:rsidRPr="00291B91">
        <w:rPr>
          <w:sz w:val="20"/>
          <w:szCs w:val="20"/>
        </w:rPr>
        <w:t xml:space="preserve"> </w:t>
      </w:r>
    </w:p>
    <w:p w14:paraId="54DD448C" w14:textId="479BA2B3" w:rsidR="002453FA" w:rsidRDefault="002453FA" w:rsidP="00035889">
      <w:pPr>
        <w:pStyle w:val="Naslovpredpisa"/>
        <w:spacing w:before="0" w:after="0" w:line="220" w:lineRule="atLeast"/>
        <w:jc w:val="both"/>
        <w:rPr>
          <w:sz w:val="20"/>
          <w:szCs w:val="20"/>
        </w:rPr>
      </w:pPr>
    </w:p>
    <w:p w14:paraId="38BD7FD3" w14:textId="58DD907A" w:rsidR="002453FA" w:rsidRPr="002453FA" w:rsidRDefault="002453FA" w:rsidP="00035889">
      <w:pPr>
        <w:pStyle w:val="Naslovpredpisa"/>
        <w:spacing w:before="0" w:after="0" w:line="220" w:lineRule="atLeast"/>
        <w:jc w:val="both"/>
        <w:rPr>
          <w:sz w:val="20"/>
          <w:szCs w:val="20"/>
          <w:lang w:val="sl-SI"/>
        </w:rPr>
      </w:pPr>
      <w:r>
        <w:rPr>
          <w:sz w:val="20"/>
          <w:szCs w:val="20"/>
          <w:lang w:val="sl-SI"/>
        </w:rPr>
        <w:t>/</w:t>
      </w:r>
    </w:p>
    <w:p w14:paraId="3118BDCE" w14:textId="1D365756" w:rsidR="007904AB" w:rsidRDefault="007904AB" w:rsidP="00035889">
      <w:pPr>
        <w:pStyle w:val="Naslovpredpisa"/>
        <w:spacing w:before="0" w:after="0" w:line="220" w:lineRule="atLeast"/>
        <w:jc w:val="both"/>
        <w:rPr>
          <w:sz w:val="20"/>
          <w:szCs w:val="20"/>
        </w:rPr>
      </w:pPr>
    </w:p>
    <w:p w14:paraId="48C14D5E" w14:textId="46FC7575" w:rsidR="007904AB" w:rsidRDefault="007904AB" w:rsidP="00035889">
      <w:pPr>
        <w:pStyle w:val="Naslovpredpisa"/>
        <w:spacing w:before="0" w:after="0" w:line="220" w:lineRule="atLeast"/>
        <w:jc w:val="both"/>
        <w:rPr>
          <w:sz w:val="20"/>
          <w:szCs w:val="20"/>
          <w:lang w:val="sl-SI"/>
        </w:rPr>
      </w:pPr>
      <w:r>
        <w:rPr>
          <w:sz w:val="20"/>
          <w:szCs w:val="20"/>
          <w:lang w:val="sl-SI"/>
        </w:rPr>
        <w:t>VI. PRILOGE</w:t>
      </w:r>
    </w:p>
    <w:p w14:paraId="5E32DAE0" w14:textId="6003A741" w:rsidR="002453FA" w:rsidRDefault="002453FA" w:rsidP="00035889">
      <w:pPr>
        <w:pStyle w:val="Naslovpredpisa"/>
        <w:spacing w:before="0" w:after="0" w:line="220" w:lineRule="atLeast"/>
        <w:jc w:val="both"/>
        <w:rPr>
          <w:sz w:val="20"/>
          <w:szCs w:val="20"/>
          <w:lang w:val="sl-SI"/>
        </w:rPr>
      </w:pPr>
    </w:p>
    <w:p w14:paraId="07344754" w14:textId="7BA10567" w:rsidR="002453FA" w:rsidRDefault="002453FA" w:rsidP="00035889">
      <w:pPr>
        <w:pStyle w:val="Naslovpredpisa"/>
        <w:spacing w:before="0" w:after="0" w:line="220" w:lineRule="atLeast"/>
        <w:jc w:val="both"/>
        <w:rPr>
          <w:sz w:val="20"/>
          <w:szCs w:val="20"/>
          <w:lang w:val="sl-SI"/>
        </w:rPr>
      </w:pPr>
      <w:r>
        <w:rPr>
          <w:sz w:val="20"/>
          <w:szCs w:val="20"/>
          <w:lang w:val="sl-SI"/>
        </w:rPr>
        <w:t>/</w:t>
      </w:r>
    </w:p>
    <w:p w14:paraId="0926BFDF" w14:textId="2E9B8C81" w:rsidR="007904AB" w:rsidRDefault="007904AB" w:rsidP="00035889">
      <w:pPr>
        <w:pStyle w:val="Naslovpredpisa"/>
        <w:spacing w:before="0" w:after="0" w:line="220" w:lineRule="atLeast"/>
        <w:jc w:val="both"/>
        <w:rPr>
          <w:sz w:val="20"/>
          <w:szCs w:val="20"/>
          <w:lang w:val="sl-SI"/>
        </w:rPr>
      </w:pPr>
    </w:p>
    <w:p w14:paraId="2069F713" w14:textId="1C384EF3" w:rsidR="007904AB" w:rsidRDefault="007904AB" w:rsidP="00035889">
      <w:pPr>
        <w:pStyle w:val="Naslovpredpisa"/>
        <w:spacing w:before="0" w:after="0" w:line="220" w:lineRule="atLeast"/>
        <w:jc w:val="both"/>
        <w:rPr>
          <w:sz w:val="20"/>
          <w:szCs w:val="20"/>
          <w:lang w:val="sl-SI"/>
        </w:rPr>
      </w:pPr>
    </w:p>
    <w:bookmarkEnd w:id="2"/>
    <w:p w14:paraId="373978D9" w14:textId="32DDFBFE" w:rsidR="007904AB" w:rsidRDefault="007904AB" w:rsidP="00035889">
      <w:pPr>
        <w:pStyle w:val="Naslovpredpisa"/>
        <w:spacing w:before="0" w:after="0" w:line="220" w:lineRule="atLeast"/>
        <w:jc w:val="both"/>
        <w:rPr>
          <w:sz w:val="20"/>
          <w:szCs w:val="20"/>
          <w:lang w:val="sl-SI"/>
        </w:rPr>
      </w:pPr>
    </w:p>
    <w:sectPr w:rsidR="007904AB" w:rsidSect="00164064">
      <w:headerReference w:type="first" r:id="rId1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46F0B" w14:textId="77777777" w:rsidR="00AA0C77" w:rsidRDefault="00AA0C77">
      <w:r>
        <w:separator/>
      </w:r>
    </w:p>
  </w:endnote>
  <w:endnote w:type="continuationSeparator" w:id="0">
    <w:p w14:paraId="1B02CBF0" w14:textId="77777777" w:rsidR="00AA0C77" w:rsidRDefault="00A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3441" w14:textId="77777777" w:rsidR="00AA0C77" w:rsidRDefault="00AA0C77">
      <w:r>
        <w:separator/>
      </w:r>
    </w:p>
  </w:footnote>
  <w:footnote w:type="continuationSeparator" w:id="0">
    <w:p w14:paraId="0CEFC7EB" w14:textId="77777777" w:rsidR="00AA0C77" w:rsidRDefault="00AA0C77">
      <w:r>
        <w:continuationSeparator/>
      </w:r>
    </w:p>
  </w:footnote>
  <w:footnote w:id="1">
    <w:p w14:paraId="7C1EE49C" w14:textId="7E8FA078" w:rsidR="00AA0C77" w:rsidRDefault="00AA0C77">
      <w:pPr>
        <w:pStyle w:val="Sprotnaopomba-besedilo"/>
      </w:pPr>
      <w:r>
        <w:rPr>
          <w:rStyle w:val="Sprotnaopomba-sklic"/>
        </w:rPr>
        <w:footnoteRef/>
      </w:r>
      <w:r>
        <w:t xml:space="preserve"> </w:t>
      </w:r>
      <w:r w:rsidRPr="005A0564">
        <w:rPr>
          <w:rFonts w:ascii="Arial" w:hAnsi="Arial" w:cs="Arial"/>
          <w:sz w:val="14"/>
          <w:szCs w:val="14"/>
        </w:rPr>
        <w:t>povzeto</w:t>
      </w:r>
      <w:r>
        <w:rPr>
          <w:rFonts w:ascii="Arial" w:hAnsi="Arial" w:cs="Arial"/>
          <w:sz w:val="14"/>
          <w:szCs w:val="14"/>
        </w:rPr>
        <w:t xml:space="preserve"> po </w:t>
      </w:r>
      <w:r w:rsidRPr="005A0564">
        <w:rPr>
          <w:rFonts w:ascii="Arial" w:hAnsi="Arial" w:cs="Arial"/>
          <w:sz w:val="14"/>
          <w:szCs w:val="14"/>
        </w:rPr>
        <w:t>https://fotogalerija.dz-rs.si/datoteke/Publikacije/Zborniki_RN/2014/Mnozicna_grobisca.pdf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9DA6" w14:textId="48A484D2" w:rsidR="00AA0C77" w:rsidRPr="008F3500" w:rsidRDefault="00AA0C77" w:rsidP="008C3F6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5C5456C9" wp14:editId="2A9240C0">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val="sl-SI" w:eastAsia="sl-SI"/>
      </w:rPr>
      <mc:AlternateContent>
        <mc:Choice Requires="wps">
          <w:drawing>
            <wp:anchor distT="4294967295" distB="4294967295" distL="114300" distR="114300" simplePos="0" relativeHeight="251657216" behindDoc="0" locked="0" layoutInCell="0" allowOverlap="1" wp14:anchorId="47CAD686" wp14:editId="29C883E2">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19B12"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14:paraId="1BE3AF37" w14:textId="77777777" w:rsidR="00AA0C77" w:rsidRPr="008F3500" w:rsidRDefault="00AA0C7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14:paraId="08C59685" w14:textId="77777777" w:rsidR="00AA0C77" w:rsidRPr="008F3500" w:rsidRDefault="00AA0C77"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14:paraId="1F2C0F03" w14:textId="77777777" w:rsidR="00AA0C77" w:rsidRPr="008F3500" w:rsidRDefault="00AA0C7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A3B"/>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 w15:restartNumberingAfterBreak="0">
    <w:nsid w:val="0A5C1559"/>
    <w:multiLevelType w:val="hybridMultilevel"/>
    <w:tmpl w:val="B6349958"/>
    <w:lvl w:ilvl="0" w:tplc="ABE86F3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C07B86"/>
    <w:multiLevelType w:val="hybridMultilevel"/>
    <w:tmpl w:val="4BEC0DDC"/>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1FD4249"/>
    <w:multiLevelType w:val="hybridMultilevel"/>
    <w:tmpl w:val="4420FA7E"/>
    <w:lvl w:ilvl="0" w:tplc="660A28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177430"/>
    <w:multiLevelType w:val="hybridMultilevel"/>
    <w:tmpl w:val="529A5D4C"/>
    <w:lvl w:ilvl="0" w:tplc="28F81D74">
      <w:numFmt w:val="bullet"/>
      <w:lvlText w:val="–"/>
      <w:lvlJc w:val="left"/>
      <w:pPr>
        <w:ind w:left="960" w:hanging="48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1C43AE"/>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8" w15:restartNumberingAfterBreak="0">
    <w:nsid w:val="1E416B08"/>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9" w15:restartNumberingAfterBreak="0">
    <w:nsid w:val="219579FD"/>
    <w:multiLevelType w:val="hybridMultilevel"/>
    <w:tmpl w:val="48A2E360"/>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7EE0D96"/>
    <w:multiLevelType w:val="hybridMultilevel"/>
    <w:tmpl w:val="E9A4B638"/>
    <w:lvl w:ilvl="0" w:tplc="D83870DC">
      <w:start w:val="1"/>
      <w:numFmt w:val="bullet"/>
      <w:lvlText w:val="–"/>
      <w:lvlJc w:val="left"/>
      <w:pPr>
        <w:ind w:left="720" w:hanging="360"/>
      </w:pPr>
      <w:rPr>
        <w:rFonts w:ascii="Sylfaen" w:hAnsi="Sylfae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88B12BE"/>
    <w:multiLevelType w:val="hybridMultilevel"/>
    <w:tmpl w:val="4AA64798"/>
    <w:lvl w:ilvl="0" w:tplc="2BF825B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9B2B29"/>
    <w:multiLevelType w:val="hybridMultilevel"/>
    <w:tmpl w:val="DEE8E754"/>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DB653E3"/>
    <w:multiLevelType w:val="hybridMultilevel"/>
    <w:tmpl w:val="4E0A29CA"/>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8" w15:restartNumberingAfterBreak="0">
    <w:nsid w:val="3BF73921"/>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9" w15:restartNumberingAfterBreak="0">
    <w:nsid w:val="41C03520"/>
    <w:multiLevelType w:val="hybridMultilevel"/>
    <w:tmpl w:val="AC500F0E"/>
    <w:lvl w:ilvl="0" w:tplc="C702186C">
      <w:numFmt w:val="bullet"/>
      <w:lvlText w:val="-"/>
      <w:lvlJc w:val="left"/>
      <w:pPr>
        <w:ind w:left="709" w:hanging="360"/>
      </w:pPr>
      <w:rPr>
        <w:rFonts w:ascii="Arial" w:eastAsia="Times New Roman" w:hAnsi="Arial" w:cs="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2" w15:restartNumberingAfterBreak="0">
    <w:nsid w:val="45EE75B0"/>
    <w:multiLevelType w:val="hybridMultilevel"/>
    <w:tmpl w:val="9F868850"/>
    <w:lvl w:ilvl="0" w:tplc="070253E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8214B3E"/>
    <w:multiLevelType w:val="hybridMultilevel"/>
    <w:tmpl w:val="A3009FAA"/>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8785ADB"/>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26" w15:restartNumberingAfterBreak="0">
    <w:nsid w:val="4DC2514F"/>
    <w:multiLevelType w:val="hybridMultilevel"/>
    <w:tmpl w:val="38800E44"/>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4B4031"/>
    <w:multiLevelType w:val="hybridMultilevel"/>
    <w:tmpl w:val="CEB6AC34"/>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E126DC"/>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29" w15:restartNumberingAfterBreak="0">
    <w:nsid w:val="59000BA4"/>
    <w:multiLevelType w:val="hybridMultilevel"/>
    <w:tmpl w:val="A1026688"/>
    <w:lvl w:ilvl="0" w:tplc="2BF825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C0232D"/>
    <w:multiLevelType w:val="hybridMultilevel"/>
    <w:tmpl w:val="6786E3B6"/>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3"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64A85F1D"/>
    <w:multiLevelType w:val="hybridMultilevel"/>
    <w:tmpl w:val="9370C7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D40B36"/>
    <w:multiLevelType w:val="hybridMultilevel"/>
    <w:tmpl w:val="B2FA9BC8"/>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DA3A7B"/>
    <w:multiLevelType w:val="hybridMultilevel"/>
    <w:tmpl w:val="80CC99C2"/>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CB6E47"/>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3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FF819D0"/>
    <w:multiLevelType w:val="hybridMultilevel"/>
    <w:tmpl w:val="AD2CED9C"/>
    <w:lvl w:ilvl="0" w:tplc="CBE83BCE">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6"/>
  </w:num>
  <w:num w:numId="4">
    <w:abstractNumId w:val="35"/>
  </w:num>
  <w:num w:numId="5">
    <w:abstractNumId w:val="39"/>
  </w:num>
  <w:num w:numId="6">
    <w:abstractNumId w:val="20"/>
  </w:num>
  <w:num w:numId="7">
    <w:abstractNumId w:val="13"/>
  </w:num>
  <w:num w:numId="8">
    <w:abstractNumId w:val="23"/>
  </w:num>
  <w:num w:numId="9">
    <w:abstractNumId w:val="15"/>
  </w:num>
  <w:num w:numId="10">
    <w:abstractNumId w:val="17"/>
  </w:num>
  <w:num w:numId="11">
    <w:abstractNumId w:val="32"/>
  </w:num>
  <w:num w:numId="12">
    <w:abstractNumId w:val="10"/>
  </w:num>
  <w:num w:numId="13">
    <w:abstractNumId w:val="3"/>
  </w:num>
  <w:num w:numId="14">
    <w:abstractNumId w:val="4"/>
  </w:num>
  <w:num w:numId="15">
    <w:abstractNumId w:val="40"/>
  </w:num>
  <w:num w:numId="16">
    <w:abstractNumId w:val="23"/>
  </w:num>
  <w:num w:numId="17">
    <w:abstractNumId w:val="33"/>
  </w:num>
  <w:num w:numId="18">
    <w:abstractNumId w:val="14"/>
  </w:num>
  <w:num w:numId="19">
    <w:abstractNumId w:val="2"/>
  </w:num>
  <w:num w:numId="20">
    <w:abstractNumId w:val="21"/>
  </w:num>
  <w:num w:numId="21">
    <w:abstractNumId w:val="29"/>
  </w:num>
  <w:num w:numId="22">
    <w:abstractNumId w:val="1"/>
  </w:num>
  <w:num w:numId="23">
    <w:abstractNumId w:val="28"/>
  </w:num>
  <w:num w:numId="24">
    <w:abstractNumId w:val="22"/>
  </w:num>
  <w:num w:numId="25">
    <w:abstractNumId w:val="26"/>
  </w:num>
  <w:num w:numId="26">
    <w:abstractNumId w:val="12"/>
  </w:num>
  <w:num w:numId="27">
    <w:abstractNumId w:val="24"/>
  </w:num>
  <w:num w:numId="28">
    <w:abstractNumId w:val="5"/>
  </w:num>
  <w:num w:numId="29">
    <w:abstractNumId w:val="37"/>
  </w:num>
  <w:num w:numId="30">
    <w:abstractNumId w:val="31"/>
  </w:num>
  <w:num w:numId="31">
    <w:abstractNumId w:val="34"/>
  </w:num>
  <w:num w:numId="32">
    <w:abstractNumId w:val="25"/>
  </w:num>
  <w:num w:numId="33">
    <w:abstractNumId w:val="11"/>
  </w:num>
  <w:num w:numId="34">
    <w:abstractNumId w:val="8"/>
  </w:num>
  <w:num w:numId="35">
    <w:abstractNumId w:val="38"/>
  </w:num>
  <w:num w:numId="36">
    <w:abstractNumId w:val="18"/>
  </w:num>
  <w:num w:numId="37">
    <w:abstractNumId w:val="0"/>
  </w:num>
  <w:num w:numId="38">
    <w:abstractNumId w:val="7"/>
  </w:num>
  <w:num w:numId="39">
    <w:abstractNumId w:val="19"/>
  </w:num>
  <w:num w:numId="40">
    <w:abstractNumId w:val="36"/>
  </w:num>
  <w:num w:numId="41">
    <w:abstractNumId w:val="9"/>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BD"/>
    <w:rsid w:val="00003477"/>
    <w:rsid w:val="00007835"/>
    <w:rsid w:val="000102AB"/>
    <w:rsid w:val="0001108B"/>
    <w:rsid w:val="00023A88"/>
    <w:rsid w:val="00030680"/>
    <w:rsid w:val="00035889"/>
    <w:rsid w:val="00043939"/>
    <w:rsid w:val="000508DA"/>
    <w:rsid w:val="000741D0"/>
    <w:rsid w:val="000845FB"/>
    <w:rsid w:val="00086883"/>
    <w:rsid w:val="00090F5E"/>
    <w:rsid w:val="000A6401"/>
    <w:rsid w:val="000A7238"/>
    <w:rsid w:val="000B04B5"/>
    <w:rsid w:val="000B221D"/>
    <w:rsid w:val="000C4817"/>
    <w:rsid w:val="000D0AC1"/>
    <w:rsid w:val="000D5257"/>
    <w:rsid w:val="000E1055"/>
    <w:rsid w:val="000E4954"/>
    <w:rsid w:val="000E6BB3"/>
    <w:rsid w:val="000F3C57"/>
    <w:rsid w:val="000F4841"/>
    <w:rsid w:val="0010270F"/>
    <w:rsid w:val="00104B14"/>
    <w:rsid w:val="00126F2C"/>
    <w:rsid w:val="00127B86"/>
    <w:rsid w:val="00131ADC"/>
    <w:rsid w:val="001357B2"/>
    <w:rsid w:val="0014186A"/>
    <w:rsid w:val="00146653"/>
    <w:rsid w:val="00152826"/>
    <w:rsid w:val="00156653"/>
    <w:rsid w:val="00162821"/>
    <w:rsid w:val="00164064"/>
    <w:rsid w:val="001746E8"/>
    <w:rsid w:val="0017478F"/>
    <w:rsid w:val="001841AB"/>
    <w:rsid w:val="00195C95"/>
    <w:rsid w:val="001A1D47"/>
    <w:rsid w:val="001A4922"/>
    <w:rsid w:val="001B3F20"/>
    <w:rsid w:val="001C2D75"/>
    <w:rsid w:val="001D03B3"/>
    <w:rsid w:val="001E036F"/>
    <w:rsid w:val="001F1870"/>
    <w:rsid w:val="001F4854"/>
    <w:rsid w:val="00200A71"/>
    <w:rsid w:val="00200E0B"/>
    <w:rsid w:val="00202A77"/>
    <w:rsid w:val="0020349D"/>
    <w:rsid w:val="00223A5C"/>
    <w:rsid w:val="002245C8"/>
    <w:rsid w:val="00225723"/>
    <w:rsid w:val="00225BE9"/>
    <w:rsid w:val="00230C1D"/>
    <w:rsid w:val="00242B55"/>
    <w:rsid w:val="002453FA"/>
    <w:rsid w:val="00267E56"/>
    <w:rsid w:val="00271CE5"/>
    <w:rsid w:val="002756E2"/>
    <w:rsid w:val="00282020"/>
    <w:rsid w:val="00291133"/>
    <w:rsid w:val="002A212E"/>
    <w:rsid w:val="002A2B69"/>
    <w:rsid w:val="002A4968"/>
    <w:rsid w:val="002A7F9D"/>
    <w:rsid w:val="002B6A1C"/>
    <w:rsid w:val="002D394C"/>
    <w:rsid w:val="002E1BDD"/>
    <w:rsid w:val="002E3B37"/>
    <w:rsid w:val="002F4DC9"/>
    <w:rsid w:val="002F5D36"/>
    <w:rsid w:val="002F6172"/>
    <w:rsid w:val="002F68F3"/>
    <w:rsid w:val="002F7F44"/>
    <w:rsid w:val="003039ED"/>
    <w:rsid w:val="003048F7"/>
    <w:rsid w:val="00311C52"/>
    <w:rsid w:val="003122B5"/>
    <w:rsid w:val="00322B77"/>
    <w:rsid w:val="00323DB0"/>
    <w:rsid w:val="0034338C"/>
    <w:rsid w:val="003636BF"/>
    <w:rsid w:val="00366745"/>
    <w:rsid w:val="00371442"/>
    <w:rsid w:val="00374894"/>
    <w:rsid w:val="003812D6"/>
    <w:rsid w:val="00383CEE"/>
    <w:rsid w:val="00383D73"/>
    <w:rsid w:val="003845B4"/>
    <w:rsid w:val="00385014"/>
    <w:rsid w:val="00387B1A"/>
    <w:rsid w:val="00392C38"/>
    <w:rsid w:val="003A249F"/>
    <w:rsid w:val="003B33C9"/>
    <w:rsid w:val="003C5EE5"/>
    <w:rsid w:val="003E1C74"/>
    <w:rsid w:val="003F1508"/>
    <w:rsid w:val="0041541E"/>
    <w:rsid w:val="004156BC"/>
    <w:rsid w:val="00417370"/>
    <w:rsid w:val="00420D5D"/>
    <w:rsid w:val="00430D03"/>
    <w:rsid w:val="00456BBD"/>
    <w:rsid w:val="004657EE"/>
    <w:rsid w:val="00470EA6"/>
    <w:rsid w:val="004716C0"/>
    <w:rsid w:val="00482FF5"/>
    <w:rsid w:val="00483811"/>
    <w:rsid w:val="00493567"/>
    <w:rsid w:val="00494B36"/>
    <w:rsid w:val="004B0C4C"/>
    <w:rsid w:val="004C08E7"/>
    <w:rsid w:val="004C6782"/>
    <w:rsid w:val="004C67E8"/>
    <w:rsid w:val="004D55BF"/>
    <w:rsid w:val="004E3164"/>
    <w:rsid w:val="004E3D21"/>
    <w:rsid w:val="004F1666"/>
    <w:rsid w:val="004F6052"/>
    <w:rsid w:val="004F60C0"/>
    <w:rsid w:val="004F75EE"/>
    <w:rsid w:val="00506AAD"/>
    <w:rsid w:val="00506CA3"/>
    <w:rsid w:val="0051284F"/>
    <w:rsid w:val="00515F7E"/>
    <w:rsid w:val="00520025"/>
    <w:rsid w:val="005207C5"/>
    <w:rsid w:val="005233FF"/>
    <w:rsid w:val="005245DB"/>
    <w:rsid w:val="00524A95"/>
    <w:rsid w:val="00526246"/>
    <w:rsid w:val="00531809"/>
    <w:rsid w:val="00542F2B"/>
    <w:rsid w:val="00544282"/>
    <w:rsid w:val="0055317B"/>
    <w:rsid w:val="005611FC"/>
    <w:rsid w:val="0056486C"/>
    <w:rsid w:val="00567106"/>
    <w:rsid w:val="0058568E"/>
    <w:rsid w:val="00592015"/>
    <w:rsid w:val="0059644C"/>
    <w:rsid w:val="005A0564"/>
    <w:rsid w:val="005A3552"/>
    <w:rsid w:val="005A769B"/>
    <w:rsid w:val="005C4596"/>
    <w:rsid w:val="005D33E9"/>
    <w:rsid w:val="005E0CCE"/>
    <w:rsid w:val="005E1D3C"/>
    <w:rsid w:val="005E657B"/>
    <w:rsid w:val="005F0EAC"/>
    <w:rsid w:val="005F24FC"/>
    <w:rsid w:val="005F52F1"/>
    <w:rsid w:val="006022B7"/>
    <w:rsid w:val="00604E0E"/>
    <w:rsid w:val="00606D3D"/>
    <w:rsid w:val="00611C9C"/>
    <w:rsid w:val="00617BF0"/>
    <w:rsid w:val="0062561A"/>
    <w:rsid w:val="00625AE6"/>
    <w:rsid w:val="0063057B"/>
    <w:rsid w:val="006306F0"/>
    <w:rsid w:val="006314F5"/>
    <w:rsid w:val="00632253"/>
    <w:rsid w:val="00642714"/>
    <w:rsid w:val="006455CE"/>
    <w:rsid w:val="00655841"/>
    <w:rsid w:val="00655E20"/>
    <w:rsid w:val="00677C2D"/>
    <w:rsid w:val="00677CDA"/>
    <w:rsid w:val="00693858"/>
    <w:rsid w:val="006A2775"/>
    <w:rsid w:val="006A466D"/>
    <w:rsid w:val="006B7659"/>
    <w:rsid w:val="006B7744"/>
    <w:rsid w:val="006C5995"/>
    <w:rsid w:val="006D3DBB"/>
    <w:rsid w:val="006D586E"/>
    <w:rsid w:val="006D661B"/>
    <w:rsid w:val="006F0180"/>
    <w:rsid w:val="006F2517"/>
    <w:rsid w:val="007023F0"/>
    <w:rsid w:val="00706FC0"/>
    <w:rsid w:val="00723711"/>
    <w:rsid w:val="007271B7"/>
    <w:rsid w:val="00733017"/>
    <w:rsid w:val="00777A80"/>
    <w:rsid w:val="00783310"/>
    <w:rsid w:val="007904AB"/>
    <w:rsid w:val="007906D9"/>
    <w:rsid w:val="007923F8"/>
    <w:rsid w:val="00797110"/>
    <w:rsid w:val="007A346D"/>
    <w:rsid w:val="007A40E1"/>
    <w:rsid w:val="007A4A6D"/>
    <w:rsid w:val="007A6561"/>
    <w:rsid w:val="007A70EE"/>
    <w:rsid w:val="007D1BCF"/>
    <w:rsid w:val="007D75CF"/>
    <w:rsid w:val="007E0440"/>
    <w:rsid w:val="007E6DC5"/>
    <w:rsid w:val="00800A1E"/>
    <w:rsid w:val="0080642E"/>
    <w:rsid w:val="0081649B"/>
    <w:rsid w:val="008166CC"/>
    <w:rsid w:val="0084040B"/>
    <w:rsid w:val="0084629F"/>
    <w:rsid w:val="0084783B"/>
    <w:rsid w:val="00866E80"/>
    <w:rsid w:val="00870006"/>
    <w:rsid w:val="00877FFC"/>
    <w:rsid w:val="0088043C"/>
    <w:rsid w:val="00884889"/>
    <w:rsid w:val="00890396"/>
    <w:rsid w:val="008906C9"/>
    <w:rsid w:val="008B6607"/>
    <w:rsid w:val="008C3EE8"/>
    <w:rsid w:val="008C3F6D"/>
    <w:rsid w:val="008C5588"/>
    <w:rsid w:val="008C5738"/>
    <w:rsid w:val="008D04F0"/>
    <w:rsid w:val="008E65EB"/>
    <w:rsid w:val="008F3500"/>
    <w:rsid w:val="008F6391"/>
    <w:rsid w:val="008F7511"/>
    <w:rsid w:val="00915C0D"/>
    <w:rsid w:val="00924E3C"/>
    <w:rsid w:val="00925D59"/>
    <w:rsid w:val="009349F8"/>
    <w:rsid w:val="00944B3F"/>
    <w:rsid w:val="00957770"/>
    <w:rsid w:val="00957C82"/>
    <w:rsid w:val="009612BB"/>
    <w:rsid w:val="00977F9D"/>
    <w:rsid w:val="00982FE2"/>
    <w:rsid w:val="009913E8"/>
    <w:rsid w:val="0099437B"/>
    <w:rsid w:val="009A2182"/>
    <w:rsid w:val="009C740A"/>
    <w:rsid w:val="009E054B"/>
    <w:rsid w:val="009E0DB1"/>
    <w:rsid w:val="009F0D35"/>
    <w:rsid w:val="009F2268"/>
    <w:rsid w:val="00A02BF3"/>
    <w:rsid w:val="00A04C82"/>
    <w:rsid w:val="00A125C5"/>
    <w:rsid w:val="00A22698"/>
    <w:rsid w:val="00A2451C"/>
    <w:rsid w:val="00A25B32"/>
    <w:rsid w:val="00A3126E"/>
    <w:rsid w:val="00A43405"/>
    <w:rsid w:val="00A460C9"/>
    <w:rsid w:val="00A601AD"/>
    <w:rsid w:val="00A620FF"/>
    <w:rsid w:val="00A62A29"/>
    <w:rsid w:val="00A65E27"/>
    <w:rsid w:val="00A65EE7"/>
    <w:rsid w:val="00A70133"/>
    <w:rsid w:val="00A704C4"/>
    <w:rsid w:val="00A71EB2"/>
    <w:rsid w:val="00A770A6"/>
    <w:rsid w:val="00A77B92"/>
    <w:rsid w:val="00A812B1"/>
    <w:rsid w:val="00A813B1"/>
    <w:rsid w:val="00A93C1F"/>
    <w:rsid w:val="00A94AE8"/>
    <w:rsid w:val="00A969E9"/>
    <w:rsid w:val="00AA0C77"/>
    <w:rsid w:val="00AA13B7"/>
    <w:rsid w:val="00AA2DA7"/>
    <w:rsid w:val="00AB36C4"/>
    <w:rsid w:val="00AB7388"/>
    <w:rsid w:val="00AC32B2"/>
    <w:rsid w:val="00AD217D"/>
    <w:rsid w:val="00AE05EA"/>
    <w:rsid w:val="00AF051B"/>
    <w:rsid w:val="00B10D6B"/>
    <w:rsid w:val="00B115AA"/>
    <w:rsid w:val="00B17141"/>
    <w:rsid w:val="00B216CE"/>
    <w:rsid w:val="00B31575"/>
    <w:rsid w:val="00B40F48"/>
    <w:rsid w:val="00B439D1"/>
    <w:rsid w:val="00B500C0"/>
    <w:rsid w:val="00B57586"/>
    <w:rsid w:val="00B61C3F"/>
    <w:rsid w:val="00B64F48"/>
    <w:rsid w:val="00B70EBD"/>
    <w:rsid w:val="00B8547D"/>
    <w:rsid w:val="00BA1670"/>
    <w:rsid w:val="00BA3F98"/>
    <w:rsid w:val="00BA6CF3"/>
    <w:rsid w:val="00BA7BBC"/>
    <w:rsid w:val="00BC500F"/>
    <w:rsid w:val="00BC730E"/>
    <w:rsid w:val="00BD60D9"/>
    <w:rsid w:val="00BE0659"/>
    <w:rsid w:val="00BE09BC"/>
    <w:rsid w:val="00BF04D9"/>
    <w:rsid w:val="00BF0843"/>
    <w:rsid w:val="00C0301A"/>
    <w:rsid w:val="00C03C16"/>
    <w:rsid w:val="00C13FCE"/>
    <w:rsid w:val="00C143E2"/>
    <w:rsid w:val="00C250D5"/>
    <w:rsid w:val="00C35666"/>
    <w:rsid w:val="00C36FD6"/>
    <w:rsid w:val="00C63FEA"/>
    <w:rsid w:val="00C71107"/>
    <w:rsid w:val="00C71699"/>
    <w:rsid w:val="00C826D8"/>
    <w:rsid w:val="00C92898"/>
    <w:rsid w:val="00C975B3"/>
    <w:rsid w:val="00CA21FF"/>
    <w:rsid w:val="00CA4340"/>
    <w:rsid w:val="00CB1901"/>
    <w:rsid w:val="00CB71FE"/>
    <w:rsid w:val="00CC3C22"/>
    <w:rsid w:val="00CD1279"/>
    <w:rsid w:val="00CD489C"/>
    <w:rsid w:val="00CE5238"/>
    <w:rsid w:val="00CE7514"/>
    <w:rsid w:val="00CF4028"/>
    <w:rsid w:val="00D04267"/>
    <w:rsid w:val="00D131FC"/>
    <w:rsid w:val="00D23B9A"/>
    <w:rsid w:val="00D248DE"/>
    <w:rsid w:val="00D26749"/>
    <w:rsid w:val="00D4505A"/>
    <w:rsid w:val="00D45D3E"/>
    <w:rsid w:val="00D55690"/>
    <w:rsid w:val="00D64D7A"/>
    <w:rsid w:val="00D811EA"/>
    <w:rsid w:val="00D82AAF"/>
    <w:rsid w:val="00D8542D"/>
    <w:rsid w:val="00D87D2A"/>
    <w:rsid w:val="00D95CE7"/>
    <w:rsid w:val="00DA1F28"/>
    <w:rsid w:val="00DA77ED"/>
    <w:rsid w:val="00DC65F9"/>
    <w:rsid w:val="00DC6A71"/>
    <w:rsid w:val="00DD4F72"/>
    <w:rsid w:val="00DE7538"/>
    <w:rsid w:val="00DE7DF1"/>
    <w:rsid w:val="00DF5725"/>
    <w:rsid w:val="00E0307B"/>
    <w:rsid w:val="00E0357D"/>
    <w:rsid w:val="00E124C9"/>
    <w:rsid w:val="00E27EC5"/>
    <w:rsid w:val="00E30024"/>
    <w:rsid w:val="00E3087B"/>
    <w:rsid w:val="00E41472"/>
    <w:rsid w:val="00E556DA"/>
    <w:rsid w:val="00E55F43"/>
    <w:rsid w:val="00E56231"/>
    <w:rsid w:val="00E64165"/>
    <w:rsid w:val="00E64F43"/>
    <w:rsid w:val="00E7451A"/>
    <w:rsid w:val="00E74CF8"/>
    <w:rsid w:val="00E7513E"/>
    <w:rsid w:val="00E76A2E"/>
    <w:rsid w:val="00E8380E"/>
    <w:rsid w:val="00E90E28"/>
    <w:rsid w:val="00EA0413"/>
    <w:rsid w:val="00EA2F0F"/>
    <w:rsid w:val="00EB5D00"/>
    <w:rsid w:val="00ED1C3E"/>
    <w:rsid w:val="00ED6779"/>
    <w:rsid w:val="00EF0E94"/>
    <w:rsid w:val="00F03B28"/>
    <w:rsid w:val="00F14C39"/>
    <w:rsid w:val="00F2037C"/>
    <w:rsid w:val="00F240BB"/>
    <w:rsid w:val="00F36843"/>
    <w:rsid w:val="00F45EB3"/>
    <w:rsid w:val="00F564D2"/>
    <w:rsid w:val="00F566B0"/>
    <w:rsid w:val="00F57FED"/>
    <w:rsid w:val="00F6511E"/>
    <w:rsid w:val="00F660D8"/>
    <w:rsid w:val="00F729C0"/>
    <w:rsid w:val="00F8226C"/>
    <w:rsid w:val="00FA25E5"/>
    <w:rsid w:val="00FB3B13"/>
    <w:rsid w:val="00FB5350"/>
    <w:rsid w:val="00FB58F0"/>
    <w:rsid w:val="00FE0194"/>
    <w:rsid w:val="00FE34DD"/>
    <w:rsid w:val="00FE744E"/>
    <w:rsid w:val="00FF348A"/>
    <w:rsid w:val="00FF56C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209188AA"/>
  <w15:docId w15:val="{24F9565E-2D89-4E4C-A49B-5654CD3C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70EBD"/>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B70EBD"/>
    <w:rPr>
      <w:rFonts w:ascii="Arial" w:hAnsi="Arial"/>
      <w:b/>
      <w:sz w:val="22"/>
      <w:szCs w:val="22"/>
      <w:lang w:val="x-none" w:eastAsia="x-none"/>
    </w:rPr>
  </w:style>
  <w:style w:type="paragraph" w:customStyle="1" w:styleId="Poglavje">
    <w:name w:val="Poglavje"/>
    <w:basedOn w:val="Navaden"/>
    <w:qFormat/>
    <w:rsid w:val="00B70EB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70EBD"/>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B70EBD"/>
    <w:rPr>
      <w:rFonts w:ascii="Arial" w:hAnsi="Arial"/>
      <w:sz w:val="22"/>
      <w:szCs w:val="22"/>
      <w:lang w:val="x-none" w:eastAsia="x-none"/>
    </w:rPr>
  </w:style>
  <w:style w:type="paragraph" w:customStyle="1" w:styleId="Oddelek">
    <w:name w:val="Oddelek"/>
    <w:basedOn w:val="Navaden"/>
    <w:link w:val="OddelekZnak1"/>
    <w:qFormat/>
    <w:rsid w:val="00B70EB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lang w:val="x-none" w:eastAsia="x-none"/>
    </w:rPr>
  </w:style>
  <w:style w:type="character" w:customStyle="1" w:styleId="OddelekZnak1">
    <w:name w:val="Oddelek Znak1"/>
    <w:link w:val="Oddelek"/>
    <w:rsid w:val="00B70EBD"/>
    <w:rPr>
      <w:rFonts w:ascii="Arial" w:hAnsi="Arial"/>
      <w:b/>
      <w:sz w:val="22"/>
      <w:szCs w:val="22"/>
      <w:lang w:val="x-none" w:eastAsia="x-none"/>
    </w:rPr>
  </w:style>
  <w:style w:type="paragraph" w:customStyle="1" w:styleId="odstavek1">
    <w:name w:val="odstavek1"/>
    <w:basedOn w:val="Navaden"/>
    <w:rsid w:val="00FE744E"/>
    <w:pPr>
      <w:spacing w:before="240" w:line="240" w:lineRule="auto"/>
      <w:ind w:firstLine="1021"/>
      <w:jc w:val="both"/>
    </w:pPr>
    <w:rPr>
      <w:rFonts w:cs="Arial"/>
      <w:sz w:val="22"/>
      <w:szCs w:val="22"/>
      <w:lang w:val="sl-SI" w:eastAsia="sl-SI"/>
    </w:rPr>
  </w:style>
  <w:style w:type="paragraph" w:styleId="Odstavekseznama">
    <w:name w:val="List Paragraph"/>
    <w:aliases w:val="numbered list"/>
    <w:basedOn w:val="Navaden"/>
    <w:link w:val="OdstavekseznamaZnak"/>
    <w:uiPriority w:val="34"/>
    <w:qFormat/>
    <w:rsid w:val="001A4922"/>
    <w:pPr>
      <w:ind w:left="720"/>
      <w:contextualSpacing/>
    </w:pPr>
  </w:style>
  <w:style w:type="paragraph" w:customStyle="1" w:styleId="lennaslov">
    <w:name w:val="lennaslov"/>
    <w:basedOn w:val="Navaden"/>
    <w:rsid w:val="00C71107"/>
    <w:pPr>
      <w:spacing w:before="100" w:beforeAutospacing="1" w:after="100" w:afterAutospacing="1" w:line="240" w:lineRule="auto"/>
    </w:pPr>
    <w:rPr>
      <w:rFonts w:ascii="Times New Roman" w:hAnsi="Times New Roman"/>
      <w:sz w:val="24"/>
      <w:lang w:val="sl-SI" w:eastAsia="sl-SI"/>
    </w:rPr>
  </w:style>
  <w:style w:type="character" w:customStyle="1" w:styleId="OdstavekseznamaZnak">
    <w:name w:val="Odstavek seznama Znak"/>
    <w:aliases w:val="numbered list Znak"/>
    <w:link w:val="Odstavekseznama"/>
    <w:uiPriority w:val="34"/>
    <w:locked/>
    <w:rsid w:val="00C71107"/>
    <w:rPr>
      <w:rFonts w:ascii="Arial" w:hAnsi="Arial"/>
      <w:szCs w:val="24"/>
      <w:lang w:val="en-US" w:eastAsia="en-US"/>
    </w:rPr>
  </w:style>
  <w:style w:type="paragraph" w:customStyle="1" w:styleId="odstavek">
    <w:name w:val="odstavek"/>
    <w:basedOn w:val="Navaden"/>
    <w:rsid w:val="00C71107"/>
    <w:pPr>
      <w:spacing w:before="100" w:beforeAutospacing="1" w:after="100" w:afterAutospacing="1" w:line="240" w:lineRule="auto"/>
    </w:pPr>
    <w:rPr>
      <w:rFonts w:ascii="Times New Roman" w:hAnsi="Times New Roman"/>
      <w:sz w:val="24"/>
      <w:lang w:val="sl-SI" w:eastAsia="sl-SI"/>
    </w:rPr>
  </w:style>
  <w:style w:type="paragraph" w:styleId="Besedilooblaka">
    <w:name w:val="Balloon Text"/>
    <w:basedOn w:val="Navaden"/>
    <w:link w:val="BesedilooblakaZnak"/>
    <w:unhideWhenUsed/>
    <w:rsid w:val="006D3DBB"/>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6D3DBB"/>
    <w:rPr>
      <w:rFonts w:ascii="Tahoma" w:hAnsi="Tahoma" w:cs="Tahoma"/>
      <w:sz w:val="16"/>
      <w:szCs w:val="16"/>
      <w:lang w:val="en-US" w:eastAsia="en-US"/>
    </w:rPr>
  </w:style>
  <w:style w:type="character" w:styleId="Pripombasklic">
    <w:name w:val="annotation reference"/>
    <w:basedOn w:val="Privzetapisavaodstavka"/>
    <w:rsid w:val="006D3DBB"/>
    <w:rPr>
      <w:sz w:val="16"/>
      <w:szCs w:val="16"/>
    </w:rPr>
  </w:style>
  <w:style w:type="paragraph" w:styleId="Pripombabesedilo">
    <w:name w:val="annotation text"/>
    <w:basedOn w:val="Navaden"/>
    <w:link w:val="PripombabesediloZnak"/>
    <w:rsid w:val="006D3DBB"/>
    <w:pPr>
      <w:spacing w:line="240" w:lineRule="auto"/>
    </w:pPr>
    <w:rPr>
      <w:szCs w:val="20"/>
    </w:rPr>
  </w:style>
  <w:style w:type="character" w:customStyle="1" w:styleId="PripombabesediloZnak">
    <w:name w:val="Pripomba – besedilo Znak"/>
    <w:basedOn w:val="Privzetapisavaodstavka"/>
    <w:link w:val="Pripombabesedilo"/>
    <w:rsid w:val="006D3DBB"/>
    <w:rPr>
      <w:rFonts w:ascii="Arial" w:hAnsi="Arial"/>
      <w:lang w:val="en-US" w:eastAsia="en-US"/>
    </w:rPr>
  </w:style>
  <w:style w:type="paragraph" w:styleId="Zadevapripombe">
    <w:name w:val="annotation subject"/>
    <w:basedOn w:val="Pripombabesedilo"/>
    <w:next w:val="Pripombabesedilo"/>
    <w:link w:val="ZadevapripombeZnak"/>
    <w:rsid w:val="006D3DBB"/>
    <w:rPr>
      <w:b/>
      <w:bCs/>
    </w:rPr>
  </w:style>
  <w:style w:type="character" w:customStyle="1" w:styleId="ZadevapripombeZnak">
    <w:name w:val="Zadeva pripombe Znak"/>
    <w:basedOn w:val="PripombabesediloZnak"/>
    <w:link w:val="Zadevapripombe"/>
    <w:rsid w:val="006D3DBB"/>
    <w:rPr>
      <w:rFonts w:ascii="Arial" w:hAnsi="Arial"/>
      <w:b/>
      <w:bCs/>
      <w:lang w:val="en-US" w:eastAsia="en-US"/>
    </w:rPr>
  </w:style>
  <w:style w:type="paragraph" w:customStyle="1" w:styleId="Odstavekseznama1">
    <w:name w:val="Odstavek seznama1"/>
    <w:basedOn w:val="Navaden"/>
    <w:qFormat/>
    <w:rsid w:val="00E556DA"/>
    <w:pPr>
      <w:spacing w:line="240" w:lineRule="auto"/>
      <w:ind w:left="720"/>
      <w:contextualSpacing/>
    </w:pPr>
    <w:rPr>
      <w:rFonts w:ascii="Times New Roman" w:hAnsi="Times New Roman"/>
      <w:sz w:val="24"/>
      <w:lang w:val="sl-SI" w:eastAsia="sl-SI"/>
    </w:rPr>
  </w:style>
  <w:style w:type="paragraph" w:styleId="Golobesedilo">
    <w:name w:val="Plain Text"/>
    <w:basedOn w:val="Navaden"/>
    <w:link w:val="GolobesediloZnak"/>
    <w:rsid w:val="00E556DA"/>
    <w:pPr>
      <w:spacing w:line="240" w:lineRule="auto"/>
      <w:jc w:val="both"/>
    </w:pPr>
    <w:rPr>
      <w:rFonts w:ascii="Courier New" w:eastAsia="Batang" w:hAnsi="Courier New"/>
      <w:szCs w:val="20"/>
      <w:lang w:val="sl-SI" w:eastAsia="ko-KR"/>
    </w:rPr>
  </w:style>
  <w:style w:type="character" w:customStyle="1" w:styleId="GolobesediloZnak">
    <w:name w:val="Golo besedilo Znak"/>
    <w:basedOn w:val="Privzetapisavaodstavka"/>
    <w:link w:val="Golobesedilo"/>
    <w:rsid w:val="00E556DA"/>
    <w:rPr>
      <w:rFonts w:ascii="Courier New" w:eastAsia="Batang" w:hAnsi="Courier New"/>
      <w:lang w:eastAsia="ko-KR"/>
    </w:rPr>
  </w:style>
  <w:style w:type="character" w:customStyle="1" w:styleId="Nerazreenaomemba1">
    <w:name w:val="Nerazrešena omemba1"/>
    <w:basedOn w:val="Privzetapisavaodstavka"/>
    <w:uiPriority w:val="99"/>
    <w:semiHidden/>
    <w:unhideWhenUsed/>
    <w:rsid w:val="00C143E2"/>
    <w:rPr>
      <w:color w:val="605E5C"/>
      <w:shd w:val="clear" w:color="auto" w:fill="E1DFDD"/>
    </w:rPr>
  </w:style>
  <w:style w:type="paragraph" w:customStyle="1" w:styleId="tevilnatoka">
    <w:name w:val="tevilnatoka"/>
    <w:basedOn w:val="Navaden"/>
    <w:rsid w:val="009E0DB1"/>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9E0DB1"/>
    <w:pPr>
      <w:spacing w:before="100" w:beforeAutospacing="1" w:after="100" w:afterAutospacing="1" w:line="240" w:lineRule="auto"/>
    </w:pPr>
    <w:rPr>
      <w:rFonts w:ascii="Times New Roman" w:hAnsi="Times New Roman"/>
      <w:sz w:val="24"/>
      <w:lang w:val="sl-SI" w:eastAsia="sl-SI"/>
    </w:rPr>
  </w:style>
  <w:style w:type="character" w:customStyle="1" w:styleId="rkovnatokazaodstavkomZnak">
    <w:name w:val="Črkovna točka_za odstavkom Znak"/>
    <w:link w:val="rkovnatokazaodstavkom"/>
    <w:rsid w:val="00035889"/>
    <w:rPr>
      <w:rFonts w:ascii="Arial" w:hAnsi="Arial"/>
    </w:rPr>
  </w:style>
  <w:style w:type="paragraph" w:customStyle="1" w:styleId="rkovnatokazaodstavkom">
    <w:name w:val="Črkovna točka_za odstavkom"/>
    <w:basedOn w:val="Navaden"/>
    <w:link w:val="rkovnatokazaodstavkomZnak"/>
    <w:qFormat/>
    <w:rsid w:val="00035889"/>
    <w:pPr>
      <w:numPr>
        <w:numId w:val="18"/>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035889"/>
    <w:pPr>
      <w:numPr>
        <w:numId w:val="17"/>
      </w:numPr>
      <w:ind w:left="0" w:firstLine="0"/>
    </w:pPr>
    <w:rPr>
      <w:rFonts w:cs="Arial"/>
    </w:rPr>
  </w:style>
  <w:style w:type="character" w:customStyle="1" w:styleId="OdsekZnak">
    <w:name w:val="Odsek Znak"/>
    <w:basedOn w:val="OddelekZnak1"/>
    <w:link w:val="Odsek"/>
    <w:rsid w:val="00035889"/>
    <w:rPr>
      <w:rFonts w:ascii="Arial" w:hAnsi="Arial" w:cs="Arial"/>
      <w:b/>
      <w:sz w:val="22"/>
      <w:szCs w:val="22"/>
      <w:lang w:val="x-none" w:eastAsia="x-none"/>
    </w:rPr>
  </w:style>
  <w:style w:type="paragraph" w:styleId="Sprotnaopomba-besedilo">
    <w:name w:val="footnote text"/>
    <w:basedOn w:val="Navaden"/>
    <w:link w:val="Sprotnaopomba-besediloZnak"/>
    <w:unhideWhenUsed/>
    <w:rsid w:val="00035889"/>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035889"/>
    <w:rPr>
      <w:rFonts w:ascii="Calibri" w:eastAsia="Calibri" w:hAnsi="Calibri"/>
      <w:lang w:eastAsia="en-US"/>
    </w:rPr>
  </w:style>
  <w:style w:type="character" w:customStyle="1" w:styleId="NogaZnak">
    <w:name w:val="Noga Znak"/>
    <w:basedOn w:val="Privzetapisavaodstavka"/>
    <w:link w:val="Noga"/>
    <w:uiPriority w:val="99"/>
    <w:rsid w:val="00035889"/>
    <w:rPr>
      <w:rFonts w:ascii="Arial" w:hAnsi="Arial"/>
      <w:szCs w:val="24"/>
      <w:lang w:val="en-US" w:eastAsia="en-US"/>
    </w:rPr>
  </w:style>
  <w:style w:type="paragraph" w:customStyle="1" w:styleId="paragraph">
    <w:name w:val="paragraph"/>
    <w:basedOn w:val="Navaden"/>
    <w:rsid w:val="00035889"/>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035889"/>
  </w:style>
  <w:style w:type="paragraph" w:customStyle="1" w:styleId="Default">
    <w:name w:val="Default"/>
    <w:rsid w:val="00035889"/>
    <w:pPr>
      <w:autoSpaceDE w:val="0"/>
      <w:autoSpaceDN w:val="0"/>
      <w:adjustRightInd w:val="0"/>
    </w:pPr>
    <w:rPr>
      <w:rFonts w:ascii="Arial" w:hAnsi="Arial" w:cs="Arial"/>
      <w:color w:val="000000"/>
      <w:sz w:val="24"/>
      <w:szCs w:val="24"/>
    </w:rPr>
  </w:style>
  <w:style w:type="paragraph" w:customStyle="1" w:styleId="len">
    <w:name w:val="len"/>
    <w:basedOn w:val="Navaden"/>
    <w:rsid w:val="00035889"/>
    <w:pPr>
      <w:spacing w:before="100" w:beforeAutospacing="1" w:after="100" w:afterAutospacing="1" w:line="240" w:lineRule="auto"/>
    </w:pPr>
    <w:rPr>
      <w:rFonts w:ascii="Times New Roman" w:hAnsi="Times New Roman"/>
      <w:sz w:val="24"/>
      <w:lang w:val="sl-SI" w:eastAsia="sl-SI"/>
    </w:rPr>
  </w:style>
  <w:style w:type="paragraph" w:styleId="Navadensplet">
    <w:name w:val="Normal (Web)"/>
    <w:basedOn w:val="Navaden"/>
    <w:uiPriority w:val="99"/>
    <w:unhideWhenUsed/>
    <w:rsid w:val="00035889"/>
    <w:pPr>
      <w:spacing w:after="210" w:line="240" w:lineRule="auto"/>
    </w:pPr>
    <w:rPr>
      <w:rFonts w:ascii="Times New Roman" w:hAnsi="Times New Roman"/>
      <w:color w:val="333333"/>
      <w:sz w:val="18"/>
      <w:szCs w:val="18"/>
      <w:lang w:val="sl-SI" w:eastAsia="sl-SI"/>
    </w:rPr>
  </w:style>
  <w:style w:type="paragraph" w:customStyle="1" w:styleId="esegmenth4">
    <w:name w:val="esegment_h4"/>
    <w:basedOn w:val="Navaden"/>
    <w:rsid w:val="00035889"/>
    <w:pPr>
      <w:spacing w:after="210" w:line="240" w:lineRule="auto"/>
      <w:jc w:val="center"/>
    </w:pPr>
    <w:rPr>
      <w:rFonts w:ascii="Times New Roman" w:hAnsi="Times New Roman"/>
      <w:b/>
      <w:bCs/>
      <w:color w:val="333333"/>
      <w:sz w:val="18"/>
      <w:szCs w:val="18"/>
      <w:lang w:val="sl-SI" w:eastAsia="sl-SI"/>
    </w:rPr>
  </w:style>
  <w:style w:type="paragraph" w:customStyle="1" w:styleId="len1">
    <w:name w:val="len1"/>
    <w:basedOn w:val="Navaden"/>
    <w:rsid w:val="00035889"/>
    <w:pPr>
      <w:spacing w:before="480" w:line="240" w:lineRule="auto"/>
      <w:jc w:val="center"/>
    </w:pPr>
    <w:rPr>
      <w:rFonts w:cs="Arial"/>
      <w:b/>
      <w:bCs/>
      <w:sz w:val="22"/>
      <w:szCs w:val="22"/>
      <w:lang w:val="sl-SI" w:eastAsia="sl-SI"/>
    </w:rPr>
  </w:style>
  <w:style w:type="paragraph" w:customStyle="1" w:styleId="lennaslov1">
    <w:name w:val="lennaslov1"/>
    <w:basedOn w:val="Navaden"/>
    <w:rsid w:val="00035889"/>
    <w:pPr>
      <w:spacing w:line="240" w:lineRule="auto"/>
      <w:jc w:val="center"/>
    </w:pPr>
    <w:rPr>
      <w:rFonts w:cs="Arial"/>
      <w:b/>
      <w:bCs/>
      <w:sz w:val="22"/>
      <w:szCs w:val="22"/>
      <w:lang w:val="sl-SI" w:eastAsia="sl-SI"/>
    </w:rPr>
  </w:style>
  <w:style w:type="character" w:styleId="Krepko">
    <w:name w:val="Strong"/>
    <w:basedOn w:val="Privzetapisavaodstavka"/>
    <w:uiPriority w:val="99"/>
    <w:qFormat/>
    <w:rsid w:val="00035889"/>
    <w:rPr>
      <w:rFonts w:cs="Times New Roman"/>
      <w:b/>
      <w:bCs/>
    </w:rPr>
  </w:style>
  <w:style w:type="paragraph" w:styleId="Telobesedila2">
    <w:name w:val="Body Text 2"/>
    <w:basedOn w:val="Navaden"/>
    <w:link w:val="Telobesedila2Znak"/>
    <w:rsid w:val="00035889"/>
    <w:pPr>
      <w:suppressAutoHyphens/>
      <w:spacing w:after="120" w:line="480" w:lineRule="auto"/>
      <w:jc w:val="both"/>
    </w:pPr>
    <w:rPr>
      <w:rFonts w:ascii="Times New Roman" w:hAnsi="Times New Roman"/>
      <w:sz w:val="24"/>
      <w:lang w:val="sl-SI" w:eastAsia="ar-SA"/>
    </w:rPr>
  </w:style>
  <w:style w:type="character" w:customStyle="1" w:styleId="Telobesedila2Znak">
    <w:name w:val="Telo besedila 2 Znak"/>
    <w:basedOn w:val="Privzetapisavaodstavka"/>
    <w:link w:val="Telobesedila2"/>
    <w:rsid w:val="00035889"/>
    <w:rPr>
      <w:sz w:val="24"/>
      <w:szCs w:val="24"/>
      <w:lang w:eastAsia="ar-SA"/>
    </w:rPr>
  </w:style>
  <w:style w:type="character" w:styleId="Sprotnaopomba-sklic">
    <w:name w:val="footnote reference"/>
    <w:basedOn w:val="Privzetapisavaodstavka"/>
    <w:rsid w:val="00035889"/>
    <w:rPr>
      <w:vertAlign w:val="superscript"/>
    </w:rPr>
  </w:style>
  <w:style w:type="paragraph" w:styleId="Revizija">
    <w:name w:val="Revision"/>
    <w:hidden/>
    <w:uiPriority w:val="99"/>
    <w:semiHidden/>
    <w:rsid w:val="00035889"/>
    <w:rPr>
      <w:rFonts w:ascii="Arial" w:hAnsi="Arial"/>
      <w:szCs w:val="24"/>
      <w:lang w:eastAsia="en-US"/>
    </w:rPr>
  </w:style>
  <w:style w:type="paragraph" w:customStyle="1" w:styleId="Vrstapredpisa">
    <w:name w:val="Vrsta predpisa"/>
    <w:basedOn w:val="Navaden"/>
    <w:link w:val="VrstapredpisaZnak"/>
    <w:qFormat/>
    <w:rsid w:val="0003588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035889"/>
    <w:rPr>
      <w:rFonts w:ascii="Arial" w:hAnsi="Arial" w:cs="Arial"/>
      <w:b/>
      <w:bCs/>
      <w:color w:val="000000"/>
      <w:spacing w:val="40"/>
      <w:sz w:val="22"/>
      <w:szCs w:val="22"/>
    </w:rPr>
  </w:style>
  <w:style w:type="character" w:customStyle="1" w:styleId="Naslov1Znak">
    <w:name w:val="Naslov 1 Znak"/>
    <w:aliases w:val="NASLOV Znak"/>
    <w:link w:val="Naslov1"/>
    <w:rsid w:val="00035889"/>
    <w:rPr>
      <w:rFonts w:ascii="Arial" w:hAnsi="Arial"/>
      <w:b/>
      <w:kern w:val="32"/>
      <w:sz w:val="28"/>
      <w:szCs w:val="32"/>
    </w:rPr>
  </w:style>
  <w:style w:type="character" w:customStyle="1" w:styleId="GlavaZnak">
    <w:name w:val="Glava Znak"/>
    <w:basedOn w:val="Privzetapisavaodstavka"/>
    <w:link w:val="Glava"/>
    <w:rsid w:val="00C03C16"/>
    <w:rPr>
      <w:rFonts w:ascii="Arial" w:hAnsi="Arial"/>
      <w:szCs w:val="24"/>
      <w:lang w:val="en-US" w:eastAsia="en-US"/>
    </w:rPr>
  </w:style>
  <w:style w:type="paragraph" w:customStyle="1" w:styleId="alineazaodstavkom">
    <w:name w:val="alineazaodstavkom"/>
    <w:basedOn w:val="Navaden"/>
    <w:rsid w:val="00BE09BC"/>
    <w:pPr>
      <w:spacing w:before="100" w:beforeAutospacing="1" w:after="100" w:afterAutospacing="1" w:line="240" w:lineRule="auto"/>
    </w:pPr>
    <w:rPr>
      <w:rFonts w:ascii="Times New Roman" w:hAnsi="Times New Roman"/>
      <w:sz w:val="24"/>
      <w:lang w:val="sl-SI" w:eastAsia="sl-SI"/>
    </w:rPr>
  </w:style>
  <w:style w:type="paragraph" w:styleId="Konnaopomba-besedilo">
    <w:name w:val="endnote text"/>
    <w:basedOn w:val="Navaden"/>
    <w:link w:val="Konnaopomba-besediloZnak"/>
    <w:semiHidden/>
    <w:unhideWhenUsed/>
    <w:rsid w:val="005A0564"/>
    <w:pPr>
      <w:spacing w:line="240" w:lineRule="auto"/>
    </w:pPr>
    <w:rPr>
      <w:szCs w:val="20"/>
    </w:rPr>
  </w:style>
  <w:style w:type="character" w:customStyle="1" w:styleId="Konnaopomba-besediloZnak">
    <w:name w:val="Končna opomba - besedilo Znak"/>
    <w:basedOn w:val="Privzetapisavaodstavka"/>
    <w:link w:val="Konnaopomba-besedilo"/>
    <w:semiHidden/>
    <w:rsid w:val="005A0564"/>
    <w:rPr>
      <w:rFonts w:ascii="Arial" w:hAnsi="Arial"/>
      <w:lang w:val="en-US" w:eastAsia="en-US"/>
    </w:rPr>
  </w:style>
  <w:style w:type="character" w:styleId="Konnaopomba-sklic">
    <w:name w:val="endnote reference"/>
    <w:basedOn w:val="Privzetapisavaodstavka"/>
    <w:semiHidden/>
    <w:unhideWhenUsed/>
    <w:rsid w:val="005A0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476">
      <w:bodyDiv w:val="1"/>
      <w:marLeft w:val="0"/>
      <w:marRight w:val="0"/>
      <w:marTop w:val="0"/>
      <w:marBottom w:val="0"/>
      <w:divBdr>
        <w:top w:val="none" w:sz="0" w:space="0" w:color="auto"/>
        <w:left w:val="none" w:sz="0" w:space="0" w:color="auto"/>
        <w:bottom w:val="none" w:sz="0" w:space="0" w:color="auto"/>
        <w:right w:val="none" w:sz="0" w:space="0" w:color="auto"/>
      </w:divBdr>
    </w:div>
    <w:div w:id="146017044">
      <w:bodyDiv w:val="1"/>
      <w:marLeft w:val="0"/>
      <w:marRight w:val="0"/>
      <w:marTop w:val="0"/>
      <w:marBottom w:val="0"/>
      <w:divBdr>
        <w:top w:val="none" w:sz="0" w:space="0" w:color="auto"/>
        <w:left w:val="none" w:sz="0" w:space="0" w:color="auto"/>
        <w:bottom w:val="none" w:sz="0" w:space="0" w:color="auto"/>
        <w:right w:val="none" w:sz="0" w:space="0" w:color="auto"/>
      </w:divBdr>
    </w:div>
    <w:div w:id="205916530">
      <w:bodyDiv w:val="1"/>
      <w:marLeft w:val="0"/>
      <w:marRight w:val="0"/>
      <w:marTop w:val="0"/>
      <w:marBottom w:val="0"/>
      <w:divBdr>
        <w:top w:val="none" w:sz="0" w:space="0" w:color="auto"/>
        <w:left w:val="none" w:sz="0" w:space="0" w:color="auto"/>
        <w:bottom w:val="none" w:sz="0" w:space="0" w:color="auto"/>
        <w:right w:val="none" w:sz="0" w:space="0" w:color="auto"/>
      </w:divBdr>
    </w:div>
    <w:div w:id="242421633">
      <w:bodyDiv w:val="1"/>
      <w:marLeft w:val="0"/>
      <w:marRight w:val="0"/>
      <w:marTop w:val="0"/>
      <w:marBottom w:val="0"/>
      <w:divBdr>
        <w:top w:val="none" w:sz="0" w:space="0" w:color="auto"/>
        <w:left w:val="none" w:sz="0" w:space="0" w:color="auto"/>
        <w:bottom w:val="none" w:sz="0" w:space="0" w:color="auto"/>
        <w:right w:val="none" w:sz="0" w:space="0" w:color="auto"/>
      </w:divBdr>
    </w:div>
    <w:div w:id="716734134">
      <w:bodyDiv w:val="1"/>
      <w:marLeft w:val="0"/>
      <w:marRight w:val="0"/>
      <w:marTop w:val="0"/>
      <w:marBottom w:val="0"/>
      <w:divBdr>
        <w:top w:val="none" w:sz="0" w:space="0" w:color="auto"/>
        <w:left w:val="none" w:sz="0" w:space="0" w:color="auto"/>
        <w:bottom w:val="none" w:sz="0" w:space="0" w:color="auto"/>
        <w:right w:val="none" w:sz="0" w:space="0" w:color="auto"/>
      </w:divBdr>
    </w:div>
    <w:div w:id="864708279">
      <w:bodyDiv w:val="1"/>
      <w:marLeft w:val="0"/>
      <w:marRight w:val="0"/>
      <w:marTop w:val="0"/>
      <w:marBottom w:val="0"/>
      <w:divBdr>
        <w:top w:val="none" w:sz="0" w:space="0" w:color="auto"/>
        <w:left w:val="none" w:sz="0" w:space="0" w:color="auto"/>
        <w:bottom w:val="none" w:sz="0" w:space="0" w:color="auto"/>
        <w:right w:val="none" w:sz="0" w:space="0" w:color="auto"/>
      </w:divBdr>
    </w:div>
    <w:div w:id="992107120">
      <w:bodyDiv w:val="1"/>
      <w:marLeft w:val="0"/>
      <w:marRight w:val="0"/>
      <w:marTop w:val="0"/>
      <w:marBottom w:val="0"/>
      <w:divBdr>
        <w:top w:val="none" w:sz="0" w:space="0" w:color="auto"/>
        <w:left w:val="none" w:sz="0" w:space="0" w:color="auto"/>
        <w:bottom w:val="none" w:sz="0" w:space="0" w:color="auto"/>
        <w:right w:val="none" w:sz="0" w:space="0" w:color="auto"/>
      </w:divBdr>
    </w:div>
    <w:div w:id="1042053898">
      <w:bodyDiv w:val="1"/>
      <w:marLeft w:val="0"/>
      <w:marRight w:val="0"/>
      <w:marTop w:val="0"/>
      <w:marBottom w:val="0"/>
      <w:divBdr>
        <w:top w:val="none" w:sz="0" w:space="0" w:color="auto"/>
        <w:left w:val="none" w:sz="0" w:space="0" w:color="auto"/>
        <w:bottom w:val="none" w:sz="0" w:space="0" w:color="auto"/>
        <w:right w:val="none" w:sz="0" w:space="0" w:color="auto"/>
      </w:divBdr>
    </w:div>
    <w:div w:id="1061756200">
      <w:bodyDiv w:val="1"/>
      <w:marLeft w:val="0"/>
      <w:marRight w:val="0"/>
      <w:marTop w:val="0"/>
      <w:marBottom w:val="0"/>
      <w:divBdr>
        <w:top w:val="none" w:sz="0" w:space="0" w:color="auto"/>
        <w:left w:val="none" w:sz="0" w:space="0" w:color="auto"/>
        <w:bottom w:val="none" w:sz="0" w:space="0" w:color="auto"/>
        <w:right w:val="none" w:sz="0" w:space="0" w:color="auto"/>
      </w:divBdr>
    </w:div>
    <w:div w:id="1112819046">
      <w:bodyDiv w:val="1"/>
      <w:marLeft w:val="0"/>
      <w:marRight w:val="0"/>
      <w:marTop w:val="0"/>
      <w:marBottom w:val="0"/>
      <w:divBdr>
        <w:top w:val="none" w:sz="0" w:space="0" w:color="auto"/>
        <w:left w:val="none" w:sz="0" w:space="0" w:color="auto"/>
        <w:bottom w:val="none" w:sz="0" w:space="0" w:color="auto"/>
        <w:right w:val="none" w:sz="0" w:space="0" w:color="auto"/>
      </w:divBdr>
    </w:div>
    <w:div w:id="1328629278">
      <w:bodyDiv w:val="1"/>
      <w:marLeft w:val="0"/>
      <w:marRight w:val="0"/>
      <w:marTop w:val="0"/>
      <w:marBottom w:val="0"/>
      <w:divBdr>
        <w:top w:val="none" w:sz="0" w:space="0" w:color="auto"/>
        <w:left w:val="none" w:sz="0" w:space="0" w:color="auto"/>
        <w:bottom w:val="none" w:sz="0" w:space="0" w:color="auto"/>
        <w:right w:val="none" w:sz="0" w:space="0" w:color="auto"/>
      </w:divBdr>
    </w:div>
    <w:div w:id="1378620904">
      <w:bodyDiv w:val="1"/>
      <w:marLeft w:val="0"/>
      <w:marRight w:val="0"/>
      <w:marTop w:val="0"/>
      <w:marBottom w:val="0"/>
      <w:divBdr>
        <w:top w:val="none" w:sz="0" w:space="0" w:color="auto"/>
        <w:left w:val="none" w:sz="0" w:space="0" w:color="auto"/>
        <w:bottom w:val="none" w:sz="0" w:space="0" w:color="auto"/>
        <w:right w:val="none" w:sz="0" w:space="0" w:color="auto"/>
      </w:divBdr>
    </w:div>
    <w:div w:id="1439713797">
      <w:bodyDiv w:val="1"/>
      <w:marLeft w:val="0"/>
      <w:marRight w:val="0"/>
      <w:marTop w:val="0"/>
      <w:marBottom w:val="0"/>
      <w:divBdr>
        <w:top w:val="none" w:sz="0" w:space="0" w:color="auto"/>
        <w:left w:val="none" w:sz="0" w:space="0" w:color="auto"/>
        <w:bottom w:val="none" w:sz="0" w:space="0" w:color="auto"/>
        <w:right w:val="none" w:sz="0" w:space="0" w:color="auto"/>
      </w:divBdr>
    </w:div>
    <w:div w:id="1670208005">
      <w:bodyDiv w:val="1"/>
      <w:marLeft w:val="0"/>
      <w:marRight w:val="0"/>
      <w:marTop w:val="0"/>
      <w:marBottom w:val="0"/>
      <w:divBdr>
        <w:top w:val="none" w:sz="0" w:space="0" w:color="auto"/>
        <w:left w:val="none" w:sz="0" w:space="0" w:color="auto"/>
        <w:bottom w:val="none" w:sz="0" w:space="0" w:color="auto"/>
        <w:right w:val="none" w:sz="0" w:space="0" w:color="auto"/>
      </w:divBdr>
    </w:div>
    <w:div w:id="1672221634">
      <w:bodyDiv w:val="1"/>
      <w:marLeft w:val="0"/>
      <w:marRight w:val="0"/>
      <w:marTop w:val="0"/>
      <w:marBottom w:val="0"/>
      <w:divBdr>
        <w:top w:val="none" w:sz="0" w:space="0" w:color="auto"/>
        <w:left w:val="none" w:sz="0" w:space="0" w:color="auto"/>
        <w:bottom w:val="none" w:sz="0" w:space="0" w:color="auto"/>
        <w:right w:val="none" w:sz="0" w:space="0" w:color="auto"/>
      </w:divBdr>
    </w:div>
    <w:div w:id="1707439063">
      <w:bodyDiv w:val="1"/>
      <w:marLeft w:val="0"/>
      <w:marRight w:val="0"/>
      <w:marTop w:val="0"/>
      <w:marBottom w:val="0"/>
      <w:divBdr>
        <w:top w:val="none" w:sz="0" w:space="0" w:color="auto"/>
        <w:left w:val="none" w:sz="0" w:space="0" w:color="auto"/>
        <w:bottom w:val="none" w:sz="0" w:space="0" w:color="auto"/>
        <w:right w:val="none" w:sz="0" w:space="0" w:color="auto"/>
      </w:divBdr>
    </w:div>
    <w:div w:id="17726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hyperlink" Target="http://www.uradni-list.si/1/objava.jsp?sop=2010-01-0251" TargetMode="External"/><Relationship Id="rId18" Type="http://schemas.openxmlformats.org/officeDocument/2006/relationships/hyperlink" Target="http://www.uradni-list.si/1/objava.jsp?sop=2014-01-364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9-01-2380" TargetMode="External"/><Relationship Id="rId17" Type="http://schemas.openxmlformats.org/officeDocument/2006/relationships/hyperlink" Target="http://www.uradni-list.si/1/objava.jsp?sop=2014-01-0304"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6415" TargetMode="External"/><Relationship Id="rId5" Type="http://schemas.openxmlformats.org/officeDocument/2006/relationships/webSettings" Target="webSettings.xml"/><Relationship Id="rId15" Type="http://schemas.openxmlformats.org/officeDocument/2006/relationships/hyperlink" Target="http://www.uradni-list.si/1/objava.jsp?sop=2012-01-0815" TargetMode="External"/><Relationship Id="rId10" Type="http://schemas.openxmlformats.org/officeDocument/2006/relationships/hyperlink" Target="http://www.uradni-list.si/1/objava.jsp?sop=2007-01-438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05-01-5007" TargetMode="External"/><Relationship Id="rId14" Type="http://schemas.openxmlformats.org/officeDocument/2006/relationships/hyperlink" Target="http://www.uradni-list.si/1/objava.jsp?sop=2012-01-02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0641B9-B3B1-4FA6-A9D6-85E3A6E5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4346</Words>
  <Characters>27976</Characters>
  <Application>Microsoft Office Word</Application>
  <DocSecurity>0</DocSecurity>
  <Lines>233</Lines>
  <Paragraphs>64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Barbara Koželj Sladič</cp:lastModifiedBy>
  <cp:revision>3</cp:revision>
  <cp:lastPrinted>2012-09-24T10:52:00Z</cp:lastPrinted>
  <dcterms:created xsi:type="dcterms:W3CDTF">2020-11-25T07:47:00Z</dcterms:created>
  <dcterms:modified xsi:type="dcterms:W3CDTF">2020-11-25T07:56:00Z</dcterms:modified>
</cp:coreProperties>
</file>