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B56761">
      <w:pPr>
        <w:pStyle w:val="datumtevilka"/>
        <w:rPr>
          <w:rFonts w:cs="Arial"/>
          <w:color w:val="000000"/>
        </w:rPr>
      </w:pPr>
    </w:p>
    <w:p w:rsidR="00083998" w:rsidRPr="00355384" w:rsidRDefault="00083998" w:rsidP="00B56761">
      <w:pPr>
        <w:pStyle w:val="datumtevilka"/>
        <w:rPr>
          <w:rFonts w:cs="Arial"/>
          <w:color w:val="000000"/>
        </w:rPr>
      </w:pPr>
    </w:p>
    <w:p w:rsidR="007D75CF" w:rsidRPr="00355384" w:rsidRDefault="007D75CF" w:rsidP="00B56761">
      <w:pPr>
        <w:pStyle w:val="datumtevilka"/>
      </w:pPr>
      <w:r w:rsidRPr="00355384">
        <w:t xml:space="preserve">Številka: </w:t>
      </w:r>
      <w:r w:rsidRPr="00355384">
        <w:tab/>
      </w:r>
      <w:r w:rsidR="003875CC">
        <w:rPr>
          <w:rFonts w:cs="Arial"/>
          <w:color w:val="000000"/>
        </w:rPr>
        <w:t>10101-3/2021/2</w:t>
      </w:r>
    </w:p>
    <w:p w:rsidR="007D75CF" w:rsidRPr="00355384" w:rsidRDefault="00F65A4C" w:rsidP="00B56761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097985">
        <w:rPr>
          <w:rFonts w:cs="Arial"/>
          <w:color w:val="000000"/>
        </w:rPr>
        <w:t>11</w:t>
      </w:r>
      <w:r w:rsidR="007B1625">
        <w:rPr>
          <w:rFonts w:cs="Arial"/>
          <w:color w:val="000000"/>
        </w:rPr>
        <w:t>. 8. </w:t>
      </w:r>
      <w:r w:rsidR="003875CC">
        <w:rPr>
          <w:rFonts w:cs="Arial"/>
          <w:color w:val="000000"/>
        </w:rPr>
        <w:t>2021</w:t>
      </w:r>
      <w:r w:rsidR="007D75CF" w:rsidRPr="00355384">
        <w:t xml:space="preserve"> </w:t>
      </w:r>
    </w:p>
    <w:p w:rsidR="007D75CF" w:rsidRPr="00355384" w:rsidRDefault="007D75CF" w:rsidP="00B56761"/>
    <w:p w:rsidR="00083998" w:rsidRPr="00355384" w:rsidRDefault="00083998" w:rsidP="00B567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7B1625" w:rsidP="00B567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A2A60"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</w:r>
      <w:r w:rsidRPr="003A2A60">
        <w:rPr>
          <w:rFonts w:cs="Arial"/>
          <w:szCs w:val="20"/>
        </w:rPr>
        <w:t xml:space="preserve">št. </w:t>
      </w:r>
      <w:hyperlink r:id="rId7" w:tgtFrame="_blank" w:tooltip="Zakon o Vladi Republike Slovenije (uradno prečiščeno besedilo)" w:history="1">
        <w:r w:rsidRPr="007B1625">
          <w:rPr>
            <w:rStyle w:val="Hiperpovezava"/>
            <w:rFonts w:cs="Arial"/>
            <w:color w:val="auto"/>
            <w:szCs w:val="20"/>
            <w:u w:val="none"/>
          </w:rPr>
          <w:t>24/05</w:t>
        </w:r>
      </w:hyperlink>
      <w:r w:rsidRPr="007B1625">
        <w:rPr>
          <w:rFonts w:cs="Arial"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7B1625">
          <w:rPr>
            <w:rStyle w:val="Hiperpovezava"/>
            <w:rFonts w:cs="Arial"/>
            <w:color w:val="auto"/>
            <w:szCs w:val="20"/>
            <w:u w:val="none"/>
          </w:rPr>
          <w:t>109/08</w:t>
        </w:r>
      </w:hyperlink>
      <w:r w:rsidRPr="007B1625">
        <w:rPr>
          <w:rFonts w:cs="Arial"/>
          <w:szCs w:val="20"/>
        </w:rPr>
        <w:t xml:space="preserve">, </w:t>
      </w:r>
      <w:hyperlink r:id="rId9" w:tgtFrame="_blank" w:tooltip="Zakon o upravljanju kapitalskih naložb Republike Slovenije" w:history="1">
        <w:r w:rsidRPr="007B1625">
          <w:rPr>
            <w:rStyle w:val="Hiperpovezava"/>
            <w:rFonts w:cs="Arial"/>
            <w:color w:val="auto"/>
            <w:szCs w:val="20"/>
            <w:u w:val="none"/>
          </w:rPr>
          <w:t>38/10</w:t>
        </w:r>
      </w:hyperlink>
      <w:r w:rsidRPr="007B1625">
        <w:rPr>
          <w:rFonts w:cs="Arial"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7B1625">
          <w:rPr>
            <w:rStyle w:val="Hiperpovezava"/>
            <w:rFonts w:cs="Arial"/>
            <w:color w:val="auto"/>
            <w:szCs w:val="20"/>
            <w:u w:val="none"/>
          </w:rPr>
          <w:t>8/12</w:t>
        </w:r>
      </w:hyperlink>
      <w:r w:rsidRPr="007B1625">
        <w:rPr>
          <w:rFonts w:cs="Arial"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7B1625">
          <w:rPr>
            <w:rStyle w:val="Hiperpovezava"/>
            <w:rFonts w:cs="Arial"/>
            <w:color w:val="auto"/>
            <w:szCs w:val="20"/>
            <w:u w:val="none"/>
          </w:rPr>
          <w:t>21/13</w:t>
        </w:r>
      </w:hyperlink>
      <w:r w:rsidRPr="007B162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br/>
      </w:r>
      <w:hyperlink r:id="rId12" w:tgtFrame="_blank" w:tooltip="Zakon o spremembah in dopolnitvah Zakona o državni upravi" w:history="1">
        <w:r w:rsidRPr="007B1625">
          <w:rPr>
            <w:rStyle w:val="Hiperpovezava"/>
            <w:rFonts w:cs="Arial"/>
            <w:color w:val="auto"/>
            <w:szCs w:val="20"/>
            <w:u w:val="none"/>
          </w:rPr>
          <w:t>47/13</w:t>
        </w:r>
      </w:hyperlink>
      <w:r w:rsidRPr="007B1625">
        <w:rPr>
          <w:rFonts w:cs="Arial"/>
          <w:szCs w:val="20"/>
        </w:rPr>
        <w:t xml:space="preserve"> – ZDU-1G,</w:t>
      </w:r>
      <w:r>
        <w:rPr>
          <w:rFonts w:cs="Arial"/>
          <w:szCs w:val="20"/>
        </w:rPr>
        <w:t xml:space="preserve"> </w:t>
      </w:r>
      <w:hyperlink r:id="rId13" w:tgtFrame="_blank" w:tooltip="Zakon o spremembah in dopolnitvah Zakona o Vladi Republike Slovenije" w:history="1">
        <w:r w:rsidRPr="007B1625">
          <w:rPr>
            <w:rStyle w:val="Hiperpovezava"/>
            <w:rFonts w:cs="Arial"/>
            <w:color w:val="auto"/>
            <w:szCs w:val="20"/>
            <w:u w:val="none"/>
          </w:rPr>
          <w:t>65/14</w:t>
        </w:r>
      </w:hyperlink>
      <w:r w:rsidRPr="007B1625">
        <w:rPr>
          <w:rStyle w:val="Hiperpovezava"/>
          <w:rFonts w:cs="Arial"/>
          <w:color w:val="auto"/>
          <w:szCs w:val="20"/>
          <w:u w:val="none"/>
        </w:rPr>
        <w:t xml:space="preserve"> in 55/17</w:t>
      </w:r>
      <w:r w:rsidRPr="007B1625">
        <w:rPr>
          <w:rFonts w:cs="Arial"/>
          <w:szCs w:val="20"/>
        </w:rPr>
        <w:t xml:space="preserve">) </w:t>
      </w:r>
      <w:r w:rsidR="00B82D7B">
        <w:rPr>
          <w:rFonts w:cs="Arial"/>
          <w:szCs w:val="20"/>
        </w:rPr>
        <w:t xml:space="preserve">je </w:t>
      </w:r>
      <w:r w:rsidR="00295034" w:rsidRPr="007B1625">
        <w:rPr>
          <w:rFonts w:cs="Arial"/>
          <w:szCs w:val="20"/>
        </w:rPr>
        <w:t>Vl</w:t>
      </w:r>
      <w:r w:rsidR="00C825E8">
        <w:rPr>
          <w:rFonts w:cs="Arial"/>
          <w:color w:val="000000"/>
          <w:szCs w:val="20"/>
        </w:rPr>
        <w:t xml:space="preserve">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3875CC">
        <w:rPr>
          <w:rFonts w:cs="Arial"/>
          <w:color w:val="000000"/>
          <w:szCs w:val="20"/>
        </w:rPr>
        <w:t>250.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br/>
        <w:t>1</w:t>
      </w:r>
      <w:r w:rsidR="00D55DB3">
        <w:rPr>
          <w:rFonts w:cs="Arial"/>
          <w:color w:val="000000"/>
          <w:szCs w:val="20"/>
        </w:rPr>
        <w:t>1</w:t>
      </w:r>
      <w:bookmarkStart w:id="0" w:name="_GoBack"/>
      <w:bookmarkEnd w:id="0"/>
      <w:r>
        <w:rPr>
          <w:rFonts w:cs="Arial"/>
          <w:color w:val="000000"/>
          <w:szCs w:val="20"/>
        </w:rPr>
        <w:t>. 8.</w:t>
      </w:r>
      <w:r>
        <w:t> </w:t>
      </w:r>
      <w:r w:rsidR="003875CC">
        <w:rPr>
          <w:rFonts w:cs="Arial"/>
          <w:color w:val="000000"/>
          <w:szCs w:val="20"/>
        </w:rPr>
        <w:t>2021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3875CC">
        <w:rPr>
          <w:rFonts w:cs="Arial"/>
          <w:color w:val="000000"/>
          <w:szCs w:val="20"/>
        </w:rPr>
        <w:t>1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B567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567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5676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S K L E P</w:t>
      </w:r>
      <w:proofErr w:type="gramStart"/>
      <w:r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  <w:proofErr w:type="gramEnd"/>
    </w:p>
    <w:p w:rsidR="00083998" w:rsidRPr="00355384" w:rsidRDefault="00083998" w:rsidP="00B567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B567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E4D77" w:rsidRPr="003D5D98" w:rsidRDefault="008E4D77" w:rsidP="00B56761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3D5D98">
        <w:rPr>
          <w:rFonts w:cs="Arial"/>
          <w:szCs w:val="20"/>
        </w:rPr>
        <w:t>Vlada Republike Slovenije je sprejela</w:t>
      </w:r>
      <w:r>
        <w:rPr>
          <w:rFonts w:cs="Arial"/>
          <w:szCs w:val="20"/>
        </w:rPr>
        <w:t xml:space="preserve"> </w:t>
      </w:r>
      <w:bookmarkStart w:id="1" w:name="_Hlk79394828"/>
      <w:r w:rsidR="00C90D22">
        <w:rPr>
          <w:rFonts w:cs="Arial"/>
          <w:szCs w:val="20"/>
        </w:rPr>
        <w:t>O</w:t>
      </w:r>
      <w:r w:rsidRPr="003D5D98">
        <w:rPr>
          <w:rFonts w:cs="Arial"/>
          <w:color w:val="000000"/>
          <w:szCs w:val="20"/>
          <w:lang w:eastAsia="sl-SI"/>
        </w:rPr>
        <w:t>dgovor na dopis sindikalnih central v zvezi z obuditvijo socialnega dialoga</w:t>
      </w:r>
      <w:r w:rsidR="00B82D7B">
        <w:rPr>
          <w:rFonts w:cs="Arial"/>
          <w:color w:val="000000"/>
          <w:szCs w:val="20"/>
          <w:lang w:eastAsia="sl-SI"/>
        </w:rPr>
        <w:t xml:space="preserve"> in ga pošlje Ekonomsko-socialnemu svetu.</w:t>
      </w:r>
    </w:p>
    <w:bookmarkEnd w:id="1"/>
    <w:p w:rsidR="003875CC" w:rsidRDefault="003875CC" w:rsidP="00B56761">
      <w:pPr>
        <w:jc w:val="both"/>
      </w:pPr>
    </w:p>
    <w:p w:rsidR="004C6984" w:rsidRPr="00355384" w:rsidRDefault="004C6984" w:rsidP="00B567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5676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B56761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DD49E4" w:rsidRDefault="00DD49E4" w:rsidP="00B5676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DD49E4" w:rsidRDefault="00DD49E4" w:rsidP="00B56761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083998" w:rsidRPr="00355384" w:rsidRDefault="00083998" w:rsidP="00B56761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567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5676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B1625" w:rsidRDefault="007B1625" w:rsidP="00B567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B1625" w:rsidRDefault="008E4D77" w:rsidP="00B567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46555" w:rsidRPr="003A2A60" w:rsidRDefault="00546555" w:rsidP="00B56761">
      <w:pPr>
        <w:pStyle w:val="Neotevilenodstavek"/>
        <w:numPr>
          <w:ilvl w:val="0"/>
          <w:numId w:val="7"/>
        </w:numPr>
        <w:spacing w:before="0" w:after="0" w:line="260" w:lineRule="exact"/>
        <w:ind w:left="709" w:hanging="709"/>
      </w:pPr>
      <w:r w:rsidRPr="00A460E9">
        <w:t xml:space="preserve">Odgovor na dopis sindikalnih central v zvezi z obuditvijo socialnega dialoga </w:t>
      </w:r>
    </w:p>
    <w:p w:rsidR="008E4D77" w:rsidRDefault="008E4D77" w:rsidP="00B567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E0502" w:rsidRDefault="000E0502" w:rsidP="00B567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Default="00CF63B0" w:rsidP="00B567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FC5A55" w:rsidRPr="00355384" w:rsidRDefault="00FC5A55" w:rsidP="00B567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C5A55" w:rsidRDefault="00FC5A55" w:rsidP="00B5676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Ekonomsko-socialni svet</w:t>
      </w:r>
    </w:p>
    <w:p w:rsidR="00FC5A55" w:rsidRDefault="00FC5A55" w:rsidP="00B5676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7B1625">
        <w:rPr>
          <w:rFonts w:cs="Arial"/>
          <w:color w:val="000000"/>
          <w:szCs w:val="20"/>
        </w:rPr>
        <w:t>Ministrstvo za delo, družino, socialne zadeve in enake možnosti</w:t>
      </w:r>
    </w:p>
    <w:p w:rsidR="003875CC" w:rsidRPr="007B1625" w:rsidRDefault="003875CC" w:rsidP="00B5676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7B1625">
        <w:rPr>
          <w:rFonts w:cs="Arial"/>
          <w:color w:val="000000"/>
          <w:szCs w:val="20"/>
        </w:rPr>
        <w:t>Služba Vlade Rep</w:t>
      </w:r>
      <w:r w:rsidR="007B1625">
        <w:rPr>
          <w:rFonts w:cs="Arial"/>
          <w:color w:val="000000"/>
          <w:szCs w:val="20"/>
        </w:rPr>
        <w:t>ublike Slovenije za zakonodajo</w:t>
      </w:r>
    </w:p>
    <w:p w:rsidR="00083998" w:rsidRDefault="003875CC" w:rsidP="00B5676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7B1625">
        <w:rPr>
          <w:rFonts w:cs="Arial"/>
          <w:color w:val="000000"/>
          <w:szCs w:val="20"/>
        </w:rPr>
        <w:t>ike Slovenije za komuniciranje</w:t>
      </w:r>
    </w:p>
    <w:p w:rsidR="00FC5A55" w:rsidRDefault="00FC5A55" w:rsidP="00B5676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FC5A55" w:rsidRDefault="00FC5A55" w:rsidP="00B56761">
      <w:pPr>
        <w:autoSpaceDE w:val="0"/>
        <w:autoSpaceDN w:val="0"/>
        <w:adjustRightInd w:val="0"/>
        <w:ind w:left="709"/>
        <w:jc w:val="both"/>
        <w:rPr>
          <w:rFonts w:cs="Arial"/>
          <w:color w:val="000000"/>
          <w:szCs w:val="20"/>
        </w:rPr>
      </w:pPr>
    </w:p>
    <w:p w:rsidR="005E5C99" w:rsidRPr="00355384" w:rsidRDefault="005E5C99" w:rsidP="00B56761">
      <w:pPr>
        <w:ind w:left="709" w:hanging="709"/>
      </w:pPr>
    </w:p>
    <w:sectPr w:rsidR="005E5C99" w:rsidRPr="00355384" w:rsidSect="005E5C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91" w:rsidRDefault="00374091">
      <w:r>
        <w:separator/>
      </w:r>
    </w:p>
  </w:endnote>
  <w:endnote w:type="continuationSeparator" w:id="0">
    <w:p w:rsidR="00374091" w:rsidRDefault="0037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91" w:rsidRDefault="00374091">
      <w:r>
        <w:separator/>
      </w:r>
    </w:p>
  </w:footnote>
  <w:footnote w:type="continuationSeparator" w:id="0">
    <w:p w:rsidR="00374091" w:rsidRDefault="0037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9D" w:rsidRDefault="00EC09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 xml:space="preserve">Gregorčičeva 20–25, </w:t>
    </w:r>
    <w:proofErr w:type="gramStart"/>
    <w:r w:rsidR="000C0405">
      <w:rPr>
        <w:rFonts w:cs="Arial"/>
        <w:sz w:val="16"/>
      </w:rPr>
      <w:t>Sl</w:t>
    </w:r>
    <w:proofErr w:type="gramEnd"/>
    <w:r w:rsidR="000C0405">
      <w:rPr>
        <w:rFonts w:cs="Arial"/>
        <w:sz w:val="16"/>
      </w:rPr>
      <w:t>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81473"/>
    <w:multiLevelType w:val="hybridMultilevel"/>
    <w:tmpl w:val="EB7C8B6C"/>
    <w:lvl w:ilvl="0" w:tplc="E174A4FC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374A8"/>
    <w:rsid w:val="00083998"/>
    <w:rsid w:val="00097985"/>
    <w:rsid w:val="000A7238"/>
    <w:rsid w:val="000B5689"/>
    <w:rsid w:val="000C0405"/>
    <w:rsid w:val="000E0502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372BB"/>
    <w:rsid w:val="00355384"/>
    <w:rsid w:val="003636BF"/>
    <w:rsid w:val="00371442"/>
    <w:rsid w:val="00374091"/>
    <w:rsid w:val="003845B4"/>
    <w:rsid w:val="003875CC"/>
    <w:rsid w:val="00387B1A"/>
    <w:rsid w:val="003A2C95"/>
    <w:rsid w:val="003C5EE5"/>
    <w:rsid w:val="003E1C74"/>
    <w:rsid w:val="0041628A"/>
    <w:rsid w:val="004657EE"/>
    <w:rsid w:val="004C6984"/>
    <w:rsid w:val="004C6C95"/>
    <w:rsid w:val="004E4146"/>
    <w:rsid w:val="00526246"/>
    <w:rsid w:val="00546555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6A1212"/>
    <w:rsid w:val="006C506A"/>
    <w:rsid w:val="007063CC"/>
    <w:rsid w:val="0072516B"/>
    <w:rsid w:val="00733017"/>
    <w:rsid w:val="00783310"/>
    <w:rsid w:val="007A4A6D"/>
    <w:rsid w:val="007B1625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E4D77"/>
    <w:rsid w:val="008F3500"/>
    <w:rsid w:val="00915086"/>
    <w:rsid w:val="009209ED"/>
    <w:rsid w:val="00924E3C"/>
    <w:rsid w:val="009612BB"/>
    <w:rsid w:val="009C0664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56761"/>
    <w:rsid w:val="00B82D7B"/>
    <w:rsid w:val="00B8547D"/>
    <w:rsid w:val="00C0571B"/>
    <w:rsid w:val="00C250D5"/>
    <w:rsid w:val="00C31E00"/>
    <w:rsid w:val="00C35666"/>
    <w:rsid w:val="00C60BCB"/>
    <w:rsid w:val="00C825E8"/>
    <w:rsid w:val="00C90D22"/>
    <w:rsid w:val="00C92898"/>
    <w:rsid w:val="00C96619"/>
    <w:rsid w:val="00CA4340"/>
    <w:rsid w:val="00CB38CB"/>
    <w:rsid w:val="00CE17DD"/>
    <w:rsid w:val="00CE5238"/>
    <w:rsid w:val="00CE7514"/>
    <w:rsid w:val="00CF63B0"/>
    <w:rsid w:val="00D04605"/>
    <w:rsid w:val="00D248DE"/>
    <w:rsid w:val="00D364BC"/>
    <w:rsid w:val="00D47F15"/>
    <w:rsid w:val="00D55DB3"/>
    <w:rsid w:val="00D8542D"/>
    <w:rsid w:val="00D86B27"/>
    <w:rsid w:val="00D97CB5"/>
    <w:rsid w:val="00DC3A11"/>
    <w:rsid w:val="00DC6A71"/>
    <w:rsid w:val="00DD3289"/>
    <w:rsid w:val="00DD49E4"/>
    <w:rsid w:val="00E0357D"/>
    <w:rsid w:val="00EB7E92"/>
    <w:rsid w:val="00EC099D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C5A55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character" w:customStyle="1" w:styleId="NeotevilenodstavekZnak">
    <w:name w:val="Neoštevilčen odstavek Znak"/>
    <w:link w:val="Neotevilenodstavek"/>
    <w:locked/>
    <w:rsid w:val="00546555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546555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15</cp:revision>
  <cp:lastPrinted>2010-07-16T08:41:00Z</cp:lastPrinted>
  <dcterms:created xsi:type="dcterms:W3CDTF">2021-08-10T12:31:00Z</dcterms:created>
  <dcterms:modified xsi:type="dcterms:W3CDTF">2021-08-11T11:30:00Z</dcterms:modified>
</cp:coreProperties>
</file>