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8D9F3" w14:textId="77777777" w:rsidR="004D13B0" w:rsidRDefault="004D13B0" w:rsidP="004D13B0"/>
    <w:p w14:paraId="0988EF21" w14:textId="77777777" w:rsidR="008A5725" w:rsidRDefault="008A5725" w:rsidP="004D13B0"/>
    <w:p w14:paraId="5D31D285" w14:textId="77777777" w:rsidR="008A5725" w:rsidRPr="00A9231D" w:rsidRDefault="008A5725" w:rsidP="008A5725">
      <w:pPr>
        <w:pStyle w:val="Glava"/>
        <w:tabs>
          <w:tab w:val="clear" w:pos="4536"/>
          <w:tab w:val="clear" w:pos="9072"/>
          <w:tab w:val="left" w:pos="5112"/>
          <w:tab w:val="left" w:pos="8641"/>
        </w:tabs>
        <w:spacing w:before="340" w:line="240" w:lineRule="exact"/>
        <w:ind w:left="-765" w:firstLine="1049"/>
        <w:jc w:val="left"/>
        <w:rPr>
          <w:sz w:val="16"/>
        </w:rPr>
      </w:pPr>
      <w:r w:rsidRPr="00CE234E">
        <w:rPr>
          <w:noProof/>
        </w:rPr>
        <w:drawing>
          <wp:anchor distT="0" distB="0" distL="114300" distR="114300" simplePos="0" relativeHeight="251658240" behindDoc="1" locked="0" layoutInCell="1" allowOverlap="1" wp14:anchorId="58B02B1E" wp14:editId="60709377">
            <wp:simplePos x="0" y="0"/>
            <wp:positionH relativeFrom="column">
              <wp:posOffset>181778</wp:posOffset>
            </wp:positionH>
            <wp:positionV relativeFrom="paragraph">
              <wp:posOffset>-87462</wp:posOffset>
            </wp:positionV>
            <wp:extent cx="2165350" cy="325120"/>
            <wp:effectExtent l="0" t="0" r="6350" b="0"/>
            <wp:wrapNone/>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anchor>
        </w:drawing>
      </w:r>
    </w:p>
    <w:p w14:paraId="5B6621BD" w14:textId="77777777" w:rsidR="008A5725" w:rsidRPr="00A9231D" w:rsidRDefault="008A5725" w:rsidP="008A5725">
      <w:pPr>
        <w:pStyle w:val="Glava"/>
        <w:tabs>
          <w:tab w:val="clear" w:pos="4536"/>
          <w:tab w:val="clear" w:pos="9072"/>
          <w:tab w:val="left" w:pos="5114"/>
          <w:tab w:val="left" w:pos="8641"/>
        </w:tabs>
        <w:spacing w:before="120" w:line="240" w:lineRule="exact"/>
        <w:rPr>
          <w:sz w:val="16"/>
        </w:rPr>
      </w:pPr>
      <w:r>
        <w:rPr>
          <w:sz w:val="16"/>
        </w:rPr>
        <w:t xml:space="preserve">       </w:t>
      </w:r>
      <w:r w:rsidRPr="00A9231D">
        <w:rPr>
          <w:sz w:val="16"/>
        </w:rPr>
        <w:t xml:space="preserve">Gregorčičeva </w:t>
      </w:r>
      <w:r>
        <w:rPr>
          <w:sz w:val="16"/>
        </w:rPr>
        <w:t xml:space="preserve">ulica </w:t>
      </w:r>
      <w:r w:rsidRPr="00A9231D">
        <w:rPr>
          <w:sz w:val="16"/>
        </w:rPr>
        <w:t>20–25, 100</w:t>
      </w:r>
      <w:r>
        <w:rPr>
          <w:sz w:val="16"/>
        </w:rPr>
        <w:t>0</w:t>
      </w:r>
      <w:r w:rsidRPr="00A9231D">
        <w:rPr>
          <w:sz w:val="16"/>
        </w:rPr>
        <w:t xml:space="preserve"> Ljubljana</w:t>
      </w:r>
      <w:r w:rsidRPr="00A9231D">
        <w:rPr>
          <w:sz w:val="16"/>
        </w:rPr>
        <w:tab/>
        <w:t>T: +386 1 478 1000</w:t>
      </w:r>
    </w:p>
    <w:p w14:paraId="78293F4D" w14:textId="77777777" w:rsidR="008A5725" w:rsidRPr="00A9231D" w:rsidRDefault="008A5725" w:rsidP="008A5725">
      <w:pPr>
        <w:pStyle w:val="Glava"/>
        <w:tabs>
          <w:tab w:val="clear" w:pos="4536"/>
          <w:tab w:val="clear" w:pos="9072"/>
          <w:tab w:val="left" w:pos="5114"/>
          <w:tab w:val="left" w:pos="8641"/>
        </w:tabs>
        <w:spacing w:line="240" w:lineRule="exact"/>
        <w:rPr>
          <w:sz w:val="16"/>
        </w:rPr>
      </w:pPr>
      <w:r w:rsidRPr="00A9231D">
        <w:rPr>
          <w:sz w:val="16"/>
        </w:rPr>
        <w:tab/>
        <w:t>F: +386 1 478 1607</w:t>
      </w:r>
    </w:p>
    <w:p w14:paraId="616E5F89" w14:textId="77777777" w:rsidR="008A5725" w:rsidRPr="00A9231D" w:rsidRDefault="008A5725" w:rsidP="008A5725">
      <w:pPr>
        <w:pStyle w:val="Glava"/>
        <w:tabs>
          <w:tab w:val="clear" w:pos="4536"/>
          <w:tab w:val="clear" w:pos="9072"/>
          <w:tab w:val="left" w:pos="5114"/>
          <w:tab w:val="left" w:pos="8641"/>
        </w:tabs>
        <w:spacing w:line="240" w:lineRule="exact"/>
        <w:rPr>
          <w:sz w:val="16"/>
        </w:rPr>
      </w:pPr>
      <w:r w:rsidRPr="00A9231D">
        <w:rPr>
          <w:sz w:val="16"/>
        </w:rPr>
        <w:tab/>
        <w:t>E: gp.gs@gov.si</w:t>
      </w:r>
    </w:p>
    <w:p w14:paraId="625400A1" w14:textId="77777777" w:rsidR="008A5725" w:rsidRPr="00A9231D" w:rsidRDefault="008A5725" w:rsidP="008A5725">
      <w:pPr>
        <w:pStyle w:val="Glava"/>
        <w:tabs>
          <w:tab w:val="clear" w:pos="4536"/>
          <w:tab w:val="clear" w:pos="9072"/>
          <w:tab w:val="left" w:pos="5114"/>
          <w:tab w:val="left" w:pos="8641"/>
        </w:tabs>
        <w:spacing w:line="240" w:lineRule="exact"/>
        <w:rPr>
          <w:sz w:val="16"/>
        </w:rPr>
      </w:pPr>
      <w:r w:rsidRPr="00A9231D">
        <w:rPr>
          <w:sz w:val="16"/>
        </w:rPr>
        <w:tab/>
        <w:t>http://www.vlada.si/</w:t>
      </w:r>
    </w:p>
    <w:p w14:paraId="23BBE15D" w14:textId="77777777" w:rsidR="00D81144" w:rsidRDefault="00D81144" w:rsidP="004D13B0"/>
    <w:p w14:paraId="0E65F57C" w14:textId="77777777" w:rsidR="00D81144" w:rsidRDefault="00D81144" w:rsidP="00D81144">
      <w:pPr>
        <w:pStyle w:val="datumtevilka"/>
        <w:rPr>
          <w:rFonts w:cs="Arial"/>
          <w:color w:val="000000"/>
        </w:rPr>
      </w:pPr>
    </w:p>
    <w:p w14:paraId="59D633AA" w14:textId="77777777" w:rsidR="008A5725" w:rsidRDefault="008A5725" w:rsidP="00D81144">
      <w:pPr>
        <w:pStyle w:val="datumtevilka"/>
      </w:pPr>
    </w:p>
    <w:p w14:paraId="788756EF" w14:textId="77777777" w:rsidR="00D81144" w:rsidRPr="002760DC" w:rsidRDefault="00D81144" w:rsidP="00D81144">
      <w:pPr>
        <w:pStyle w:val="datumtevilka"/>
      </w:pPr>
      <w:r w:rsidRPr="002760DC">
        <w:t xml:space="preserve">Številka: </w:t>
      </w:r>
      <w:r w:rsidRPr="002760DC">
        <w:tab/>
      </w:r>
      <w:r>
        <w:rPr>
          <w:rFonts w:cs="Arial"/>
          <w:color w:val="000000"/>
        </w:rPr>
        <w:t>18100-4/2022/5</w:t>
      </w:r>
    </w:p>
    <w:p w14:paraId="7B1EF433" w14:textId="77777777" w:rsidR="00D81144" w:rsidRPr="002760DC" w:rsidRDefault="00D81144" w:rsidP="00D81144">
      <w:pPr>
        <w:pStyle w:val="datumtevilka"/>
      </w:pPr>
      <w:r>
        <w:t>Datum:</w:t>
      </w:r>
      <w:r w:rsidRPr="002760DC">
        <w:t xml:space="preserve"> </w:t>
      </w:r>
      <w:r w:rsidRPr="002760DC">
        <w:tab/>
      </w:r>
      <w:r>
        <w:rPr>
          <w:rFonts w:cs="Arial"/>
          <w:color w:val="000000"/>
        </w:rPr>
        <w:t>31. 3. 2022</w:t>
      </w:r>
      <w:r w:rsidRPr="002760DC">
        <w:t xml:space="preserve"> </w:t>
      </w:r>
    </w:p>
    <w:p w14:paraId="345489C8" w14:textId="77777777" w:rsidR="00D81144" w:rsidRDefault="00D81144" w:rsidP="004D13B0"/>
    <w:p w14:paraId="2A369001" w14:textId="77777777" w:rsidR="00D81144" w:rsidRDefault="00D81144" w:rsidP="004D13B0"/>
    <w:p w14:paraId="79C1716B" w14:textId="77777777" w:rsidR="00D81144" w:rsidRDefault="00D81144" w:rsidP="004D13B0"/>
    <w:p w14:paraId="2C4E2F26" w14:textId="77777777" w:rsidR="004D13B0" w:rsidRPr="00872D01" w:rsidRDefault="004D13B0" w:rsidP="004D13B0"/>
    <w:p w14:paraId="4E737F9F" w14:textId="77777777" w:rsidR="004D13B0" w:rsidRPr="00872D01" w:rsidRDefault="004D13B0" w:rsidP="004D13B0">
      <w:pPr>
        <w:jc w:val="center"/>
      </w:pPr>
    </w:p>
    <w:p w14:paraId="3FF3E728" w14:textId="60934DDE" w:rsidR="004D13B0" w:rsidRPr="00872D01" w:rsidRDefault="004D13B0" w:rsidP="004D13B0">
      <w:pPr>
        <w:jc w:val="center"/>
        <w:rPr>
          <w:b/>
          <w:bCs/>
          <w:sz w:val="56"/>
          <w:szCs w:val="56"/>
        </w:rPr>
      </w:pPr>
      <w:r w:rsidRPr="00872D01">
        <w:rPr>
          <w:b/>
          <w:bCs/>
          <w:sz w:val="56"/>
          <w:szCs w:val="56"/>
        </w:rPr>
        <w:t>AKCIJSKI NAČRT 202</w:t>
      </w:r>
      <w:r>
        <w:rPr>
          <w:b/>
          <w:bCs/>
          <w:sz w:val="56"/>
          <w:szCs w:val="56"/>
        </w:rPr>
        <w:t>2</w:t>
      </w:r>
      <w:r w:rsidR="00560982">
        <w:rPr>
          <w:b/>
          <w:bCs/>
          <w:sz w:val="56"/>
          <w:szCs w:val="56"/>
        </w:rPr>
        <w:t>–</w:t>
      </w:r>
      <w:r w:rsidRPr="00872D01">
        <w:rPr>
          <w:b/>
          <w:bCs/>
          <w:sz w:val="56"/>
          <w:szCs w:val="56"/>
        </w:rPr>
        <w:t>2023</w:t>
      </w:r>
    </w:p>
    <w:p w14:paraId="0AF7AEB2" w14:textId="77777777" w:rsidR="004D13B0" w:rsidRPr="00872D01" w:rsidRDefault="004D13B0" w:rsidP="004D13B0">
      <w:pPr>
        <w:jc w:val="center"/>
      </w:pPr>
    </w:p>
    <w:p w14:paraId="5AF588E0" w14:textId="77777777" w:rsidR="004D13B0" w:rsidRPr="00872D01" w:rsidRDefault="004D13B0" w:rsidP="004D13B0">
      <w:pPr>
        <w:jc w:val="center"/>
        <w:rPr>
          <w:b/>
          <w:bCs/>
          <w:sz w:val="40"/>
          <w:szCs w:val="40"/>
        </w:rPr>
      </w:pPr>
    </w:p>
    <w:p w14:paraId="1890EBA5" w14:textId="77777777" w:rsidR="004D13B0" w:rsidRPr="00872D01" w:rsidRDefault="004D13B0" w:rsidP="004D13B0">
      <w:pPr>
        <w:jc w:val="center"/>
        <w:rPr>
          <w:b/>
          <w:bCs/>
          <w:sz w:val="40"/>
          <w:szCs w:val="40"/>
        </w:rPr>
      </w:pPr>
      <w:r>
        <w:rPr>
          <w:b/>
          <w:bCs/>
          <w:sz w:val="40"/>
          <w:szCs w:val="40"/>
        </w:rPr>
        <w:t>za izvajanje</w:t>
      </w:r>
    </w:p>
    <w:p w14:paraId="0AACCC7F" w14:textId="5C8C88C9" w:rsidR="004D13B0" w:rsidRDefault="004D13B0" w:rsidP="004D13B0">
      <w:pPr>
        <w:jc w:val="center"/>
        <w:rPr>
          <w:b/>
          <w:bCs/>
          <w:sz w:val="40"/>
          <w:szCs w:val="40"/>
        </w:rPr>
      </w:pPr>
      <w:r>
        <w:rPr>
          <w:b/>
          <w:bCs/>
          <w:sz w:val="40"/>
          <w:szCs w:val="40"/>
        </w:rPr>
        <w:t xml:space="preserve">Resolucije o nacionalnem </w:t>
      </w:r>
      <w:r w:rsidR="00653768">
        <w:rPr>
          <w:b/>
          <w:bCs/>
          <w:sz w:val="40"/>
          <w:szCs w:val="40"/>
        </w:rPr>
        <w:t>programu duševnega zdravja 2018</w:t>
      </w:r>
      <w:r w:rsidR="00560982">
        <w:rPr>
          <w:b/>
          <w:bCs/>
          <w:sz w:val="40"/>
          <w:szCs w:val="40"/>
        </w:rPr>
        <w:t>–</w:t>
      </w:r>
      <w:r>
        <w:rPr>
          <w:b/>
          <w:bCs/>
          <w:sz w:val="40"/>
          <w:szCs w:val="40"/>
        </w:rPr>
        <w:t>2028</w:t>
      </w:r>
    </w:p>
    <w:p w14:paraId="222DD66A" w14:textId="77777777" w:rsidR="004D13B0" w:rsidRPr="008242A7" w:rsidRDefault="004D13B0" w:rsidP="004D13B0">
      <w:pPr>
        <w:jc w:val="center"/>
        <w:rPr>
          <w:b/>
          <w:bCs/>
          <w:sz w:val="22"/>
          <w:szCs w:val="22"/>
        </w:rPr>
      </w:pPr>
      <w:r w:rsidRPr="008242A7">
        <w:rPr>
          <w:b/>
          <w:bCs/>
          <w:sz w:val="22"/>
          <w:szCs w:val="22"/>
        </w:rPr>
        <w:t>(Uradni list RS, št. 24/18)</w:t>
      </w:r>
    </w:p>
    <w:p w14:paraId="538775C6" w14:textId="77777777" w:rsidR="004D13B0" w:rsidRPr="00033961" w:rsidRDefault="004D13B0" w:rsidP="004D13B0">
      <w:pPr>
        <w:jc w:val="center"/>
        <w:rPr>
          <w:b/>
          <w:bCs/>
          <w:sz w:val="40"/>
          <w:szCs w:val="40"/>
        </w:rPr>
      </w:pPr>
    </w:p>
    <w:p w14:paraId="0EBE21E5" w14:textId="77777777" w:rsidR="004D13B0" w:rsidRPr="00033961" w:rsidRDefault="004D13B0" w:rsidP="004D13B0">
      <w:pPr>
        <w:rPr>
          <w:b/>
          <w:bCs/>
          <w:sz w:val="40"/>
          <w:szCs w:val="40"/>
        </w:rPr>
      </w:pPr>
    </w:p>
    <w:p w14:paraId="2F27166C" w14:textId="77777777" w:rsidR="004D13B0" w:rsidRPr="00033961" w:rsidRDefault="004D13B0" w:rsidP="004D13B0">
      <w:pPr>
        <w:jc w:val="right"/>
        <w:rPr>
          <w:b/>
          <w:bCs/>
          <w:sz w:val="40"/>
          <w:szCs w:val="40"/>
        </w:rPr>
      </w:pPr>
    </w:p>
    <w:p w14:paraId="09940AF9" w14:textId="77777777" w:rsidR="004D13B0" w:rsidRDefault="004D13B0" w:rsidP="004D13B0">
      <w:pPr>
        <w:spacing w:line="259" w:lineRule="auto"/>
        <w:jc w:val="left"/>
        <w:rPr>
          <w:b/>
          <w:i/>
          <w:iCs/>
          <w:sz w:val="24"/>
          <w:szCs w:val="24"/>
        </w:rPr>
      </w:pPr>
      <w:r>
        <w:rPr>
          <w:b/>
          <w:i/>
          <w:iCs/>
          <w:sz w:val="24"/>
          <w:szCs w:val="24"/>
        </w:rPr>
        <w:br w:type="page"/>
      </w:r>
    </w:p>
    <w:p w14:paraId="0F75AEDA" w14:textId="77777777" w:rsidR="004D13B0" w:rsidRPr="00F54C39" w:rsidRDefault="004D13B0" w:rsidP="004D13B0">
      <w:pPr>
        <w:spacing w:after="0" w:line="240" w:lineRule="auto"/>
        <w:jc w:val="right"/>
        <w:rPr>
          <w:b/>
          <w:i/>
          <w:iCs/>
          <w:sz w:val="24"/>
          <w:szCs w:val="24"/>
        </w:rPr>
      </w:pPr>
    </w:p>
    <w:p w14:paraId="30C1A41C" w14:textId="77777777" w:rsidR="004D13B0" w:rsidRPr="00FD36C5" w:rsidRDefault="004D13B0" w:rsidP="004D13B0">
      <w:pPr>
        <w:spacing w:line="259" w:lineRule="auto"/>
        <w:jc w:val="left"/>
        <w:rPr>
          <w:b/>
          <w:iCs/>
          <w:sz w:val="24"/>
          <w:szCs w:val="24"/>
        </w:rPr>
      </w:pPr>
      <w:r w:rsidRPr="00FD36C5">
        <w:rPr>
          <w:b/>
          <w:iCs/>
          <w:sz w:val="24"/>
          <w:szCs w:val="24"/>
        </w:rPr>
        <w:t>KAZALO</w:t>
      </w:r>
    </w:p>
    <w:p w14:paraId="0FC18185" w14:textId="77777777" w:rsidR="004D13B0" w:rsidRPr="00FD36C5" w:rsidRDefault="004D13B0" w:rsidP="004D13B0">
      <w:pPr>
        <w:spacing w:line="259" w:lineRule="auto"/>
        <w:jc w:val="left"/>
        <w:rPr>
          <w:b/>
          <w:iCs/>
          <w:sz w:val="24"/>
          <w:szCs w:val="24"/>
        </w:rPr>
      </w:pPr>
    </w:p>
    <w:bookmarkStart w:id="0" w:name="_Toc80009669"/>
    <w:p w14:paraId="50F4F063" w14:textId="77777777" w:rsidR="008E076E" w:rsidRDefault="004D13B0">
      <w:pPr>
        <w:pStyle w:val="Kazalovsebine1"/>
        <w:rPr>
          <w:rFonts w:asciiTheme="minorHAnsi" w:eastAsiaTheme="minorEastAsia" w:hAnsiTheme="minorHAnsi" w:cstheme="minorBidi"/>
          <w:noProof/>
          <w:sz w:val="22"/>
          <w:szCs w:val="22"/>
        </w:rPr>
      </w:pPr>
      <w:r w:rsidRPr="00F54C39">
        <w:fldChar w:fldCharType="begin"/>
      </w:r>
      <w:r w:rsidRPr="00FD36C5">
        <w:instrText xml:space="preserve"> TOC \o "1-4" \h \z \u </w:instrText>
      </w:r>
      <w:r w:rsidRPr="00F54C39">
        <w:fldChar w:fldCharType="separate"/>
      </w:r>
      <w:hyperlink w:anchor="_Toc99459238" w:history="1">
        <w:r w:rsidR="008E076E" w:rsidRPr="001D139D">
          <w:rPr>
            <w:rStyle w:val="Hiperpovezava"/>
            <w:noProof/>
          </w:rPr>
          <w:t>1</w:t>
        </w:r>
        <w:r w:rsidR="008E076E">
          <w:rPr>
            <w:rFonts w:asciiTheme="minorHAnsi" w:eastAsiaTheme="minorEastAsia" w:hAnsiTheme="minorHAnsi" w:cstheme="minorBidi"/>
            <w:noProof/>
            <w:sz w:val="22"/>
            <w:szCs w:val="22"/>
          </w:rPr>
          <w:tab/>
        </w:r>
        <w:r w:rsidR="008E076E" w:rsidRPr="001D139D">
          <w:rPr>
            <w:rStyle w:val="Hiperpovezava"/>
            <w:noProof/>
          </w:rPr>
          <w:t>UVOD</w:t>
        </w:r>
        <w:r w:rsidR="008E076E">
          <w:rPr>
            <w:noProof/>
            <w:webHidden/>
          </w:rPr>
          <w:tab/>
        </w:r>
        <w:r w:rsidR="008E076E">
          <w:rPr>
            <w:noProof/>
            <w:webHidden/>
          </w:rPr>
          <w:fldChar w:fldCharType="begin"/>
        </w:r>
        <w:r w:rsidR="008E076E">
          <w:rPr>
            <w:noProof/>
            <w:webHidden/>
          </w:rPr>
          <w:instrText xml:space="preserve"> PAGEREF _Toc99459238 \h </w:instrText>
        </w:r>
        <w:r w:rsidR="008E076E">
          <w:rPr>
            <w:noProof/>
            <w:webHidden/>
          </w:rPr>
        </w:r>
        <w:r w:rsidR="008E076E">
          <w:rPr>
            <w:noProof/>
            <w:webHidden/>
          </w:rPr>
          <w:fldChar w:fldCharType="separate"/>
        </w:r>
        <w:r w:rsidR="008E076E">
          <w:rPr>
            <w:noProof/>
            <w:webHidden/>
          </w:rPr>
          <w:t>3</w:t>
        </w:r>
        <w:r w:rsidR="008E076E">
          <w:rPr>
            <w:noProof/>
            <w:webHidden/>
          </w:rPr>
          <w:fldChar w:fldCharType="end"/>
        </w:r>
      </w:hyperlink>
    </w:p>
    <w:p w14:paraId="5FB6E4F9" w14:textId="77777777" w:rsidR="008E076E" w:rsidRDefault="008E076E">
      <w:pPr>
        <w:pStyle w:val="Kazalovsebine2"/>
        <w:rPr>
          <w:rFonts w:asciiTheme="minorHAnsi" w:eastAsiaTheme="minorEastAsia" w:hAnsiTheme="minorHAnsi" w:cstheme="minorBidi"/>
          <w:noProof/>
          <w:sz w:val="22"/>
          <w:szCs w:val="22"/>
        </w:rPr>
      </w:pPr>
      <w:hyperlink w:anchor="_Toc99459239" w:history="1">
        <w:r w:rsidRPr="001D139D">
          <w:rPr>
            <w:rStyle w:val="Hiperpovezava"/>
            <w:noProof/>
          </w:rPr>
          <w:t>1.1</w:t>
        </w:r>
        <w:r>
          <w:rPr>
            <w:rFonts w:asciiTheme="minorHAnsi" w:eastAsiaTheme="minorEastAsia" w:hAnsiTheme="minorHAnsi" w:cstheme="minorBidi"/>
            <w:noProof/>
            <w:sz w:val="22"/>
            <w:szCs w:val="22"/>
          </w:rPr>
          <w:tab/>
        </w:r>
        <w:r w:rsidRPr="001D139D">
          <w:rPr>
            <w:rStyle w:val="Hiperpovezava"/>
            <w:noProof/>
          </w:rPr>
          <w:t>Vpliv pandemije COVID-19 je dodatno breme za duševno zdravje</w:t>
        </w:r>
        <w:r>
          <w:rPr>
            <w:noProof/>
            <w:webHidden/>
          </w:rPr>
          <w:tab/>
        </w:r>
        <w:r>
          <w:rPr>
            <w:noProof/>
            <w:webHidden/>
          </w:rPr>
          <w:fldChar w:fldCharType="begin"/>
        </w:r>
        <w:r>
          <w:rPr>
            <w:noProof/>
            <w:webHidden/>
          </w:rPr>
          <w:instrText xml:space="preserve"> PAGEREF _Toc99459239 \h </w:instrText>
        </w:r>
        <w:r>
          <w:rPr>
            <w:noProof/>
            <w:webHidden/>
          </w:rPr>
        </w:r>
        <w:r>
          <w:rPr>
            <w:noProof/>
            <w:webHidden/>
          </w:rPr>
          <w:fldChar w:fldCharType="separate"/>
        </w:r>
        <w:r>
          <w:rPr>
            <w:noProof/>
            <w:webHidden/>
          </w:rPr>
          <w:t>5</w:t>
        </w:r>
        <w:r>
          <w:rPr>
            <w:noProof/>
            <w:webHidden/>
          </w:rPr>
          <w:fldChar w:fldCharType="end"/>
        </w:r>
      </w:hyperlink>
    </w:p>
    <w:p w14:paraId="067B0A97" w14:textId="77777777" w:rsidR="008E076E" w:rsidRDefault="008E076E">
      <w:pPr>
        <w:pStyle w:val="Kazalovsebine2"/>
        <w:rPr>
          <w:rFonts w:asciiTheme="minorHAnsi" w:eastAsiaTheme="minorEastAsia" w:hAnsiTheme="minorHAnsi" w:cstheme="minorBidi"/>
          <w:noProof/>
          <w:sz w:val="22"/>
          <w:szCs w:val="22"/>
        </w:rPr>
      </w:pPr>
      <w:hyperlink w:anchor="_Toc99459240" w:history="1">
        <w:r w:rsidRPr="001D139D">
          <w:rPr>
            <w:rStyle w:val="Hiperpovezava"/>
            <w:noProof/>
          </w:rPr>
          <w:t>1.2</w:t>
        </w:r>
        <w:r>
          <w:rPr>
            <w:rFonts w:asciiTheme="minorHAnsi" w:eastAsiaTheme="minorEastAsia" w:hAnsiTheme="minorHAnsi" w:cstheme="minorBidi"/>
            <w:noProof/>
            <w:sz w:val="22"/>
            <w:szCs w:val="22"/>
          </w:rPr>
          <w:tab/>
        </w:r>
        <w:r w:rsidRPr="001D139D">
          <w:rPr>
            <w:rStyle w:val="Hiperpovezava"/>
            <w:noProof/>
          </w:rPr>
          <w:t>Skrb za duševno zdravje v dobrobit vsakogar in vseh</w:t>
        </w:r>
        <w:r>
          <w:rPr>
            <w:noProof/>
            <w:webHidden/>
          </w:rPr>
          <w:tab/>
        </w:r>
        <w:r>
          <w:rPr>
            <w:noProof/>
            <w:webHidden/>
          </w:rPr>
          <w:fldChar w:fldCharType="begin"/>
        </w:r>
        <w:r>
          <w:rPr>
            <w:noProof/>
            <w:webHidden/>
          </w:rPr>
          <w:instrText xml:space="preserve"> PAGEREF _Toc99459240 \h </w:instrText>
        </w:r>
        <w:r>
          <w:rPr>
            <w:noProof/>
            <w:webHidden/>
          </w:rPr>
        </w:r>
        <w:r>
          <w:rPr>
            <w:noProof/>
            <w:webHidden/>
          </w:rPr>
          <w:fldChar w:fldCharType="separate"/>
        </w:r>
        <w:r>
          <w:rPr>
            <w:noProof/>
            <w:webHidden/>
          </w:rPr>
          <w:t>7</w:t>
        </w:r>
        <w:r>
          <w:rPr>
            <w:noProof/>
            <w:webHidden/>
          </w:rPr>
          <w:fldChar w:fldCharType="end"/>
        </w:r>
      </w:hyperlink>
    </w:p>
    <w:p w14:paraId="3951E613" w14:textId="77777777" w:rsidR="008E076E" w:rsidRDefault="008E076E">
      <w:pPr>
        <w:pStyle w:val="Kazalovsebine2"/>
        <w:rPr>
          <w:rFonts w:asciiTheme="minorHAnsi" w:eastAsiaTheme="minorEastAsia" w:hAnsiTheme="minorHAnsi" w:cstheme="minorBidi"/>
          <w:noProof/>
          <w:sz w:val="22"/>
          <w:szCs w:val="22"/>
        </w:rPr>
      </w:pPr>
      <w:hyperlink w:anchor="_Toc99459241" w:history="1">
        <w:r w:rsidRPr="001D139D">
          <w:rPr>
            <w:rStyle w:val="Hiperpovezava"/>
            <w:noProof/>
          </w:rPr>
          <w:t>1.3</w:t>
        </w:r>
        <w:r>
          <w:rPr>
            <w:rFonts w:asciiTheme="minorHAnsi" w:eastAsiaTheme="minorEastAsia" w:hAnsiTheme="minorHAnsi" w:cstheme="minorBidi"/>
            <w:noProof/>
            <w:sz w:val="22"/>
            <w:szCs w:val="22"/>
          </w:rPr>
          <w:tab/>
        </w:r>
        <w:r w:rsidRPr="001D139D">
          <w:rPr>
            <w:rStyle w:val="Hiperpovezava"/>
            <w:noProof/>
          </w:rPr>
          <w:t>Duševne motnje so breme za posameznika in za skupnost</w:t>
        </w:r>
        <w:r>
          <w:rPr>
            <w:noProof/>
            <w:webHidden/>
          </w:rPr>
          <w:tab/>
        </w:r>
        <w:r>
          <w:rPr>
            <w:noProof/>
            <w:webHidden/>
          </w:rPr>
          <w:fldChar w:fldCharType="begin"/>
        </w:r>
        <w:r>
          <w:rPr>
            <w:noProof/>
            <w:webHidden/>
          </w:rPr>
          <w:instrText xml:space="preserve"> PAGEREF _Toc99459241 \h </w:instrText>
        </w:r>
        <w:r>
          <w:rPr>
            <w:noProof/>
            <w:webHidden/>
          </w:rPr>
        </w:r>
        <w:r>
          <w:rPr>
            <w:noProof/>
            <w:webHidden/>
          </w:rPr>
          <w:fldChar w:fldCharType="separate"/>
        </w:r>
        <w:r>
          <w:rPr>
            <w:noProof/>
            <w:webHidden/>
          </w:rPr>
          <w:t>8</w:t>
        </w:r>
        <w:r>
          <w:rPr>
            <w:noProof/>
            <w:webHidden/>
          </w:rPr>
          <w:fldChar w:fldCharType="end"/>
        </w:r>
      </w:hyperlink>
    </w:p>
    <w:p w14:paraId="15F4289E" w14:textId="77777777" w:rsidR="008E076E" w:rsidRDefault="008E076E">
      <w:pPr>
        <w:pStyle w:val="Kazalovsebine1"/>
        <w:rPr>
          <w:rFonts w:asciiTheme="minorHAnsi" w:eastAsiaTheme="minorEastAsia" w:hAnsiTheme="minorHAnsi" w:cstheme="minorBidi"/>
          <w:noProof/>
          <w:sz w:val="22"/>
          <w:szCs w:val="22"/>
        </w:rPr>
      </w:pPr>
      <w:hyperlink w:anchor="_Toc99459242" w:history="1">
        <w:r w:rsidRPr="001D139D">
          <w:rPr>
            <w:rStyle w:val="Hiperpovezava"/>
            <w:noProof/>
          </w:rPr>
          <w:t>2 CILJI IN PREDNOSTNE NALOGE</w:t>
        </w:r>
        <w:r>
          <w:rPr>
            <w:noProof/>
            <w:webHidden/>
          </w:rPr>
          <w:tab/>
        </w:r>
        <w:r>
          <w:rPr>
            <w:noProof/>
            <w:webHidden/>
          </w:rPr>
          <w:fldChar w:fldCharType="begin"/>
        </w:r>
        <w:r>
          <w:rPr>
            <w:noProof/>
            <w:webHidden/>
          </w:rPr>
          <w:instrText xml:space="preserve"> PAGEREF _Toc99459242 \h </w:instrText>
        </w:r>
        <w:r>
          <w:rPr>
            <w:noProof/>
            <w:webHidden/>
          </w:rPr>
        </w:r>
        <w:r>
          <w:rPr>
            <w:noProof/>
            <w:webHidden/>
          </w:rPr>
          <w:fldChar w:fldCharType="separate"/>
        </w:r>
        <w:r>
          <w:rPr>
            <w:noProof/>
            <w:webHidden/>
          </w:rPr>
          <w:t>9</w:t>
        </w:r>
        <w:r>
          <w:rPr>
            <w:noProof/>
            <w:webHidden/>
          </w:rPr>
          <w:fldChar w:fldCharType="end"/>
        </w:r>
      </w:hyperlink>
    </w:p>
    <w:p w14:paraId="52C6F456" w14:textId="77777777" w:rsidR="008E076E" w:rsidRDefault="008E076E">
      <w:pPr>
        <w:pStyle w:val="Kazalovsebine2"/>
        <w:rPr>
          <w:rFonts w:asciiTheme="minorHAnsi" w:eastAsiaTheme="minorEastAsia" w:hAnsiTheme="minorHAnsi" w:cstheme="minorBidi"/>
          <w:noProof/>
          <w:sz w:val="22"/>
          <w:szCs w:val="22"/>
        </w:rPr>
      </w:pPr>
      <w:hyperlink w:anchor="_Toc99459243" w:history="1">
        <w:r w:rsidRPr="001D139D">
          <w:rPr>
            <w:rStyle w:val="Hiperpovezava"/>
            <w:noProof/>
          </w:rPr>
          <w:t>2.1</w:t>
        </w:r>
        <w:r>
          <w:rPr>
            <w:rFonts w:asciiTheme="minorHAnsi" w:eastAsiaTheme="minorEastAsia" w:hAnsiTheme="minorHAnsi" w:cstheme="minorBidi"/>
            <w:noProof/>
            <w:sz w:val="22"/>
            <w:szCs w:val="22"/>
          </w:rPr>
          <w:tab/>
        </w:r>
        <w:r w:rsidRPr="001D139D">
          <w:rPr>
            <w:rStyle w:val="Hiperpovezava"/>
            <w:noProof/>
          </w:rPr>
          <w:t>AN22-23 sledi osmim strateškim ciljem ReNPDZ18-28:</w:t>
        </w:r>
        <w:r>
          <w:rPr>
            <w:noProof/>
            <w:webHidden/>
          </w:rPr>
          <w:tab/>
        </w:r>
        <w:r>
          <w:rPr>
            <w:noProof/>
            <w:webHidden/>
          </w:rPr>
          <w:fldChar w:fldCharType="begin"/>
        </w:r>
        <w:r>
          <w:rPr>
            <w:noProof/>
            <w:webHidden/>
          </w:rPr>
          <w:instrText xml:space="preserve"> PAGEREF _Toc99459243 \h </w:instrText>
        </w:r>
        <w:r>
          <w:rPr>
            <w:noProof/>
            <w:webHidden/>
          </w:rPr>
        </w:r>
        <w:r>
          <w:rPr>
            <w:noProof/>
            <w:webHidden/>
          </w:rPr>
          <w:fldChar w:fldCharType="separate"/>
        </w:r>
        <w:r>
          <w:rPr>
            <w:noProof/>
            <w:webHidden/>
          </w:rPr>
          <w:t>9</w:t>
        </w:r>
        <w:r>
          <w:rPr>
            <w:noProof/>
            <w:webHidden/>
          </w:rPr>
          <w:fldChar w:fldCharType="end"/>
        </w:r>
      </w:hyperlink>
    </w:p>
    <w:p w14:paraId="35987743" w14:textId="77777777" w:rsidR="008E076E" w:rsidRDefault="008E076E">
      <w:pPr>
        <w:pStyle w:val="Kazalovsebine2"/>
        <w:rPr>
          <w:rFonts w:asciiTheme="minorHAnsi" w:eastAsiaTheme="minorEastAsia" w:hAnsiTheme="minorHAnsi" w:cstheme="minorBidi"/>
          <w:noProof/>
          <w:sz w:val="22"/>
          <w:szCs w:val="22"/>
        </w:rPr>
      </w:pPr>
      <w:hyperlink w:anchor="_Toc99459244" w:history="1">
        <w:r w:rsidRPr="001D139D">
          <w:rPr>
            <w:rStyle w:val="Hiperpovezava"/>
            <w:noProof/>
          </w:rPr>
          <w:t>2.2</w:t>
        </w:r>
        <w:r>
          <w:rPr>
            <w:rFonts w:asciiTheme="minorHAnsi" w:eastAsiaTheme="minorEastAsia" w:hAnsiTheme="minorHAnsi" w:cstheme="minorBidi"/>
            <w:noProof/>
            <w:sz w:val="22"/>
            <w:szCs w:val="22"/>
          </w:rPr>
          <w:tab/>
        </w:r>
        <w:r w:rsidRPr="001D139D">
          <w:rPr>
            <w:rStyle w:val="Hiperpovezava"/>
            <w:noProof/>
          </w:rPr>
          <w:t>Prednostna področja AN22-23:</w:t>
        </w:r>
        <w:r>
          <w:rPr>
            <w:noProof/>
            <w:webHidden/>
          </w:rPr>
          <w:tab/>
        </w:r>
        <w:r>
          <w:rPr>
            <w:noProof/>
            <w:webHidden/>
          </w:rPr>
          <w:fldChar w:fldCharType="begin"/>
        </w:r>
        <w:r>
          <w:rPr>
            <w:noProof/>
            <w:webHidden/>
          </w:rPr>
          <w:instrText xml:space="preserve"> PAGEREF _Toc99459244 \h </w:instrText>
        </w:r>
        <w:r>
          <w:rPr>
            <w:noProof/>
            <w:webHidden/>
          </w:rPr>
        </w:r>
        <w:r>
          <w:rPr>
            <w:noProof/>
            <w:webHidden/>
          </w:rPr>
          <w:fldChar w:fldCharType="separate"/>
        </w:r>
        <w:r>
          <w:rPr>
            <w:noProof/>
            <w:webHidden/>
          </w:rPr>
          <w:t>9</w:t>
        </w:r>
        <w:r>
          <w:rPr>
            <w:noProof/>
            <w:webHidden/>
          </w:rPr>
          <w:fldChar w:fldCharType="end"/>
        </w:r>
      </w:hyperlink>
    </w:p>
    <w:p w14:paraId="35240E05" w14:textId="77777777" w:rsidR="008E076E" w:rsidRDefault="008E076E">
      <w:pPr>
        <w:pStyle w:val="Kazalovsebine3"/>
        <w:rPr>
          <w:rFonts w:asciiTheme="minorHAnsi" w:eastAsiaTheme="minorEastAsia" w:hAnsiTheme="minorHAnsi" w:cstheme="minorBidi"/>
          <w:noProof/>
          <w:sz w:val="22"/>
          <w:szCs w:val="22"/>
        </w:rPr>
      </w:pPr>
      <w:hyperlink w:anchor="_Toc99459245" w:history="1">
        <w:r w:rsidRPr="001D139D">
          <w:rPr>
            <w:rStyle w:val="Hiperpovezava"/>
            <w:noProof/>
          </w:rPr>
          <w:t>2.2.1</w:t>
        </w:r>
        <w:r>
          <w:rPr>
            <w:rFonts w:asciiTheme="minorHAnsi" w:eastAsiaTheme="minorEastAsia" w:hAnsiTheme="minorHAnsi" w:cstheme="minorBidi"/>
            <w:noProof/>
            <w:sz w:val="22"/>
            <w:szCs w:val="22"/>
          </w:rPr>
          <w:tab/>
        </w:r>
        <w:r w:rsidRPr="001D139D">
          <w:rPr>
            <w:rStyle w:val="Hiperpovezava"/>
            <w:noProof/>
          </w:rPr>
          <w:t>Zagotavljanje skupnostnega pristopa h krepitvi duševnega zdravja in v obravnavi oseb s težavami v skupnosti in deinstitucionalizacija</w:t>
        </w:r>
        <w:r>
          <w:rPr>
            <w:noProof/>
            <w:webHidden/>
          </w:rPr>
          <w:tab/>
        </w:r>
        <w:r>
          <w:rPr>
            <w:noProof/>
            <w:webHidden/>
          </w:rPr>
          <w:fldChar w:fldCharType="begin"/>
        </w:r>
        <w:r>
          <w:rPr>
            <w:noProof/>
            <w:webHidden/>
          </w:rPr>
          <w:instrText xml:space="preserve"> PAGEREF _Toc99459245 \h </w:instrText>
        </w:r>
        <w:r>
          <w:rPr>
            <w:noProof/>
            <w:webHidden/>
          </w:rPr>
        </w:r>
        <w:r>
          <w:rPr>
            <w:noProof/>
            <w:webHidden/>
          </w:rPr>
          <w:fldChar w:fldCharType="separate"/>
        </w:r>
        <w:r>
          <w:rPr>
            <w:noProof/>
            <w:webHidden/>
          </w:rPr>
          <w:t>9</w:t>
        </w:r>
        <w:r>
          <w:rPr>
            <w:noProof/>
            <w:webHidden/>
          </w:rPr>
          <w:fldChar w:fldCharType="end"/>
        </w:r>
      </w:hyperlink>
    </w:p>
    <w:p w14:paraId="433AB700" w14:textId="77777777" w:rsidR="008E076E" w:rsidRDefault="008E076E">
      <w:pPr>
        <w:pStyle w:val="Kazalovsebine3"/>
        <w:rPr>
          <w:rFonts w:asciiTheme="minorHAnsi" w:eastAsiaTheme="minorEastAsia" w:hAnsiTheme="minorHAnsi" w:cstheme="minorBidi"/>
          <w:noProof/>
          <w:sz w:val="22"/>
          <w:szCs w:val="22"/>
        </w:rPr>
      </w:pPr>
      <w:hyperlink w:anchor="_Toc99459246" w:history="1">
        <w:r w:rsidRPr="001D139D">
          <w:rPr>
            <w:rStyle w:val="Hiperpovezava"/>
            <w:noProof/>
          </w:rPr>
          <w:t>2.2.2</w:t>
        </w:r>
        <w:r>
          <w:rPr>
            <w:rFonts w:asciiTheme="minorHAnsi" w:eastAsiaTheme="minorEastAsia" w:hAnsiTheme="minorHAnsi" w:cstheme="minorBidi"/>
            <w:noProof/>
            <w:sz w:val="22"/>
            <w:szCs w:val="22"/>
          </w:rPr>
          <w:tab/>
        </w:r>
        <w:r w:rsidRPr="001D139D">
          <w:rPr>
            <w:rStyle w:val="Hiperpovezava"/>
            <w:noProof/>
          </w:rPr>
          <w:t>Promocija duševnega zdravja, preventiva in destigmatizacija</w:t>
        </w:r>
        <w:r>
          <w:rPr>
            <w:noProof/>
            <w:webHidden/>
          </w:rPr>
          <w:tab/>
        </w:r>
        <w:r>
          <w:rPr>
            <w:noProof/>
            <w:webHidden/>
          </w:rPr>
          <w:fldChar w:fldCharType="begin"/>
        </w:r>
        <w:r>
          <w:rPr>
            <w:noProof/>
            <w:webHidden/>
          </w:rPr>
          <w:instrText xml:space="preserve"> PAGEREF _Toc99459246 \h </w:instrText>
        </w:r>
        <w:r>
          <w:rPr>
            <w:noProof/>
            <w:webHidden/>
          </w:rPr>
        </w:r>
        <w:r>
          <w:rPr>
            <w:noProof/>
            <w:webHidden/>
          </w:rPr>
          <w:fldChar w:fldCharType="separate"/>
        </w:r>
        <w:r>
          <w:rPr>
            <w:noProof/>
            <w:webHidden/>
          </w:rPr>
          <w:t>12</w:t>
        </w:r>
        <w:r>
          <w:rPr>
            <w:noProof/>
            <w:webHidden/>
          </w:rPr>
          <w:fldChar w:fldCharType="end"/>
        </w:r>
      </w:hyperlink>
    </w:p>
    <w:p w14:paraId="3E8B4508" w14:textId="77777777" w:rsidR="008E076E" w:rsidRDefault="008E076E">
      <w:pPr>
        <w:pStyle w:val="Kazalovsebine4"/>
        <w:tabs>
          <w:tab w:val="left" w:pos="1540"/>
          <w:tab w:val="right" w:leader="dot" w:pos="10790"/>
        </w:tabs>
        <w:rPr>
          <w:rFonts w:asciiTheme="minorHAnsi" w:eastAsiaTheme="minorEastAsia" w:hAnsiTheme="minorHAnsi" w:cstheme="minorBidi"/>
          <w:noProof/>
          <w:sz w:val="22"/>
          <w:szCs w:val="22"/>
        </w:rPr>
      </w:pPr>
      <w:hyperlink w:anchor="_Toc99459247" w:history="1">
        <w:r w:rsidRPr="001D139D">
          <w:rPr>
            <w:rStyle w:val="Hiperpovezava"/>
            <w:noProof/>
          </w:rPr>
          <w:t>2.2.2.1</w:t>
        </w:r>
        <w:r>
          <w:rPr>
            <w:rFonts w:asciiTheme="minorHAnsi" w:eastAsiaTheme="minorEastAsia" w:hAnsiTheme="minorHAnsi" w:cstheme="minorBidi"/>
            <w:noProof/>
            <w:sz w:val="22"/>
            <w:szCs w:val="22"/>
          </w:rPr>
          <w:tab/>
        </w:r>
        <w:r w:rsidRPr="001D139D">
          <w:rPr>
            <w:rStyle w:val="Hiperpovezava"/>
            <w:noProof/>
          </w:rPr>
          <w:t>Promocija duševnega zdravja in preventive ter destigmatizacija pri različnih ciljnih skupinah</w:t>
        </w:r>
        <w:r>
          <w:rPr>
            <w:noProof/>
            <w:webHidden/>
          </w:rPr>
          <w:tab/>
        </w:r>
        <w:r>
          <w:rPr>
            <w:noProof/>
            <w:webHidden/>
          </w:rPr>
          <w:fldChar w:fldCharType="begin"/>
        </w:r>
        <w:r>
          <w:rPr>
            <w:noProof/>
            <w:webHidden/>
          </w:rPr>
          <w:instrText xml:space="preserve"> PAGEREF _Toc99459247 \h </w:instrText>
        </w:r>
        <w:r>
          <w:rPr>
            <w:noProof/>
            <w:webHidden/>
          </w:rPr>
        </w:r>
        <w:r>
          <w:rPr>
            <w:noProof/>
            <w:webHidden/>
          </w:rPr>
          <w:fldChar w:fldCharType="separate"/>
        </w:r>
        <w:r>
          <w:rPr>
            <w:noProof/>
            <w:webHidden/>
          </w:rPr>
          <w:t>12</w:t>
        </w:r>
        <w:r>
          <w:rPr>
            <w:noProof/>
            <w:webHidden/>
          </w:rPr>
          <w:fldChar w:fldCharType="end"/>
        </w:r>
      </w:hyperlink>
    </w:p>
    <w:p w14:paraId="7FE40910" w14:textId="77777777" w:rsidR="008E076E" w:rsidRDefault="008E076E">
      <w:pPr>
        <w:pStyle w:val="Kazalovsebine4"/>
        <w:tabs>
          <w:tab w:val="left" w:pos="1540"/>
          <w:tab w:val="right" w:leader="dot" w:pos="10790"/>
        </w:tabs>
        <w:rPr>
          <w:rFonts w:asciiTheme="minorHAnsi" w:eastAsiaTheme="minorEastAsia" w:hAnsiTheme="minorHAnsi" w:cstheme="minorBidi"/>
          <w:noProof/>
          <w:sz w:val="22"/>
          <w:szCs w:val="22"/>
        </w:rPr>
      </w:pPr>
      <w:hyperlink w:anchor="_Toc99459248" w:history="1">
        <w:r w:rsidRPr="001D139D">
          <w:rPr>
            <w:rStyle w:val="Hiperpovezava"/>
            <w:noProof/>
          </w:rPr>
          <w:t>2.2.2.2</w:t>
        </w:r>
        <w:r>
          <w:rPr>
            <w:rFonts w:asciiTheme="minorHAnsi" w:eastAsiaTheme="minorEastAsia" w:hAnsiTheme="minorHAnsi" w:cstheme="minorBidi"/>
            <w:noProof/>
            <w:sz w:val="22"/>
            <w:szCs w:val="22"/>
          </w:rPr>
          <w:tab/>
        </w:r>
        <w:r w:rsidRPr="001D139D">
          <w:rPr>
            <w:rStyle w:val="Hiperpovezava"/>
            <w:noProof/>
          </w:rPr>
          <w:t>Promocija duševnega zdravja in preventiva duševnih motenj ter destigmatizacija pri otrocih in mladostnikih</w:t>
        </w:r>
        <w:r>
          <w:rPr>
            <w:noProof/>
            <w:webHidden/>
          </w:rPr>
          <w:tab/>
        </w:r>
        <w:r>
          <w:rPr>
            <w:noProof/>
            <w:webHidden/>
          </w:rPr>
          <w:fldChar w:fldCharType="begin"/>
        </w:r>
        <w:r>
          <w:rPr>
            <w:noProof/>
            <w:webHidden/>
          </w:rPr>
          <w:instrText xml:space="preserve"> PAGEREF _Toc99459248 \h </w:instrText>
        </w:r>
        <w:r>
          <w:rPr>
            <w:noProof/>
            <w:webHidden/>
          </w:rPr>
        </w:r>
        <w:r>
          <w:rPr>
            <w:noProof/>
            <w:webHidden/>
          </w:rPr>
          <w:fldChar w:fldCharType="separate"/>
        </w:r>
        <w:r>
          <w:rPr>
            <w:noProof/>
            <w:webHidden/>
          </w:rPr>
          <w:t>15</w:t>
        </w:r>
        <w:r>
          <w:rPr>
            <w:noProof/>
            <w:webHidden/>
          </w:rPr>
          <w:fldChar w:fldCharType="end"/>
        </w:r>
      </w:hyperlink>
    </w:p>
    <w:p w14:paraId="6A3C9DC0" w14:textId="77777777" w:rsidR="008E076E" w:rsidRDefault="008E076E">
      <w:pPr>
        <w:pStyle w:val="Kazalovsebine4"/>
        <w:tabs>
          <w:tab w:val="left" w:pos="1540"/>
          <w:tab w:val="right" w:leader="dot" w:pos="10790"/>
        </w:tabs>
        <w:rPr>
          <w:rFonts w:asciiTheme="minorHAnsi" w:eastAsiaTheme="minorEastAsia" w:hAnsiTheme="minorHAnsi" w:cstheme="minorBidi"/>
          <w:noProof/>
          <w:sz w:val="22"/>
          <w:szCs w:val="22"/>
        </w:rPr>
      </w:pPr>
      <w:hyperlink w:anchor="_Toc99459249" w:history="1">
        <w:r w:rsidRPr="001D139D">
          <w:rPr>
            <w:rStyle w:val="Hiperpovezava"/>
            <w:noProof/>
          </w:rPr>
          <w:t>2.2.2.3</w:t>
        </w:r>
        <w:r>
          <w:rPr>
            <w:rFonts w:asciiTheme="minorHAnsi" w:eastAsiaTheme="minorEastAsia" w:hAnsiTheme="minorHAnsi" w:cstheme="minorBidi"/>
            <w:noProof/>
            <w:sz w:val="22"/>
            <w:szCs w:val="22"/>
          </w:rPr>
          <w:tab/>
        </w:r>
        <w:r w:rsidRPr="001D139D">
          <w:rPr>
            <w:rStyle w:val="Hiperpovezava"/>
            <w:noProof/>
          </w:rPr>
          <w:t>Promocija duševnega zdravja in preventiva ter destigmatizacija na delovnem mestu</w:t>
        </w:r>
        <w:r>
          <w:rPr>
            <w:noProof/>
            <w:webHidden/>
          </w:rPr>
          <w:tab/>
        </w:r>
        <w:r>
          <w:rPr>
            <w:noProof/>
            <w:webHidden/>
          </w:rPr>
          <w:fldChar w:fldCharType="begin"/>
        </w:r>
        <w:r>
          <w:rPr>
            <w:noProof/>
            <w:webHidden/>
          </w:rPr>
          <w:instrText xml:space="preserve"> PAGEREF _Toc99459249 \h </w:instrText>
        </w:r>
        <w:r>
          <w:rPr>
            <w:noProof/>
            <w:webHidden/>
          </w:rPr>
        </w:r>
        <w:r>
          <w:rPr>
            <w:noProof/>
            <w:webHidden/>
          </w:rPr>
          <w:fldChar w:fldCharType="separate"/>
        </w:r>
        <w:r>
          <w:rPr>
            <w:noProof/>
            <w:webHidden/>
          </w:rPr>
          <w:t>21</w:t>
        </w:r>
        <w:r>
          <w:rPr>
            <w:noProof/>
            <w:webHidden/>
          </w:rPr>
          <w:fldChar w:fldCharType="end"/>
        </w:r>
      </w:hyperlink>
    </w:p>
    <w:p w14:paraId="327CC12B" w14:textId="77777777" w:rsidR="008E076E" w:rsidRDefault="008E076E">
      <w:pPr>
        <w:pStyle w:val="Kazalovsebine4"/>
        <w:tabs>
          <w:tab w:val="left" w:pos="1540"/>
          <w:tab w:val="right" w:leader="dot" w:pos="10790"/>
        </w:tabs>
        <w:rPr>
          <w:rFonts w:asciiTheme="minorHAnsi" w:eastAsiaTheme="minorEastAsia" w:hAnsiTheme="minorHAnsi" w:cstheme="minorBidi"/>
          <w:noProof/>
          <w:sz w:val="22"/>
          <w:szCs w:val="22"/>
        </w:rPr>
      </w:pPr>
      <w:hyperlink w:anchor="_Toc99459250" w:history="1">
        <w:r w:rsidRPr="001D139D">
          <w:rPr>
            <w:rStyle w:val="Hiperpovezava"/>
            <w:noProof/>
          </w:rPr>
          <w:t>2.2.2.4</w:t>
        </w:r>
        <w:r>
          <w:rPr>
            <w:rFonts w:asciiTheme="minorHAnsi" w:eastAsiaTheme="minorEastAsia" w:hAnsiTheme="minorHAnsi" w:cstheme="minorBidi"/>
            <w:noProof/>
            <w:sz w:val="22"/>
            <w:szCs w:val="22"/>
          </w:rPr>
          <w:tab/>
        </w:r>
        <w:r w:rsidRPr="001D139D">
          <w:rPr>
            <w:rStyle w:val="Hiperpovezava"/>
            <w:noProof/>
          </w:rPr>
          <w:t>Promocija duševnega zdravja in preventive duševnih motenj ter destigmatizacija starejših</w:t>
        </w:r>
        <w:r>
          <w:rPr>
            <w:noProof/>
            <w:webHidden/>
          </w:rPr>
          <w:tab/>
        </w:r>
        <w:r>
          <w:rPr>
            <w:noProof/>
            <w:webHidden/>
          </w:rPr>
          <w:fldChar w:fldCharType="begin"/>
        </w:r>
        <w:r>
          <w:rPr>
            <w:noProof/>
            <w:webHidden/>
          </w:rPr>
          <w:instrText xml:space="preserve"> PAGEREF _Toc99459250 \h </w:instrText>
        </w:r>
        <w:r>
          <w:rPr>
            <w:noProof/>
            <w:webHidden/>
          </w:rPr>
        </w:r>
        <w:r>
          <w:rPr>
            <w:noProof/>
            <w:webHidden/>
          </w:rPr>
          <w:fldChar w:fldCharType="separate"/>
        </w:r>
        <w:r>
          <w:rPr>
            <w:noProof/>
            <w:webHidden/>
          </w:rPr>
          <w:t>24</w:t>
        </w:r>
        <w:r>
          <w:rPr>
            <w:noProof/>
            <w:webHidden/>
          </w:rPr>
          <w:fldChar w:fldCharType="end"/>
        </w:r>
      </w:hyperlink>
    </w:p>
    <w:p w14:paraId="770B501B" w14:textId="77777777" w:rsidR="008E076E" w:rsidRDefault="008E076E">
      <w:pPr>
        <w:pStyle w:val="Kazalovsebine4"/>
        <w:tabs>
          <w:tab w:val="right" w:leader="dot" w:pos="10790"/>
        </w:tabs>
        <w:rPr>
          <w:rFonts w:asciiTheme="minorHAnsi" w:eastAsiaTheme="minorEastAsia" w:hAnsiTheme="minorHAnsi" w:cstheme="minorBidi"/>
          <w:noProof/>
          <w:sz w:val="22"/>
          <w:szCs w:val="22"/>
        </w:rPr>
      </w:pPr>
      <w:hyperlink w:anchor="_Toc99459251" w:history="1">
        <w:r w:rsidRPr="001D139D">
          <w:rPr>
            <w:rStyle w:val="Hiperpovezava"/>
            <w:noProof/>
            <w:lang w:val="it-IT"/>
          </w:rPr>
          <w:t>2.2.2.5 Programi »dobrih praks« na področju promocije duševnega zdravja in preventive duševnih motenj</w:t>
        </w:r>
        <w:r>
          <w:rPr>
            <w:noProof/>
            <w:webHidden/>
          </w:rPr>
          <w:tab/>
        </w:r>
        <w:r>
          <w:rPr>
            <w:noProof/>
            <w:webHidden/>
          </w:rPr>
          <w:fldChar w:fldCharType="begin"/>
        </w:r>
        <w:r>
          <w:rPr>
            <w:noProof/>
            <w:webHidden/>
          </w:rPr>
          <w:instrText xml:space="preserve"> PAGEREF _Toc99459251 \h </w:instrText>
        </w:r>
        <w:r>
          <w:rPr>
            <w:noProof/>
            <w:webHidden/>
          </w:rPr>
        </w:r>
        <w:r>
          <w:rPr>
            <w:noProof/>
            <w:webHidden/>
          </w:rPr>
          <w:fldChar w:fldCharType="separate"/>
        </w:r>
        <w:r>
          <w:rPr>
            <w:noProof/>
            <w:webHidden/>
          </w:rPr>
          <w:t>26</w:t>
        </w:r>
        <w:r>
          <w:rPr>
            <w:noProof/>
            <w:webHidden/>
          </w:rPr>
          <w:fldChar w:fldCharType="end"/>
        </w:r>
      </w:hyperlink>
    </w:p>
    <w:p w14:paraId="080D1293" w14:textId="77777777" w:rsidR="008E076E" w:rsidRDefault="008E076E">
      <w:pPr>
        <w:pStyle w:val="Kazalovsebine3"/>
        <w:rPr>
          <w:rFonts w:asciiTheme="minorHAnsi" w:eastAsiaTheme="minorEastAsia" w:hAnsiTheme="minorHAnsi" w:cstheme="minorBidi"/>
          <w:noProof/>
          <w:sz w:val="22"/>
          <w:szCs w:val="22"/>
        </w:rPr>
      </w:pPr>
      <w:hyperlink w:anchor="_Toc99459252" w:history="1">
        <w:r w:rsidRPr="001D139D">
          <w:rPr>
            <w:rStyle w:val="Hiperpovezava"/>
            <w:noProof/>
          </w:rPr>
          <w:t>2.2.3</w:t>
        </w:r>
        <w:r>
          <w:rPr>
            <w:rFonts w:asciiTheme="minorHAnsi" w:eastAsiaTheme="minorEastAsia" w:hAnsiTheme="minorHAnsi" w:cstheme="minorBidi"/>
            <w:noProof/>
            <w:sz w:val="22"/>
            <w:szCs w:val="22"/>
          </w:rPr>
          <w:tab/>
        </w:r>
        <w:r w:rsidRPr="001D139D">
          <w:rPr>
            <w:rStyle w:val="Hiperpovezava"/>
            <w:noProof/>
          </w:rPr>
          <w:t>Mreža služb za duševno zdravje</w:t>
        </w:r>
        <w:r>
          <w:rPr>
            <w:noProof/>
            <w:webHidden/>
          </w:rPr>
          <w:tab/>
        </w:r>
        <w:r>
          <w:rPr>
            <w:noProof/>
            <w:webHidden/>
          </w:rPr>
          <w:fldChar w:fldCharType="begin"/>
        </w:r>
        <w:r>
          <w:rPr>
            <w:noProof/>
            <w:webHidden/>
          </w:rPr>
          <w:instrText xml:space="preserve"> PAGEREF _Toc99459252 \h </w:instrText>
        </w:r>
        <w:r>
          <w:rPr>
            <w:noProof/>
            <w:webHidden/>
          </w:rPr>
        </w:r>
        <w:r>
          <w:rPr>
            <w:noProof/>
            <w:webHidden/>
          </w:rPr>
          <w:fldChar w:fldCharType="separate"/>
        </w:r>
        <w:r>
          <w:rPr>
            <w:noProof/>
            <w:webHidden/>
          </w:rPr>
          <w:t>29</w:t>
        </w:r>
        <w:r>
          <w:rPr>
            <w:noProof/>
            <w:webHidden/>
          </w:rPr>
          <w:fldChar w:fldCharType="end"/>
        </w:r>
      </w:hyperlink>
    </w:p>
    <w:p w14:paraId="788E4121" w14:textId="77777777" w:rsidR="008E076E" w:rsidRDefault="008E076E">
      <w:pPr>
        <w:pStyle w:val="Kazalovsebine4"/>
        <w:tabs>
          <w:tab w:val="left" w:pos="1540"/>
          <w:tab w:val="right" w:leader="dot" w:pos="10790"/>
        </w:tabs>
        <w:rPr>
          <w:rFonts w:asciiTheme="minorHAnsi" w:eastAsiaTheme="minorEastAsia" w:hAnsiTheme="minorHAnsi" w:cstheme="minorBidi"/>
          <w:noProof/>
          <w:sz w:val="22"/>
          <w:szCs w:val="22"/>
        </w:rPr>
      </w:pPr>
      <w:hyperlink w:anchor="_Toc99459253" w:history="1">
        <w:r w:rsidRPr="001D139D">
          <w:rPr>
            <w:rStyle w:val="Hiperpovezava"/>
            <w:noProof/>
          </w:rPr>
          <w:t>2.2.3.1</w:t>
        </w:r>
        <w:r>
          <w:rPr>
            <w:rFonts w:asciiTheme="minorHAnsi" w:eastAsiaTheme="minorEastAsia" w:hAnsiTheme="minorHAnsi" w:cstheme="minorBidi"/>
            <w:noProof/>
            <w:sz w:val="22"/>
            <w:szCs w:val="22"/>
          </w:rPr>
          <w:tab/>
        </w:r>
        <w:r w:rsidRPr="001D139D">
          <w:rPr>
            <w:rStyle w:val="Hiperpovezava"/>
            <w:noProof/>
          </w:rPr>
          <w:t>Mreža služb za duševno zdravje otrok in mladostnikov</w:t>
        </w:r>
        <w:r>
          <w:rPr>
            <w:noProof/>
            <w:webHidden/>
          </w:rPr>
          <w:tab/>
        </w:r>
        <w:r>
          <w:rPr>
            <w:noProof/>
            <w:webHidden/>
          </w:rPr>
          <w:fldChar w:fldCharType="begin"/>
        </w:r>
        <w:r>
          <w:rPr>
            <w:noProof/>
            <w:webHidden/>
          </w:rPr>
          <w:instrText xml:space="preserve"> PAGEREF _Toc99459253 \h </w:instrText>
        </w:r>
        <w:r>
          <w:rPr>
            <w:noProof/>
            <w:webHidden/>
          </w:rPr>
        </w:r>
        <w:r>
          <w:rPr>
            <w:noProof/>
            <w:webHidden/>
          </w:rPr>
          <w:fldChar w:fldCharType="separate"/>
        </w:r>
        <w:r>
          <w:rPr>
            <w:noProof/>
            <w:webHidden/>
          </w:rPr>
          <w:t>29</w:t>
        </w:r>
        <w:r>
          <w:rPr>
            <w:noProof/>
            <w:webHidden/>
          </w:rPr>
          <w:fldChar w:fldCharType="end"/>
        </w:r>
      </w:hyperlink>
    </w:p>
    <w:p w14:paraId="046583E1" w14:textId="77777777" w:rsidR="008E076E" w:rsidRDefault="008E076E">
      <w:pPr>
        <w:pStyle w:val="Kazalovsebine4"/>
        <w:tabs>
          <w:tab w:val="left" w:pos="1540"/>
          <w:tab w:val="right" w:leader="dot" w:pos="10790"/>
        </w:tabs>
        <w:rPr>
          <w:rFonts w:asciiTheme="minorHAnsi" w:eastAsiaTheme="minorEastAsia" w:hAnsiTheme="minorHAnsi" w:cstheme="minorBidi"/>
          <w:noProof/>
          <w:sz w:val="22"/>
          <w:szCs w:val="22"/>
        </w:rPr>
      </w:pPr>
      <w:hyperlink w:anchor="_Toc99459254" w:history="1">
        <w:r w:rsidRPr="001D139D">
          <w:rPr>
            <w:rStyle w:val="Hiperpovezava"/>
            <w:noProof/>
          </w:rPr>
          <w:t>2.2.3.2</w:t>
        </w:r>
        <w:r>
          <w:rPr>
            <w:rFonts w:asciiTheme="minorHAnsi" w:eastAsiaTheme="minorEastAsia" w:hAnsiTheme="minorHAnsi" w:cstheme="minorBidi"/>
            <w:noProof/>
            <w:sz w:val="22"/>
            <w:szCs w:val="22"/>
          </w:rPr>
          <w:tab/>
        </w:r>
        <w:r w:rsidRPr="001D139D">
          <w:rPr>
            <w:rStyle w:val="Hiperpovezava"/>
            <w:noProof/>
          </w:rPr>
          <w:t>Mreža služb za duševno zdravje odraslih, vključno s starejšimi</w:t>
        </w:r>
        <w:r>
          <w:rPr>
            <w:noProof/>
            <w:webHidden/>
          </w:rPr>
          <w:tab/>
        </w:r>
        <w:r>
          <w:rPr>
            <w:noProof/>
            <w:webHidden/>
          </w:rPr>
          <w:fldChar w:fldCharType="begin"/>
        </w:r>
        <w:r>
          <w:rPr>
            <w:noProof/>
            <w:webHidden/>
          </w:rPr>
          <w:instrText xml:space="preserve"> PAGEREF _Toc99459254 \h </w:instrText>
        </w:r>
        <w:r>
          <w:rPr>
            <w:noProof/>
            <w:webHidden/>
          </w:rPr>
        </w:r>
        <w:r>
          <w:rPr>
            <w:noProof/>
            <w:webHidden/>
          </w:rPr>
          <w:fldChar w:fldCharType="separate"/>
        </w:r>
        <w:r>
          <w:rPr>
            <w:noProof/>
            <w:webHidden/>
          </w:rPr>
          <w:t>34</w:t>
        </w:r>
        <w:r>
          <w:rPr>
            <w:noProof/>
            <w:webHidden/>
          </w:rPr>
          <w:fldChar w:fldCharType="end"/>
        </w:r>
      </w:hyperlink>
    </w:p>
    <w:p w14:paraId="45811000" w14:textId="77777777" w:rsidR="008E076E" w:rsidRDefault="008E076E">
      <w:pPr>
        <w:pStyle w:val="Kazalovsebine3"/>
        <w:rPr>
          <w:rFonts w:asciiTheme="minorHAnsi" w:eastAsiaTheme="minorEastAsia" w:hAnsiTheme="minorHAnsi" w:cstheme="minorBidi"/>
          <w:noProof/>
          <w:sz w:val="22"/>
          <w:szCs w:val="22"/>
        </w:rPr>
      </w:pPr>
      <w:hyperlink w:anchor="_Toc99459255" w:history="1">
        <w:r w:rsidRPr="001D139D">
          <w:rPr>
            <w:rStyle w:val="Hiperpovezava"/>
            <w:noProof/>
          </w:rPr>
          <w:t>2.2.4</w:t>
        </w:r>
        <w:r>
          <w:rPr>
            <w:rFonts w:asciiTheme="minorHAnsi" w:eastAsiaTheme="minorEastAsia" w:hAnsiTheme="minorHAnsi" w:cstheme="minorBidi"/>
            <w:noProof/>
            <w:sz w:val="22"/>
            <w:szCs w:val="22"/>
          </w:rPr>
          <w:tab/>
        </w:r>
        <w:r w:rsidRPr="001D139D">
          <w:rPr>
            <w:rStyle w:val="Hiperpovezava"/>
            <w:noProof/>
          </w:rPr>
          <w:t>Zmanjševanje posledic alkohola na duševno zdravje</w:t>
        </w:r>
        <w:r>
          <w:rPr>
            <w:noProof/>
            <w:webHidden/>
          </w:rPr>
          <w:tab/>
        </w:r>
        <w:r>
          <w:rPr>
            <w:noProof/>
            <w:webHidden/>
          </w:rPr>
          <w:fldChar w:fldCharType="begin"/>
        </w:r>
        <w:r>
          <w:rPr>
            <w:noProof/>
            <w:webHidden/>
          </w:rPr>
          <w:instrText xml:space="preserve"> PAGEREF _Toc99459255 \h </w:instrText>
        </w:r>
        <w:r>
          <w:rPr>
            <w:noProof/>
            <w:webHidden/>
          </w:rPr>
        </w:r>
        <w:r>
          <w:rPr>
            <w:noProof/>
            <w:webHidden/>
          </w:rPr>
          <w:fldChar w:fldCharType="separate"/>
        </w:r>
        <w:r>
          <w:rPr>
            <w:noProof/>
            <w:webHidden/>
          </w:rPr>
          <w:t>40</w:t>
        </w:r>
        <w:r>
          <w:rPr>
            <w:noProof/>
            <w:webHidden/>
          </w:rPr>
          <w:fldChar w:fldCharType="end"/>
        </w:r>
      </w:hyperlink>
    </w:p>
    <w:p w14:paraId="034FB1DC" w14:textId="77777777" w:rsidR="008E076E" w:rsidRDefault="008E076E">
      <w:pPr>
        <w:pStyle w:val="Kazalovsebine3"/>
        <w:rPr>
          <w:rFonts w:asciiTheme="minorHAnsi" w:eastAsiaTheme="minorEastAsia" w:hAnsiTheme="minorHAnsi" w:cstheme="minorBidi"/>
          <w:noProof/>
          <w:sz w:val="22"/>
          <w:szCs w:val="22"/>
        </w:rPr>
      </w:pPr>
      <w:hyperlink w:anchor="_Toc99459256" w:history="1">
        <w:r w:rsidRPr="001D139D">
          <w:rPr>
            <w:rStyle w:val="Hiperpovezava"/>
            <w:noProof/>
          </w:rPr>
          <w:t>2.2.5</w:t>
        </w:r>
        <w:r>
          <w:rPr>
            <w:rFonts w:asciiTheme="minorHAnsi" w:eastAsiaTheme="minorEastAsia" w:hAnsiTheme="minorHAnsi" w:cstheme="minorBidi"/>
            <w:noProof/>
            <w:sz w:val="22"/>
            <w:szCs w:val="22"/>
          </w:rPr>
          <w:tab/>
        </w:r>
        <w:r w:rsidRPr="001D139D">
          <w:rPr>
            <w:rStyle w:val="Hiperpovezava"/>
            <w:noProof/>
          </w:rPr>
          <w:t>Preprečevanje samomorilnega vedenja</w:t>
        </w:r>
        <w:r>
          <w:rPr>
            <w:noProof/>
            <w:webHidden/>
          </w:rPr>
          <w:tab/>
        </w:r>
        <w:r>
          <w:rPr>
            <w:noProof/>
            <w:webHidden/>
          </w:rPr>
          <w:fldChar w:fldCharType="begin"/>
        </w:r>
        <w:r>
          <w:rPr>
            <w:noProof/>
            <w:webHidden/>
          </w:rPr>
          <w:instrText xml:space="preserve"> PAGEREF _Toc99459256 \h </w:instrText>
        </w:r>
        <w:r>
          <w:rPr>
            <w:noProof/>
            <w:webHidden/>
          </w:rPr>
        </w:r>
        <w:r>
          <w:rPr>
            <w:noProof/>
            <w:webHidden/>
          </w:rPr>
          <w:fldChar w:fldCharType="separate"/>
        </w:r>
        <w:r>
          <w:rPr>
            <w:noProof/>
            <w:webHidden/>
          </w:rPr>
          <w:t>43</w:t>
        </w:r>
        <w:r>
          <w:rPr>
            <w:noProof/>
            <w:webHidden/>
          </w:rPr>
          <w:fldChar w:fldCharType="end"/>
        </w:r>
      </w:hyperlink>
    </w:p>
    <w:p w14:paraId="236700F1" w14:textId="77777777" w:rsidR="008E076E" w:rsidRDefault="008E076E">
      <w:pPr>
        <w:pStyle w:val="Kazalovsebine3"/>
        <w:rPr>
          <w:rFonts w:asciiTheme="minorHAnsi" w:eastAsiaTheme="minorEastAsia" w:hAnsiTheme="minorHAnsi" w:cstheme="minorBidi"/>
          <w:noProof/>
          <w:sz w:val="22"/>
          <w:szCs w:val="22"/>
        </w:rPr>
      </w:pPr>
      <w:hyperlink w:anchor="_Toc99459257" w:history="1">
        <w:r w:rsidRPr="001D139D">
          <w:rPr>
            <w:rStyle w:val="Hiperpovezava"/>
            <w:noProof/>
          </w:rPr>
          <w:t>2.2.6</w:t>
        </w:r>
        <w:r>
          <w:rPr>
            <w:rFonts w:asciiTheme="minorHAnsi" w:eastAsiaTheme="minorEastAsia" w:hAnsiTheme="minorHAnsi" w:cstheme="minorBidi"/>
            <w:noProof/>
            <w:sz w:val="22"/>
            <w:szCs w:val="22"/>
          </w:rPr>
          <w:tab/>
        </w:r>
        <w:r w:rsidRPr="001D139D">
          <w:rPr>
            <w:rStyle w:val="Hiperpovezava"/>
            <w:noProof/>
          </w:rPr>
          <w:t>Izobraževanje, raziskovanje, spremljanje in evalvacija ter komuniciranje</w:t>
        </w:r>
        <w:r>
          <w:rPr>
            <w:noProof/>
            <w:webHidden/>
          </w:rPr>
          <w:tab/>
        </w:r>
        <w:r>
          <w:rPr>
            <w:noProof/>
            <w:webHidden/>
          </w:rPr>
          <w:fldChar w:fldCharType="begin"/>
        </w:r>
        <w:r>
          <w:rPr>
            <w:noProof/>
            <w:webHidden/>
          </w:rPr>
          <w:instrText xml:space="preserve"> PAGEREF _Toc99459257 \h </w:instrText>
        </w:r>
        <w:r>
          <w:rPr>
            <w:noProof/>
            <w:webHidden/>
          </w:rPr>
        </w:r>
        <w:r>
          <w:rPr>
            <w:noProof/>
            <w:webHidden/>
          </w:rPr>
          <w:fldChar w:fldCharType="separate"/>
        </w:r>
        <w:r>
          <w:rPr>
            <w:noProof/>
            <w:webHidden/>
          </w:rPr>
          <w:t>46</w:t>
        </w:r>
        <w:r>
          <w:rPr>
            <w:noProof/>
            <w:webHidden/>
          </w:rPr>
          <w:fldChar w:fldCharType="end"/>
        </w:r>
      </w:hyperlink>
    </w:p>
    <w:p w14:paraId="419BE3FC" w14:textId="77777777" w:rsidR="008E076E" w:rsidRDefault="008E076E">
      <w:pPr>
        <w:pStyle w:val="Kazalovsebine4"/>
        <w:tabs>
          <w:tab w:val="left" w:pos="1540"/>
          <w:tab w:val="right" w:leader="dot" w:pos="10790"/>
        </w:tabs>
        <w:rPr>
          <w:rFonts w:asciiTheme="minorHAnsi" w:eastAsiaTheme="minorEastAsia" w:hAnsiTheme="minorHAnsi" w:cstheme="minorBidi"/>
          <w:noProof/>
          <w:sz w:val="22"/>
          <w:szCs w:val="22"/>
        </w:rPr>
      </w:pPr>
      <w:hyperlink w:anchor="_Toc99459258" w:history="1">
        <w:r w:rsidRPr="001D139D">
          <w:rPr>
            <w:rStyle w:val="Hiperpovezava"/>
            <w:noProof/>
          </w:rPr>
          <w:t>2.2.6.1</w:t>
        </w:r>
        <w:r>
          <w:rPr>
            <w:rFonts w:asciiTheme="minorHAnsi" w:eastAsiaTheme="minorEastAsia" w:hAnsiTheme="minorHAnsi" w:cstheme="minorBidi"/>
            <w:noProof/>
            <w:sz w:val="22"/>
            <w:szCs w:val="22"/>
          </w:rPr>
          <w:tab/>
        </w:r>
        <w:r w:rsidRPr="001D139D">
          <w:rPr>
            <w:rStyle w:val="Hiperpovezava"/>
            <w:noProof/>
          </w:rPr>
          <w:t>Izobraževanje</w:t>
        </w:r>
        <w:r>
          <w:rPr>
            <w:noProof/>
            <w:webHidden/>
          </w:rPr>
          <w:tab/>
        </w:r>
        <w:r>
          <w:rPr>
            <w:noProof/>
            <w:webHidden/>
          </w:rPr>
          <w:fldChar w:fldCharType="begin"/>
        </w:r>
        <w:r>
          <w:rPr>
            <w:noProof/>
            <w:webHidden/>
          </w:rPr>
          <w:instrText xml:space="preserve"> PAGEREF _Toc99459258 \h </w:instrText>
        </w:r>
        <w:r>
          <w:rPr>
            <w:noProof/>
            <w:webHidden/>
          </w:rPr>
        </w:r>
        <w:r>
          <w:rPr>
            <w:noProof/>
            <w:webHidden/>
          </w:rPr>
          <w:fldChar w:fldCharType="separate"/>
        </w:r>
        <w:r>
          <w:rPr>
            <w:noProof/>
            <w:webHidden/>
          </w:rPr>
          <w:t>46</w:t>
        </w:r>
        <w:r>
          <w:rPr>
            <w:noProof/>
            <w:webHidden/>
          </w:rPr>
          <w:fldChar w:fldCharType="end"/>
        </w:r>
      </w:hyperlink>
    </w:p>
    <w:p w14:paraId="14862180" w14:textId="77777777" w:rsidR="008E076E" w:rsidRDefault="008E076E">
      <w:pPr>
        <w:pStyle w:val="Kazalovsebine4"/>
        <w:tabs>
          <w:tab w:val="left" w:pos="1540"/>
          <w:tab w:val="right" w:leader="dot" w:pos="10790"/>
        </w:tabs>
        <w:rPr>
          <w:rFonts w:asciiTheme="minorHAnsi" w:eastAsiaTheme="minorEastAsia" w:hAnsiTheme="minorHAnsi" w:cstheme="minorBidi"/>
          <w:noProof/>
          <w:sz w:val="22"/>
          <w:szCs w:val="22"/>
        </w:rPr>
      </w:pPr>
      <w:hyperlink w:anchor="_Toc99459259" w:history="1">
        <w:r w:rsidRPr="001D139D">
          <w:rPr>
            <w:rStyle w:val="Hiperpovezava"/>
            <w:noProof/>
          </w:rPr>
          <w:t>2.2.6.2</w:t>
        </w:r>
        <w:r>
          <w:rPr>
            <w:rFonts w:asciiTheme="minorHAnsi" w:eastAsiaTheme="minorEastAsia" w:hAnsiTheme="minorHAnsi" w:cstheme="minorBidi"/>
            <w:noProof/>
            <w:sz w:val="22"/>
            <w:szCs w:val="22"/>
          </w:rPr>
          <w:tab/>
        </w:r>
        <w:r w:rsidRPr="001D139D">
          <w:rPr>
            <w:rStyle w:val="Hiperpovezava"/>
            <w:noProof/>
          </w:rPr>
          <w:t>Raziskovanje</w:t>
        </w:r>
        <w:r>
          <w:rPr>
            <w:noProof/>
            <w:webHidden/>
          </w:rPr>
          <w:tab/>
        </w:r>
        <w:r>
          <w:rPr>
            <w:noProof/>
            <w:webHidden/>
          </w:rPr>
          <w:fldChar w:fldCharType="begin"/>
        </w:r>
        <w:r>
          <w:rPr>
            <w:noProof/>
            <w:webHidden/>
          </w:rPr>
          <w:instrText xml:space="preserve"> PAGEREF _Toc99459259 \h </w:instrText>
        </w:r>
        <w:r>
          <w:rPr>
            <w:noProof/>
            <w:webHidden/>
          </w:rPr>
        </w:r>
        <w:r>
          <w:rPr>
            <w:noProof/>
            <w:webHidden/>
          </w:rPr>
          <w:fldChar w:fldCharType="separate"/>
        </w:r>
        <w:r>
          <w:rPr>
            <w:noProof/>
            <w:webHidden/>
          </w:rPr>
          <w:t>50</w:t>
        </w:r>
        <w:r>
          <w:rPr>
            <w:noProof/>
            <w:webHidden/>
          </w:rPr>
          <w:fldChar w:fldCharType="end"/>
        </w:r>
      </w:hyperlink>
    </w:p>
    <w:p w14:paraId="78BFF500" w14:textId="77777777" w:rsidR="008E076E" w:rsidRDefault="008E076E">
      <w:pPr>
        <w:pStyle w:val="Kazalovsebine4"/>
        <w:tabs>
          <w:tab w:val="left" w:pos="1540"/>
          <w:tab w:val="right" w:leader="dot" w:pos="10790"/>
        </w:tabs>
        <w:rPr>
          <w:rFonts w:asciiTheme="minorHAnsi" w:eastAsiaTheme="minorEastAsia" w:hAnsiTheme="minorHAnsi" w:cstheme="minorBidi"/>
          <w:noProof/>
          <w:sz w:val="22"/>
          <w:szCs w:val="22"/>
        </w:rPr>
      </w:pPr>
      <w:hyperlink w:anchor="_Toc99459260" w:history="1">
        <w:r w:rsidRPr="001D139D">
          <w:rPr>
            <w:rStyle w:val="Hiperpovezava"/>
            <w:noProof/>
          </w:rPr>
          <w:t>2.2.6.3</w:t>
        </w:r>
        <w:r>
          <w:rPr>
            <w:rFonts w:asciiTheme="minorHAnsi" w:eastAsiaTheme="minorEastAsia" w:hAnsiTheme="minorHAnsi" w:cstheme="minorBidi"/>
            <w:noProof/>
            <w:sz w:val="22"/>
            <w:szCs w:val="22"/>
          </w:rPr>
          <w:tab/>
        </w:r>
        <w:r w:rsidRPr="001D139D">
          <w:rPr>
            <w:rStyle w:val="Hiperpovezava"/>
            <w:noProof/>
          </w:rPr>
          <w:t>Spremljanje in evalvacija AN22-23</w:t>
        </w:r>
        <w:r>
          <w:rPr>
            <w:noProof/>
            <w:webHidden/>
          </w:rPr>
          <w:tab/>
        </w:r>
        <w:r>
          <w:rPr>
            <w:noProof/>
            <w:webHidden/>
          </w:rPr>
          <w:fldChar w:fldCharType="begin"/>
        </w:r>
        <w:r>
          <w:rPr>
            <w:noProof/>
            <w:webHidden/>
          </w:rPr>
          <w:instrText xml:space="preserve"> PAGEREF _Toc99459260 \h </w:instrText>
        </w:r>
        <w:r>
          <w:rPr>
            <w:noProof/>
            <w:webHidden/>
          </w:rPr>
        </w:r>
        <w:r>
          <w:rPr>
            <w:noProof/>
            <w:webHidden/>
          </w:rPr>
          <w:fldChar w:fldCharType="separate"/>
        </w:r>
        <w:r>
          <w:rPr>
            <w:noProof/>
            <w:webHidden/>
          </w:rPr>
          <w:t>52</w:t>
        </w:r>
        <w:r>
          <w:rPr>
            <w:noProof/>
            <w:webHidden/>
          </w:rPr>
          <w:fldChar w:fldCharType="end"/>
        </w:r>
      </w:hyperlink>
    </w:p>
    <w:p w14:paraId="77270878" w14:textId="77777777" w:rsidR="008E076E" w:rsidRDefault="008E076E">
      <w:pPr>
        <w:pStyle w:val="Kazalovsebine4"/>
        <w:tabs>
          <w:tab w:val="left" w:pos="1540"/>
          <w:tab w:val="right" w:leader="dot" w:pos="10790"/>
        </w:tabs>
        <w:rPr>
          <w:rFonts w:asciiTheme="minorHAnsi" w:eastAsiaTheme="minorEastAsia" w:hAnsiTheme="minorHAnsi" w:cstheme="minorBidi"/>
          <w:noProof/>
          <w:sz w:val="22"/>
          <w:szCs w:val="22"/>
        </w:rPr>
      </w:pPr>
      <w:hyperlink w:anchor="_Toc99459261" w:history="1">
        <w:r w:rsidRPr="001D139D">
          <w:rPr>
            <w:rStyle w:val="Hiperpovezava"/>
            <w:noProof/>
          </w:rPr>
          <w:t>2.2.6.4</w:t>
        </w:r>
        <w:r>
          <w:rPr>
            <w:rFonts w:asciiTheme="minorHAnsi" w:eastAsiaTheme="minorEastAsia" w:hAnsiTheme="minorHAnsi" w:cstheme="minorBidi"/>
            <w:noProof/>
            <w:sz w:val="22"/>
            <w:szCs w:val="22"/>
          </w:rPr>
          <w:tab/>
        </w:r>
        <w:r w:rsidRPr="001D139D">
          <w:rPr>
            <w:rStyle w:val="Hiperpovezava"/>
            <w:noProof/>
          </w:rPr>
          <w:t>Komuniciranje</w:t>
        </w:r>
        <w:r>
          <w:rPr>
            <w:noProof/>
            <w:webHidden/>
          </w:rPr>
          <w:tab/>
        </w:r>
        <w:r>
          <w:rPr>
            <w:noProof/>
            <w:webHidden/>
          </w:rPr>
          <w:fldChar w:fldCharType="begin"/>
        </w:r>
        <w:r>
          <w:rPr>
            <w:noProof/>
            <w:webHidden/>
          </w:rPr>
          <w:instrText xml:space="preserve"> PAGEREF _Toc99459261 \h </w:instrText>
        </w:r>
        <w:r>
          <w:rPr>
            <w:noProof/>
            <w:webHidden/>
          </w:rPr>
        </w:r>
        <w:r>
          <w:rPr>
            <w:noProof/>
            <w:webHidden/>
          </w:rPr>
          <w:fldChar w:fldCharType="separate"/>
        </w:r>
        <w:r>
          <w:rPr>
            <w:noProof/>
            <w:webHidden/>
          </w:rPr>
          <w:t>53</w:t>
        </w:r>
        <w:r>
          <w:rPr>
            <w:noProof/>
            <w:webHidden/>
          </w:rPr>
          <w:fldChar w:fldCharType="end"/>
        </w:r>
      </w:hyperlink>
    </w:p>
    <w:p w14:paraId="2F7CCD05" w14:textId="77777777" w:rsidR="008E076E" w:rsidRDefault="008E076E">
      <w:pPr>
        <w:pStyle w:val="Kazalovsebine3"/>
        <w:rPr>
          <w:rFonts w:asciiTheme="minorHAnsi" w:eastAsiaTheme="minorEastAsia" w:hAnsiTheme="minorHAnsi" w:cstheme="minorBidi"/>
          <w:noProof/>
          <w:sz w:val="22"/>
          <w:szCs w:val="22"/>
        </w:rPr>
      </w:pPr>
      <w:hyperlink w:anchor="_Toc99459262" w:history="1">
        <w:r w:rsidRPr="001D139D">
          <w:rPr>
            <w:rStyle w:val="Hiperpovezava"/>
            <w:noProof/>
          </w:rPr>
          <w:t>2.2.7</w:t>
        </w:r>
        <w:r>
          <w:rPr>
            <w:rFonts w:asciiTheme="minorHAnsi" w:eastAsiaTheme="minorEastAsia" w:hAnsiTheme="minorHAnsi" w:cstheme="minorBidi"/>
            <w:noProof/>
            <w:sz w:val="22"/>
            <w:szCs w:val="22"/>
          </w:rPr>
          <w:tab/>
        </w:r>
        <w:r w:rsidRPr="001D139D">
          <w:rPr>
            <w:rStyle w:val="Hiperpovezava"/>
            <w:noProof/>
          </w:rPr>
          <w:t>Vodenje in koordinacija ter podpora implementaciji ReNPDZ18-28</w:t>
        </w:r>
        <w:r>
          <w:rPr>
            <w:noProof/>
            <w:webHidden/>
          </w:rPr>
          <w:tab/>
        </w:r>
        <w:r>
          <w:rPr>
            <w:noProof/>
            <w:webHidden/>
          </w:rPr>
          <w:fldChar w:fldCharType="begin"/>
        </w:r>
        <w:r>
          <w:rPr>
            <w:noProof/>
            <w:webHidden/>
          </w:rPr>
          <w:instrText xml:space="preserve"> PAGEREF _Toc99459262 \h </w:instrText>
        </w:r>
        <w:r>
          <w:rPr>
            <w:noProof/>
            <w:webHidden/>
          </w:rPr>
        </w:r>
        <w:r>
          <w:rPr>
            <w:noProof/>
            <w:webHidden/>
          </w:rPr>
          <w:fldChar w:fldCharType="separate"/>
        </w:r>
        <w:r>
          <w:rPr>
            <w:noProof/>
            <w:webHidden/>
          </w:rPr>
          <w:t>55</w:t>
        </w:r>
        <w:r>
          <w:rPr>
            <w:noProof/>
            <w:webHidden/>
          </w:rPr>
          <w:fldChar w:fldCharType="end"/>
        </w:r>
      </w:hyperlink>
    </w:p>
    <w:p w14:paraId="61D2022B" w14:textId="77777777" w:rsidR="008E076E" w:rsidRDefault="008E076E">
      <w:pPr>
        <w:pStyle w:val="Kazalovsebine4"/>
        <w:tabs>
          <w:tab w:val="left" w:pos="1540"/>
          <w:tab w:val="right" w:leader="dot" w:pos="10790"/>
        </w:tabs>
        <w:rPr>
          <w:rFonts w:asciiTheme="minorHAnsi" w:eastAsiaTheme="minorEastAsia" w:hAnsiTheme="minorHAnsi" w:cstheme="minorBidi"/>
          <w:noProof/>
          <w:sz w:val="22"/>
          <w:szCs w:val="22"/>
        </w:rPr>
      </w:pPr>
      <w:hyperlink w:anchor="_Toc99459263" w:history="1">
        <w:r w:rsidRPr="001D139D">
          <w:rPr>
            <w:rStyle w:val="Hiperpovezava"/>
            <w:noProof/>
          </w:rPr>
          <w:t>2.2.7.3</w:t>
        </w:r>
        <w:r>
          <w:rPr>
            <w:rFonts w:asciiTheme="minorHAnsi" w:eastAsiaTheme="minorEastAsia" w:hAnsiTheme="minorHAnsi" w:cstheme="minorBidi"/>
            <w:noProof/>
            <w:sz w:val="22"/>
            <w:szCs w:val="22"/>
          </w:rPr>
          <w:tab/>
        </w:r>
        <w:r w:rsidRPr="001D139D">
          <w:rPr>
            <w:rStyle w:val="Hiperpovezava"/>
            <w:noProof/>
          </w:rPr>
          <w:t>Financiranje AN22-23</w:t>
        </w:r>
        <w:r>
          <w:rPr>
            <w:noProof/>
            <w:webHidden/>
          </w:rPr>
          <w:tab/>
        </w:r>
        <w:r>
          <w:rPr>
            <w:noProof/>
            <w:webHidden/>
          </w:rPr>
          <w:fldChar w:fldCharType="begin"/>
        </w:r>
        <w:r>
          <w:rPr>
            <w:noProof/>
            <w:webHidden/>
          </w:rPr>
          <w:instrText xml:space="preserve"> PAGEREF _Toc99459263 \h </w:instrText>
        </w:r>
        <w:r>
          <w:rPr>
            <w:noProof/>
            <w:webHidden/>
          </w:rPr>
        </w:r>
        <w:r>
          <w:rPr>
            <w:noProof/>
            <w:webHidden/>
          </w:rPr>
          <w:fldChar w:fldCharType="separate"/>
        </w:r>
        <w:r>
          <w:rPr>
            <w:noProof/>
            <w:webHidden/>
          </w:rPr>
          <w:t>57</w:t>
        </w:r>
        <w:r>
          <w:rPr>
            <w:noProof/>
            <w:webHidden/>
          </w:rPr>
          <w:fldChar w:fldCharType="end"/>
        </w:r>
      </w:hyperlink>
    </w:p>
    <w:bookmarkStart w:id="1" w:name="_GoBack"/>
    <w:bookmarkEnd w:id="1"/>
    <w:p w14:paraId="48BDEC46" w14:textId="77777777" w:rsidR="008E076E" w:rsidRDefault="008E076E">
      <w:pPr>
        <w:pStyle w:val="Kazalovsebine2"/>
        <w:rPr>
          <w:rFonts w:asciiTheme="minorHAnsi" w:eastAsiaTheme="minorEastAsia" w:hAnsiTheme="minorHAnsi" w:cstheme="minorBidi"/>
          <w:noProof/>
          <w:sz w:val="22"/>
          <w:szCs w:val="22"/>
        </w:rPr>
      </w:pPr>
      <w:r w:rsidRPr="001D139D">
        <w:rPr>
          <w:rStyle w:val="Hiperpovezava"/>
          <w:noProof/>
        </w:rPr>
        <w:fldChar w:fldCharType="begin"/>
      </w:r>
      <w:r w:rsidRPr="001D139D">
        <w:rPr>
          <w:rStyle w:val="Hiperpovezava"/>
          <w:noProof/>
        </w:rPr>
        <w:instrText xml:space="preserve"> </w:instrText>
      </w:r>
      <w:r>
        <w:rPr>
          <w:noProof/>
        </w:rPr>
        <w:instrText>HYPERLINK \l "_Toc99459266"</w:instrText>
      </w:r>
      <w:r w:rsidRPr="001D139D">
        <w:rPr>
          <w:rStyle w:val="Hiperpovezava"/>
          <w:noProof/>
        </w:rPr>
        <w:instrText xml:space="preserve"> </w:instrText>
      </w:r>
      <w:r w:rsidRPr="001D139D">
        <w:rPr>
          <w:rStyle w:val="Hiperpovezava"/>
          <w:noProof/>
        </w:rPr>
      </w:r>
      <w:r w:rsidRPr="001D139D">
        <w:rPr>
          <w:rStyle w:val="Hiperpovezava"/>
          <w:noProof/>
        </w:rPr>
        <w:fldChar w:fldCharType="separate"/>
      </w:r>
      <w:r w:rsidRPr="001D139D">
        <w:rPr>
          <w:rStyle w:val="Hiperpovezava"/>
          <w:iCs/>
          <w:noProof/>
        </w:rPr>
        <w:t>3 Zaključek</w:t>
      </w:r>
      <w:r>
        <w:rPr>
          <w:noProof/>
          <w:webHidden/>
        </w:rPr>
        <w:tab/>
      </w:r>
      <w:r>
        <w:rPr>
          <w:noProof/>
          <w:webHidden/>
        </w:rPr>
        <w:fldChar w:fldCharType="begin"/>
      </w:r>
      <w:r>
        <w:rPr>
          <w:noProof/>
          <w:webHidden/>
        </w:rPr>
        <w:instrText xml:space="preserve"> PAGEREF _Toc99459266 \h </w:instrText>
      </w:r>
      <w:r>
        <w:rPr>
          <w:noProof/>
          <w:webHidden/>
        </w:rPr>
      </w:r>
      <w:r>
        <w:rPr>
          <w:noProof/>
          <w:webHidden/>
        </w:rPr>
        <w:fldChar w:fldCharType="separate"/>
      </w:r>
      <w:r>
        <w:rPr>
          <w:noProof/>
          <w:webHidden/>
        </w:rPr>
        <w:t>58</w:t>
      </w:r>
      <w:r>
        <w:rPr>
          <w:noProof/>
          <w:webHidden/>
        </w:rPr>
        <w:fldChar w:fldCharType="end"/>
      </w:r>
      <w:r w:rsidRPr="001D139D">
        <w:rPr>
          <w:rStyle w:val="Hiperpovezava"/>
          <w:noProof/>
        </w:rPr>
        <w:fldChar w:fldCharType="end"/>
      </w:r>
    </w:p>
    <w:p w14:paraId="391E0CAD" w14:textId="77777777" w:rsidR="008E076E" w:rsidRDefault="008E076E">
      <w:pPr>
        <w:pStyle w:val="Kazalovsebine1"/>
        <w:rPr>
          <w:rFonts w:asciiTheme="minorHAnsi" w:eastAsiaTheme="minorEastAsia" w:hAnsiTheme="minorHAnsi" w:cstheme="minorBidi"/>
          <w:noProof/>
          <w:sz w:val="22"/>
          <w:szCs w:val="22"/>
        </w:rPr>
      </w:pPr>
      <w:hyperlink w:anchor="_Toc99459267" w:history="1">
        <w:r w:rsidRPr="001D139D">
          <w:rPr>
            <w:rStyle w:val="Hiperpovezava"/>
            <w:noProof/>
          </w:rPr>
          <w:t>4 Priloge</w:t>
        </w:r>
        <w:r>
          <w:rPr>
            <w:noProof/>
            <w:webHidden/>
          </w:rPr>
          <w:tab/>
        </w:r>
        <w:r>
          <w:rPr>
            <w:noProof/>
            <w:webHidden/>
          </w:rPr>
          <w:fldChar w:fldCharType="begin"/>
        </w:r>
        <w:r>
          <w:rPr>
            <w:noProof/>
            <w:webHidden/>
          </w:rPr>
          <w:instrText xml:space="preserve"> PAGEREF _Toc99459267 \h </w:instrText>
        </w:r>
        <w:r>
          <w:rPr>
            <w:noProof/>
            <w:webHidden/>
          </w:rPr>
        </w:r>
        <w:r>
          <w:rPr>
            <w:noProof/>
            <w:webHidden/>
          </w:rPr>
          <w:fldChar w:fldCharType="separate"/>
        </w:r>
        <w:r>
          <w:rPr>
            <w:noProof/>
            <w:webHidden/>
          </w:rPr>
          <w:t>60</w:t>
        </w:r>
        <w:r>
          <w:rPr>
            <w:noProof/>
            <w:webHidden/>
          </w:rPr>
          <w:fldChar w:fldCharType="end"/>
        </w:r>
      </w:hyperlink>
    </w:p>
    <w:p w14:paraId="50D91B1E" w14:textId="77777777" w:rsidR="008E076E" w:rsidRDefault="008E076E">
      <w:pPr>
        <w:pStyle w:val="Kazalovsebine2"/>
        <w:rPr>
          <w:rFonts w:asciiTheme="minorHAnsi" w:eastAsiaTheme="minorEastAsia" w:hAnsiTheme="minorHAnsi" w:cstheme="minorBidi"/>
          <w:noProof/>
          <w:sz w:val="22"/>
          <w:szCs w:val="22"/>
        </w:rPr>
      </w:pPr>
      <w:hyperlink w:anchor="_Toc99459268" w:history="1">
        <w:r w:rsidRPr="001D139D">
          <w:rPr>
            <w:rStyle w:val="Hiperpovezava"/>
            <w:noProof/>
          </w:rPr>
          <w:t>4.1 Pojmovnik</w:t>
        </w:r>
        <w:r>
          <w:rPr>
            <w:noProof/>
            <w:webHidden/>
          </w:rPr>
          <w:tab/>
        </w:r>
        <w:r>
          <w:rPr>
            <w:noProof/>
            <w:webHidden/>
          </w:rPr>
          <w:fldChar w:fldCharType="begin"/>
        </w:r>
        <w:r>
          <w:rPr>
            <w:noProof/>
            <w:webHidden/>
          </w:rPr>
          <w:instrText xml:space="preserve"> PAGEREF _Toc99459268 \h </w:instrText>
        </w:r>
        <w:r>
          <w:rPr>
            <w:noProof/>
            <w:webHidden/>
          </w:rPr>
        </w:r>
        <w:r>
          <w:rPr>
            <w:noProof/>
            <w:webHidden/>
          </w:rPr>
          <w:fldChar w:fldCharType="separate"/>
        </w:r>
        <w:r>
          <w:rPr>
            <w:noProof/>
            <w:webHidden/>
          </w:rPr>
          <w:t>60</w:t>
        </w:r>
        <w:r>
          <w:rPr>
            <w:noProof/>
            <w:webHidden/>
          </w:rPr>
          <w:fldChar w:fldCharType="end"/>
        </w:r>
      </w:hyperlink>
    </w:p>
    <w:p w14:paraId="33F238AC" w14:textId="77777777" w:rsidR="008E076E" w:rsidRDefault="008E076E">
      <w:pPr>
        <w:pStyle w:val="Kazalovsebine2"/>
        <w:rPr>
          <w:rFonts w:asciiTheme="minorHAnsi" w:eastAsiaTheme="minorEastAsia" w:hAnsiTheme="minorHAnsi" w:cstheme="minorBidi"/>
          <w:noProof/>
          <w:sz w:val="22"/>
          <w:szCs w:val="22"/>
        </w:rPr>
      </w:pPr>
      <w:hyperlink w:anchor="_Toc99459269" w:history="1">
        <w:r w:rsidRPr="001D139D">
          <w:rPr>
            <w:rStyle w:val="Hiperpovezava"/>
            <w:noProof/>
          </w:rPr>
          <w:t>4.2 Kratice</w:t>
        </w:r>
        <w:r>
          <w:rPr>
            <w:noProof/>
            <w:webHidden/>
          </w:rPr>
          <w:tab/>
        </w:r>
        <w:r>
          <w:rPr>
            <w:noProof/>
            <w:webHidden/>
          </w:rPr>
          <w:fldChar w:fldCharType="begin"/>
        </w:r>
        <w:r>
          <w:rPr>
            <w:noProof/>
            <w:webHidden/>
          </w:rPr>
          <w:instrText xml:space="preserve"> PAGEREF _Toc99459269 \h </w:instrText>
        </w:r>
        <w:r>
          <w:rPr>
            <w:noProof/>
            <w:webHidden/>
          </w:rPr>
        </w:r>
        <w:r>
          <w:rPr>
            <w:noProof/>
            <w:webHidden/>
          </w:rPr>
          <w:fldChar w:fldCharType="separate"/>
        </w:r>
        <w:r>
          <w:rPr>
            <w:noProof/>
            <w:webHidden/>
          </w:rPr>
          <w:t>61</w:t>
        </w:r>
        <w:r>
          <w:rPr>
            <w:noProof/>
            <w:webHidden/>
          </w:rPr>
          <w:fldChar w:fldCharType="end"/>
        </w:r>
      </w:hyperlink>
    </w:p>
    <w:p w14:paraId="28035B91" w14:textId="77777777" w:rsidR="004D13B0" w:rsidRPr="00FD36C5" w:rsidRDefault="004D13B0" w:rsidP="004D13B0">
      <w:pPr>
        <w:spacing w:line="259" w:lineRule="auto"/>
        <w:jc w:val="left"/>
        <w:rPr>
          <w:rFonts w:eastAsiaTheme="majorEastAsia"/>
          <w:b/>
          <w:sz w:val="28"/>
          <w:szCs w:val="32"/>
        </w:rPr>
      </w:pPr>
      <w:r w:rsidRPr="00F54C39">
        <w:lastRenderedPageBreak/>
        <w:fldChar w:fldCharType="end"/>
      </w:r>
    </w:p>
    <w:p w14:paraId="23DC9F9F" w14:textId="77777777" w:rsidR="004D13B0" w:rsidRPr="00FD36C5" w:rsidRDefault="004D13B0" w:rsidP="004D13B0">
      <w:pPr>
        <w:pStyle w:val="Naslov1"/>
        <w:rPr>
          <w:rFonts w:cs="Arial"/>
          <w:color w:val="auto"/>
        </w:rPr>
      </w:pPr>
      <w:bookmarkStart w:id="2" w:name="_Toc96513656"/>
      <w:bookmarkStart w:id="3" w:name="_Toc99459238"/>
      <w:r w:rsidRPr="00FD36C5">
        <w:rPr>
          <w:rFonts w:cs="Arial"/>
          <w:color w:val="auto"/>
        </w:rPr>
        <w:t>1</w:t>
      </w:r>
      <w:r w:rsidRPr="00FD36C5">
        <w:rPr>
          <w:rFonts w:cs="Arial"/>
          <w:color w:val="auto"/>
        </w:rPr>
        <w:tab/>
        <w:t>UVOD</w:t>
      </w:r>
      <w:bookmarkEnd w:id="0"/>
      <w:bookmarkEnd w:id="2"/>
      <w:bookmarkEnd w:id="3"/>
    </w:p>
    <w:p w14:paraId="61E45759" w14:textId="77777777" w:rsidR="004D13B0" w:rsidRPr="00F54C39" w:rsidRDefault="004D13B0" w:rsidP="004D13B0"/>
    <w:p w14:paraId="0FF7E134" w14:textId="0B5B393B" w:rsidR="004D13B0" w:rsidRPr="00F54C39" w:rsidRDefault="004D13B0" w:rsidP="004D13B0">
      <w:pPr>
        <w:spacing w:after="0"/>
        <w:rPr>
          <w:b/>
          <w:bCs/>
        </w:rPr>
      </w:pPr>
      <w:r w:rsidRPr="00F54C39">
        <w:t>V letu 2018 je Državni zbor RS sprejel Resolucijo o nacionalnem programu duševnega zdravja 2018-2028 (Uradni list RS</w:t>
      </w:r>
      <w:r>
        <w:t>,</w:t>
      </w:r>
      <w:r w:rsidRPr="00F54C39">
        <w:t xml:space="preserve"> </w:t>
      </w:r>
      <w:r>
        <w:t>š</w:t>
      </w:r>
      <w:r w:rsidRPr="00F54C39">
        <w:t>t. 24/18, v nadaljnjem besedilu</w:t>
      </w:r>
      <w:r w:rsidR="00D67F47">
        <w:t>:</w:t>
      </w:r>
      <w:r w:rsidRPr="00F54C39">
        <w:t xml:space="preserve"> ReNPDZ18-28). Nacionalni program zapolnjuje vrzel, ki je dolga leta vladala na področju skrbi za duševno zdravje v Sloveniji. </w:t>
      </w:r>
      <w:r>
        <w:t xml:space="preserve">Poglaviten </w:t>
      </w:r>
      <w:r w:rsidRPr="00F54C39">
        <w:t xml:space="preserve">namen in dolgoročna vizija je </w:t>
      </w:r>
      <w:r w:rsidRPr="00F54C39">
        <w:rPr>
          <w:b/>
          <w:bCs/>
        </w:rPr>
        <w:t>vsem prebivalcem Slovenije omogočiti uresničitev pravice do optimalnega duševnega in telesnega blagostanja</w:t>
      </w:r>
      <w:r w:rsidRPr="00F54C39">
        <w:t>, jim zagotoviti pogoje za razvoj in udejanjanje vseh potencialov v zasebnem, družinskem, poklicnem in družbenem življenju ter čim lažji in hitrejši dostop do kakovostnih virov pomoči. Izvajanje ReNPDZ18-28 koordinira in upravlja NIJZ, ki je v letu 2020 oblikoval celostno podobo za promocijo desetletnega nacionalnega programa za duševno zdravje pod imenom</w:t>
      </w:r>
      <w:r w:rsidRPr="00F54C39">
        <w:rPr>
          <w:b/>
          <w:bCs/>
        </w:rPr>
        <w:t xml:space="preserve"> »Program MIRA«.</w:t>
      </w:r>
    </w:p>
    <w:p w14:paraId="338742A3" w14:textId="77777777" w:rsidR="004D13B0" w:rsidRPr="00F54C39" w:rsidRDefault="004D13B0" w:rsidP="004D13B0">
      <w:pPr>
        <w:spacing w:after="0"/>
      </w:pPr>
    </w:p>
    <w:p w14:paraId="67142A46" w14:textId="77777777" w:rsidR="004D13B0" w:rsidRPr="00227838" w:rsidRDefault="004D13B0" w:rsidP="004D13B0">
      <w:pPr>
        <w:pStyle w:val="Odstavekseznama"/>
        <w:numPr>
          <w:ilvl w:val="0"/>
          <w:numId w:val="28"/>
        </w:numPr>
        <w:spacing w:after="0"/>
        <w:rPr>
          <w:b/>
          <w:bCs/>
        </w:rPr>
      </w:pPr>
      <w:r w:rsidRPr="00227838">
        <w:rPr>
          <w:b/>
          <w:bCs/>
        </w:rPr>
        <w:t>ReNPDZ18-28:</w:t>
      </w:r>
    </w:p>
    <w:p w14:paraId="0BA6AF14" w14:textId="77777777" w:rsidR="004D13B0" w:rsidRPr="00F54C39" w:rsidRDefault="004D13B0" w:rsidP="004D13B0">
      <w:pPr>
        <w:spacing w:after="0"/>
      </w:pPr>
    </w:p>
    <w:p w14:paraId="1497381B" w14:textId="77777777" w:rsidR="004D13B0" w:rsidRPr="00F54C39" w:rsidRDefault="004D13B0" w:rsidP="0049782E">
      <w:pPr>
        <w:pStyle w:val="Odstavekseznama"/>
        <w:numPr>
          <w:ilvl w:val="0"/>
          <w:numId w:val="9"/>
        </w:numPr>
        <w:spacing w:after="0"/>
        <w:ind w:hanging="720"/>
      </w:pPr>
      <w:r w:rsidRPr="00F54C39">
        <w:rPr>
          <w:bCs/>
        </w:rPr>
        <w:t xml:space="preserve">Določa </w:t>
      </w:r>
      <w:r w:rsidRPr="00F54C39">
        <w:rPr>
          <w:b/>
        </w:rPr>
        <w:t>strategijo</w:t>
      </w:r>
      <w:r w:rsidRPr="00F54C39">
        <w:rPr>
          <w:bCs/>
        </w:rPr>
        <w:t xml:space="preserve"> razvoja na področju </w:t>
      </w:r>
      <w:r w:rsidRPr="00F54C39">
        <w:rPr>
          <w:b/>
        </w:rPr>
        <w:t>krepitve duševnega zdravja in celovito dolgoročno varstvo duševnega zdravja</w:t>
      </w:r>
      <w:r w:rsidRPr="00F54C39">
        <w:rPr>
          <w:bCs/>
        </w:rPr>
        <w:t xml:space="preserve"> v državi. Presega zdravstveni vidik in </w:t>
      </w:r>
      <w:r w:rsidRPr="00F54C39">
        <w:rPr>
          <w:bCs/>
          <w:i/>
          <w:iCs/>
        </w:rPr>
        <w:t>uvaja skupnostni pristop</w:t>
      </w:r>
      <w:r w:rsidRPr="00F54C39">
        <w:rPr>
          <w:bCs/>
        </w:rPr>
        <w:t xml:space="preserve"> k duševnemu zdravju,</w:t>
      </w:r>
      <w:r w:rsidRPr="00F54C39">
        <w:rPr>
          <w:b/>
          <w:bCs/>
        </w:rPr>
        <w:t xml:space="preserve"> </w:t>
      </w:r>
      <w:r w:rsidRPr="00F54C39">
        <w:t xml:space="preserve">saj </w:t>
      </w:r>
      <w:r w:rsidRPr="00F54C39">
        <w:rPr>
          <w:i/>
          <w:iCs/>
        </w:rPr>
        <w:t>povezuje službe</w:t>
      </w:r>
      <w:r w:rsidRPr="00F54C39">
        <w:t xml:space="preserve"> vseh odgovornih področij, zlasti zdravstvo, socialno varstvo, vzgojo in izobraževanje, pravosodje in kulturo. Pri načrtovanju in izvajanju programov za duševno zdravje vključuje nevladne organizacije, uporabnike in svojce ter druge deležnike tako na nacionalni ravni kot v lokalnem okolju. </w:t>
      </w:r>
    </w:p>
    <w:p w14:paraId="0850333C" w14:textId="77777777" w:rsidR="004D13B0" w:rsidRPr="00F54C39" w:rsidRDefault="004D13B0" w:rsidP="0049782E">
      <w:pPr>
        <w:pStyle w:val="Odstavekseznama"/>
        <w:numPr>
          <w:ilvl w:val="0"/>
          <w:numId w:val="9"/>
        </w:numPr>
        <w:spacing w:after="0"/>
        <w:ind w:hanging="720"/>
      </w:pPr>
      <w:r w:rsidRPr="00F54C39">
        <w:t xml:space="preserve">Vključuje </w:t>
      </w:r>
      <w:r w:rsidRPr="00F54C39">
        <w:rPr>
          <w:b/>
          <w:bCs/>
        </w:rPr>
        <w:t>ukrepe, aktivnosti</w:t>
      </w:r>
      <w:r w:rsidRPr="00F54C39">
        <w:t xml:space="preserve"> in programe, s katerimi se vzpostavljajo </w:t>
      </w:r>
      <w:r w:rsidRPr="00F54C39">
        <w:rPr>
          <w:bCs/>
          <w:i/>
          <w:iCs/>
        </w:rPr>
        <w:t>podporna okolja</w:t>
      </w:r>
      <w:r w:rsidRPr="00F54C39">
        <w:rPr>
          <w:bCs/>
        </w:rPr>
        <w:t xml:space="preserve"> za krepitev duševnega zdravja</w:t>
      </w:r>
      <w:r w:rsidRPr="00F54C39">
        <w:t xml:space="preserve"> v družini, v vrtcih, šolah, delovnih okoljih in v lokalnih skupnostih ter</w:t>
      </w:r>
      <w:r w:rsidRPr="00F54C39">
        <w:rPr>
          <w:b/>
          <w:bCs/>
        </w:rPr>
        <w:t xml:space="preserve"> programe</w:t>
      </w:r>
      <w:r w:rsidRPr="00F54C39">
        <w:t xml:space="preserve">, ki preprečujejo razvoj duševnih motenj v različnih okoljih in pri različnih skupinah prebivalstva. </w:t>
      </w:r>
    </w:p>
    <w:p w14:paraId="07CA4CF5" w14:textId="77777777" w:rsidR="004D13B0" w:rsidRPr="00F54C39" w:rsidRDefault="004D13B0" w:rsidP="0049782E">
      <w:pPr>
        <w:pStyle w:val="Odstavekseznama"/>
        <w:numPr>
          <w:ilvl w:val="0"/>
          <w:numId w:val="9"/>
        </w:numPr>
        <w:spacing w:after="0"/>
        <w:ind w:hanging="720"/>
        <w:rPr>
          <w:bCs/>
        </w:rPr>
      </w:pPr>
      <w:r w:rsidRPr="00F54C39">
        <w:t>Uvaja sodobni koncept ureditve področja duševnega zdravja s tem, da</w:t>
      </w:r>
      <w:r w:rsidRPr="00F54C39">
        <w:rPr>
          <w:b/>
          <w:bCs/>
        </w:rPr>
        <w:t xml:space="preserve"> uporabnikom</w:t>
      </w:r>
      <w:r w:rsidRPr="00F54C39">
        <w:t xml:space="preserve"> </w:t>
      </w:r>
      <w:r w:rsidRPr="00F54C39">
        <w:rPr>
          <w:b/>
        </w:rPr>
        <w:t>približa storitve</w:t>
      </w:r>
      <w:r w:rsidRPr="00F54C39">
        <w:rPr>
          <w:bCs/>
        </w:rPr>
        <w:t xml:space="preserve"> promocije, preventive in obravnave duševnih motenj </w:t>
      </w:r>
      <w:r w:rsidRPr="00F54C39">
        <w:rPr>
          <w:bCs/>
          <w:i/>
          <w:iCs/>
        </w:rPr>
        <w:t>na primarni ravni zdravstvenega in socialnega varstva  v skupnostih, torej tam, kjer uporabniki živijo,</w:t>
      </w:r>
      <w:r w:rsidRPr="00F54C39">
        <w:rPr>
          <w:bCs/>
        </w:rPr>
        <w:t xml:space="preserve"> ter</w:t>
      </w:r>
      <w:r w:rsidRPr="00F54C39">
        <w:rPr>
          <w:b/>
        </w:rPr>
        <w:t xml:space="preserve"> tako </w:t>
      </w:r>
      <w:r w:rsidRPr="00F54C39">
        <w:rPr>
          <w:bCs/>
        </w:rPr>
        <w:t xml:space="preserve">izboljšuje </w:t>
      </w:r>
      <w:r w:rsidRPr="00F54C39">
        <w:rPr>
          <w:b/>
        </w:rPr>
        <w:t xml:space="preserve">dostopnost, razpoložljivost, celovitost, medsebojno povezanost in kakovost </w:t>
      </w:r>
      <w:r w:rsidRPr="00F54C39">
        <w:rPr>
          <w:bCs/>
        </w:rPr>
        <w:t xml:space="preserve">storitev za duševno zdravje. </w:t>
      </w:r>
    </w:p>
    <w:p w14:paraId="76F70368" w14:textId="77777777" w:rsidR="004D13B0" w:rsidRPr="00F54C39" w:rsidRDefault="004D13B0" w:rsidP="0049782E">
      <w:pPr>
        <w:pStyle w:val="Odstavekseznama"/>
        <w:numPr>
          <w:ilvl w:val="0"/>
          <w:numId w:val="9"/>
        </w:numPr>
        <w:spacing w:after="0"/>
        <w:ind w:hanging="720"/>
      </w:pPr>
      <w:r w:rsidRPr="00F54C39">
        <w:rPr>
          <w:bCs/>
        </w:rPr>
        <w:t xml:space="preserve">Prizadeva si za </w:t>
      </w:r>
      <w:r w:rsidRPr="00F54C39">
        <w:rPr>
          <w:b/>
        </w:rPr>
        <w:t>zmanjšanje predsodkov, stigme in diskriminacije</w:t>
      </w:r>
      <w:r w:rsidRPr="00F54C39">
        <w:rPr>
          <w:bCs/>
        </w:rPr>
        <w:t xml:space="preserve"> ter za </w:t>
      </w:r>
      <w:r w:rsidRPr="00F54C39">
        <w:rPr>
          <w:b/>
        </w:rPr>
        <w:t>povečanje ozaveščenosti</w:t>
      </w:r>
      <w:r w:rsidRPr="00F54C39">
        <w:rPr>
          <w:bCs/>
        </w:rPr>
        <w:t xml:space="preserve"> splošne javnosti o duševnem zdravju, za </w:t>
      </w:r>
      <w:r w:rsidRPr="00F54C39">
        <w:rPr>
          <w:b/>
        </w:rPr>
        <w:t>izobraževanje in usposabljanje</w:t>
      </w:r>
      <w:r w:rsidRPr="00F54C39">
        <w:rPr>
          <w:bCs/>
        </w:rPr>
        <w:t xml:space="preserve"> strokovnjakov v sistemih vzgoje in izobraževanja, socialnega varstva, zdravstva ter</w:t>
      </w:r>
      <w:r w:rsidRPr="00F54C39">
        <w:t xml:space="preserve"> drugih področjih. Predlaga dejavnosti za izboljšanje dodiplomskega in podiplomskega izobraževanja na področju duševnega zdravja.</w:t>
      </w:r>
    </w:p>
    <w:p w14:paraId="7D4A93A8" w14:textId="77777777" w:rsidR="004D13B0" w:rsidRPr="00F54C39" w:rsidRDefault="004D13B0" w:rsidP="0049782E">
      <w:pPr>
        <w:pStyle w:val="Odstavekseznama"/>
        <w:numPr>
          <w:ilvl w:val="0"/>
          <w:numId w:val="9"/>
        </w:numPr>
        <w:spacing w:after="0"/>
        <w:ind w:hanging="720"/>
      </w:pPr>
      <w:r w:rsidRPr="00F54C39">
        <w:t>Upošteva spoznanja sodobne stroke in konkretne usmeritve Svetovne zdravstvene organizacije (v nadaljnjem besedilu: SZO), ki smo jih prejeli od uradnih Misij SZO v Sloveniji v letih 2015 in 2020.</w:t>
      </w:r>
    </w:p>
    <w:p w14:paraId="310F7D02" w14:textId="77777777" w:rsidR="004D13B0" w:rsidRPr="00F54C39" w:rsidRDefault="004D13B0" w:rsidP="004D13B0">
      <w:pPr>
        <w:spacing w:after="0"/>
      </w:pPr>
    </w:p>
    <w:p w14:paraId="3A3B7BA3" w14:textId="77777777" w:rsidR="004D13B0" w:rsidRPr="00AB1BD6" w:rsidRDefault="004D13B0" w:rsidP="004D13B0">
      <w:pPr>
        <w:pStyle w:val="Odstavekseznama"/>
        <w:numPr>
          <w:ilvl w:val="0"/>
          <w:numId w:val="28"/>
        </w:numPr>
        <w:spacing w:after="0"/>
        <w:rPr>
          <w:b/>
          <w:bCs/>
        </w:rPr>
      </w:pPr>
      <w:r w:rsidRPr="00AB1BD6">
        <w:rPr>
          <w:b/>
          <w:bCs/>
        </w:rPr>
        <w:t xml:space="preserve"> Akcijski načrt </w:t>
      </w:r>
      <w:r>
        <w:rPr>
          <w:b/>
          <w:bCs/>
        </w:rPr>
        <w:t>v obdobju</w:t>
      </w:r>
      <w:r w:rsidRPr="00AB1BD6">
        <w:rPr>
          <w:b/>
          <w:bCs/>
        </w:rPr>
        <w:t xml:space="preserve"> </w:t>
      </w:r>
      <w:r>
        <w:rPr>
          <w:b/>
          <w:bCs/>
        </w:rPr>
        <w:t>2018 –</w:t>
      </w:r>
      <w:r w:rsidRPr="00AB1BD6">
        <w:rPr>
          <w:b/>
          <w:bCs/>
        </w:rPr>
        <w:t xml:space="preserve"> 2020</w:t>
      </w:r>
      <w:r>
        <w:rPr>
          <w:b/>
          <w:bCs/>
        </w:rPr>
        <w:t xml:space="preserve"> in aktivnosti v letu 2021 </w:t>
      </w:r>
    </w:p>
    <w:p w14:paraId="1702E1C0" w14:textId="77777777" w:rsidR="004D13B0" w:rsidRPr="00F54C39" w:rsidRDefault="004D13B0" w:rsidP="004D13B0">
      <w:pPr>
        <w:spacing w:after="0"/>
      </w:pPr>
    </w:p>
    <w:p w14:paraId="649B4BCE" w14:textId="77777777" w:rsidR="004D13B0" w:rsidRPr="00F54C39" w:rsidRDefault="004D13B0" w:rsidP="004D13B0">
      <w:pPr>
        <w:spacing w:after="0"/>
      </w:pPr>
      <w:r w:rsidRPr="00F54C39">
        <w:t>Državni zbor Republike Slovenije je s sprejetjem ReNPDZ18-28 v Sloveniji</w:t>
      </w:r>
      <w:r w:rsidRPr="00F54C39">
        <w:rPr>
          <w:b/>
          <w:bCs/>
        </w:rPr>
        <w:t xml:space="preserve"> uvedel reformo na področju duševnega zdravja</w:t>
      </w:r>
      <w:r w:rsidRPr="00F54C39">
        <w:t xml:space="preserve">, ki prinaša veliko novosti, med katerimi izpostavljamo: </w:t>
      </w:r>
    </w:p>
    <w:p w14:paraId="34B7FB7F" w14:textId="77777777" w:rsidR="004D13B0" w:rsidRPr="00F54C39" w:rsidRDefault="004D13B0" w:rsidP="0049782E">
      <w:pPr>
        <w:pStyle w:val="Odstavekseznama"/>
        <w:numPr>
          <w:ilvl w:val="0"/>
          <w:numId w:val="27"/>
        </w:numPr>
        <w:spacing w:after="0"/>
        <w:ind w:hanging="720"/>
      </w:pPr>
      <w:r w:rsidRPr="00F54C39">
        <w:t>Službe in storitve za duševno zdravje niso namenjene zgolj obravnavi duševnih motenj, temveč si prizadevajo za krepitev in izboljšanje duševnega zdravja celotne populacije, zato se področju promocije in preventive namenja več pozornosti ter izvajalci niso omejeni le na zdravstveni resor. Na krepitev duševnega zdravja imata poleg zdravstvenega področja kvintesenč</w:t>
      </w:r>
      <w:r>
        <w:t>ni</w:t>
      </w:r>
      <w:r w:rsidRPr="00F54C39">
        <w:t xml:space="preserve"> vpliv področje socialnega varstva in področje vzgoje, športa in izobraževanja. Uspešna izvedba ukrepov nacionalnega programa za duševno zdravje pa je odvisna tudi od sodelovanja lokalnih skupnosti in vseh deležnikov, vključno z nevladnimi organizacijami, osebami s težavami v duševnem zdravju in njihovih svojcev. </w:t>
      </w:r>
    </w:p>
    <w:p w14:paraId="113812ED" w14:textId="77777777" w:rsidR="004D13B0" w:rsidRPr="00F54C39" w:rsidRDefault="004D13B0" w:rsidP="0049782E">
      <w:pPr>
        <w:pStyle w:val="Odstavekseznama"/>
        <w:numPr>
          <w:ilvl w:val="0"/>
          <w:numId w:val="27"/>
        </w:numPr>
        <w:spacing w:after="0"/>
        <w:ind w:hanging="720"/>
      </w:pPr>
      <w:r w:rsidRPr="00F54C39">
        <w:t>Za osebe s težavami v duševnem zdravju se težišče obravnav prenaša s psihiatričnih bolnišnic na primarno zdravstveno raven v lokalno/domače okolje.</w:t>
      </w:r>
    </w:p>
    <w:p w14:paraId="2F3AD522" w14:textId="77777777" w:rsidR="004D13B0" w:rsidRPr="00F54C39" w:rsidRDefault="004D13B0" w:rsidP="0049782E">
      <w:pPr>
        <w:pStyle w:val="Odstavekseznama"/>
        <w:numPr>
          <w:ilvl w:val="0"/>
          <w:numId w:val="27"/>
        </w:numPr>
        <w:spacing w:after="0"/>
        <w:ind w:hanging="720"/>
      </w:pPr>
      <w:r w:rsidRPr="00F54C39">
        <w:lastRenderedPageBreak/>
        <w:t>Obravnava oseb s težavami v duševnem zdravju poteka interdisciplinarno, pri zdravljenju se v največji možni meri upošteva mnenje oseb s težavami v duševnem zdravju in njihovih svojcev.</w:t>
      </w:r>
    </w:p>
    <w:p w14:paraId="7F0F3451" w14:textId="77777777" w:rsidR="004D13B0" w:rsidRPr="00F54C39" w:rsidRDefault="004D13B0" w:rsidP="0049782E">
      <w:pPr>
        <w:pStyle w:val="Odstavekseznama"/>
        <w:numPr>
          <w:ilvl w:val="0"/>
          <w:numId w:val="27"/>
        </w:numPr>
        <w:spacing w:after="0"/>
        <w:ind w:hanging="720"/>
      </w:pPr>
      <w:r w:rsidRPr="00F54C39">
        <w:t>Uvaja se timski način dela, ki ne poteka strogo hierarhično od specialistov psihiatrije in klinične psihologije navzdol na druge člane tima, temveč se delo tima podreja potrebam osebe s težavami v duševnem zdravju in skladno s tem se težišče storitev in odgovornost prenaša med posameznimi člani tima.</w:t>
      </w:r>
    </w:p>
    <w:p w14:paraId="055705C2" w14:textId="77777777" w:rsidR="004D13B0" w:rsidRPr="00F54C39" w:rsidRDefault="004D13B0" w:rsidP="0049782E">
      <w:pPr>
        <w:pStyle w:val="Odstavekseznama"/>
        <w:numPr>
          <w:ilvl w:val="0"/>
          <w:numId w:val="27"/>
        </w:numPr>
        <w:spacing w:after="0"/>
        <w:ind w:hanging="720"/>
      </w:pPr>
      <w:r w:rsidRPr="00F54C39">
        <w:t>Izvajalci zdravstvenih storitev se pri obravnavi oseb s težavami v duševnem zdravju povezujejo z drugimi resorji in službami.</w:t>
      </w:r>
    </w:p>
    <w:p w14:paraId="7684A08A" w14:textId="77777777" w:rsidR="004D13B0" w:rsidRPr="00F54C39" w:rsidRDefault="004D13B0" w:rsidP="004D13B0">
      <w:pPr>
        <w:spacing w:after="0"/>
      </w:pPr>
    </w:p>
    <w:p w14:paraId="590FCFC2" w14:textId="77777777" w:rsidR="004D13B0" w:rsidRPr="00F54C39" w:rsidRDefault="004D13B0" w:rsidP="004D13B0">
      <w:pPr>
        <w:spacing w:after="0"/>
      </w:pPr>
      <w:r w:rsidRPr="00F54C39">
        <w:t>Zaradi številnih sprememb, ki jih uvaja ReNPDZ18-28, so prvi akcijski načrti omejeni na 2-3 letno obdobje in pilotni način uvajanja novosti. Tako se lahko načrtujejo nadaljnji koraki reforme na področju duševnega zdravja na podlagi realnih dejstev in izkušenj, morebitne napake pa se odpravijo.</w:t>
      </w:r>
    </w:p>
    <w:p w14:paraId="4EA2289B" w14:textId="77777777" w:rsidR="004D13B0" w:rsidRPr="00F54C39" w:rsidRDefault="004D13B0" w:rsidP="004D13B0">
      <w:pPr>
        <w:spacing w:after="0"/>
      </w:pPr>
    </w:p>
    <w:p w14:paraId="3DFCA810" w14:textId="77777777" w:rsidR="004D13B0" w:rsidRPr="00F54C39" w:rsidRDefault="004D13B0" w:rsidP="004D13B0">
      <w:pPr>
        <w:spacing w:after="0"/>
      </w:pPr>
      <w:r w:rsidRPr="00F54C39">
        <w:t xml:space="preserve">Na podlagi prvega Akcijskega načrta 2018-2020 </w:t>
      </w:r>
      <w:r>
        <w:t xml:space="preserve">in aktivnosti v letu 2021 </w:t>
      </w:r>
      <w:r w:rsidRPr="00F54C39">
        <w:t xml:space="preserve">smo izvedli </w:t>
      </w:r>
      <w:r w:rsidRPr="00F54C39">
        <w:rPr>
          <w:b/>
          <w:bCs/>
        </w:rPr>
        <w:t xml:space="preserve">številne širitve obstoječih in </w:t>
      </w:r>
      <w:r w:rsidRPr="00F54C39">
        <w:t xml:space="preserve">vzpostavili </w:t>
      </w:r>
      <w:r w:rsidRPr="00F54C39">
        <w:rPr>
          <w:b/>
          <w:bCs/>
        </w:rPr>
        <w:t>nekatere nove storitve</w:t>
      </w:r>
      <w:r w:rsidRPr="00F54C39">
        <w:t xml:space="preserve"> za duševno zdravje, ki s</w:t>
      </w:r>
      <w:r>
        <w:t>o</w:t>
      </w:r>
      <w:r w:rsidRPr="00F54C39">
        <w:t xml:space="preserve"> </w:t>
      </w:r>
      <w:r>
        <w:t>financirane</w:t>
      </w:r>
      <w:r w:rsidRPr="00F54C39">
        <w:t xml:space="preserve"> iz </w:t>
      </w:r>
      <w:r w:rsidRPr="00F54C39">
        <w:rPr>
          <w:b/>
          <w:bCs/>
        </w:rPr>
        <w:t>sredstev obveznega zdravstvenega zavarovanja</w:t>
      </w:r>
      <w:r w:rsidRPr="00F54C39">
        <w:t>, med katerimi izpostavljamo:</w:t>
      </w:r>
    </w:p>
    <w:p w14:paraId="20C83AEA" w14:textId="5069E025" w:rsidR="004D13B0" w:rsidRDefault="004D13B0" w:rsidP="0049782E">
      <w:pPr>
        <w:pStyle w:val="Odstavekseznama"/>
        <w:numPr>
          <w:ilvl w:val="0"/>
          <w:numId w:val="23"/>
        </w:numPr>
        <w:spacing w:after="0"/>
        <w:ind w:hanging="720"/>
      </w:pPr>
      <w:r w:rsidRPr="00F54C39">
        <w:t>Primarna zdravstvena dejavnost: Vzpostavitev mreže 1</w:t>
      </w:r>
      <w:r>
        <w:t>9</w:t>
      </w:r>
      <w:r w:rsidRPr="00F54C39">
        <w:t xml:space="preserve"> Centrov za duševno zdravje otrok in mladostnikov </w:t>
      </w:r>
      <w:r w:rsidR="0049782E">
        <w:br/>
      </w:r>
      <w:r w:rsidRPr="00F54C39">
        <w:t>(v nadaljnjem besedilu: CDZOM) pri zdravstvenih domovih</w:t>
      </w:r>
      <w:r>
        <w:t xml:space="preserve"> (v nadaljn</w:t>
      </w:r>
      <w:r w:rsidR="00D67F47">
        <w:t>j</w:t>
      </w:r>
      <w:r>
        <w:t xml:space="preserve">em besedilu: ZD)  </w:t>
      </w:r>
    </w:p>
    <w:p w14:paraId="3C88F953" w14:textId="749D5B42" w:rsidR="004D13B0" w:rsidRPr="00F54C39" w:rsidRDefault="004D13B0" w:rsidP="0049782E">
      <w:pPr>
        <w:pStyle w:val="Odstavekseznama"/>
        <w:numPr>
          <w:ilvl w:val="0"/>
          <w:numId w:val="23"/>
        </w:numPr>
        <w:spacing w:after="0"/>
        <w:ind w:hanging="720"/>
      </w:pPr>
      <w:r>
        <w:t xml:space="preserve">Vzpostavitev dodatnih štirih centrov, ki začenjajo z delom v letu 2022 v Zdravstvenem domu Idrija, ZD Kočevje in ZD Slovenska Bistrica in spremljajoča krepitev služb patronažnega zdravstvenega varstva v okoljih, kjer delujejo CDZOM, </w:t>
      </w:r>
    </w:p>
    <w:p w14:paraId="6DD1C894" w14:textId="08C8D7DE" w:rsidR="004D13B0" w:rsidRPr="00F54C39" w:rsidRDefault="004D13B0" w:rsidP="0049782E">
      <w:pPr>
        <w:pStyle w:val="Odstavekseznama"/>
        <w:numPr>
          <w:ilvl w:val="0"/>
          <w:numId w:val="23"/>
        </w:numPr>
        <w:spacing w:after="0"/>
        <w:ind w:hanging="720"/>
      </w:pPr>
      <w:r w:rsidRPr="00F54C39">
        <w:t>Primarna zdravstvena dejavnost: Vzpostavitev mreže 1</w:t>
      </w:r>
      <w:r>
        <w:t>4</w:t>
      </w:r>
      <w:r w:rsidRPr="00F54C39">
        <w:t xml:space="preserve"> Centrov za duševno zdravje odraslih, z mobilnimi timi </w:t>
      </w:r>
      <w:r w:rsidR="0049782E">
        <w:br/>
      </w:r>
      <w:r w:rsidRPr="00F54C39">
        <w:t>(v nadaljnjem besedilu: CDZO)</w:t>
      </w:r>
      <w:r>
        <w:t xml:space="preserve"> z dodatnimi 5 centri, ki začenjajo z delom v letu 2022;</w:t>
      </w:r>
      <w:r w:rsidRPr="006B491D">
        <w:t xml:space="preserve"> </w:t>
      </w:r>
      <w:r>
        <w:t xml:space="preserve">spremljajoča krepitev služb patronažnega zdravstvenega varstva v okoljih, kjer delujejo CDZO, </w:t>
      </w:r>
    </w:p>
    <w:p w14:paraId="2408D765" w14:textId="77777777" w:rsidR="004D13B0" w:rsidRDefault="004D13B0" w:rsidP="0091173D">
      <w:pPr>
        <w:pStyle w:val="Odstavekseznama"/>
        <w:numPr>
          <w:ilvl w:val="0"/>
          <w:numId w:val="23"/>
        </w:numPr>
        <w:spacing w:after="0"/>
        <w:ind w:hanging="720"/>
      </w:pPr>
      <w:r w:rsidRPr="00F54C39">
        <w:t>Bolnišnična dejavnost: 1 tim za subspecialistično obravnavo otrok in mladostnikov s kompleksejšnimi motnjami in kombiniranimi stanji</w:t>
      </w:r>
      <w:r>
        <w:t xml:space="preserve">, </w:t>
      </w:r>
    </w:p>
    <w:p w14:paraId="023BFA76" w14:textId="77777777" w:rsidR="004D13B0" w:rsidRPr="00EE7E9C" w:rsidRDefault="004D13B0" w:rsidP="0049782E">
      <w:pPr>
        <w:pStyle w:val="Odstavekseznama"/>
        <w:numPr>
          <w:ilvl w:val="0"/>
          <w:numId w:val="23"/>
        </w:numPr>
        <w:spacing w:after="0"/>
        <w:ind w:hanging="720"/>
      </w:pPr>
      <w:r w:rsidRPr="00F63688">
        <w:t>Bolnišnična dejavnost: dodatnih 10 postelj za otroke in mladostnike v Centru za mentalno zdravje Univerzitetne psihiatrične klinike Ljublja</w:t>
      </w:r>
      <w:r w:rsidRPr="000E5A60">
        <w:t>n</w:t>
      </w:r>
      <w:r w:rsidRPr="00EE7E9C">
        <w:t xml:space="preserve">a; </w:t>
      </w:r>
      <w:r w:rsidRPr="00F63688">
        <w:t xml:space="preserve">v letu 2022 po 1 dodaten psiholog v Univerzitetnem kliničnem centru (v nadaljnjem besedilu: </w:t>
      </w:r>
      <w:r w:rsidRPr="000E5A60">
        <w:t>UKC</w:t>
      </w:r>
      <w:r w:rsidRPr="00EE7E9C">
        <w:t xml:space="preserve">) Ljubljana, Univerzitetni psihiatrični kliniki Ljubljana (v nadaljnjem besedilu: UPKL) in UKC Maribor za povezovanje med ambulantami za prednostno prvo obravnavo otrok in mladostnikov s težavami v duševnem zdravju, urgentno pedopsihiatrično ambulanto ter drugimi izvajalci storitev duševnega zdravja otrok in mladostnikov na primarni in sekundarni ravni, </w:t>
      </w:r>
    </w:p>
    <w:p w14:paraId="52044041" w14:textId="77777777" w:rsidR="004D13B0" w:rsidRPr="00F54C39" w:rsidRDefault="004D13B0" w:rsidP="0049782E">
      <w:pPr>
        <w:pStyle w:val="Odstavekseznama"/>
        <w:numPr>
          <w:ilvl w:val="0"/>
          <w:numId w:val="23"/>
        </w:numPr>
        <w:spacing w:after="0"/>
        <w:ind w:hanging="720"/>
      </w:pPr>
      <w:r w:rsidRPr="00F54C39">
        <w:t>Bolnišnična dejavnost: 3,5 tima pedopsihiatrije</w:t>
      </w:r>
      <w:r>
        <w:t xml:space="preserve">, </w:t>
      </w:r>
    </w:p>
    <w:p w14:paraId="0821F115" w14:textId="77777777" w:rsidR="004D13B0" w:rsidRPr="00F54C39" w:rsidRDefault="004D13B0" w:rsidP="0049782E">
      <w:pPr>
        <w:pStyle w:val="Odstavekseznama"/>
        <w:numPr>
          <w:ilvl w:val="0"/>
          <w:numId w:val="23"/>
        </w:numPr>
        <w:spacing w:after="0"/>
        <w:ind w:hanging="720"/>
      </w:pPr>
      <w:r w:rsidRPr="00F54C39">
        <w:t>Bolnišnična dejavnost: 5,7 tima klinične psihologije</w:t>
      </w:r>
      <w:r>
        <w:t xml:space="preserve">, </w:t>
      </w:r>
    </w:p>
    <w:p w14:paraId="192A7997" w14:textId="77777777" w:rsidR="004D13B0" w:rsidRPr="00F54C39" w:rsidRDefault="004D13B0" w:rsidP="0049782E">
      <w:pPr>
        <w:pStyle w:val="Odstavekseznama"/>
        <w:numPr>
          <w:ilvl w:val="0"/>
          <w:numId w:val="23"/>
        </w:numPr>
        <w:spacing w:after="0"/>
        <w:ind w:hanging="720"/>
      </w:pPr>
      <w:r w:rsidRPr="00F54C39">
        <w:t>Bolnišnična dejavnost: 2 tima skupnostne psihiatrične obravnave na domu</w:t>
      </w:r>
      <w:r>
        <w:t xml:space="preserve">, </w:t>
      </w:r>
    </w:p>
    <w:p w14:paraId="0D8749DC" w14:textId="77777777" w:rsidR="004D13B0" w:rsidRPr="00F54C39" w:rsidRDefault="004D13B0" w:rsidP="0049782E">
      <w:pPr>
        <w:pStyle w:val="Odstavekseznama"/>
        <w:numPr>
          <w:ilvl w:val="0"/>
          <w:numId w:val="23"/>
        </w:numPr>
        <w:spacing w:after="0"/>
        <w:ind w:hanging="720"/>
      </w:pPr>
      <w:r w:rsidRPr="00F54C39">
        <w:t>Bolnišnična dejavnost: vzpostavitev varovanega psihiatričnega oddelka za otroke in mladostnike v Univerzitetni psihiatrični kliniki Ljubljana</w:t>
      </w:r>
      <w:r>
        <w:t xml:space="preserve">, </w:t>
      </w:r>
    </w:p>
    <w:p w14:paraId="1A2932A6" w14:textId="77777777" w:rsidR="004D13B0" w:rsidRPr="00F54C39" w:rsidRDefault="004D13B0" w:rsidP="0049782E">
      <w:pPr>
        <w:pStyle w:val="Odstavekseznama"/>
        <w:numPr>
          <w:ilvl w:val="0"/>
          <w:numId w:val="23"/>
        </w:numPr>
        <w:spacing w:after="0"/>
        <w:ind w:hanging="720"/>
      </w:pPr>
      <w:r w:rsidRPr="00F54C39">
        <w:lastRenderedPageBreak/>
        <w:t>Bolnišnična dejavnost: dodatnih 65 primerov zdravljenja ter zdravstvene in psihosocialne rehabilitacije oseb s komorbidnostjo (duševna motnja in odvisnost)</w:t>
      </w:r>
      <w:r>
        <w:t xml:space="preserve">, </w:t>
      </w:r>
    </w:p>
    <w:p w14:paraId="3988C6D9" w14:textId="77777777" w:rsidR="004D13B0" w:rsidRDefault="004D13B0" w:rsidP="0049782E">
      <w:pPr>
        <w:pStyle w:val="Odstavekseznama"/>
        <w:numPr>
          <w:ilvl w:val="0"/>
          <w:numId w:val="23"/>
        </w:numPr>
        <w:spacing w:after="0"/>
        <w:ind w:hanging="720"/>
      </w:pPr>
      <w:r w:rsidRPr="00F54C39">
        <w:t>Bolnišnična dejavnost: potrditev novega standarda za psihogeriatrijo in odobritev nadgradnje obstoječih oziroma vzpostavitve novih oddelkov za psihogeriatrijo v vseh psihiatričnih bolnišnicah</w:t>
      </w:r>
      <w:r>
        <w:t xml:space="preserve">, </w:t>
      </w:r>
    </w:p>
    <w:p w14:paraId="4F4143AE" w14:textId="1C0E0CC2" w:rsidR="004D13B0" w:rsidRPr="00F54C39" w:rsidRDefault="004D13B0" w:rsidP="0049782E">
      <w:pPr>
        <w:pStyle w:val="Odstavekseznama"/>
        <w:numPr>
          <w:ilvl w:val="0"/>
          <w:numId w:val="23"/>
        </w:numPr>
        <w:spacing w:after="0"/>
        <w:ind w:hanging="720"/>
      </w:pPr>
      <w:r w:rsidRPr="00F54C39">
        <w:t>Primarna</w:t>
      </w:r>
      <w:r>
        <w:t>, sekundarna in terciarna</w:t>
      </w:r>
      <w:r w:rsidRPr="00F54C39">
        <w:t xml:space="preserve"> zdravstvena dejavnost: </w:t>
      </w:r>
      <w:r w:rsidRPr="00B15D73">
        <w:t xml:space="preserve">zagotovitev dodatnih sredstev za specializacije </w:t>
      </w:r>
      <w:r w:rsidR="0049782E">
        <w:br/>
      </w:r>
      <w:r w:rsidRPr="00B15D73">
        <w:t xml:space="preserve">30 kliničnih psihologov </w:t>
      </w:r>
      <w:r>
        <w:t>v obdobju 2021-2023 (</w:t>
      </w:r>
      <w:r w:rsidRPr="00B15D73">
        <w:t>v oktobru 2021 uspešno izveden javni razpis za prvih 10 specializacij</w:t>
      </w:r>
      <w:r>
        <w:t xml:space="preserve">). </w:t>
      </w:r>
    </w:p>
    <w:p w14:paraId="15CE43AE" w14:textId="77777777" w:rsidR="004D13B0" w:rsidRPr="00F54C39" w:rsidRDefault="004D13B0" w:rsidP="004D13B0">
      <w:pPr>
        <w:spacing w:after="0"/>
        <w:ind w:left="360"/>
      </w:pPr>
    </w:p>
    <w:p w14:paraId="2507190B" w14:textId="77777777" w:rsidR="004D13B0" w:rsidRDefault="004D13B0" w:rsidP="004D13B0">
      <w:pPr>
        <w:spacing w:after="0"/>
        <w:ind w:left="360"/>
      </w:pPr>
      <w:r w:rsidRPr="00F54C39">
        <w:t xml:space="preserve">Največji izziv pri implementaciji ReNPDZ18-28 je </w:t>
      </w:r>
      <w:r w:rsidRPr="00F54C39">
        <w:rPr>
          <w:b/>
          <w:bCs/>
        </w:rPr>
        <w:t>pomanjkanje ustrezno usposobljenih strokovnjakov</w:t>
      </w:r>
      <w:r w:rsidRPr="00F54C39">
        <w:t xml:space="preserve"> in sodelavcev z dodatnimi znanji s področja duševnega zdravja, zato večina zgoraj navedenih CDZOM in CDZO deluje z nepopolnimi timi. </w:t>
      </w:r>
      <w:r w:rsidRPr="00BD04C1">
        <w:t xml:space="preserve">Primanjkljaj ustrezno usposobljenih specialistov je dodatno potenciran z velikimi razlikami med posameznimi regijami, kar postavlja številne prebivalce Slovenije v neenakopraven položaj. Zaradi slabo razvite mreže izvajalcev na primarni zdravstveni ravni se </w:t>
      </w:r>
      <w:r>
        <w:t xml:space="preserve">je v preteklosti </w:t>
      </w:r>
      <w:r w:rsidRPr="00BD04C1">
        <w:t>večina storitev za duševno zdravje izvaja</w:t>
      </w:r>
      <w:r>
        <w:t>la</w:t>
      </w:r>
      <w:r w:rsidRPr="00BD04C1">
        <w:t xml:space="preserve"> na sekundarni in terciarni ravni. </w:t>
      </w:r>
      <w:r>
        <w:t>Z vzpostavljanjem centrov za duševno zdravje v Sloveniji uvajamo sodobne pristope in izboljšujemo dostopnost obravnav za osebe s težavami v duševnem zdravju. S tem omogočamo p</w:t>
      </w:r>
      <w:r w:rsidRPr="00BD04C1">
        <w:t>sihiatričn</w:t>
      </w:r>
      <w:r>
        <w:t>im</w:t>
      </w:r>
      <w:r w:rsidRPr="00BD04C1">
        <w:t xml:space="preserve"> bolnišnic</w:t>
      </w:r>
      <w:r>
        <w:t>am</w:t>
      </w:r>
      <w:r w:rsidRPr="00BD04C1">
        <w:t xml:space="preserve"> </w:t>
      </w:r>
      <w:r>
        <w:t>nadaljnji razvoj</w:t>
      </w:r>
      <w:r w:rsidRPr="00BD04C1">
        <w:t xml:space="preserve"> mreže izvajalcev subspecialističnih storitev za duševno zdravje.</w:t>
      </w:r>
      <w:r>
        <w:t xml:space="preserve"> </w:t>
      </w:r>
    </w:p>
    <w:p w14:paraId="1C5882A1" w14:textId="77777777" w:rsidR="004D13B0" w:rsidRDefault="004D13B0" w:rsidP="004D13B0">
      <w:pPr>
        <w:spacing w:after="0"/>
        <w:ind w:left="360"/>
      </w:pPr>
    </w:p>
    <w:p w14:paraId="0A9826D8" w14:textId="77777777" w:rsidR="004D13B0" w:rsidRPr="00F54C39" w:rsidRDefault="004D13B0" w:rsidP="004D13B0">
      <w:pPr>
        <w:spacing w:after="0"/>
        <w:ind w:left="360"/>
      </w:pPr>
      <w:r w:rsidRPr="00F54C39">
        <w:t xml:space="preserve">Izziv pomeni tudi </w:t>
      </w:r>
      <w:r w:rsidRPr="00F54C39">
        <w:rPr>
          <w:b/>
          <w:bCs/>
        </w:rPr>
        <w:t>sprememba miselnosti in načina dela</w:t>
      </w:r>
      <w:r w:rsidRPr="00F54C39">
        <w:t>, zato ni presenetljivo, da so se prvi primeri dobrih praks delovanja centrov za duševno zdravje (ZD Sevnica, ZD Murska Sobota) razvili v okoljih, kjer so obstajale velike potrebe po storitvah za duševno zdravje</w:t>
      </w:r>
      <w:r>
        <w:t xml:space="preserve">. </w:t>
      </w:r>
    </w:p>
    <w:p w14:paraId="081DDEC8" w14:textId="77777777" w:rsidR="002D4C4F" w:rsidRPr="00F54C39" w:rsidRDefault="002D4C4F" w:rsidP="004D13B0">
      <w:pPr>
        <w:pStyle w:val="Odstavekseznama"/>
        <w:spacing w:after="0"/>
      </w:pPr>
    </w:p>
    <w:p w14:paraId="339B7CBE" w14:textId="7A74E7EA" w:rsidR="004D13B0" w:rsidRPr="00F54C39" w:rsidRDefault="004D13B0" w:rsidP="0049782E">
      <w:pPr>
        <w:spacing w:after="0"/>
        <w:ind w:left="360"/>
      </w:pPr>
      <w:r w:rsidRPr="00F54C39">
        <w:t xml:space="preserve">Akcijski načrt </w:t>
      </w:r>
      <w:r w:rsidR="002511EA">
        <w:t>2022–2023</w:t>
      </w:r>
      <w:r w:rsidRPr="00F54C39">
        <w:t xml:space="preserve"> (v nadaljnjem besedilu</w:t>
      </w:r>
      <w:r w:rsidR="00D67F47">
        <w:t>:</w:t>
      </w:r>
      <w:r w:rsidRPr="00F54C39">
        <w:t xml:space="preserve"> </w:t>
      </w:r>
      <w:r w:rsidRPr="00F54C39">
        <w:rPr>
          <w:b/>
          <w:bCs/>
        </w:rPr>
        <w:t>AN2</w:t>
      </w:r>
      <w:r>
        <w:rPr>
          <w:b/>
          <w:bCs/>
        </w:rPr>
        <w:t>2</w:t>
      </w:r>
      <w:r w:rsidRPr="00F54C39">
        <w:rPr>
          <w:b/>
          <w:bCs/>
        </w:rPr>
        <w:t>-23</w:t>
      </w:r>
      <w:r w:rsidRPr="00F54C39">
        <w:t xml:space="preserve">) nadaljuje in nadgrajuje ukrepe </w:t>
      </w:r>
      <w:r>
        <w:t>za prenos težišča storitev za duševno zdravje na primarno zdravstveno raven.</w:t>
      </w:r>
      <w:r w:rsidR="0049782E">
        <w:t xml:space="preserve"> </w:t>
      </w:r>
    </w:p>
    <w:p w14:paraId="6F0D64DB" w14:textId="77777777" w:rsidR="004D13B0" w:rsidRPr="00F54C39" w:rsidRDefault="004D13B0" w:rsidP="004D13B0">
      <w:pPr>
        <w:pStyle w:val="Naslov2"/>
        <w:rPr>
          <w:rFonts w:cs="Arial"/>
          <w:color w:val="auto"/>
        </w:rPr>
      </w:pPr>
    </w:p>
    <w:p w14:paraId="744148CB" w14:textId="7715132E" w:rsidR="004D13B0" w:rsidRPr="001C1A7D" w:rsidRDefault="004D13B0" w:rsidP="00A51D3B">
      <w:pPr>
        <w:pStyle w:val="Naslov2"/>
        <w:numPr>
          <w:ilvl w:val="1"/>
          <w:numId w:val="21"/>
        </w:numPr>
        <w:rPr>
          <w:rFonts w:cs="Arial"/>
          <w:color w:val="auto"/>
        </w:rPr>
      </w:pPr>
      <w:bookmarkStart w:id="4" w:name="_Toc80009670"/>
      <w:bookmarkStart w:id="5" w:name="_Toc96513657"/>
      <w:bookmarkStart w:id="6" w:name="_Toc99459239"/>
      <w:r w:rsidRPr="00F54C39">
        <w:rPr>
          <w:rFonts w:cs="Arial"/>
          <w:color w:val="auto"/>
        </w:rPr>
        <w:t>Vpliv pandemije COVID-19 je dodatno breme za duševno zdravje</w:t>
      </w:r>
      <w:bookmarkStart w:id="7" w:name="_Toc96513658"/>
      <w:bookmarkEnd w:id="4"/>
      <w:bookmarkEnd w:id="5"/>
      <w:bookmarkEnd w:id="6"/>
      <w:bookmarkEnd w:id="7"/>
    </w:p>
    <w:p w14:paraId="07928DF5" w14:textId="249FF685" w:rsidR="004D13B0" w:rsidRPr="0015351C" w:rsidRDefault="004D13B0" w:rsidP="00A51D3B">
      <w:pPr>
        <w:tabs>
          <w:tab w:val="num" w:pos="1440"/>
        </w:tabs>
        <w:spacing w:before="240" w:after="0"/>
      </w:pPr>
      <w:r w:rsidRPr="00F54C39">
        <w:t xml:space="preserve">V letu 2020 razglašena pandemija COVID-19 je </w:t>
      </w:r>
      <w:r w:rsidRPr="00F54C39">
        <w:rPr>
          <w:bCs/>
        </w:rPr>
        <w:t>poleg zdravstvene krize povzročila ekonomske, socialne in psihološke posledice, ki imajo velik vpliv na duševno zdravje vseh ljudi.</w:t>
      </w:r>
      <w:r w:rsidRPr="00F54C39">
        <w:t xml:space="preserve"> Medtem, ko je v svetu zaradi okužbe z virusom do novembra 2021 umrlo pet milijonov ljudi, </w:t>
      </w:r>
      <w:r w:rsidRPr="00F54C39">
        <w:rPr>
          <w:b/>
          <w:bCs/>
        </w:rPr>
        <w:t>zaradi duševnih stisk kot posledice zaprtja družbe trpi vsak sedmi zemljan</w:t>
      </w:r>
      <w:r w:rsidRPr="00F54C39">
        <w:t xml:space="preserve">. Podatki in statistike Združenih narodov in Svetovnega ekonomskega foruma kažejo, da je </w:t>
      </w:r>
      <w:r w:rsidRPr="00F54C39">
        <w:rPr>
          <w:b/>
        </w:rPr>
        <w:t>na enega umrlega z virusom več kot 200 ljudi dobilo različne oblike duševnih motenj</w:t>
      </w:r>
      <w:r w:rsidRPr="00F54C39">
        <w:t xml:space="preserve">. Stiske ljudi na področju duševnega zdravja so se povečale tako po obsegu kot po izraženosti. </w:t>
      </w:r>
      <w:r w:rsidRPr="007F1B37">
        <w:t xml:space="preserve">Za obdobje pred epidemijo je veljalo, da se </w:t>
      </w:r>
      <w:r w:rsidRPr="007F1B37">
        <w:rPr>
          <w:b/>
        </w:rPr>
        <w:t>6</w:t>
      </w:r>
      <w:r>
        <w:rPr>
          <w:b/>
        </w:rPr>
        <w:t xml:space="preserve"> odstotkov</w:t>
      </w:r>
      <w:r w:rsidRPr="007F1B37">
        <w:rPr>
          <w:b/>
        </w:rPr>
        <w:t xml:space="preserve"> ljudi sooča z depresijo, enako število ljudi ima anksiozne motnje, do 10% ljudi ima težave zaradi stresnih motenj. Vsaka četrta družina se sooča s svojcem, ki ima težave v duševnem zdravju. V obdobju po epidemiji bodo te številke zagotovo še višje, </w:t>
      </w:r>
      <w:r w:rsidRPr="0015351C">
        <w:rPr>
          <w:b/>
        </w:rPr>
        <w:t xml:space="preserve">kot so bile po ekonomski krizi po letu 2008. </w:t>
      </w:r>
      <w:r w:rsidRPr="0015351C">
        <w:t xml:space="preserve"> Strokovnjaki opozarjajo na t.</w:t>
      </w:r>
      <w:r w:rsidR="00D67F47">
        <w:t xml:space="preserve"> </w:t>
      </w:r>
      <w:r w:rsidRPr="0015351C">
        <w:t xml:space="preserve">i. </w:t>
      </w:r>
      <w:r w:rsidRPr="0015351C">
        <w:rPr>
          <w:b/>
          <w:bCs/>
        </w:rPr>
        <w:t>psihološki val epidemije</w:t>
      </w:r>
      <w:r w:rsidRPr="0015351C">
        <w:t xml:space="preserve">, saj bodo negativne posledice epidemije na duševno zdravje ostale tudi po tem, ko bo le-ta minila. To napoveduje še večje število posameznikov s težavami v duševnem zdravju in dodatne obremenitve sistema skrbi za duševno zdravje, ki je bil v Sloveniji že pred izbruhom epidemije močno podhranjen s programi, kadri in službami ter dejavnostmi. Zato se bolj kot kadarkoli prej poraja potreba po čimprejšnji vpeljavi </w:t>
      </w:r>
      <w:r>
        <w:t>ukrepov ReNPDZ18-28,</w:t>
      </w:r>
      <w:r w:rsidRPr="0015351C">
        <w:t xml:space="preserve"> Programa MIRA, usmerjenega v dolgoročno podporo širokemu krogu prebivalstva in vpeljavi ustreznih reformnih ukrepov v sistemu zdravstva, vzgoje in izobraževanja, socialnega varstva ter varstva otrok in družine. </w:t>
      </w:r>
    </w:p>
    <w:p w14:paraId="1C5CAD5F" w14:textId="77777777" w:rsidR="004D13B0" w:rsidRPr="00F54C39" w:rsidRDefault="004D13B0" w:rsidP="004D13B0">
      <w:pPr>
        <w:spacing w:after="0"/>
      </w:pPr>
    </w:p>
    <w:p w14:paraId="2A73E649" w14:textId="77777777" w:rsidR="004D13B0" w:rsidRPr="00F54C39" w:rsidRDefault="004D13B0" w:rsidP="004D13B0">
      <w:pPr>
        <w:spacing w:after="0"/>
      </w:pPr>
      <w:r w:rsidRPr="00F54C39">
        <w:t xml:space="preserve">Vseh posledic pandemije COVID-19 na duševno zdravje prebivalcev danes še ne poznamo, saj se težave na področju duševnega zdravja lahko pojavljajo še veliko let za tem, ko pandemija izzveni. Dosedanje raziskave pa kažejo, da je njen vpliv velik že sedaj in tudi na populacije, ki jih doslej nismo uvrščali med ranljive. V Sloveniji so tako raziskave o vplivu epidemije COVID-19 na mladino pokazale, da je poleg do sedaj znanih ranljivih skupin zelo prizadela tudi študentsko populacijo. </w:t>
      </w:r>
    </w:p>
    <w:p w14:paraId="3B565104" w14:textId="77777777" w:rsidR="004D13B0" w:rsidRPr="00F54C39" w:rsidRDefault="004D13B0" w:rsidP="004D13B0">
      <w:pPr>
        <w:tabs>
          <w:tab w:val="num" w:pos="1440"/>
        </w:tabs>
        <w:spacing w:after="0"/>
        <w:rPr>
          <w:bCs/>
        </w:rPr>
      </w:pPr>
    </w:p>
    <w:p w14:paraId="796EDFC4" w14:textId="7E8DD43A" w:rsidR="004D13B0" w:rsidRPr="00F54C39" w:rsidRDefault="004D13B0" w:rsidP="004D13B0">
      <w:r w:rsidRPr="00F54C39">
        <w:rPr>
          <w:bCs/>
        </w:rPr>
        <w:lastRenderedPageBreak/>
        <w:t xml:space="preserve">Zgolj na Pediatrični kliniki </w:t>
      </w:r>
      <w:r>
        <w:rPr>
          <w:bCs/>
        </w:rPr>
        <w:t>UKC</w:t>
      </w:r>
      <w:r w:rsidRPr="00F54C39">
        <w:rPr>
          <w:bCs/>
        </w:rPr>
        <w:t xml:space="preserve"> Ljubljana (v nadaljnjem besedilu: PK UKC-L</w:t>
      </w:r>
      <w:r w:rsidR="00D67F47">
        <w:rPr>
          <w:bCs/>
        </w:rPr>
        <w:t>J</w:t>
      </w:r>
      <w:r w:rsidRPr="00F54C39">
        <w:rPr>
          <w:bCs/>
        </w:rPr>
        <w:t>) je bilo v letu 2020 zdravljenih</w:t>
      </w:r>
      <w:r w:rsidRPr="00F54C39">
        <w:rPr>
          <w:b/>
        </w:rPr>
        <w:t xml:space="preserve"> skoraj 50 </w:t>
      </w:r>
      <w:r>
        <w:rPr>
          <w:b/>
        </w:rPr>
        <w:t>odstotkov</w:t>
      </w:r>
      <w:r w:rsidRPr="00F54C39">
        <w:rPr>
          <w:b/>
        </w:rPr>
        <w:t xml:space="preserve"> več mladostnikov po poskusu samomora </w:t>
      </w:r>
      <w:r w:rsidRPr="00F54C39">
        <w:rPr>
          <w:bCs/>
        </w:rPr>
        <w:t>in</w:t>
      </w:r>
      <w:r w:rsidRPr="00F54C39">
        <w:rPr>
          <w:b/>
        </w:rPr>
        <w:t xml:space="preserve"> 50 </w:t>
      </w:r>
      <w:r>
        <w:rPr>
          <w:b/>
        </w:rPr>
        <w:t>odstotkov</w:t>
      </w:r>
      <w:r w:rsidRPr="00F54C39">
        <w:rPr>
          <w:b/>
        </w:rPr>
        <w:t xml:space="preserve"> več otrok in mladostnikov z motnjo hranjenja </w:t>
      </w:r>
      <w:r w:rsidRPr="00F54C39">
        <w:rPr>
          <w:bCs/>
        </w:rPr>
        <w:t>kot v letu prej</w:t>
      </w:r>
      <w:r w:rsidRPr="00F54C39">
        <w:rPr>
          <w:b/>
        </w:rPr>
        <w:t>.</w:t>
      </w:r>
      <w:r w:rsidRPr="00F54C39">
        <w:t xml:space="preserve"> V prvi polovici leta 2021 pa število urgentno obravnavanih in hospitalizacij še narašča. </w:t>
      </w:r>
      <w:r w:rsidRPr="00A73F93">
        <w:t xml:space="preserve">Narašča tudi digitalna zasvojenost oziroma zasvojenost in prekomerna raba zaslonov pri otrocih in mladostnikih, kar uvrščamo med nekemične </w:t>
      </w:r>
      <w:r>
        <w:t>zasvojenosti</w:t>
      </w:r>
      <w:r w:rsidRPr="00A73F93">
        <w:t xml:space="preserve">. </w:t>
      </w:r>
      <w:r w:rsidRPr="00F54C39">
        <w:t xml:space="preserve">Zato </w:t>
      </w:r>
      <w:r>
        <w:t>AN22-23</w:t>
      </w:r>
      <w:r w:rsidRPr="00F54C39">
        <w:t xml:space="preserve"> namenja posebn</w:t>
      </w:r>
      <w:r>
        <w:t>o pozornost duševnemu zdravju otrok in mladostnikov ter uvaja tudi</w:t>
      </w:r>
      <w:r w:rsidRPr="00F54C39">
        <w:t xml:space="preserve"> ukrepe </w:t>
      </w:r>
      <w:r>
        <w:t>za</w:t>
      </w:r>
      <w:r w:rsidRPr="00F54C39">
        <w:t xml:space="preserve"> </w:t>
      </w:r>
      <w:r>
        <w:t>zmanjšanje</w:t>
      </w:r>
      <w:r w:rsidRPr="00F54C39">
        <w:t xml:space="preserve"> nekemičnih </w:t>
      </w:r>
      <w:r>
        <w:t>zasvojenosti</w:t>
      </w:r>
      <w:r w:rsidRPr="00F54C39">
        <w:t>.</w:t>
      </w:r>
    </w:p>
    <w:p w14:paraId="2D8B4FD3" w14:textId="77777777" w:rsidR="004D13B0" w:rsidRPr="00F54C39" w:rsidRDefault="004D13B0" w:rsidP="004D13B0">
      <w:r w:rsidRPr="00F54C39">
        <w:t xml:space="preserve">Pandemija je dodatno zaostrila težave, ki so na področju duševnega zdravja obstajale že prej. Zelo nas pesti veliko pomanjkanje specialistov, zlasti pedopsihiatrov, </w:t>
      </w:r>
      <w:r w:rsidRPr="00F27BF5">
        <w:t>kliničnih psihologov in psihiatrov</w:t>
      </w:r>
      <w:r w:rsidRPr="00F54C39">
        <w:t xml:space="preserve">. Imamo le tretjino potrebnih kliničnih psihologov v državi (96 od potrebnih 300 kliničnih psihologov), nedopustno dolge čakalne dobe za otroke in mladostnike na prve preglede, ki so pri pedopsihiatrih daljše od pol leta in pri kliničnih psihologih daljše od 1 leta. </w:t>
      </w:r>
      <w:r w:rsidRPr="00DC359F">
        <w:rPr>
          <w:b/>
          <w:bCs/>
        </w:rPr>
        <w:t>Soočamo se s slabo dostopnostjo do psihološke in psihoterapevtske pomoči ter pomanjkljivo zakonsko ureditvijo teh področij</w:t>
      </w:r>
      <w:r w:rsidRPr="00F54C39">
        <w:t xml:space="preserve">. O porastu otrok in mladostnikov, ki se po obdobju šolanja na daljavo vračajo v šole z izgubo motivacije, čustvenimi stiskami, depresivnostjo, anksioznostjo in težavami na socialnem področju poročajo v Društvu šolskih svetovalnih delavcev. Več kot četrtini mladih s težavami v duševnem zdravju, ki v času krize še močno naraščajo, nezadostne zdravstvene službe ne morejo pravočasno nuditi ustrezne pomoči. </w:t>
      </w:r>
      <w:r w:rsidRPr="004E344B">
        <w:rPr>
          <w:b/>
          <w:bCs/>
        </w:rPr>
        <w:t>Tudi sistem vzgoje in izobraževanja v Sloveniji pogosto ne nudi ustreznega podpornega okolja za varovanje in krepitev duševnega zdravja otrok in mladih ter zaposlenih</w:t>
      </w:r>
      <w:r w:rsidRPr="00F54C39">
        <w:t xml:space="preserve">. V času pandemije COVID-19 se je izpostavila potreba tako po okrepitvi šolske svetovalne službe kot tudi programov za opolnomočenje strokovnih delavcev v vzgojno izobraževalnih zavodih za nudenje pomoči in podpore otrokom in mladim, ki se soočajo z izzivi sodobne družbe, s pomanjkanjem čustvenih in socialnih kompetenc, vrstniškim in spletnim nasiljem, različnimi oblikami odvisnosti, večanjem neenakosti med otroki in mladimi in s tem neenakimi dejavniki tveganja za slabo duševno zdravje. </w:t>
      </w:r>
    </w:p>
    <w:p w14:paraId="5482219A" w14:textId="77777777" w:rsidR="004D13B0" w:rsidRPr="0015351C" w:rsidRDefault="004D13B0" w:rsidP="004D13B0">
      <w:pPr>
        <w:tabs>
          <w:tab w:val="num" w:pos="1440"/>
        </w:tabs>
        <w:spacing w:after="0"/>
      </w:pPr>
      <w:r w:rsidRPr="0015351C">
        <w:t xml:space="preserve">Ministrstvo za zdravje (v nadaljnjem besedilu: MZ) je </w:t>
      </w:r>
      <w:r>
        <w:t xml:space="preserve">v letu 2021 </w:t>
      </w:r>
      <w:r w:rsidRPr="0015351C">
        <w:t xml:space="preserve">izvedlo </w:t>
      </w:r>
      <w:r w:rsidRPr="0015351C">
        <w:rPr>
          <w:b/>
          <w:bCs/>
        </w:rPr>
        <w:t>več ukrepov za ublažitev posledic pandemije COVID-19, zlasti za varstvo duševnega zdravja otrok in mladostnikov</w:t>
      </w:r>
      <w:r w:rsidRPr="0015351C">
        <w:t xml:space="preserve">, med katerimi izpostavljamo naslednje širitve zmogljivosti in </w:t>
      </w:r>
      <w:r>
        <w:t>storitev</w:t>
      </w:r>
      <w:r w:rsidRPr="0015351C">
        <w:t xml:space="preserve">: dodatnih 10 postelj za otroke in mladostnike v Centru za mentalno zdravje </w:t>
      </w:r>
      <w:r>
        <w:t>UPKL</w:t>
      </w:r>
      <w:r w:rsidRPr="0015351C">
        <w:t xml:space="preserve">; zagotovitev dodatnih sredstev za specializacije 30 kliničnih psihologov </w:t>
      </w:r>
      <w:r>
        <w:t>in</w:t>
      </w:r>
      <w:r w:rsidRPr="0015351C">
        <w:t xml:space="preserve"> v oktobru 2021 uspešno izveden javni razpis za prvih 10 specializacij; v Splošnem dogovoru za pogodbeno leto 2021 so odobrene dodatne bolnišnične postelje za pedopsihiatrijo ter širitev obstoječih in vzpostavitev 10 novih C</w:t>
      </w:r>
      <w:r>
        <w:t>DZOM na primarni zdravstveni ravni</w:t>
      </w:r>
      <w:r w:rsidRPr="0015351C">
        <w:t>.</w:t>
      </w:r>
    </w:p>
    <w:p w14:paraId="1F4FE385" w14:textId="77777777" w:rsidR="004D13B0" w:rsidRDefault="004D13B0" w:rsidP="004D13B0">
      <w:pPr>
        <w:tabs>
          <w:tab w:val="num" w:pos="1440"/>
        </w:tabs>
        <w:spacing w:after="0"/>
      </w:pPr>
    </w:p>
    <w:p w14:paraId="56D81F3C" w14:textId="77777777" w:rsidR="004D13B0" w:rsidRPr="00416D7C" w:rsidRDefault="004D13B0" w:rsidP="004D13B0">
      <w:pPr>
        <w:tabs>
          <w:tab w:val="num" w:pos="1440"/>
        </w:tabs>
        <w:spacing w:after="0"/>
      </w:pPr>
      <w:r w:rsidRPr="00416D7C">
        <w:t>Zaradi kriznih okoliščin epidemije COVID-19, ki ne</w:t>
      </w:r>
      <w:r>
        <w:t xml:space="preserve"> ogroža</w:t>
      </w:r>
      <w:r w:rsidRPr="00416D7C">
        <w:t xml:space="preserve"> zgolj telesnega zdravja prebivalstva Slovenije, so bila področju duševnega zdravja na podlagi 38. člena PKP5 zagotovljena proračunska sredstva v višini 2,8 mio EUR. Ta so bila v letu 2021 porabljena za </w:t>
      </w:r>
      <w:r>
        <w:t>krepitev</w:t>
      </w:r>
      <w:r w:rsidRPr="00416D7C">
        <w:t xml:space="preserve"> duševnega zdravja</w:t>
      </w:r>
      <w:r>
        <w:t>, opolnomočenje</w:t>
      </w:r>
      <w:r w:rsidRPr="00416D7C">
        <w:t xml:space="preserve"> prebival</w:t>
      </w:r>
      <w:r>
        <w:t>cev, še posebej bolj ranljivih,</w:t>
      </w:r>
      <w:r w:rsidRPr="00416D7C">
        <w:t xml:space="preserve"> </w:t>
      </w:r>
      <w:r>
        <w:t>in</w:t>
      </w:r>
      <w:r w:rsidRPr="00416D7C">
        <w:t xml:space="preserve"> izvajanje aktivnosti Re</w:t>
      </w:r>
      <w:r>
        <w:t>NPDZ18-28</w:t>
      </w:r>
      <w:r w:rsidRPr="00416D7C">
        <w:t xml:space="preserve">. </w:t>
      </w:r>
    </w:p>
    <w:p w14:paraId="3C332A4C" w14:textId="77777777" w:rsidR="004D13B0" w:rsidRPr="00416D7C" w:rsidRDefault="004D13B0" w:rsidP="004D13B0">
      <w:pPr>
        <w:tabs>
          <w:tab w:val="num" w:pos="1440"/>
        </w:tabs>
        <w:spacing w:after="0"/>
      </w:pPr>
    </w:p>
    <w:p w14:paraId="11EA75DC" w14:textId="77777777" w:rsidR="004D13B0" w:rsidRPr="00416D7C" w:rsidRDefault="004D13B0" w:rsidP="004D13B0">
      <w:pPr>
        <w:tabs>
          <w:tab w:val="num" w:pos="1440"/>
        </w:tabs>
        <w:spacing w:after="0"/>
      </w:pPr>
      <w:r w:rsidRPr="00416D7C">
        <w:t xml:space="preserve">S temi sredstvi je bila v okviru psihološke pomoči financirana priprava psihoedukativnih vsebin, opravljena raziskava vpliva epidemije COVID-19 na duševno zdravje </w:t>
      </w:r>
      <w:r>
        <w:t>prebivalcev Slovenije</w:t>
      </w:r>
      <w:r w:rsidRPr="00416D7C">
        <w:t xml:space="preserve">, </w:t>
      </w:r>
      <w:r>
        <w:t xml:space="preserve">prevedena in uporabljena </w:t>
      </w:r>
      <w:r w:rsidRPr="00416D7C">
        <w:t xml:space="preserve">so bila gradiva </w:t>
      </w:r>
      <w:r>
        <w:t xml:space="preserve">SZO  na temo </w:t>
      </w:r>
      <w:r w:rsidRPr="00416D7C">
        <w:t xml:space="preserve"> krepit</w:t>
      </w:r>
      <w:r>
        <w:t xml:space="preserve">ve </w:t>
      </w:r>
      <w:r w:rsidRPr="00416D7C">
        <w:t xml:space="preserve"> duševnega zdravja mladostnikov. Financirani so bili </w:t>
      </w:r>
      <w:r>
        <w:t xml:space="preserve">dodatni </w:t>
      </w:r>
      <w:r w:rsidRPr="00416D7C">
        <w:t>programi psihološkega svetovanja za otroke in mladostnike ter odrasle, programi starševstva in programi za učitelje, programi, namenjeni skrbi za otroke z vedenjskimi motnjami, programi psihološke pomoči</w:t>
      </w:r>
      <w:r>
        <w:t xml:space="preserve"> prebivalcem v epidemskih</w:t>
      </w:r>
      <w:r w:rsidRPr="00416D7C">
        <w:t xml:space="preserve"> razmerah, programi podpore družinam s psihosocialnimi tveganji, programi podpore duševnemu zdravju delovno aktivnega dela prebivalstva in programi podpore duševnemu zdravju starejših. </w:t>
      </w:r>
    </w:p>
    <w:p w14:paraId="6AB84100" w14:textId="77777777" w:rsidR="004D13B0" w:rsidRPr="00416D7C" w:rsidRDefault="004D13B0" w:rsidP="004D13B0">
      <w:pPr>
        <w:tabs>
          <w:tab w:val="num" w:pos="1440"/>
        </w:tabs>
        <w:spacing w:after="0"/>
      </w:pPr>
    </w:p>
    <w:p w14:paraId="39A2932A" w14:textId="77777777" w:rsidR="004D13B0" w:rsidRPr="00416D7C" w:rsidRDefault="004D13B0" w:rsidP="004D13B0">
      <w:pPr>
        <w:tabs>
          <w:tab w:val="num" w:pos="1440"/>
        </w:tabs>
        <w:spacing w:after="0"/>
      </w:pPr>
      <w:r w:rsidRPr="00416D7C">
        <w:t>Za delovno aktivn</w:t>
      </w:r>
      <w:r>
        <w:t>e</w:t>
      </w:r>
      <w:r w:rsidRPr="00416D7C">
        <w:t xml:space="preserve"> je bilo izvedeno nacionalno srečanje »Združimo moči – za dobro počutje na delovnem mestu«, namenjeno povezovanju akterjev na področju krepitve duševnega zdravja aktivnih na t</w:t>
      </w:r>
      <w:r>
        <w:t>rgu dela na nacionalni ravni, oza</w:t>
      </w:r>
      <w:r w:rsidRPr="00416D7C">
        <w:t xml:space="preserve">veščanju o pomenu krepitve duševnega zdravja, predstavitvi virov pomoči ter vsebin in programov za krepitev duševnega zdravja, s posebnim poudarkom na ranljivih skupinah prebivalstva. Na spletni strani Programa MIRA je bil objavljen spletni iskalnik ponudnikov vsebin za krepitev duševnega zdravja za delovne organizacije, nabor virov pomoči za delovno aktivno populacijo pa je zbran tudi v e-knjižici Združimo moči za krepitev duševnega zdravja pri delu/vodič po </w:t>
      </w:r>
      <w:r w:rsidRPr="00416D7C">
        <w:lastRenderedPageBreak/>
        <w:t xml:space="preserve">ponudnikih za delovne organizacije in podjetja, v kateri so zbrane vsebine in ponudniki za krepitev duševnega zdravja v delovnih okoljih. </w:t>
      </w:r>
    </w:p>
    <w:p w14:paraId="2CF476E5" w14:textId="77777777" w:rsidR="004D13B0" w:rsidRPr="00416D7C" w:rsidRDefault="004D13B0" w:rsidP="004D13B0">
      <w:pPr>
        <w:tabs>
          <w:tab w:val="num" w:pos="1440"/>
        </w:tabs>
        <w:spacing w:after="0"/>
      </w:pPr>
    </w:p>
    <w:p w14:paraId="3981F15B" w14:textId="77777777" w:rsidR="004D13B0" w:rsidRPr="00416D7C" w:rsidRDefault="004D13B0" w:rsidP="004D13B0">
      <w:pPr>
        <w:tabs>
          <w:tab w:val="num" w:pos="1440"/>
        </w:tabs>
        <w:spacing w:after="0"/>
      </w:pPr>
      <w:r w:rsidRPr="00416D7C">
        <w:t xml:space="preserve">Na področju skrbi za duševno zdravje starejših so bili v </w:t>
      </w:r>
      <w:r>
        <w:t>številnih</w:t>
      </w:r>
      <w:r w:rsidRPr="00416D7C">
        <w:t xml:space="preserve"> slovenskih občinah izvedeni dnevi odprtih vrat za starejše, na katerih so sodelavci Programa MIRA starejšim svetovali, jih seznanili z delujočimi programi podpore in pomoči ter aktivnostmi s področja zdravega življenjskega sloga, krepitve obstoječih družbenih mrež in medsebojnega povezovanja (primer „Sejem dolgožive družbe“, namenjen vsem deležnikom na področju duševnega zdravja v vseh slovenskih regijah enkrat letno, aktivnosti za spodbujanje prostovoljnih organizacij, da v svoje aktivnosti vključujejo starejše prostovoljce, priprava in distribucija informativnih 30 000 zloženk). </w:t>
      </w:r>
    </w:p>
    <w:p w14:paraId="4914F272" w14:textId="77777777" w:rsidR="004D13B0" w:rsidRPr="00416D7C" w:rsidRDefault="004D13B0" w:rsidP="004D13B0">
      <w:pPr>
        <w:tabs>
          <w:tab w:val="num" w:pos="1440"/>
        </w:tabs>
        <w:spacing w:after="0"/>
      </w:pPr>
    </w:p>
    <w:p w14:paraId="43A5D6B5" w14:textId="77777777" w:rsidR="004D13B0" w:rsidRPr="00416D7C" w:rsidRDefault="004D13B0" w:rsidP="004D13B0">
      <w:pPr>
        <w:tabs>
          <w:tab w:val="num" w:pos="1440"/>
        </w:tabs>
        <w:spacing w:after="0"/>
      </w:pPr>
      <w:r w:rsidRPr="00416D7C">
        <w:t xml:space="preserve">Za zmanjšanje nekemičnih zasvojenosti so bile v okviru Programa MIRA izdane smernice za uporabo digitalnih tehnologij pri otrocih in mladostnikih. V mesecu oktobru je bil izveden strokovni posvet na temo nekemičnih zasvojenosti. </w:t>
      </w:r>
    </w:p>
    <w:p w14:paraId="4C2AA8AF" w14:textId="77777777" w:rsidR="004D13B0" w:rsidRPr="00416D7C" w:rsidRDefault="004D13B0" w:rsidP="004D13B0">
      <w:pPr>
        <w:tabs>
          <w:tab w:val="num" w:pos="1440"/>
        </w:tabs>
        <w:spacing w:after="0"/>
      </w:pPr>
    </w:p>
    <w:p w14:paraId="1B960DA1" w14:textId="77777777" w:rsidR="004D13B0" w:rsidRPr="00416D7C" w:rsidRDefault="004D13B0" w:rsidP="004D13B0">
      <w:pPr>
        <w:tabs>
          <w:tab w:val="num" w:pos="1440"/>
        </w:tabs>
        <w:spacing w:after="0"/>
      </w:pPr>
      <w:r w:rsidRPr="00416D7C">
        <w:t>V okviru programov v podporo družini</w:t>
      </w:r>
      <w:r>
        <w:t xml:space="preserve"> </w:t>
      </w:r>
      <w:r w:rsidRPr="00416D7C">
        <w:t>so bile prenovljene in dopolnjene publikacije Duševno zdravje v obporodnem obdobju in izdelana e-aplikacija Mamma Mia za podporo ženskam v obporodnem obdobju ter situacijska analiza primerljiv</w:t>
      </w:r>
      <w:r>
        <w:t>ih programov</w:t>
      </w:r>
      <w:r w:rsidRPr="00416D7C">
        <w:t xml:space="preserve"> v tujini.</w:t>
      </w:r>
    </w:p>
    <w:p w14:paraId="66959AF9" w14:textId="77777777" w:rsidR="004D13B0" w:rsidRPr="00416D7C" w:rsidRDefault="004D13B0" w:rsidP="004D13B0">
      <w:pPr>
        <w:tabs>
          <w:tab w:val="num" w:pos="1440"/>
        </w:tabs>
        <w:spacing w:after="0"/>
      </w:pPr>
    </w:p>
    <w:p w14:paraId="14673939" w14:textId="77777777" w:rsidR="004D13B0" w:rsidRPr="00416D7C" w:rsidRDefault="004D13B0" w:rsidP="004D13B0">
      <w:pPr>
        <w:tabs>
          <w:tab w:val="num" w:pos="1440"/>
        </w:tabs>
        <w:spacing w:after="0"/>
      </w:pPr>
      <w:r w:rsidRPr="00416D7C">
        <w:t xml:space="preserve">Na področju preprečevanja samomorilnosti so bile pripravljene in razširjene smernice za postvencijo po samomoru, “Ko se zgodi samomor učenca in dijaka”, in predstavitve smernic za postvencijske programe v šolskem okolju. Narejena je bila nadgradnja spletnega portala ToSemJaz in širitev mreže ter usposabljanje izvajalcev prve psihološke pomoči. Izvedena je bila ocena stanja služb in storitev na področju duševnega zdravja, razvoj in implementacija programov za destigmatizacijo duševnih motenj med mladimi in mlajšimi odraslimi. Izdelan je bil metodološki dokument: Ocena izobraževalnih potreb po vsebinah na področju duševnega zdravja. </w:t>
      </w:r>
    </w:p>
    <w:p w14:paraId="570AEF5C" w14:textId="77777777" w:rsidR="004D13B0" w:rsidRPr="00416D7C" w:rsidRDefault="004D13B0" w:rsidP="004D13B0">
      <w:pPr>
        <w:tabs>
          <w:tab w:val="num" w:pos="1440"/>
        </w:tabs>
        <w:spacing w:after="0"/>
      </w:pPr>
    </w:p>
    <w:p w14:paraId="598D8A57" w14:textId="77777777" w:rsidR="004D13B0" w:rsidRPr="00416D7C" w:rsidRDefault="004D13B0" w:rsidP="004D13B0">
      <w:pPr>
        <w:tabs>
          <w:tab w:val="num" w:pos="1440"/>
        </w:tabs>
        <w:spacing w:after="0"/>
      </w:pPr>
      <w:r>
        <w:t xml:space="preserve">Potekala so </w:t>
      </w:r>
      <w:r w:rsidRPr="00416D7C">
        <w:t>izobraževanj</w:t>
      </w:r>
      <w:r>
        <w:t>a</w:t>
      </w:r>
      <w:r w:rsidRPr="00416D7C">
        <w:t xml:space="preserve"> in usposabljanj</w:t>
      </w:r>
      <w:r>
        <w:t>a</w:t>
      </w:r>
      <w:r w:rsidRPr="00416D7C">
        <w:t xml:space="preserve"> </w:t>
      </w:r>
      <w:r>
        <w:t xml:space="preserve">različnih </w:t>
      </w:r>
      <w:r w:rsidRPr="00416D7C">
        <w:t>strokovn</w:t>
      </w:r>
      <w:r>
        <w:t>ih</w:t>
      </w:r>
      <w:r w:rsidRPr="00416D7C">
        <w:t xml:space="preserve"> javnosti na področju duševnega zdravja, usposabljanje strokovnega kadra v Centrih za duševno zdravje odraslih (CDZO-jih) za izvedbo supervizijskih procesov </w:t>
      </w:r>
      <w:r>
        <w:t xml:space="preserve">v centrih za duševno zdravje </w:t>
      </w:r>
      <w:r w:rsidRPr="00416D7C">
        <w:t xml:space="preserve">in pripravo protokolov za delo na področju duševnega zdravja. </w:t>
      </w:r>
    </w:p>
    <w:p w14:paraId="2601175B" w14:textId="77777777" w:rsidR="004D13B0" w:rsidRPr="00416D7C" w:rsidRDefault="004D13B0" w:rsidP="004D13B0">
      <w:pPr>
        <w:tabs>
          <w:tab w:val="num" w:pos="1440"/>
        </w:tabs>
        <w:spacing w:after="0"/>
      </w:pPr>
    </w:p>
    <w:p w14:paraId="12E9B92E" w14:textId="77777777" w:rsidR="004D13B0" w:rsidRDefault="004D13B0" w:rsidP="004D13B0">
      <w:pPr>
        <w:tabs>
          <w:tab w:val="num" w:pos="1440"/>
        </w:tabs>
        <w:spacing w:after="0"/>
      </w:pPr>
      <w:r>
        <w:t>N</w:t>
      </w:r>
      <w:r w:rsidRPr="00416D7C">
        <w:t>a področju komuniciranja</w:t>
      </w:r>
      <w:r>
        <w:t xml:space="preserve"> so bila</w:t>
      </w:r>
      <w:r w:rsidRPr="00416D7C">
        <w:t xml:space="preserve"> </w:t>
      </w:r>
      <w:r>
        <w:t>p</w:t>
      </w:r>
      <w:r w:rsidRPr="00416D7C">
        <w:t xml:space="preserve">ripravljena in izdana številna strokovna gradiva in publikacije za promocijo </w:t>
      </w:r>
      <w:r>
        <w:t>in</w:t>
      </w:r>
      <w:r w:rsidRPr="00416D7C">
        <w:t xml:space="preserve"> svetovanje na področju duševnega zdravja. Poleg tega je bila prenovljena spletna stran Programa MIRA, ki poslej z aktualno navedbo </w:t>
      </w:r>
      <w:r>
        <w:t xml:space="preserve">(za uporabnike brezplačnih) </w:t>
      </w:r>
      <w:r w:rsidRPr="00416D7C">
        <w:t>virov pomoči v duševni stiski ustreza tudi kriterijem dobre uporabniške izkušnje.</w:t>
      </w:r>
      <w:r>
        <w:t xml:space="preserve"> </w:t>
      </w:r>
    </w:p>
    <w:p w14:paraId="57C3AFF5" w14:textId="77777777" w:rsidR="004D13B0" w:rsidRPr="00F54C39" w:rsidRDefault="004D13B0" w:rsidP="004D13B0">
      <w:pPr>
        <w:tabs>
          <w:tab w:val="num" w:pos="1440"/>
        </w:tabs>
        <w:spacing w:after="0" w:line="240" w:lineRule="auto"/>
        <w:rPr>
          <w:b/>
        </w:rPr>
      </w:pPr>
    </w:p>
    <w:p w14:paraId="09422E30" w14:textId="77777777" w:rsidR="004D13B0" w:rsidRPr="00F54C39" w:rsidRDefault="004D13B0" w:rsidP="004D13B0">
      <w:pPr>
        <w:pStyle w:val="Naslov2"/>
        <w:numPr>
          <w:ilvl w:val="1"/>
          <w:numId w:val="21"/>
        </w:numPr>
        <w:rPr>
          <w:rFonts w:cs="Arial"/>
          <w:color w:val="auto"/>
        </w:rPr>
      </w:pPr>
      <w:bookmarkStart w:id="8" w:name="_Toc80009671"/>
      <w:bookmarkStart w:id="9" w:name="_Toc96513659"/>
      <w:bookmarkStart w:id="10" w:name="_Toc99459240"/>
      <w:r w:rsidRPr="00F54C39">
        <w:rPr>
          <w:rFonts w:cs="Arial"/>
          <w:color w:val="auto"/>
        </w:rPr>
        <w:t>Skrb za duševno zdravje v dobrobit vsakogar in vseh</w:t>
      </w:r>
      <w:bookmarkEnd w:id="8"/>
      <w:bookmarkEnd w:id="9"/>
      <w:bookmarkEnd w:id="10"/>
      <w:r w:rsidRPr="00F54C39">
        <w:rPr>
          <w:rFonts w:cs="Arial"/>
          <w:color w:val="auto"/>
        </w:rPr>
        <w:t xml:space="preserve"> </w:t>
      </w:r>
    </w:p>
    <w:p w14:paraId="57563E61" w14:textId="77777777" w:rsidR="004D13B0" w:rsidRPr="00F54C39" w:rsidRDefault="004D13B0" w:rsidP="00A51D3B">
      <w:pPr>
        <w:spacing w:before="240" w:after="0" w:line="240" w:lineRule="auto"/>
        <w:rPr>
          <w:bCs/>
          <w:iCs/>
        </w:rPr>
      </w:pPr>
      <w:r w:rsidRPr="00F54C39">
        <w:rPr>
          <w:bCs/>
          <w:iCs/>
        </w:rPr>
        <w:t xml:space="preserve">Duševno zdravje je neločljivo povezano s celovitim zdravjem človeka in skupnosti, v kateri živi. </w:t>
      </w:r>
      <w:r w:rsidRPr="00F54C39">
        <w:rPr>
          <w:bCs/>
        </w:rPr>
        <w:t>Duševno zdravje nam omogoča, da :</w:t>
      </w:r>
    </w:p>
    <w:p w14:paraId="22A3EACE" w14:textId="77777777" w:rsidR="004D13B0" w:rsidRPr="00F54C39" w:rsidRDefault="004D13B0" w:rsidP="0049782E">
      <w:pPr>
        <w:pStyle w:val="Odstavekseznama"/>
        <w:numPr>
          <w:ilvl w:val="0"/>
          <w:numId w:val="10"/>
        </w:numPr>
        <w:spacing w:after="0"/>
        <w:ind w:hanging="720"/>
        <w:rPr>
          <w:bCs/>
        </w:rPr>
      </w:pPr>
      <w:r w:rsidRPr="00F54C39">
        <w:rPr>
          <w:bCs/>
        </w:rPr>
        <w:t xml:space="preserve">lahko svoje življenje doživljamo kot smiselno, zadovoljujoče in izpolnjujoče; </w:t>
      </w:r>
    </w:p>
    <w:p w14:paraId="057392F8" w14:textId="77777777" w:rsidR="004D13B0" w:rsidRPr="00F54C39" w:rsidRDefault="004D13B0" w:rsidP="0049782E">
      <w:pPr>
        <w:pStyle w:val="Odstavekseznama"/>
        <w:numPr>
          <w:ilvl w:val="0"/>
          <w:numId w:val="10"/>
        </w:numPr>
        <w:spacing w:after="0"/>
        <w:ind w:hanging="720"/>
        <w:rPr>
          <w:bCs/>
        </w:rPr>
      </w:pPr>
      <w:r w:rsidRPr="00F54C39">
        <w:rPr>
          <w:bCs/>
        </w:rPr>
        <w:t>smo ustvarjalni, aktivni, produktivni in udejanjamo svoje potenciale;</w:t>
      </w:r>
    </w:p>
    <w:p w14:paraId="3DD9D510" w14:textId="77777777" w:rsidR="004D13B0" w:rsidRPr="00F54C39" w:rsidRDefault="004D13B0" w:rsidP="0049782E">
      <w:pPr>
        <w:pStyle w:val="Odstavekseznama"/>
        <w:numPr>
          <w:ilvl w:val="0"/>
          <w:numId w:val="10"/>
        </w:numPr>
        <w:spacing w:after="0"/>
        <w:ind w:hanging="720"/>
        <w:rPr>
          <w:bCs/>
        </w:rPr>
      </w:pPr>
      <w:r w:rsidRPr="00F54C39">
        <w:rPr>
          <w:bCs/>
        </w:rPr>
        <w:t xml:space="preserve">sprejemamo sebe in druge, se zavedamo lastne vrednosti in imamo pozitivno samopodobo; </w:t>
      </w:r>
    </w:p>
    <w:p w14:paraId="68CF9DA7" w14:textId="77777777" w:rsidR="004D13B0" w:rsidRPr="00F54C39" w:rsidRDefault="004D13B0" w:rsidP="0049782E">
      <w:pPr>
        <w:pStyle w:val="Odstavekseznama"/>
        <w:numPr>
          <w:ilvl w:val="0"/>
          <w:numId w:val="10"/>
        </w:numPr>
        <w:spacing w:after="0"/>
        <w:ind w:hanging="720"/>
        <w:rPr>
          <w:bCs/>
        </w:rPr>
      </w:pPr>
      <w:r w:rsidRPr="00F54C39">
        <w:rPr>
          <w:bCs/>
        </w:rPr>
        <w:t>zaupamo vase in v svoje zmožnosti;</w:t>
      </w:r>
    </w:p>
    <w:p w14:paraId="7FDFFD82" w14:textId="77777777" w:rsidR="004D13B0" w:rsidRPr="00F54C39" w:rsidRDefault="004D13B0" w:rsidP="0049782E">
      <w:pPr>
        <w:pStyle w:val="Odstavekseznama"/>
        <w:numPr>
          <w:ilvl w:val="0"/>
          <w:numId w:val="10"/>
        </w:numPr>
        <w:spacing w:after="0"/>
        <w:ind w:hanging="720"/>
        <w:rPr>
          <w:bCs/>
        </w:rPr>
      </w:pPr>
      <w:r w:rsidRPr="00F54C39">
        <w:rPr>
          <w:bCs/>
        </w:rPr>
        <w:t xml:space="preserve">se zmoremo spoprijeti z vsakdanjimi življenjskimi obremenitvami ter uravnavamo razpoloženje in čustva; </w:t>
      </w:r>
    </w:p>
    <w:p w14:paraId="4F0D6F5E" w14:textId="77777777" w:rsidR="004D13B0" w:rsidRPr="00F54C39" w:rsidRDefault="004D13B0" w:rsidP="0049782E">
      <w:pPr>
        <w:pStyle w:val="Odstavekseznama"/>
        <w:numPr>
          <w:ilvl w:val="0"/>
          <w:numId w:val="10"/>
        </w:numPr>
        <w:spacing w:after="0"/>
        <w:ind w:hanging="720"/>
        <w:rPr>
          <w:bCs/>
        </w:rPr>
      </w:pPr>
      <w:r w:rsidRPr="00F54C39">
        <w:rPr>
          <w:bCs/>
        </w:rPr>
        <w:t xml:space="preserve">imamo kakovostne in izpolnjujoče odnose z drugimi ljudmi; </w:t>
      </w:r>
    </w:p>
    <w:p w14:paraId="51764ED3" w14:textId="77777777" w:rsidR="004D13B0" w:rsidRPr="00F54C39" w:rsidRDefault="004D13B0" w:rsidP="0049782E">
      <w:pPr>
        <w:pStyle w:val="Odstavekseznama"/>
        <w:numPr>
          <w:ilvl w:val="0"/>
          <w:numId w:val="10"/>
        </w:numPr>
        <w:spacing w:after="0"/>
        <w:ind w:hanging="720"/>
        <w:rPr>
          <w:bCs/>
        </w:rPr>
      </w:pPr>
      <w:r w:rsidRPr="00F54C39">
        <w:rPr>
          <w:bCs/>
        </w:rPr>
        <w:t>čutimo pripadnost skupnosti in okolju, v katerih živimo, in zato tudi več in bolje prispevamo k njunemu razvoju in napredku.</w:t>
      </w:r>
    </w:p>
    <w:p w14:paraId="42BAE126" w14:textId="77777777" w:rsidR="004D13B0" w:rsidRPr="00F54C39" w:rsidRDefault="004D13B0" w:rsidP="004D13B0">
      <w:pPr>
        <w:spacing w:after="0"/>
        <w:rPr>
          <w:bCs/>
          <w:iCs/>
        </w:rPr>
      </w:pPr>
    </w:p>
    <w:p w14:paraId="165C493F" w14:textId="77777777" w:rsidR="004D13B0" w:rsidRPr="00DC359F" w:rsidRDefault="004D13B0" w:rsidP="004D13B0">
      <w:pPr>
        <w:spacing w:after="0"/>
        <w:rPr>
          <w:bCs/>
          <w:iCs/>
        </w:rPr>
      </w:pPr>
      <w:r>
        <w:rPr>
          <w:bCs/>
          <w:iCs/>
        </w:rPr>
        <w:t>Vsi potrebujemo</w:t>
      </w:r>
      <w:r w:rsidRPr="00F54C39">
        <w:rPr>
          <w:bCs/>
          <w:iCs/>
        </w:rPr>
        <w:t xml:space="preserve"> </w:t>
      </w:r>
      <w:r w:rsidRPr="00F54C39">
        <w:rPr>
          <w:bCs/>
        </w:rPr>
        <w:t xml:space="preserve">dinamično ravnovesje telesnih, duševnih, osebnih in socialnih prvin, ki so osnova za dobro, zadovoljno in uspešno življenje in delo na različnih področjih. </w:t>
      </w:r>
      <w:r w:rsidRPr="00F54C39">
        <w:rPr>
          <w:bCs/>
          <w:iCs/>
        </w:rPr>
        <w:t>Zdravi posamezniki pa so največje bogastvo družbe v celoti.</w:t>
      </w:r>
      <w:r>
        <w:rPr>
          <w:bCs/>
          <w:iCs/>
        </w:rPr>
        <w:t xml:space="preserve"> </w:t>
      </w:r>
      <w:r w:rsidRPr="00F54C39">
        <w:rPr>
          <w:bCs/>
        </w:rPr>
        <w:t xml:space="preserve">Želja po </w:t>
      </w:r>
      <w:r w:rsidRPr="00F54C39">
        <w:rPr>
          <w:bCs/>
        </w:rPr>
        <w:lastRenderedPageBreak/>
        <w:t xml:space="preserve">popolnem zdravju in sreči nam je vsem skupna, a v resničnem življenju nikoli povsem dosegljiva. Dobro duševno počutje nam pomaga, da se s stiskami in težavami lažje soočimo in jih sčasoma uspešno razrešimo. </w:t>
      </w:r>
    </w:p>
    <w:p w14:paraId="6D72B294" w14:textId="77777777" w:rsidR="004D13B0" w:rsidRPr="00F54C39" w:rsidRDefault="004D13B0" w:rsidP="004D13B0">
      <w:pPr>
        <w:spacing w:after="0"/>
        <w:rPr>
          <w:b/>
          <w:bCs/>
        </w:rPr>
      </w:pPr>
    </w:p>
    <w:p w14:paraId="6439B68C" w14:textId="4D66CC53" w:rsidR="004D13B0" w:rsidRPr="00A51D3B" w:rsidRDefault="004D13B0" w:rsidP="00A51D3B">
      <w:pPr>
        <w:pStyle w:val="Naslov2"/>
        <w:numPr>
          <w:ilvl w:val="1"/>
          <w:numId w:val="21"/>
        </w:numPr>
        <w:rPr>
          <w:rFonts w:cs="Arial"/>
          <w:color w:val="auto"/>
        </w:rPr>
      </w:pPr>
      <w:bookmarkStart w:id="11" w:name="_Toc96513660"/>
      <w:bookmarkStart w:id="12" w:name="_Toc80009672"/>
      <w:bookmarkStart w:id="13" w:name="_Toc99459241"/>
      <w:r w:rsidRPr="00A51D3B">
        <w:rPr>
          <w:rFonts w:cs="Arial"/>
          <w:color w:val="auto"/>
        </w:rPr>
        <w:t>Duševne motnje so breme za posameznika in za skupnost</w:t>
      </w:r>
      <w:bookmarkEnd w:id="11"/>
      <w:bookmarkEnd w:id="13"/>
      <w:r w:rsidRPr="00A51D3B" w:rsidDel="00DC3627">
        <w:rPr>
          <w:rFonts w:cs="Arial"/>
          <w:color w:val="auto"/>
        </w:rPr>
        <w:t xml:space="preserve"> </w:t>
      </w:r>
      <w:bookmarkEnd w:id="12"/>
    </w:p>
    <w:p w14:paraId="170F9B3B" w14:textId="77777777" w:rsidR="004D13B0" w:rsidRPr="00F54C39" w:rsidRDefault="004D13B0" w:rsidP="00A51D3B">
      <w:pPr>
        <w:spacing w:before="240" w:after="0"/>
        <w:rPr>
          <w:bCs/>
        </w:rPr>
      </w:pPr>
      <w:r w:rsidRPr="00F54C39">
        <w:rPr>
          <w:bCs/>
        </w:rPr>
        <w:t xml:space="preserve">Vsaka težava v duševnem zdravju oziroma stiska še ne predstavlja duševne motnje. Ljudje občutimo široko paleto čustev. Žalost, strah, jeza, sram in negotovost so ravno tako naše vsakodnevne sopotnice, kot so to veselje, radost in zadovoljstvo. Duševno blagostanje ne pomeni zgolj prisotnosti ali odsotnosti duševnih motenj. Posameznik z duševno motnjo je lahko zadovoljen z življenjem, gradi izpolnjujoče medsebojne odnose, čuti, da ima življenje smisel, se lahko prilagaja in plodno prispeva k skupnosti. </w:t>
      </w:r>
    </w:p>
    <w:p w14:paraId="4CC2E2E6" w14:textId="77777777" w:rsidR="004D13B0" w:rsidRPr="00F54C39" w:rsidRDefault="004D13B0" w:rsidP="004D13B0">
      <w:pPr>
        <w:spacing w:after="0"/>
        <w:rPr>
          <w:bCs/>
        </w:rPr>
      </w:pPr>
    </w:p>
    <w:p w14:paraId="6B8781CC" w14:textId="77777777" w:rsidR="004D13B0" w:rsidRPr="00F54C39" w:rsidRDefault="004D13B0" w:rsidP="004D13B0">
      <w:pPr>
        <w:spacing w:after="0"/>
        <w:rPr>
          <w:bCs/>
        </w:rPr>
      </w:pPr>
      <w:r w:rsidRPr="00F54C39">
        <w:rPr>
          <w:bCs/>
        </w:rPr>
        <w:t xml:space="preserve">O duševnih motnjah govorimo, kadar je naše mišljenje, čustvovanje, vedenje in odnosi z drugimi spremenjeno do te mere, da pomembno negativno vpliva na eno ali več življenjskih področij in nas ovira pri vsakdanjem delovanju ter opravljanju obveznosti. 38,2 odstotka prebivalstva Evrope trpi za duševnimi motnjami, kar pomeni, da </w:t>
      </w:r>
      <w:r w:rsidRPr="00F54C39">
        <w:rPr>
          <w:b/>
        </w:rPr>
        <w:t>motnjo v duševnem zdravju v določenem obdobju v življenju izkusi vsaj vsak tretji Evropejec</w:t>
      </w:r>
      <w:r w:rsidRPr="00F54C39">
        <w:rPr>
          <w:bCs/>
        </w:rPr>
        <w:t xml:space="preserve">. Polovica duševnih motenj se pojavi do 14. leta starosti, do 24. leta pa kar tri četrtine. Najpogostejši sta še vedno anksiozna in depresivna motnja. Takoj za njima so reakcija na hud stres in prilagoditvene motnje. Vpliv depresije na kakovost življenja se enači z vplivi hudih telesnih bolezni, kot je denimo možganska kap. </w:t>
      </w:r>
    </w:p>
    <w:p w14:paraId="488B4CB2" w14:textId="77777777" w:rsidR="004D13B0" w:rsidRPr="00F54C39" w:rsidRDefault="004D13B0" w:rsidP="004D13B0">
      <w:pPr>
        <w:spacing w:after="0"/>
        <w:rPr>
          <w:b/>
          <w:iCs/>
          <w:sz w:val="28"/>
          <w:szCs w:val="28"/>
        </w:rPr>
      </w:pPr>
    </w:p>
    <w:p w14:paraId="230A1D8F" w14:textId="77777777" w:rsidR="004D13B0" w:rsidRPr="00F54C39" w:rsidRDefault="004D13B0" w:rsidP="004D13B0">
      <w:pPr>
        <w:spacing w:after="0"/>
      </w:pPr>
      <w:r w:rsidRPr="00F54C39">
        <w:t>Duševne motnje predstavljajo velik javnozdravstveni problem v Sloveniji, so veliko breme za posameznike in njihove bližnje, pomenijo pa tudi veliko izgubo in obremenitev za družbo in vse njene sisteme (zdravstvene, socialne, gospodarske, izobraževalne, pravosodne… ).</w:t>
      </w:r>
    </w:p>
    <w:p w14:paraId="561CC912" w14:textId="77777777" w:rsidR="004D13B0" w:rsidRPr="00F54C39" w:rsidRDefault="004D13B0" w:rsidP="004D13B0">
      <w:pPr>
        <w:spacing w:after="0"/>
      </w:pPr>
    </w:p>
    <w:p w14:paraId="295A9460" w14:textId="77777777" w:rsidR="004D13B0" w:rsidRPr="00F54C39" w:rsidRDefault="004D13B0" w:rsidP="0091173D">
      <w:pPr>
        <w:pStyle w:val="Odstavekseznama"/>
        <w:numPr>
          <w:ilvl w:val="0"/>
          <w:numId w:val="11"/>
        </w:numPr>
        <w:spacing w:after="0"/>
        <w:ind w:hanging="720"/>
      </w:pPr>
      <w:r w:rsidRPr="00F54C39">
        <w:rPr>
          <w:b/>
          <w:bCs/>
        </w:rPr>
        <w:t>Finančno breme</w:t>
      </w:r>
      <w:r w:rsidRPr="00F54C39">
        <w:t xml:space="preserve"> duševnih motenj in samomorov v Sloveniji znaša </w:t>
      </w:r>
      <w:r w:rsidRPr="00F54C39">
        <w:rPr>
          <w:b/>
          <w:bCs/>
        </w:rPr>
        <w:t>najmanj 4 odstotke</w:t>
      </w:r>
      <w:r w:rsidRPr="00F54C39">
        <w:t xml:space="preserve"> bruto družbenega prihodka (v nadaljnjem besedilu: BDP). Po samomorilnem količniku, številom</w:t>
      </w:r>
      <w:r w:rsidRPr="00F54C39">
        <w:rPr>
          <w:b/>
          <w:bCs/>
        </w:rPr>
        <w:t xml:space="preserve"> umrlih zaradi samomora </w:t>
      </w:r>
      <w:r w:rsidRPr="00F54C39">
        <w:t>na 100.000 prebivalcev, se</w:t>
      </w:r>
      <w:r w:rsidRPr="00F54C39">
        <w:rPr>
          <w:b/>
          <w:bCs/>
        </w:rPr>
        <w:t xml:space="preserve"> Slovenija uvršča v sam vrh </w:t>
      </w:r>
      <w:r w:rsidRPr="00F54C39">
        <w:t xml:space="preserve">med evropskimi državami (EU povprečje: 11). V Sloveniji izstopa vzhodna regija, kjer je samomorilni količnik 23,7, v zahodni 16,0. Slovenija je </w:t>
      </w:r>
      <w:r w:rsidRPr="00F54C39">
        <w:rPr>
          <w:b/>
          <w:bCs/>
        </w:rPr>
        <w:t>v evropskem vrhu tudi v</w:t>
      </w:r>
      <w:r w:rsidRPr="00F54C39">
        <w:t xml:space="preserve"> </w:t>
      </w:r>
      <w:r w:rsidRPr="00F54C39">
        <w:rPr>
          <w:b/>
          <w:bCs/>
        </w:rPr>
        <w:t>stopnji umrljivosti zaradi duševnih motenj,</w:t>
      </w:r>
      <w:r w:rsidRPr="00F54C39">
        <w:t xml:space="preserve"> </w:t>
      </w:r>
      <w:r w:rsidRPr="00F54C39">
        <w:rPr>
          <w:b/>
          <w:bCs/>
        </w:rPr>
        <w:t>nastalih zaradi čezmernega pitja alkohola</w:t>
      </w:r>
      <w:r w:rsidRPr="00F54C39">
        <w:t>, pri moških je petkrat in pri ženskah trikrat višja od EU povprečja.</w:t>
      </w:r>
    </w:p>
    <w:p w14:paraId="12FB02BD" w14:textId="77777777" w:rsidR="004D13B0" w:rsidRPr="00F54C39" w:rsidRDefault="004D13B0" w:rsidP="0091173D">
      <w:pPr>
        <w:pStyle w:val="Odstavekseznama"/>
        <w:numPr>
          <w:ilvl w:val="0"/>
          <w:numId w:val="11"/>
        </w:numPr>
        <w:spacing w:after="0"/>
        <w:ind w:hanging="720"/>
      </w:pPr>
      <w:r w:rsidRPr="00F54C39">
        <w:t xml:space="preserve">Priča smo </w:t>
      </w:r>
      <w:r w:rsidRPr="00F54C39">
        <w:rPr>
          <w:b/>
          <w:bCs/>
        </w:rPr>
        <w:t>porastu števila obravnav</w:t>
      </w:r>
      <w:r w:rsidRPr="00F54C39">
        <w:t xml:space="preserve"> na zunaj-bolnišnični ravni, </w:t>
      </w:r>
      <w:r w:rsidRPr="00F54C39">
        <w:rPr>
          <w:b/>
          <w:bCs/>
        </w:rPr>
        <w:t>nedopustno dolgim čakalnim dobam</w:t>
      </w:r>
      <w:r w:rsidRPr="00F54C39">
        <w:t xml:space="preserve"> in </w:t>
      </w:r>
      <w:r w:rsidRPr="00F54C39">
        <w:rPr>
          <w:b/>
          <w:bCs/>
        </w:rPr>
        <w:t>porastu števila izdanih psihotropnih zdravil</w:t>
      </w:r>
      <w:r w:rsidRPr="00F54C39">
        <w:t xml:space="preserve"> med otroci in mladostniki. Med letoma 2008 in 2015 se je poraba zdravil pri mlajših od 19 let povečala za skoraj 50</w:t>
      </w:r>
      <w:r>
        <w:t xml:space="preserve"> odstotkov</w:t>
      </w:r>
      <w:r w:rsidRPr="00F54C39">
        <w:t xml:space="preserve">. </w:t>
      </w:r>
    </w:p>
    <w:p w14:paraId="42A4DAA9" w14:textId="77777777" w:rsidR="004D13B0" w:rsidRPr="00F54C39" w:rsidRDefault="004D13B0" w:rsidP="0091173D">
      <w:pPr>
        <w:pStyle w:val="Odstavekseznama"/>
        <w:numPr>
          <w:ilvl w:val="0"/>
          <w:numId w:val="11"/>
        </w:numPr>
        <w:spacing w:after="0"/>
        <w:ind w:hanging="720"/>
      </w:pPr>
      <w:r w:rsidRPr="00F54C39">
        <w:t>Zaradi slabe dostopnosti ustreznih služb, predsodkov in stigmatizacije duševnih motenj ter nizke pismenosti o duševnem zdravju je nesprejemljivo velika vrzel med tistimi, ki pomoč rabijo, in tistimi, ki jo tudi prejmejo. V Evropi približno polovica ljudi ne poišče strokovne pomoči, in to kljub temu, da se 70-90</w:t>
      </w:r>
      <w:r>
        <w:t xml:space="preserve"> odstotkov</w:t>
      </w:r>
      <w:r w:rsidRPr="00F54C39">
        <w:t xml:space="preserve"> ljudem po zdravljenju stanje bistveno ali v celoti izboljša.</w:t>
      </w:r>
      <w:r w:rsidRPr="00F54C39">
        <w:rPr>
          <w:b/>
          <w:bCs/>
        </w:rPr>
        <w:t xml:space="preserve"> V Sloveniji je delež ljudi, ki so poiskali pomoč, še nižji</w:t>
      </w:r>
      <w:r w:rsidRPr="00F54C39">
        <w:t>, znaša zgolj 2,1</w:t>
      </w:r>
      <w:r>
        <w:t>odstotka</w:t>
      </w:r>
      <w:r w:rsidRPr="00F54C39">
        <w:t xml:space="preserve"> (EU povprečje 5,3</w:t>
      </w:r>
      <w:r>
        <w:t xml:space="preserve"> odstotka</w:t>
      </w:r>
      <w:r w:rsidRPr="00F54C39">
        <w:t>).</w:t>
      </w:r>
    </w:p>
    <w:p w14:paraId="4965629B" w14:textId="4A3A3622" w:rsidR="004D13B0" w:rsidRPr="00F54C39" w:rsidRDefault="004D13B0" w:rsidP="0091173D">
      <w:pPr>
        <w:pStyle w:val="Odstavekseznama"/>
        <w:numPr>
          <w:ilvl w:val="0"/>
          <w:numId w:val="11"/>
        </w:numPr>
        <w:spacing w:after="0"/>
        <w:ind w:hanging="720"/>
        <w:rPr>
          <w:bCs/>
        </w:rPr>
      </w:pPr>
      <w:r w:rsidRPr="00F54C39">
        <w:rPr>
          <w:bCs/>
        </w:rPr>
        <w:t xml:space="preserve">Duševne motnje so </w:t>
      </w:r>
      <w:r w:rsidRPr="00F54C39">
        <w:rPr>
          <w:b/>
        </w:rPr>
        <w:t>najpogostejši razlog za invalidske upokojitve</w:t>
      </w:r>
      <w:r w:rsidRPr="00F54C39">
        <w:rPr>
          <w:bCs/>
        </w:rPr>
        <w:t xml:space="preserve"> in </w:t>
      </w:r>
      <w:r w:rsidRPr="00F54C39">
        <w:rPr>
          <w:b/>
        </w:rPr>
        <w:t>tretji najpogostejši</w:t>
      </w:r>
      <w:r w:rsidRPr="00F54C39">
        <w:rPr>
          <w:bCs/>
        </w:rPr>
        <w:t xml:space="preserve"> </w:t>
      </w:r>
      <w:r w:rsidRPr="00F54C39">
        <w:rPr>
          <w:b/>
        </w:rPr>
        <w:t xml:space="preserve">razlog za delovno nezmožnost </w:t>
      </w:r>
      <w:r w:rsidRPr="00F54C39">
        <w:rPr>
          <w:bCs/>
        </w:rPr>
        <w:t xml:space="preserve">ter </w:t>
      </w:r>
      <w:r w:rsidRPr="00F54C39">
        <w:rPr>
          <w:b/>
        </w:rPr>
        <w:t>bolniške odsotnosti</w:t>
      </w:r>
      <w:r w:rsidRPr="00F54C39">
        <w:rPr>
          <w:bCs/>
        </w:rPr>
        <w:t xml:space="preserve">, ki so v Sloveniji med najdaljšimi v Evropski uniji. Leta 2019 je bilo zaradi duševnih in vedenjskih motenj </w:t>
      </w:r>
      <w:r w:rsidRPr="00F54C39">
        <w:rPr>
          <w:b/>
        </w:rPr>
        <w:t>izgubljenih 1.183.210 delovnih dni</w:t>
      </w:r>
      <w:r w:rsidRPr="00F54C39">
        <w:rPr>
          <w:bCs/>
        </w:rPr>
        <w:t>, kar je za 58 odstotkov več kot leta 2015.</w:t>
      </w:r>
      <w:r w:rsidRPr="00F54C39">
        <w:t xml:space="preserve"> </w:t>
      </w:r>
      <w:r w:rsidR="0091173D">
        <w:br/>
      </w:r>
      <w:r w:rsidRPr="00F54C39">
        <w:t>25.000 oseb v Sloveniji potrebuje dolgotrajne oblike subvencionirane zaposlitve, prevladujejo prilagoditve delovnih pogojev ljudem s težavami v duševnem zdravju.</w:t>
      </w:r>
    </w:p>
    <w:p w14:paraId="5184ACA6" w14:textId="77777777" w:rsidR="004D13B0" w:rsidRDefault="004D13B0" w:rsidP="0091173D">
      <w:pPr>
        <w:pStyle w:val="Odstavekseznama"/>
        <w:numPr>
          <w:ilvl w:val="0"/>
          <w:numId w:val="11"/>
        </w:numPr>
        <w:spacing w:after="0"/>
        <w:ind w:hanging="720"/>
        <w:sectPr w:rsidR="004D13B0" w:rsidSect="00974912">
          <w:headerReference w:type="default" r:id="rId9"/>
          <w:footerReference w:type="default" r:id="rId10"/>
          <w:footerReference w:type="first" r:id="rId11"/>
          <w:pgSz w:w="12240" w:h="15840"/>
          <w:pgMar w:top="720" w:right="720" w:bottom="720" w:left="720" w:header="1134" w:footer="708" w:gutter="0"/>
          <w:pgNumType w:start="1"/>
          <w:cols w:space="708"/>
          <w:titlePg/>
          <w:docGrid w:linePitch="272"/>
        </w:sectPr>
      </w:pPr>
      <w:r w:rsidRPr="00F54C39">
        <w:rPr>
          <w:b/>
          <w:bCs/>
        </w:rPr>
        <w:t>Specializirane bolnišnice in socialnovarstvene zavode je moč razbremeniti</w:t>
      </w:r>
      <w:r w:rsidRPr="00F54C39">
        <w:t xml:space="preserve"> s skupnostnim pristopom pri obravnavi duševnih motenj, oziroma z deinstitucionalizacijo in zmanjšanjem hospitalizacij ter čim večjim vključevanjem uporabnikov in svojcev. </w:t>
      </w:r>
    </w:p>
    <w:p w14:paraId="69E03C10" w14:textId="77777777" w:rsidR="004D13B0" w:rsidRPr="009237EA" w:rsidRDefault="004D13B0" w:rsidP="004D13B0">
      <w:pPr>
        <w:pStyle w:val="Naslov1"/>
      </w:pPr>
      <w:bookmarkStart w:id="14" w:name="_Toc80009674"/>
      <w:bookmarkStart w:id="15" w:name="_Toc96513661"/>
      <w:bookmarkStart w:id="16" w:name="_Toc99459242"/>
      <w:r w:rsidRPr="009237EA">
        <w:lastRenderedPageBreak/>
        <w:t>2 CILJI IN PREDNOSTNE NALOGE</w:t>
      </w:r>
      <w:bookmarkEnd w:id="14"/>
      <w:bookmarkEnd w:id="15"/>
      <w:bookmarkEnd w:id="16"/>
    </w:p>
    <w:p w14:paraId="5A6D10E5" w14:textId="77777777" w:rsidR="004D13B0" w:rsidRPr="00F54C39" w:rsidRDefault="004D13B0" w:rsidP="004D13B0">
      <w:pPr>
        <w:spacing w:after="0"/>
      </w:pPr>
    </w:p>
    <w:p w14:paraId="252E0E4A" w14:textId="77777777" w:rsidR="004D13B0" w:rsidRPr="00F54C39" w:rsidRDefault="004D13B0" w:rsidP="004D13B0">
      <w:pPr>
        <w:pStyle w:val="Naslov2"/>
        <w:rPr>
          <w:rFonts w:cs="Arial"/>
          <w:color w:val="auto"/>
        </w:rPr>
      </w:pPr>
      <w:bookmarkStart w:id="17" w:name="_Toc80009675"/>
      <w:bookmarkStart w:id="18" w:name="_Toc96513662"/>
      <w:bookmarkStart w:id="19" w:name="_Toc99459243"/>
      <w:r w:rsidRPr="00F54C39">
        <w:rPr>
          <w:rFonts w:cs="Arial"/>
          <w:color w:val="auto"/>
        </w:rPr>
        <w:t>2.1</w:t>
      </w:r>
      <w:r w:rsidRPr="00F54C39">
        <w:rPr>
          <w:rFonts w:cs="Arial"/>
          <w:color w:val="auto"/>
        </w:rPr>
        <w:tab/>
      </w:r>
      <w:r>
        <w:rPr>
          <w:rFonts w:cs="Arial"/>
          <w:color w:val="auto"/>
        </w:rPr>
        <w:t>AN22-23</w:t>
      </w:r>
      <w:r w:rsidRPr="00F54C39">
        <w:rPr>
          <w:rFonts w:cs="Arial"/>
          <w:color w:val="auto"/>
        </w:rPr>
        <w:t xml:space="preserve"> sledi osmim strateškim ciljem ReNPDZ18-28:</w:t>
      </w:r>
      <w:bookmarkEnd w:id="17"/>
      <w:bookmarkEnd w:id="18"/>
      <w:bookmarkEnd w:id="19"/>
    </w:p>
    <w:p w14:paraId="72E6F257" w14:textId="77777777" w:rsidR="004D13B0" w:rsidRPr="00F54C39" w:rsidRDefault="004D13B0" w:rsidP="004D13B0">
      <w:pPr>
        <w:spacing w:after="0"/>
        <w:rPr>
          <w:b/>
          <w:bCs/>
          <w:sz w:val="28"/>
          <w:szCs w:val="28"/>
        </w:rPr>
      </w:pPr>
    </w:p>
    <w:p w14:paraId="20EBDC0F" w14:textId="77777777" w:rsidR="004D13B0" w:rsidRPr="00F54C39" w:rsidRDefault="004D13B0" w:rsidP="0091173D">
      <w:pPr>
        <w:pStyle w:val="Odstavekseznama"/>
        <w:numPr>
          <w:ilvl w:val="0"/>
          <w:numId w:val="12"/>
        </w:numPr>
        <w:spacing w:after="0"/>
        <w:ind w:hanging="720"/>
      </w:pPr>
      <w:r w:rsidRPr="00F54C39">
        <w:t>Zagotoviti trajnostno in učinkovito implementacijo politik in ukrepov za podporo duševnemu zdravju celotne populacije, še posebej ranljivih skupin prebivalcev, in ukrepov za varstvo pravic oseb s težavami v duševnem zdravju.</w:t>
      </w:r>
    </w:p>
    <w:p w14:paraId="1365E705" w14:textId="77777777" w:rsidR="004D13B0" w:rsidRPr="00F54C39" w:rsidRDefault="004D13B0" w:rsidP="0091173D">
      <w:pPr>
        <w:pStyle w:val="Odstavekseznama"/>
        <w:numPr>
          <w:ilvl w:val="0"/>
          <w:numId w:val="12"/>
        </w:numPr>
        <w:spacing w:after="0"/>
        <w:ind w:hanging="720"/>
      </w:pPr>
      <w:r w:rsidRPr="00F54C39">
        <w:t>Razvoj in implementacija z dokazi podprtih medsektorskih in interdisciplinarnih promocijskih in preventivnih programov na področju duševnega zdravja.</w:t>
      </w:r>
    </w:p>
    <w:p w14:paraId="475C6DCD" w14:textId="77777777" w:rsidR="004D13B0" w:rsidRPr="00F54C39" w:rsidRDefault="004D13B0" w:rsidP="0091173D">
      <w:pPr>
        <w:pStyle w:val="Odstavekseznama"/>
        <w:numPr>
          <w:ilvl w:val="0"/>
          <w:numId w:val="12"/>
        </w:numPr>
        <w:spacing w:after="0"/>
        <w:ind w:hanging="720"/>
      </w:pPr>
      <w:r w:rsidRPr="00F54C39">
        <w:t>Zmanjšanje samomora in z alkoholom povezanih duševnih motenj.</w:t>
      </w:r>
    </w:p>
    <w:p w14:paraId="3FED3A26" w14:textId="77777777" w:rsidR="004D13B0" w:rsidRPr="00F54C39" w:rsidRDefault="004D13B0" w:rsidP="0091173D">
      <w:pPr>
        <w:pStyle w:val="Odstavekseznama"/>
        <w:numPr>
          <w:ilvl w:val="0"/>
          <w:numId w:val="12"/>
        </w:numPr>
        <w:spacing w:after="0"/>
        <w:ind w:hanging="720"/>
      </w:pPr>
      <w:r w:rsidRPr="00F54C39">
        <w:t>Zagotoviti dostopno, celostno in kakovostno obravnavo na področju duševnega zdravja v skupnosti.</w:t>
      </w:r>
    </w:p>
    <w:p w14:paraId="0ADC9422" w14:textId="77777777" w:rsidR="004D13B0" w:rsidRPr="00F54C39" w:rsidRDefault="004D13B0" w:rsidP="0091173D">
      <w:pPr>
        <w:pStyle w:val="Odstavekseznama"/>
        <w:numPr>
          <w:ilvl w:val="0"/>
          <w:numId w:val="12"/>
        </w:numPr>
        <w:spacing w:after="0"/>
        <w:ind w:hanging="720"/>
      </w:pPr>
      <w:r w:rsidRPr="00F54C39">
        <w:t>Krepitev znanja, kompetenc, z dokazi podprtih intervencij ter izmenjave dobrih praks na področju duševnega zdravja.</w:t>
      </w:r>
    </w:p>
    <w:p w14:paraId="4B2B850A" w14:textId="77777777" w:rsidR="004D13B0" w:rsidRPr="00F54C39" w:rsidRDefault="004D13B0" w:rsidP="0091173D">
      <w:pPr>
        <w:pStyle w:val="Odstavekseznama"/>
        <w:numPr>
          <w:ilvl w:val="0"/>
          <w:numId w:val="12"/>
        </w:numPr>
        <w:spacing w:after="0"/>
        <w:ind w:hanging="720"/>
      </w:pPr>
      <w:r w:rsidRPr="00F54C39">
        <w:t>Socialnovarstveni programi in programi v podporo družini, ki se povezujejo s programi zdravstvenega varstva, bodo nadgrajeni s službami in programi za obravnavo oseb s pridruženimi motnjami v duševnem zdravju.</w:t>
      </w:r>
    </w:p>
    <w:p w14:paraId="5F9B9C4F" w14:textId="77777777" w:rsidR="004D13B0" w:rsidRPr="00F54C39" w:rsidRDefault="004D13B0" w:rsidP="0091173D">
      <w:pPr>
        <w:pStyle w:val="Odstavekseznama"/>
        <w:numPr>
          <w:ilvl w:val="0"/>
          <w:numId w:val="12"/>
        </w:numPr>
        <w:spacing w:after="0"/>
        <w:ind w:hanging="720"/>
      </w:pPr>
      <w:r w:rsidRPr="00F54C39">
        <w:t>Spodbujanje in krepitev horizontalnega in vertikalnega sektorskega in medsektorskega sodelovanja za razvoj na področju duševnega zdravja.</w:t>
      </w:r>
    </w:p>
    <w:p w14:paraId="6FC86E12" w14:textId="77777777" w:rsidR="004D13B0" w:rsidRPr="00F54C39" w:rsidRDefault="004D13B0" w:rsidP="0091173D">
      <w:pPr>
        <w:pStyle w:val="Odstavekseznama"/>
        <w:numPr>
          <w:ilvl w:val="0"/>
          <w:numId w:val="12"/>
        </w:numPr>
        <w:spacing w:after="0"/>
        <w:ind w:hanging="720"/>
      </w:pPr>
      <w:r w:rsidRPr="00F54C39">
        <w:t>Zmanjšanje deficitarnosti na področju poklicev, na katerih sloni skrb za boljše duševno zdravje prebivalcev.</w:t>
      </w:r>
    </w:p>
    <w:p w14:paraId="77338D8A" w14:textId="77777777" w:rsidR="004D13B0" w:rsidRPr="00F54C39" w:rsidRDefault="004D13B0" w:rsidP="0091173D">
      <w:pPr>
        <w:spacing w:after="0"/>
        <w:ind w:hanging="720"/>
      </w:pPr>
    </w:p>
    <w:p w14:paraId="0FC9E1A5" w14:textId="77777777" w:rsidR="004D13B0" w:rsidRPr="00F54C39" w:rsidRDefault="004D13B0" w:rsidP="004D13B0">
      <w:pPr>
        <w:pStyle w:val="Naslov2"/>
        <w:rPr>
          <w:rFonts w:cs="Arial"/>
          <w:color w:val="auto"/>
        </w:rPr>
      </w:pPr>
      <w:bookmarkStart w:id="20" w:name="_Toc80009676"/>
      <w:bookmarkStart w:id="21" w:name="_Toc96513663"/>
      <w:bookmarkStart w:id="22" w:name="_Toc99459244"/>
      <w:r w:rsidRPr="00F54C39">
        <w:rPr>
          <w:rFonts w:cs="Arial"/>
          <w:color w:val="auto"/>
        </w:rPr>
        <w:t>2.2</w:t>
      </w:r>
      <w:r w:rsidRPr="00F54C39">
        <w:rPr>
          <w:rFonts w:cs="Arial"/>
          <w:color w:val="auto"/>
        </w:rPr>
        <w:tab/>
        <w:t xml:space="preserve">Prednostna področja </w:t>
      </w:r>
      <w:r>
        <w:rPr>
          <w:rFonts w:cs="Arial"/>
          <w:color w:val="auto"/>
        </w:rPr>
        <w:t>AN22-23</w:t>
      </w:r>
      <w:r w:rsidRPr="00F54C39">
        <w:rPr>
          <w:rFonts w:cs="Arial"/>
          <w:color w:val="auto"/>
        </w:rPr>
        <w:t>:</w:t>
      </w:r>
      <w:bookmarkEnd w:id="20"/>
      <w:bookmarkEnd w:id="21"/>
      <w:bookmarkEnd w:id="22"/>
    </w:p>
    <w:p w14:paraId="556B1D94" w14:textId="77777777" w:rsidR="004D13B0" w:rsidRDefault="004D13B0" w:rsidP="00A51D3B">
      <w:pPr>
        <w:spacing w:before="240"/>
      </w:pPr>
      <w:r>
        <w:t>AN22-23</w:t>
      </w:r>
      <w:r w:rsidRPr="00F54C39">
        <w:t xml:space="preserve"> je prikazan po prednostnih področjih ReNPDZ18-28. Nekatera prednostna področja so razdeljena na podpodročja, ki vključujejo enega ali več specifičnih ciljev, ti pa ukrepe za njihovo udejanjanje. </w:t>
      </w:r>
      <w:r>
        <w:t>AN22-23</w:t>
      </w:r>
      <w:r w:rsidRPr="00C1630F">
        <w:t xml:space="preserve"> ne </w:t>
      </w:r>
      <w:r>
        <w:t>povzema</w:t>
      </w:r>
      <w:r w:rsidRPr="00C1630F">
        <w:t xml:space="preserve"> </w:t>
      </w:r>
      <w:r>
        <w:t xml:space="preserve">tistih </w:t>
      </w:r>
      <w:r w:rsidRPr="00C1630F">
        <w:t xml:space="preserve">ukrepov </w:t>
      </w:r>
      <w:r>
        <w:t>prvega akcijskega načrta</w:t>
      </w:r>
      <w:r w:rsidRPr="00C1630F">
        <w:t xml:space="preserve"> ki </w:t>
      </w:r>
      <w:r>
        <w:t xml:space="preserve">še </w:t>
      </w:r>
      <w:r w:rsidRPr="00C1630F">
        <w:t xml:space="preserve">niso bili realizirani, </w:t>
      </w:r>
      <w:r>
        <w:t>vendar</w:t>
      </w:r>
      <w:r w:rsidRPr="00C1630F">
        <w:t xml:space="preserve"> zanje v letih 2021-2023 ni zagotovljeno financiranje. Zato bo po sprejetju </w:t>
      </w:r>
      <w:r>
        <w:t>AN22-23</w:t>
      </w:r>
      <w:r w:rsidRPr="00C1630F">
        <w:t xml:space="preserve"> še vedno v veljavi tudi Akcijski načrt 2018-2020</w:t>
      </w:r>
      <w:r>
        <w:t xml:space="preserve">. </w:t>
      </w:r>
    </w:p>
    <w:p w14:paraId="095A8AC4" w14:textId="77777777" w:rsidR="004D13B0" w:rsidRPr="00F54C39" w:rsidRDefault="004D13B0" w:rsidP="004D13B0">
      <w:pPr>
        <w:rPr>
          <w:lang w:val="it-IT"/>
        </w:rPr>
      </w:pPr>
      <w:r w:rsidRPr="0077690F">
        <w:t xml:space="preserve">V tabelah so specifičnim ciljem in ukrepom določene aktivnosti, ki so razporejene po letih, prav tako kazalniki, ki kažejo uspešnost implementacije aktivnosti. </w:t>
      </w:r>
      <w:r w:rsidRPr="0077690F">
        <w:rPr>
          <w:lang w:val="it-IT"/>
        </w:rPr>
        <w:t>Navedena so nosilna in sodelujoča ministrstva. Nosilno ministrstvo je vedno zapisano prvo med naštetimi. V tabeli so navedeni tudi sodelujoči partnerji pri implementaciji, ter obseg finančnih sredstev in vir financiranja.</w:t>
      </w:r>
      <w:r w:rsidRPr="00F54C39">
        <w:rPr>
          <w:lang w:val="it-IT"/>
        </w:rPr>
        <w:t xml:space="preserve"> </w:t>
      </w:r>
    </w:p>
    <w:p w14:paraId="718A2611" w14:textId="77777777" w:rsidR="004D13B0" w:rsidRPr="00F54C39" w:rsidRDefault="004D13B0" w:rsidP="004D13B0">
      <w:pPr>
        <w:spacing w:after="0" w:line="240" w:lineRule="auto"/>
        <w:jc w:val="right"/>
        <w:rPr>
          <w:b/>
          <w:i/>
          <w:iCs/>
          <w:sz w:val="24"/>
          <w:szCs w:val="24"/>
        </w:rPr>
      </w:pPr>
    </w:p>
    <w:p w14:paraId="5BE3421A" w14:textId="77777777" w:rsidR="004D13B0" w:rsidRPr="00F54C39" w:rsidRDefault="004D13B0" w:rsidP="004D13B0">
      <w:pPr>
        <w:pStyle w:val="Naslov3"/>
        <w:rPr>
          <w:rFonts w:cs="Arial"/>
          <w:color w:val="auto"/>
        </w:rPr>
      </w:pPr>
      <w:bookmarkStart w:id="23" w:name="_Toc65484012"/>
      <w:bookmarkStart w:id="24" w:name="_Toc65484956"/>
      <w:bookmarkStart w:id="25" w:name="_Toc65503491"/>
      <w:bookmarkStart w:id="26" w:name="_Toc80009677"/>
      <w:bookmarkStart w:id="27" w:name="_Toc96513664"/>
      <w:bookmarkStart w:id="28" w:name="_Toc99459245"/>
      <w:r w:rsidRPr="00F54C39">
        <w:rPr>
          <w:rFonts w:cs="Arial"/>
          <w:color w:val="auto"/>
        </w:rPr>
        <w:t>2.2.1</w:t>
      </w:r>
      <w:r w:rsidRPr="00F54C39">
        <w:rPr>
          <w:rFonts w:cs="Arial"/>
          <w:color w:val="auto"/>
        </w:rPr>
        <w:tab/>
        <w:t>Zagotavljanje skupnostnega pristopa h krepitvi duševnega zdravja in v obravnavi oseb s težavami v skupnosti</w:t>
      </w:r>
      <w:bookmarkEnd w:id="23"/>
      <w:bookmarkEnd w:id="24"/>
      <w:bookmarkEnd w:id="25"/>
      <w:bookmarkEnd w:id="26"/>
      <w:r>
        <w:rPr>
          <w:rFonts w:cs="Arial"/>
          <w:color w:val="auto"/>
        </w:rPr>
        <w:t xml:space="preserve"> in deinstitucionalizacija</w:t>
      </w:r>
      <w:bookmarkEnd w:id="27"/>
      <w:bookmarkEnd w:id="28"/>
    </w:p>
    <w:p w14:paraId="386BB6E3" w14:textId="68D91347" w:rsidR="004D13B0" w:rsidRDefault="004D13B0" w:rsidP="00A51D3B">
      <w:pPr>
        <w:spacing w:before="240"/>
      </w:pPr>
      <w:r w:rsidRPr="00AD1E8B">
        <w:t xml:space="preserve">Duševno zdravje je neločljivo povezano s somatskim zdravjem. </w:t>
      </w:r>
      <w:r w:rsidRPr="00F54C39">
        <w:t xml:space="preserve">Skupnostni pristop omogoča celovito skrb za duševno zdravje celotnega prebivalstva, enakost v dostopu do kakovostne podpore in pomoči ter vključevanje posameznikov v procese odločanja in izvajanja različnih aktivnosti v podporo zdravju. Skupnostni pristop k zagotavljanju duševnega zdravja se </w:t>
      </w:r>
      <w:r>
        <w:t>načrtuje</w:t>
      </w:r>
      <w:r w:rsidRPr="00F54C39">
        <w:t xml:space="preserve"> na  nacionalnem, regijskem in lokalnem nivoju. Mreža centrov za duševno zdravje</w:t>
      </w:r>
      <w:r>
        <w:t xml:space="preserve"> (v nadaljnjem besedilu: CDZ)</w:t>
      </w:r>
      <w:r w:rsidRPr="00F54C39">
        <w:t xml:space="preserve"> na primarni zdravstveni ravni se zato povezuje s centri za krepitev zdravja </w:t>
      </w:r>
      <w:r>
        <w:t xml:space="preserve">(v nadaljnjem besedilu: CKZ) </w:t>
      </w:r>
      <w:r w:rsidRPr="00F54C39">
        <w:t xml:space="preserve">in lokalnimi skupinami za krepitev zdravja (v nadaljnjem besedilu: LSKZ), s ciljem krepitve zdravja in zmanjševanja neenakosti v zdravju populacije v skupnosti. V LSKZ se povežejo različni deležniki iz lokalnega okolja (predstavniki občine, delodajalcev, šolstva, zdravstva, sociale, nevladnih organizacij in društev ter drugi) in tudi predstavniki uporabnikov storitev za duševno zdravje oziroma njihovih svojcev. </w:t>
      </w:r>
    </w:p>
    <w:p w14:paraId="1753FB55" w14:textId="77777777" w:rsidR="004D13B0" w:rsidRPr="00F54C39" w:rsidRDefault="004D13B0" w:rsidP="004D13B0">
      <w:r>
        <w:lastRenderedPageBreak/>
        <w:t xml:space="preserve">Kriza epidemije COVID-19 je pokazala, da so bolnišnice in druge institucije bolj ranljive ter je njihovo delovanje bolj prizadeto v času epidemij, kot to velja za primarni zdravstveni sektor. CDZ in mobilni timi na primarni zdravstveni ravni so v času epidemije delovali v skoraj neokrnjeni sestavi. </w:t>
      </w:r>
      <w:r w:rsidRPr="00F54C39">
        <w:t>Za bolj učinkovito zagotavljanje programov in storitev s področja skrbi za duševno zdravje na geografsko zaokroženih področjih</w:t>
      </w:r>
      <w:r>
        <w:t xml:space="preserve"> moramo zato okrepiti primarno raven zdravstvenega varstva.</w:t>
      </w:r>
    </w:p>
    <w:p w14:paraId="0BDDAFB1" w14:textId="77777777" w:rsidR="004D13B0" w:rsidRPr="00F54C39" w:rsidRDefault="004D13B0" w:rsidP="004D13B0">
      <w:pPr>
        <w:pStyle w:val="Odstavekseznama"/>
        <w:ind w:left="360"/>
        <w:rPr>
          <w:b/>
        </w:rPr>
      </w:pPr>
      <w:r w:rsidRPr="00F54C39">
        <w:rPr>
          <w:b/>
        </w:rPr>
        <w:t xml:space="preserve">SPECIFIČNI CILJI: </w:t>
      </w:r>
    </w:p>
    <w:p w14:paraId="52A9DB89" w14:textId="77777777" w:rsidR="004D13B0" w:rsidRPr="00F54C39" w:rsidRDefault="004D13B0" w:rsidP="004D13B0">
      <w:pPr>
        <w:pStyle w:val="Odstavekseznama"/>
        <w:spacing w:after="0"/>
        <w:ind w:left="360"/>
        <w:rPr>
          <w:b/>
        </w:rPr>
      </w:pPr>
      <w:r w:rsidRPr="00F54C39">
        <w:rPr>
          <w:b/>
        </w:rPr>
        <w:t>- Usklajeno medresorsko sodelovanje in vključitev civilne družbe</w:t>
      </w:r>
    </w:p>
    <w:p w14:paraId="5958067D" w14:textId="77777777" w:rsidR="004D13B0" w:rsidRDefault="004D13B0" w:rsidP="004D13B0">
      <w:pPr>
        <w:spacing w:after="0"/>
        <w:ind w:left="360"/>
        <w:jc w:val="left"/>
        <w:rPr>
          <w:b/>
        </w:rPr>
        <w:sectPr w:rsidR="004D13B0" w:rsidSect="00974912">
          <w:pgSz w:w="15840" w:h="12240" w:orient="landscape"/>
          <w:pgMar w:top="720" w:right="720" w:bottom="720" w:left="720" w:header="1134" w:footer="708" w:gutter="0"/>
          <w:cols w:space="708"/>
          <w:titlePg/>
          <w:docGrid w:linePitch="272"/>
        </w:sectPr>
      </w:pPr>
      <w:r w:rsidRPr="00F54C39">
        <w:rPr>
          <w:b/>
        </w:rPr>
        <w:t>- Zagotovitev kakovostnih in dostopnih storitev in programov za osebe s težavami v njihovih okoljih in deinstitucionalizacija</w:t>
      </w:r>
    </w:p>
    <w:p w14:paraId="20FDBC95" w14:textId="77777777" w:rsidR="004D13B0" w:rsidRPr="00F54C39" w:rsidRDefault="004D13B0" w:rsidP="004D13B0">
      <w:pPr>
        <w:spacing w:after="0"/>
        <w:ind w:left="360"/>
        <w:jc w:val="left"/>
        <w:rPr>
          <w:b/>
        </w:rPr>
      </w:pPr>
    </w:p>
    <w:p w14:paraId="41386B6F" w14:textId="77777777" w:rsidR="004D13B0" w:rsidRPr="00F54C39" w:rsidRDefault="004D13B0" w:rsidP="004D13B0"/>
    <w:tbl>
      <w:tblPr>
        <w:tblStyle w:val="Tabelamrea"/>
        <w:tblW w:w="0" w:type="auto"/>
        <w:tblLook w:val="04A0" w:firstRow="1" w:lastRow="0" w:firstColumn="1" w:lastColumn="0" w:noHBand="0" w:noVBand="1"/>
      </w:tblPr>
      <w:tblGrid>
        <w:gridCol w:w="1687"/>
        <w:gridCol w:w="2809"/>
        <w:gridCol w:w="1165"/>
        <w:gridCol w:w="1943"/>
        <w:gridCol w:w="1285"/>
        <w:gridCol w:w="1837"/>
        <w:gridCol w:w="1856"/>
        <w:gridCol w:w="1856"/>
      </w:tblGrid>
      <w:tr w:rsidR="004D13B0" w:rsidRPr="00A51D3B" w14:paraId="52342E9D" w14:textId="77777777" w:rsidTr="00A51D3B">
        <w:tc>
          <w:tcPr>
            <w:tcW w:w="1687" w:type="dxa"/>
            <w:vAlign w:val="center"/>
          </w:tcPr>
          <w:p w14:paraId="2C7E49DB" w14:textId="77777777" w:rsidR="004D13B0" w:rsidRPr="00A51D3B" w:rsidRDefault="004D13B0" w:rsidP="00A51D3B">
            <w:pPr>
              <w:jc w:val="center"/>
              <w:rPr>
                <w:b/>
                <w:sz w:val="18"/>
                <w:szCs w:val="18"/>
                <w:lang w:val="sl-SI"/>
              </w:rPr>
            </w:pPr>
            <w:r w:rsidRPr="00A51D3B">
              <w:rPr>
                <w:b/>
                <w:sz w:val="18"/>
                <w:szCs w:val="18"/>
                <w:lang w:val="sl-SI"/>
              </w:rPr>
              <w:t>Ukrep</w:t>
            </w:r>
          </w:p>
        </w:tc>
        <w:tc>
          <w:tcPr>
            <w:tcW w:w="2809" w:type="dxa"/>
            <w:vAlign w:val="center"/>
          </w:tcPr>
          <w:p w14:paraId="03E429CF" w14:textId="7481D333" w:rsidR="004D13B0" w:rsidRPr="00A51D3B" w:rsidRDefault="004D13B0" w:rsidP="00A51D3B">
            <w:pPr>
              <w:jc w:val="center"/>
              <w:rPr>
                <w:b/>
                <w:sz w:val="18"/>
                <w:szCs w:val="18"/>
                <w:lang w:val="sl-SI"/>
              </w:rPr>
            </w:pPr>
            <w:r w:rsidRPr="00A51D3B">
              <w:rPr>
                <w:b/>
                <w:sz w:val="18"/>
                <w:szCs w:val="18"/>
                <w:lang w:val="sl-SI"/>
              </w:rPr>
              <w:t>Aktivnosti</w:t>
            </w:r>
          </w:p>
        </w:tc>
        <w:tc>
          <w:tcPr>
            <w:tcW w:w="1165" w:type="dxa"/>
            <w:vAlign w:val="center"/>
          </w:tcPr>
          <w:p w14:paraId="6324961B" w14:textId="77777777" w:rsidR="004D13B0" w:rsidRPr="00A51D3B" w:rsidRDefault="004D13B0" w:rsidP="00A51D3B">
            <w:pPr>
              <w:jc w:val="center"/>
              <w:rPr>
                <w:b/>
                <w:sz w:val="18"/>
                <w:szCs w:val="18"/>
                <w:lang w:val="sl-SI"/>
              </w:rPr>
            </w:pPr>
            <w:r w:rsidRPr="00A51D3B">
              <w:rPr>
                <w:b/>
                <w:sz w:val="18"/>
                <w:szCs w:val="18"/>
                <w:lang w:val="sl-SI"/>
              </w:rPr>
              <w:t>Izvedbeni rok</w:t>
            </w:r>
          </w:p>
        </w:tc>
        <w:tc>
          <w:tcPr>
            <w:tcW w:w="1943" w:type="dxa"/>
            <w:vAlign w:val="center"/>
          </w:tcPr>
          <w:p w14:paraId="0D9F7496" w14:textId="77777777" w:rsidR="004D13B0" w:rsidRPr="00A51D3B" w:rsidRDefault="004D13B0" w:rsidP="00A51D3B">
            <w:pPr>
              <w:jc w:val="center"/>
              <w:rPr>
                <w:b/>
                <w:sz w:val="18"/>
                <w:szCs w:val="18"/>
                <w:lang w:val="sl-SI"/>
              </w:rPr>
            </w:pPr>
            <w:r w:rsidRPr="00A51D3B">
              <w:rPr>
                <w:b/>
                <w:sz w:val="18"/>
                <w:szCs w:val="18"/>
                <w:lang w:val="sl-SI"/>
              </w:rPr>
              <w:t>Kazalnik</w:t>
            </w:r>
          </w:p>
        </w:tc>
        <w:tc>
          <w:tcPr>
            <w:tcW w:w="1285" w:type="dxa"/>
            <w:vAlign w:val="center"/>
          </w:tcPr>
          <w:p w14:paraId="39484BC0" w14:textId="77777777" w:rsidR="004D13B0" w:rsidRPr="00A51D3B" w:rsidRDefault="004D13B0" w:rsidP="00A51D3B">
            <w:pPr>
              <w:jc w:val="center"/>
              <w:rPr>
                <w:b/>
                <w:sz w:val="18"/>
                <w:szCs w:val="18"/>
                <w:lang w:val="sl-SI"/>
              </w:rPr>
            </w:pPr>
            <w:r w:rsidRPr="00A51D3B">
              <w:rPr>
                <w:b/>
                <w:sz w:val="18"/>
                <w:szCs w:val="18"/>
                <w:lang w:val="sl-SI"/>
              </w:rPr>
              <w:t>Nosilec</w:t>
            </w:r>
          </w:p>
        </w:tc>
        <w:tc>
          <w:tcPr>
            <w:tcW w:w="1837" w:type="dxa"/>
            <w:vAlign w:val="center"/>
          </w:tcPr>
          <w:p w14:paraId="258ED380" w14:textId="77777777" w:rsidR="004D13B0" w:rsidRPr="00A51D3B" w:rsidRDefault="004D13B0" w:rsidP="00A51D3B">
            <w:pPr>
              <w:jc w:val="center"/>
              <w:rPr>
                <w:b/>
                <w:sz w:val="18"/>
                <w:szCs w:val="18"/>
                <w:lang w:val="sl-SI"/>
              </w:rPr>
            </w:pPr>
            <w:r w:rsidRPr="00A51D3B">
              <w:rPr>
                <w:b/>
                <w:sz w:val="18"/>
                <w:szCs w:val="18"/>
                <w:lang w:val="sl-SI"/>
              </w:rPr>
              <w:t>Odgovoren za izvedbo in sodelujoči</w:t>
            </w:r>
          </w:p>
        </w:tc>
        <w:tc>
          <w:tcPr>
            <w:tcW w:w="0" w:type="auto"/>
            <w:vAlign w:val="center"/>
          </w:tcPr>
          <w:p w14:paraId="7354ABAA" w14:textId="77777777" w:rsidR="004D13B0" w:rsidRPr="00A51D3B" w:rsidRDefault="004D13B0" w:rsidP="00A51D3B">
            <w:pPr>
              <w:jc w:val="center"/>
              <w:rPr>
                <w:b/>
                <w:sz w:val="18"/>
                <w:szCs w:val="18"/>
                <w:lang w:val="sl-SI"/>
              </w:rPr>
            </w:pPr>
            <w:r w:rsidRPr="00A51D3B">
              <w:rPr>
                <w:b/>
                <w:sz w:val="18"/>
                <w:szCs w:val="18"/>
                <w:lang w:val="sl-SI"/>
              </w:rPr>
              <w:t>Sredstva (v EUR) za 2022 in viri</w:t>
            </w:r>
          </w:p>
        </w:tc>
        <w:tc>
          <w:tcPr>
            <w:tcW w:w="0" w:type="auto"/>
            <w:vAlign w:val="center"/>
          </w:tcPr>
          <w:p w14:paraId="124A949E" w14:textId="77777777" w:rsidR="004D13B0" w:rsidRPr="00A51D3B" w:rsidRDefault="004D13B0" w:rsidP="00A51D3B">
            <w:pPr>
              <w:jc w:val="center"/>
              <w:rPr>
                <w:b/>
                <w:sz w:val="18"/>
                <w:szCs w:val="18"/>
                <w:lang w:val="sl-SI"/>
              </w:rPr>
            </w:pPr>
            <w:r w:rsidRPr="00A51D3B">
              <w:rPr>
                <w:b/>
                <w:sz w:val="18"/>
                <w:szCs w:val="18"/>
                <w:lang w:val="sl-SI"/>
              </w:rPr>
              <w:t>Sredstva (v EUR) za 2023 in viri</w:t>
            </w:r>
          </w:p>
        </w:tc>
      </w:tr>
      <w:tr w:rsidR="004D13B0" w:rsidRPr="00A51D3B" w14:paraId="4361720D" w14:textId="77777777" w:rsidTr="00974912">
        <w:tc>
          <w:tcPr>
            <w:tcW w:w="1687" w:type="dxa"/>
          </w:tcPr>
          <w:p w14:paraId="36ED263C" w14:textId="77777777" w:rsidR="004D13B0" w:rsidRDefault="004D13B0" w:rsidP="001C1A7D">
            <w:pPr>
              <w:rPr>
                <w:bCs/>
                <w:sz w:val="16"/>
                <w:szCs w:val="16"/>
                <w:lang w:val="sl-SI"/>
              </w:rPr>
            </w:pPr>
            <w:r w:rsidRPr="00227838">
              <w:rPr>
                <w:b/>
                <w:sz w:val="16"/>
                <w:szCs w:val="16"/>
                <w:lang w:val="sl-SI"/>
              </w:rPr>
              <w:t>Ukrep I:</w:t>
            </w:r>
            <w:r>
              <w:rPr>
                <w:bCs/>
                <w:sz w:val="16"/>
                <w:szCs w:val="16"/>
                <w:lang w:val="sl-SI"/>
              </w:rPr>
              <w:t xml:space="preserve"> </w:t>
            </w:r>
          </w:p>
          <w:p w14:paraId="42E0A689" w14:textId="77777777" w:rsidR="004D13B0" w:rsidRPr="006E7EF6" w:rsidRDefault="004D13B0" w:rsidP="001C1A7D">
            <w:pPr>
              <w:rPr>
                <w:b/>
                <w:lang w:val="sl-SI"/>
              </w:rPr>
            </w:pPr>
            <w:r>
              <w:rPr>
                <w:bCs/>
                <w:sz w:val="16"/>
                <w:szCs w:val="16"/>
                <w:lang w:val="sl-SI"/>
              </w:rPr>
              <w:t xml:space="preserve">Izboljšano </w:t>
            </w:r>
            <w:r w:rsidRPr="00F54C39">
              <w:rPr>
                <w:bCs/>
                <w:sz w:val="16"/>
                <w:szCs w:val="16"/>
                <w:lang w:val="sl-SI"/>
              </w:rPr>
              <w:t>sodelovanje</w:t>
            </w:r>
            <w:r>
              <w:rPr>
                <w:bCs/>
                <w:sz w:val="16"/>
                <w:szCs w:val="16"/>
                <w:lang w:val="sl-SI"/>
              </w:rPr>
              <w:t xml:space="preserve"> med pristojnimi službami in drugimi deležniki</w:t>
            </w:r>
            <w:r w:rsidRPr="006E7EF6">
              <w:rPr>
                <w:sz w:val="16"/>
                <w:szCs w:val="16"/>
                <w:lang w:val="sl-SI"/>
              </w:rPr>
              <w:t xml:space="preserve"> na lokalni ravni </w:t>
            </w:r>
            <w:r>
              <w:rPr>
                <w:sz w:val="16"/>
                <w:szCs w:val="16"/>
                <w:lang w:val="sl-SI"/>
              </w:rPr>
              <w:t>za skupnostni pristop in deinstitucionalizacij</w:t>
            </w:r>
          </w:p>
        </w:tc>
        <w:tc>
          <w:tcPr>
            <w:tcW w:w="2809" w:type="dxa"/>
          </w:tcPr>
          <w:p w14:paraId="3F61AE56" w14:textId="70AEB9DA" w:rsidR="004D13B0" w:rsidRDefault="004D13B0">
            <w:pPr>
              <w:rPr>
                <w:bCs/>
                <w:sz w:val="16"/>
                <w:szCs w:val="16"/>
                <w:lang w:val="sl-SI"/>
              </w:rPr>
            </w:pPr>
            <w:r>
              <w:rPr>
                <w:bCs/>
                <w:sz w:val="16"/>
                <w:szCs w:val="16"/>
                <w:lang w:val="sl-SI"/>
              </w:rPr>
              <w:t>- Ustanovitev stalnih delovnih skupin na operativni ravni med različnimi službami</w:t>
            </w:r>
          </w:p>
          <w:p w14:paraId="2169E78B" w14:textId="6AC58154" w:rsidR="004D13B0" w:rsidRDefault="004D13B0">
            <w:pPr>
              <w:rPr>
                <w:bCs/>
                <w:sz w:val="16"/>
                <w:szCs w:val="16"/>
                <w:lang w:val="sl-SI"/>
              </w:rPr>
            </w:pPr>
            <w:r>
              <w:rPr>
                <w:bCs/>
                <w:sz w:val="16"/>
                <w:szCs w:val="16"/>
                <w:lang w:val="sl-SI"/>
              </w:rPr>
              <w:t xml:space="preserve">- </w:t>
            </w:r>
            <w:r w:rsidR="00A072C2">
              <w:rPr>
                <w:bCs/>
                <w:sz w:val="16"/>
                <w:szCs w:val="16"/>
                <w:lang w:val="sl-SI"/>
              </w:rPr>
              <w:t>U</w:t>
            </w:r>
            <w:r>
              <w:rPr>
                <w:bCs/>
                <w:sz w:val="16"/>
                <w:szCs w:val="16"/>
                <w:lang w:val="sl-SI"/>
              </w:rPr>
              <w:t>veljavitev protokolov sodelovanja med različnimi službami</w:t>
            </w:r>
          </w:p>
          <w:p w14:paraId="76E49237" w14:textId="35FF5AFE" w:rsidR="004D13B0" w:rsidRPr="00151284" w:rsidRDefault="004D13B0">
            <w:pPr>
              <w:rPr>
                <w:bCs/>
                <w:sz w:val="16"/>
                <w:szCs w:val="16"/>
                <w:lang w:val="sl-SI"/>
              </w:rPr>
            </w:pPr>
            <w:r>
              <w:rPr>
                <w:bCs/>
                <w:sz w:val="16"/>
                <w:szCs w:val="16"/>
                <w:lang w:val="sl-SI"/>
              </w:rPr>
              <w:t xml:space="preserve">- </w:t>
            </w:r>
            <w:r w:rsidR="00A072C2">
              <w:rPr>
                <w:bCs/>
                <w:sz w:val="16"/>
                <w:szCs w:val="16"/>
                <w:lang w:val="sl-SI"/>
              </w:rPr>
              <w:t>S</w:t>
            </w:r>
            <w:r>
              <w:rPr>
                <w:bCs/>
                <w:sz w:val="16"/>
                <w:szCs w:val="16"/>
                <w:lang w:val="sl-SI"/>
              </w:rPr>
              <w:t>odelovanje z vsemi deležniki, vključno z uporabniki in NVO</w:t>
            </w:r>
          </w:p>
          <w:p w14:paraId="39CA3633" w14:textId="77777777" w:rsidR="004D13B0" w:rsidRPr="00151284" w:rsidRDefault="004D13B0">
            <w:pPr>
              <w:rPr>
                <w:bCs/>
                <w:sz w:val="16"/>
                <w:szCs w:val="16"/>
                <w:lang w:val="sl-SI"/>
              </w:rPr>
            </w:pPr>
          </w:p>
        </w:tc>
        <w:tc>
          <w:tcPr>
            <w:tcW w:w="1165" w:type="dxa"/>
          </w:tcPr>
          <w:p w14:paraId="1D8E23DD" w14:textId="0DA318AC" w:rsidR="004D13B0" w:rsidRPr="00F54C39" w:rsidRDefault="004D13B0">
            <w:pPr>
              <w:rPr>
                <w:bCs/>
                <w:sz w:val="16"/>
                <w:szCs w:val="16"/>
                <w:lang w:val="sl-SI"/>
              </w:rPr>
            </w:pPr>
            <w:r w:rsidRPr="00F54C39">
              <w:rPr>
                <w:bCs/>
                <w:sz w:val="16"/>
                <w:szCs w:val="16"/>
                <w:lang w:val="sl-SI"/>
              </w:rPr>
              <w:t>202</w:t>
            </w:r>
            <w:r w:rsidR="0091173D">
              <w:rPr>
                <w:bCs/>
                <w:sz w:val="16"/>
                <w:szCs w:val="16"/>
                <w:lang w:val="sl-SI"/>
              </w:rPr>
              <w:t>2–</w:t>
            </w:r>
            <w:r>
              <w:rPr>
                <w:bCs/>
                <w:sz w:val="16"/>
                <w:szCs w:val="16"/>
                <w:lang w:val="sl-SI"/>
              </w:rPr>
              <w:t>2023</w:t>
            </w:r>
          </w:p>
        </w:tc>
        <w:tc>
          <w:tcPr>
            <w:tcW w:w="1943" w:type="dxa"/>
          </w:tcPr>
          <w:p w14:paraId="710286E3" w14:textId="77777777" w:rsidR="004D13B0" w:rsidRDefault="004D13B0">
            <w:pPr>
              <w:rPr>
                <w:bCs/>
                <w:sz w:val="16"/>
                <w:szCs w:val="16"/>
                <w:lang w:val="sl-SI"/>
              </w:rPr>
            </w:pPr>
            <w:r>
              <w:rPr>
                <w:bCs/>
                <w:sz w:val="16"/>
                <w:szCs w:val="16"/>
                <w:lang w:val="sl-SI"/>
              </w:rPr>
              <w:t xml:space="preserve">-Število stalnih delovnih skupin </w:t>
            </w:r>
          </w:p>
          <w:p w14:paraId="08FD95C0" w14:textId="77777777" w:rsidR="004D13B0" w:rsidRDefault="004D13B0">
            <w:pPr>
              <w:rPr>
                <w:bCs/>
                <w:sz w:val="16"/>
                <w:szCs w:val="16"/>
                <w:lang w:val="sl-SI"/>
              </w:rPr>
            </w:pPr>
            <w:r>
              <w:rPr>
                <w:bCs/>
                <w:sz w:val="16"/>
                <w:szCs w:val="16"/>
                <w:lang w:val="sl-SI"/>
              </w:rPr>
              <w:t>- vzpostavitev rednih komunikacijskih poti med različnimi službami</w:t>
            </w:r>
          </w:p>
          <w:p w14:paraId="03668DCB" w14:textId="77777777" w:rsidR="004D13B0" w:rsidRPr="00F54C39" w:rsidRDefault="004D13B0">
            <w:pPr>
              <w:rPr>
                <w:bCs/>
                <w:sz w:val="16"/>
                <w:szCs w:val="16"/>
                <w:lang w:val="sl-SI"/>
              </w:rPr>
            </w:pPr>
            <w:r>
              <w:rPr>
                <w:bCs/>
                <w:sz w:val="16"/>
                <w:szCs w:val="16"/>
                <w:lang w:val="sl-SI"/>
              </w:rPr>
              <w:t>-raziskava.o zadovoljstvu uporabnikov</w:t>
            </w:r>
          </w:p>
        </w:tc>
        <w:tc>
          <w:tcPr>
            <w:tcW w:w="1285" w:type="dxa"/>
          </w:tcPr>
          <w:p w14:paraId="105A4A37" w14:textId="77777777" w:rsidR="004D13B0" w:rsidRPr="00F54C39" w:rsidRDefault="004D13B0">
            <w:pPr>
              <w:rPr>
                <w:bCs/>
                <w:sz w:val="16"/>
                <w:szCs w:val="16"/>
                <w:lang w:val="sl-SI"/>
              </w:rPr>
            </w:pPr>
            <w:r>
              <w:rPr>
                <w:bCs/>
                <w:sz w:val="16"/>
                <w:szCs w:val="16"/>
                <w:lang w:val="sl-SI"/>
              </w:rPr>
              <w:t>NIJZ</w:t>
            </w:r>
          </w:p>
        </w:tc>
        <w:tc>
          <w:tcPr>
            <w:tcW w:w="1837" w:type="dxa"/>
          </w:tcPr>
          <w:p w14:paraId="72DDCC8F" w14:textId="77777777" w:rsidR="004D13B0" w:rsidRPr="00F54C39" w:rsidRDefault="004D13B0" w:rsidP="00A51D3B">
            <w:pPr>
              <w:rPr>
                <w:bCs/>
                <w:sz w:val="16"/>
                <w:szCs w:val="16"/>
                <w:lang w:val="sl-SI"/>
              </w:rPr>
            </w:pPr>
            <w:r>
              <w:rPr>
                <w:bCs/>
                <w:sz w:val="16"/>
                <w:szCs w:val="16"/>
                <w:lang w:val="sl-SI"/>
              </w:rPr>
              <w:t>NIJZ</w:t>
            </w:r>
          </w:p>
          <w:p w14:paraId="41FDF35F" w14:textId="77777777" w:rsidR="00A072C2" w:rsidRDefault="00A072C2" w:rsidP="00A072C2">
            <w:pPr>
              <w:rPr>
                <w:bCs/>
                <w:sz w:val="16"/>
                <w:szCs w:val="16"/>
                <w:lang w:val="sl-SI"/>
              </w:rPr>
            </w:pPr>
          </w:p>
          <w:p w14:paraId="41FD8D13" w14:textId="33904D9B" w:rsidR="004D13B0" w:rsidRPr="00F54C39" w:rsidRDefault="004D13B0" w:rsidP="00A51D3B">
            <w:pPr>
              <w:rPr>
                <w:b/>
                <w:lang w:val="sl-SI"/>
              </w:rPr>
            </w:pPr>
            <w:r w:rsidRPr="00F54C39">
              <w:rPr>
                <w:bCs/>
                <w:sz w:val="16"/>
                <w:szCs w:val="16"/>
                <w:lang w:val="sl-SI"/>
              </w:rPr>
              <w:t>Sodelujoči:</w:t>
            </w:r>
            <w:r>
              <w:rPr>
                <w:bCs/>
                <w:sz w:val="16"/>
                <w:szCs w:val="16"/>
                <w:lang w:val="sl-SI"/>
              </w:rPr>
              <w:t xml:space="preserve"> MZ,</w:t>
            </w:r>
            <w:r w:rsidRPr="00F54C39">
              <w:rPr>
                <w:bCs/>
                <w:sz w:val="16"/>
                <w:szCs w:val="16"/>
                <w:lang w:val="sl-SI"/>
              </w:rPr>
              <w:t xml:space="preserve"> MDDSZ, MIZŠ</w:t>
            </w:r>
            <w:r>
              <w:rPr>
                <w:bCs/>
                <w:sz w:val="16"/>
                <w:szCs w:val="16"/>
                <w:lang w:val="sl-SI"/>
              </w:rPr>
              <w:t>, IRSSV, ZRSŠ, lokalne skupnosti NVO</w:t>
            </w:r>
          </w:p>
        </w:tc>
        <w:tc>
          <w:tcPr>
            <w:tcW w:w="0" w:type="auto"/>
          </w:tcPr>
          <w:p w14:paraId="3719E6F2" w14:textId="1F4F9E5B" w:rsidR="004D13B0" w:rsidRPr="00F54C39" w:rsidRDefault="004D13B0" w:rsidP="001C1A7D">
            <w:pPr>
              <w:rPr>
                <w:b/>
                <w:lang w:val="sl-SI"/>
              </w:rPr>
            </w:pPr>
            <w:r>
              <w:rPr>
                <w:bCs/>
                <w:sz w:val="16"/>
                <w:szCs w:val="16"/>
                <w:lang w:val="sl-SI"/>
              </w:rPr>
              <w:t xml:space="preserve">Redna dejavnost v okviru izvajanja javne službe </w:t>
            </w:r>
          </w:p>
        </w:tc>
        <w:tc>
          <w:tcPr>
            <w:tcW w:w="0" w:type="auto"/>
          </w:tcPr>
          <w:p w14:paraId="77BDB1F8" w14:textId="4C7ADC4E" w:rsidR="004D13B0" w:rsidRPr="00F54C39" w:rsidRDefault="004D13B0" w:rsidP="001C1A7D">
            <w:pPr>
              <w:rPr>
                <w:bCs/>
                <w:sz w:val="16"/>
                <w:szCs w:val="16"/>
                <w:lang w:val="sl-SI"/>
              </w:rPr>
            </w:pPr>
            <w:r w:rsidRPr="00F82230">
              <w:rPr>
                <w:bCs/>
                <w:sz w:val="16"/>
                <w:szCs w:val="16"/>
                <w:lang w:val="sl-SI"/>
              </w:rPr>
              <w:t xml:space="preserve">Redna dejavnost v okviru izvajanja javne službe </w:t>
            </w:r>
          </w:p>
        </w:tc>
      </w:tr>
      <w:tr w:rsidR="004D13B0" w:rsidRPr="00A51D3B" w14:paraId="29E3D025" w14:textId="77777777" w:rsidTr="00974912">
        <w:tc>
          <w:tcPr>
            <w:tcW w:w="1687" w:type="dxa"/>
          </w:tcPr>
          <w:p w14:paraId="0C61396A" w14:textId="77777777" w:rsidR="004D13B0" w:rsidRPr="0077690F" w:rsidRDefault="004D13B0" w:rsidP="00A51D3B">
            <w:pPr>
              <w:rPr>
                <w:b/>
                <w:bCs/>
                <w:sz w:val="16"/>
                <w:szCs w:val="18"/>
                <w:lang w:val="sl-SI"/>
              </w:rPr>
            </w:pPr>
            <w:r w:rsidRPr="0077690F">
              <w:rPr>
                <w:b/>
                <w:bCs/>
                <w:sz w:val="16"/>
                <w:szCs w:val="18"/>
                <w:lang w:val="sl-SI"/>
              </w:rPr>
              <w:t>Ukrep I</w:t>
            </w:r>
            <w:r>
              <w:rPr>
                <w:b/>
                <w:bCs/>
                <w:sz w:val="16"/>
                <w:szCs w:val="18"/>
                <w:lang w:val="sl-SI"/>
              </w:rPr>
              <w:t>I</w:t>
            </w:r>
            <w:r w:rsidRPr="0077690F">
              <w:rPr>
                <w:b/>
                <w:bCs/>
                <w:sz w:val="16"/>
                <w:szCs w:val="18"/>
                <w:lang w:val="sl-SI"/>
              </w:rPr>
              <w:t>:</w:t>
            </w:r>
          </w:p>
          <w:p w14:paraId="08E43F13" w14:textId="77777777" w:rsidR="004D13B0" w:rsidRPr="0015351C" w:rsidRDefault="004D13B0" w:rsidP="00A51D3B">
            <w:pPr>
              <w:rPr>
                <w:sz w:val="16"/>
                <w:szCs w:val="18"/>
                <w:lang w:val="sl-SI"/>
              </w:rPr>
            </w:pPr>
            <w:r w:rsidRPr="0015351C">
              <w:rPr>
                <w:sz w:val="16"/>
                <w:szCs w:val="18"/>
                <w:lang w:val="sl-SI"/>
              </w:rPr>
              <w:t xml:space="preserve">Ocena stanja in potreb v posameznih okoljih ter izdelava akcijskih načrtov za izvedbo ukrepov za </w:t>
            </w:r>
            <w:r>
              <w:rPr>
                <w:sz w:val="16"/>
                <w:szCs w:val="18"/>
                <w:lang w:val="sl-SI"/>
              </w:rPr>
              <w:t xml:space="preserve">skupnostni pristop pri krepitvi in varovanju </w:t>
            </w:r>
            <w:r w:rsidRPr="0015351C">
              <w:rPr>
                <w:sz w:val="16"/>
                <w:szCs w:val="18"/>
                <w:lang w:val="sl-SI"/>
              </w:rPr>
              <w:t>duševn</w:t>
            </w:r>
            <w:r>
              <w:rPr>
                <w:sz w:val="16"/>
                <w:szCs w:val="18"/>
                <w:lang w:val="sl-SI"/>
              </w:rPr>
              <w:t>ega</w:t>
            </w:r>
            <w:r w:rsidRPr="0015351C">
              <w:rPr>
                <w:sz w:val="16"/>
                <w:szCs w:val="18"/>
                <w:lang w:val="sl-SI"/>
              </w:rPr>
              <w:t xml:space="preserve"> zdravj</w:t>
            </w:r>
            <w:r>
              <w:rPr>
                <w:sz w:val="16"/>
                <w:szCs w:val="18"/>
                <w:lang w:val="sl-SI"/>
              </w:rPr>
              <w:t>a</w:t>
            </w:r>
          </w:p>
          <w:p w14:paraId="37546BC8" w14:textId="77777777" w:rsidR="004D13B0" w:rsidRPr="00F54C39" w:rsidRDefault="004D13B0" w:rsidP="001C1A7D">
            <w:pPr>
              <w:rPr>
                <w:bCs/>
                <w:sz w:val="16"/>
                <w:szCs w:val="16"/>
                <w:lang w:val="sl-SI"/>
              </w:rPr>
            </w:pPr>
          </w:p>
        </w:tc>
        <w:tc>
          <w:tcPr>
            <w:tcW w:w="2809" w:type="dxa"/>
          </w:tcPr>
          <w:p w14:paraId="3CB7B41E" w14:textId="77777777" w:rsidR="004D13B0" w:rsidRPr="007D5DBF" w:rsidRDefault="004D13B0" w:rsidP="001C1A7D">
            <w:pPr>
              <w:rPr>
                <w:sz w:val="16"/>
                <w:szCs w:val="16"/>
                <w:lang w:val="sl-SI"/>
              </w:rPr>
            </w:pPr>
            <w:r w:rsidRPr="002A3A8F">
              <w:rPr>
                <w:sz w:val="16"/>
                <w:szCs w:val="16"/>
                <w:lang w:val="sl-SI"/>
              </w:rPr>
              <w:t>NIJZ izdela oceno stanja z identifikacijo vrzeli in načrt za ukrepe za duševno zdravje z vključevanjem uporabnikov, mladih in odraslih, vključno s starejšimi</w:t>
            </w:r>
            <w:r w:rsidRPr="007D5DBF">
              <w:rPr>
                <w:sz w:val="16"/>
                <w:szCs w:val="16"/>
                <w:lang w:val="sl-SI"/>
              </w:rPr>
              <w:t xml:space="preserve"> </w:t>
            </w:r>
          </w:p>
        </w:tc>
        <w:tc>
          <w:tcPr>
            <w:tcW w:w="1165" w:type="dxa"/>
          </w:tcPr>
          <w:p w14:paraId="1C7B26C4" w14:textId="37543498" w:rsidR="004D13B0" w:rsidRPr="00F54C39" w:rsidRDefault="004D13B0">
            <w:pPr>
              <w:rPr>
                <w:sz w:val="16"/>
                <w:szCs w:val="16"/>
                <w:lang w:val="sl-SI"/>
              </w:rPr>
            </w:pPr>
            <w:r w:rsidRPr="00F54C39">
              <w:rPr>
                <w:sz w:val="16"/>
                <w:szCs w:val="16"/>
                <w:lang w:val="sl-SI"/>
              </w:rPr>
              <w:t>202</w:t>
            </w:r>
            <w:r>
              <w:rPr>
                <w:sz w:val="16"/>
                <w:szCs w:val="16"/>
                <w:lang w:val="sl-SI"/>
              </w:rPr>
              <w:t>2</w:t>
            </w:r>
            <w:r w:rsidR="0091173D">
              <w:rPr>
                <w:sz w:val="16"/>
                <w:szCs w:val="16"/>
                <w:lang w:val="sl-SI"/>
              </w:rPr>
              <w:t>–</w:t>
            </w:r>
            <w:r w:rsidRPr="00F54C39">
              <w:rPr>
                <w:sz w:val="16"/>
                <w:szCs w:val="16"/>
                <w:lang w:val="sl-SI"/>
              </w:rPr>
              <w:t>2023</w:t>
            </w:r>
          </w:p>
        </w:tc>
        <w:tc>
          <w:tcPr>
            <w:tcW w:w="1943" w:type="dxa"/>
          </w:tcPr>
          <w:p w14:paraId="3B8AE22E" w14:textId="77777777" w:rsidR="004D13B0" w:rsidRPr="007D5DBF" w:rsidRDefault="004D13B0">
            <w:pPr>
              <w:rPr>
                <w:sz w:val="16"/>
                <w:szCs w:val="16"/>
                <w:lang w:val="sl-SI"/>
              </w:rPr>
            </w:pPr>
            <w:r w:rsidRPr="007D5DBF">
              <w:rPr>
                <w:sz w:val="16"/>
                <w:szCs w:val="16"/>
                <w:lang w:val="sl-SI"/>
              </w:rPr>
              <w:t xml:space="preserve">Izdelava </w:t>
            </w:r>
            <w:r>
              <w:rPr>
                <w:sz w:val="16"/>
                <w:szCs w:val="16"/>
                <w:lang w:val="sl-SI"/>
              </w:rPr>
              <w:t>obdobnega poročila</w:t>
            </w:r>
          </w:p>
        </w:tc>
        <w:tc>
          <w:tcPr>
            <w:tcW w:w="1285" w:type="dxa"/>
          </w:tcPr>
          <w:p w14:paraId="5A13C24C" w14:textId="77777777" w:rsidR="004D13B0" w:rsidRPr="00F54C39" w:rsidRDefault="004D13B0">
            <w:pPr>
              <w:rPr>
                <w:b/>
                <w:lang w:val="sl-SI"/>
              </w:rPr>
            </w:pPr>
            <w:r>
              <w:rPr>
                <w:sz w:val="16"/>
                <w:szCs w:val="18"/>
                <w:lang w:val="sl-SI"/>
              </w:rPr>
              <w:t xml:space="preserve">NIJZ </w:t>
            </w:r>
          </w:p>
        </w:tc>
        <w:tc>
          <w:tcPr>
            <w:tcW w:w="1837" w:type="dxa"/>
          </w:tcPr>
          <w:p w14:paraId="4311B14E" w14:textId="77777777" w:rsidR="004D13B0" w:rsidRPr="0015351C" w:rsidRDefault="004D13B0" w:rsidP="00A51D3B">
            <w:pPr>
              <w:rPr>
                <w:i/>
                <w:iCs/>
                <w:sz w:val="16"/>
                <w:szCs w:val="18"/>
                <w:lang w:val="sl-SI"/>
              </w:rPr>
            </w:pPr>
            <w:r>
              <w:rPr>
                <w:sz w:val="16"/>
                <w:szCs w:val="18"/>
                <w:lang w:val="sl-SI"/>
              </w:rPr>
              <w:t xml:space="preserve">NIJZ </w:t>
            </w:r>
          </w:p>
          <w:p w14:paraId="14BDA353" w14:textId="77777777" w:rsidR="00A072C2" w:rsidRDefault="00A072C2" w:rsidP="00A072C2">
            <w:pPr>
              <w:rPr>
                <w:sz w:val="16"/>
                <w:szCs w:val="18"/>
                <w:lang w:val="sl-SI"/>
              </w:rPr>
            </w:pPr>
          </w:p>
          <w:p w14:paraId="18CBD30E" w14:textId="466E68F7" w:rsidR="004D13B0" w:rsidRPr="0015351C" w:rsidRDefault="004D13B0" w:rsidP="00A51D3B">
            <w:pPr>
              <w:rPr>
                <w:sz w:val="16"/>
                <w:szCs w:val="18"/>
                <w:lang w:val="sl-SI"/>
              </w:rPr>
            </w:pPr>
            <w:r w:rsidRPr="0015351C">
              <w:rPr>
                <w:sz w:val="16"/>
                <w:szCs w:val="18"/>
                <w:lang w:val="sl-SI"/>
              </w:rPr>
              <w:t>Sodelujoči:</w:t>
            </w:r>
          </w:p>
          <w:p w14:paraId="5E6C9222" w14:textId="77777777" w:rsidR="004D13B0" w:rsidRPr="00F54C39" w:rsidRDefault="004D13B0" w:rsidP="00A51D3B">
            <w:pPr>
              <w:rPr>
                <w:b/>
                <w:lang w:val="sl-SI"/>
              </w:rPr>
            </w:pPr>
            <w:r w:rsidRPr="0015351C">
              <w:rPr>
                <w:sz w:val="16"/>
                <w:szCs w:val="18"/>
                <w:lang w:val="sl-SI"/>
              </w:rPr>
              <w:t xml:space="preserve">CDZ, MZ, MDDSZ, CSD, MIZŠ, ZRSŠ, lokalne skupnosti, uporabniki, mladi in odrasli, vključno s starejšimi. </w:t>
            </w:r>
          </w:p>
        </w:tc>
        <w:tc>
          <w:tcPr>
            <w:tcW w:w="0" w:type="auto"/>
          </w:tcPr>
          <w:p w14:paraId="062EF839" w14:textId="77777777" w:rsidR="004D13B0" w:rsidRPr="002A3A8F" w:rsidRDefault="004D13B0" w:rsidP="001C1A7D">
            <w:pPr>
              <w:rPr>
                <w:bCs/>
                <w:sz w:val="16"/>
                <w:szCs w:val="16"/>
                <w:lang w:val="sl-SI"/>
              </w:rPr>
            </w:pPr>
            <w:r w:rsidRPr="00F82230">
              <w:rPr>
                <w:bCs/>
                <w:sz w:val="16"/>
                <w:szCs w:val="16"/>
                <w:lang w:val="sl-SI"/>
              </w:rPr>
              <w:t xml:space="preserve">Redna dejavnost v okviru izvajanja javne službe </w:t>
            </w:r>
          </w:p>
        </w:tc>
        <w:tc>
          <w:tcPr>
            <w:tcW w:w="0" w:type="auto"/>
          </w:tcPr>
          <w:p w14:paraId="52F55C53" w14:textId="77777777" w:rsidR="004D13B0" w:rsidRPr="002A3A8F" w:rsidRDefault="004D13B0" w:rsidP="001C1A7D">
            <w:pPr>
              <w:rPr>
                <w:bCs/>
                <w:sz w:val="16"/>
                <w:szCs w:val="16"/>
                <w:lang w:val="sl-SI"/>
              </w:rPr>
            </w:pPr>
            <w:r w:rsidRPr="00F82230">
              <w:rPr>
                <w:bCs/>
                <w:sz w:val="16"/>
                <w:szCs w:val="16"/>
                <w:lang w:val="sl-SI"/>
              </w:rPr>
              <w:t xml:space="preserve">Redna dejavnost v okviru izvajanja javne službe </w:t>
            </w:r>
          </w:p>
        </w:tc>
      </w:tr>
      <w:tr w:rsidR="004D13B0" w:rsidRPr="00A51D3B" w14:paraId="510988F7" w14:textId="77777777" w:rsidTr="00974912">
        <w:tc>
          <w:tcPr>
            <w:tcW w:w="1687" w:type="dxa"/>
          </w:tcPr>
          <w:p w14:paraId="75319053" w14:textId="77777777" w:rsidR="004D13B0" w:rsidRPr="00033961" w:rsidRDefault="004D13B0" w:rsidP="00A51D3B">
            <w:pPr>
              <w:rPr>
                <w:b/>
                <w:bCs/>
                <w:sz w:val="16"/>
                <w:szCs w:val="16"/>
                <w:lang w:val="sl-SI"/>
              </w:rPr>
            </w:pPr>
            <w:r w:rsidRPr="00033961">
              <w:rPr>
                <w:b/>
                <w:bCs/>
                <w:sz w:val="16"/>
                <w:szCs w:val="16"/>
                <w:lang w:val="sl-SI"/>
              </w:rPr>
              <w:t>Ukrep I</w:t>
            </w:r>
            <w:r>
              <w:rPr>
                <w:b/>
                <w:bCs/>
                <w:sz w:val="16"/>
                <w:szCs w:val="16"/>
                <w:lang w:val="sl-SI"/>
              </w:rPr>
              <w:t>II</w:t>
            </w:r>
            <w:r w:rsidRPr="00033961">
              <w:rPr>
                <w:b/>
                <w:bCs/>
                <w:sz w:val="16"/>
                <w:szCs w:val="16"/>
                <w:lang w:val="sl-SI"/>
              </w:rPr>
              <w:t>:</w:t>
            </w:r>
          </w:p>
          <w:p w14:paraId="097AB0EC" w14:textId="77777777" w:rsidR="004D13B0" w:rsidRPr="00033961" w:rsidRDefault="004D13B0" w:rsidP="00A51D3B">
            <w:pPr>
              <w:rPr>
                <w:b/>
                <w:bCs/>
                <w:sz w:val="16"/>
                <w:szCs w:val="16"/>
                <w:lang w:val="sl-SI"/>
              </w:rPr>
            </w:pPr>
            <w:r w:rsidRPr="00033961">
              <w:rPr>
                <w:sz w:val="16"/>
                <w:szCs w:val="16"/>
                <w:lang w:val="sl-SI"/>
              </w:rPr>
              <w:t>Podpora nevladnim organizacijam za skupine za samopomoč za osebe težavami v duševnem zdravju in njihovim svojcem.</w:t>
            </w:r>
          </w:p>
        </w:tc>
        <w:tc>
          <w:tcPr>
            <w:tcW w:w="2809" w:type="dxa"/>
          </w:tcPr>
          <w:p w14:paraId="42E20F72" w14:textId="75C59DF9" w:rsidR="004D13B0" w:rsidRDefault="004D13B0" w:rsidP="001C1A7D">
            <w:pPr>
              <w:rPr>
                <w:sz w:val="16"/>
                <w:szCs w:val="16"/>
                <w:lang w:val="sl-SI"/>
              </w:rPr>
            </w:pPr>
            <w:r>
              <w:rPr>
                <w:sz w:val="16"/>
                <w:szCs w:val="16"/>
                <w:lang w:val="sl-SI"/>
              </w:rPr>
              <w:t>-</w:t>
            </w:r>
            <w:r w:rsidR="00A072C2">
              <w:rPr>
                <w:sz w:val="16"/>
                <w:szCs w:val="16"/>
                <w:lang w:val="sl-SI"/>
              </w:rPr>
              <w:t xml:space="preserve"> </w:t>
            </w:r>
            <w:r w:rsidRPr="007D5DBF">
              <w:rPr>
                <w:sz w:val="16"/>
                <w:szCs w:val="16"/>
                <w:lang w:val="sl-SI"/>
              </w:rPr>
              <w:t>Programi NVO za osebe s težavami v duševnem zdravju in njihove svojce, ki dopolnjujejo storitve javnih služb na področju zdravstvenega in socialnega varstva.</w:t>
            </w:r>
          </w:p>
          <w:p w14:paraId="75776DB7" w14:textId="77777777" w:rsidR="004D13B0" w:rsidRPr="007D5DBF" w:rsidRDefault="004D13B0" w:rsidP="001C1A7D">
            <w:pPr>
              <w:rPr>
                <w:sz w:val="16"/>
                <w:szCs w:val="16"/>
                <w:lang w:val="sl-SI"/>
              </w:rPr>
            </w:pPr>
            <w:r>
              <w:rPr>
                <w:sz w:val="16"/>
                <w:szCs w:val="16"/>
                <w:lang w:val="sl-SI"/>
              </w:rPr>
              <w:t>- Izvajanje javnega razpisa MZ 2019-2022.</w:t>
            </w:r>
          </w:p>
        </w:tc>
        <w:tc>
          <w:tcPr>
            <w:tcW w:w="1165" w:type="dxa"/>
          </w:tcPr>
          <w:p w14:paraId="01B8F581" w14:textId="2ACDAA14" w:rsidR="004D13B0" w:rsidRDefault="0091173D">
            <w:pPr>
              <w:rPr>
                <w:sz w:val="16"/>
                <w:szCs w:val="16"/>
                <w:lang w:val="sl-SI"/>
              </w:rPr>
            </w:pPr>
            <w:r>
              <w:rPr>
                <w:sz w:val="16"/>
                <w:szCs w:val="16"/>
                <w:lang w:val="sl-SI"/>
              </w:rPr>
              <w:t>2022–</w:t>
            </w:r>
            <w:r w:rsidR="004D13B0">
              <w:rPr>
                <w:sz w:val="16"/>
                <w:szCs w:val="16"/>
                <w:lang w:val="sl-SI"/>
              </w:rPr>
              <w:t>2023</w:t>
            </w:r>
          </w:p>
        </w:tc>
        <w:tc>
          <w:tcPr>
            <w:tcW w:w="1943" w:type="dxa"/>
          </w:tcPr>
          <w:p w14:paraId="2FAEF842" w14:textId="5FE5072E" w:rsidR="004D13B0" w:rsidRDefault="004D13B0">
            <w:pPr>
              <w:rPr>
                <w:sz w:val="16"/>
                <w:szCs w:val="16"/>
                <w:lang w:val="sl-SI"/>
              </w:rPr>
            </w:pPr>
            <w:r>
              <w:rPr>
                <w:sz w:val="16"/>
                <w:szCs w:val="16"/>
                <w:lang w:val="sl-SI"/>
              </w:rPr>
              <w:t>-</w:t>
            </w:r>
            <w:r w:rsidR="00A072C2">
              <w:rPr>
                <w:sz w:val="16"/>
                <w:szCs w:val="16"/>
                <w:lang w:val="sl-SI"/>
              </w:rPr>
              <w:t xml:space="preserve"> </w:t>
            </w:r>
            <w:r w:rsidRPr="007D5DBF">
              <w:rPr>
                <w:sz w:val="16"/>
                <w:szCs w:val="16"/>
                <w:lang w:val="sl-SI"/>
              </w:rPr>
              <w:t xml:space="preserve">Število programov </w:t>
            </w:r>
          </w:p>
          <w:p w14:paraId="6676BDC4" w14:textId="1B5BA04C" w:rsidR="004D13B0" w:rsidRDefault="004D13B0">
            <w:pPr>
              <w:rPr>
                <w:sz w:val="16"/>
                <w:szCs w:val="16"/>
                <w:lang w:val="sl-SI"/>
              </w:rPr>
            </w:pPr>
            <w:r>
              <w:rPr>
                <w:sz w:val="16"/>
                <w:szCs w:val="16"/>
                <w:lang w:val="sl-SI"/>
              </w:rPr>
              <w:t xml:space="preserve">- </w:t>
            </w:r>
            <w:r w:rsidR="00A072C2">
              <w:rPr>
                <w:sz w:val="16"/>
                <w:szCs w:val="16"/>
                <w:lang w:val="sl-SI"/>
              </w:rPr>
              <w:t>Š</w:t>
            </w:r>
            <w:r>
              <w:rPr>
                <w:sz w:val="16"/>
                <w:szCs w:val="16"/>
                <w:lang w:val="sl-SI"/>
              </w:rPr>
              <w:t>tevilo uporabnikov</w:t>
            </w:r>
          </w:p>
        </w:tc>
        <w:tc>
          <w:tcPr>
            <w:tcW w:w="1285" w:type="dxa"/>
          </w:tcPr>
          <w:p w14:paraId="745AE51D" w14:textId="77777777" w:rsidR="004D13B0" w:rsidRPr="002A3A8F" w:rsidRDefault="004D13B0">
            <w:pPr>
              <w:rPr>
                <w:sz w:val="16"/>
                <w:szCs w:val="18"/>
                <w:lang w:val="sl-SI"/>
              </w:rPr>
            </w:pPr>
            <w:r w:rsidRPr="002A3A8F">
              <w:rPr>
                <w:sz w:val="16"/>
                <w:szCs w:val="18"/>
                <w:lang w:val="sl-SI"/>
              </w:rPr>
              <w:t>MZ</w:t>
            </w:r>
            <w:r>
              <w:rPr>
                <w:sz w:val="16"/>
                <w:szCs w:val="18"/>
                <w:lang w:val="sl-SI"/>
              </w:rPr>
              <w:t>,</w:t>
            </w:r>
            <w:r w:rsidRPr="002A3A8F">
              <w:rPr>
                <w:sz w:val="16"/>
                <w:szCs w:val="18"/>
                <w:lang w:val="sl-SI"/>
              </w:rPr>
              <w:t xml:space="preserve"> MDDSZ </w:t>
            </w:r>
          </w:p>
        </w:tc>
        <w:tc>
          <w:tcPr>
            <w:tcW w:w="1837" w:type="dxa"/>
          </w:tcPr>
          <w:p w14:paraId="5E146C5D" w14:textId="77777777" w:rsidR="004D13B0" w:rsidRDefault="004D13B0" w:rsidP="00A51D3B">
            <w:pPr>
              <w:rPr>
                <w:sz w:val="16"/>
                <w:szCs w:val="18"/>
                <w:lang w:val="sl-SI"/>
              </w:rPr>
            </w:pPr>
            <w:r>
              <w:rPr>
                <w:sz w:val="16"/>
                <w:szCs w:val="18"/>
                <w:lang w:val="sl-SI"/>
              </w:rPr>
              <w:t>MZ, MDDSZ</w:t>
            </w:r>
          </w:p>
        </w:tc>
        <w:tc>
          <w:tcPr>
            <w:tcW w:w="0" w:type="auto"/>
          </w:tcPr>
          <w:p w14:paraId="508E1C1A" w14:textId="77777777" w:rsidR="004D13B0" w:rsidRDefault="004D13B0" w:rsidP="001C1A7D">
            <w:pPr>
              <w:rPr>
                <w:sz w:val="16"/>
                <w:szCs w:val="16"/>
                <w:lang w:val="sl-SI"/>
              </w:rPr>
            </w:pPr>
            <w:r w:rsidRPr="008D0BE6">
              <w:rPr>
                <w:sz w:val="16"/>
                <w:szCs w:val="16"/>
                <w:lang w:val="it-IT"/>
              </w:rPr>
              <w:t>Proračun MZ (javni razpisi)</w:t>
            </w:r>
            <w:r>
              <w:rPr>
                <w:sz w:val="16"/>
                <w:szCs w:val="16"/>
                <w:lang w:val="sl-SI"/>
              </w:rPr>
              <w:t xml:space="preserve"> </w:t>
            </w:r>
          </w:p>
          <w:p w14:paraId="76D8F5FF" w14:textId="1CB11D50" w:rsidR="004D13B0" w:rsidRPr="00E0770A" w:rsidRDefault="00A93A46" w:rsidP="001C1A7D">
            <w:pPr>
              <w:rPr>
                <w:sz w:val="16"/>
                <w:szCs w:val="16"/>
                <w:lang w:val="sl-SI"/>
              </w:rPr>
            </w:pPr>
            <w:r>
              <w:rPr>
                <w:sz w:val="16"/>
                <w:szCs w:val="16"/>
                <w:lang w:val="sl-SI"/>
              </w:rPr>
              <w:t>800.000 PP 7083</w:t>
            </w:r>
          </w:p>
          <w:p w14:paraId="7ECB1F14" w14:textId="77777777" w:rsidR="004D13B0" w:rsidRDefault="004D13B0">
            <w:pPr>
              <w:rPr>
                <w:sz w:val="16"/>
                <w:szCs w:val="16"/>
                <w:lang w:val="sl-SI"/>
              </w:rPr>
            </w:pPr>
            <w:r>
              <w:rPr>
                <w:sz w:val="16"/>
                <w:szCs w:val="16"/>
                <w:lang w:val="sl-SI"/>
              </w:rPr>
              <w:t xml:space="preserve">Proračun </w:t>
            </w:r>
            <w:r w:rsidRPr="00E0770A">
              <w:rPr>
                <w:sz w:val="16"/>
                <w:szCs w:val="16"/>
                <w:lang w:val="sl-SI"/>
              </w:rPr>
              <w:t xml:space="preserve">MDDSZ </w:t>
            </w:r>
            <w:r w:rsidR="006F6152">
              <w:rPr>
                <w:sz w:val="16"/>
                <w:szCs w:val="16"/>
                <w:lang w:val="sl-SI"/>
              </w:rPr>
              <w:t>(</w:t>
            </w:r>
            <w:r w:rsidRPr="00E0770A">
              <w:rPr>
                <w:sz w:val="16"/>
                <w:szCs w:val="16"/>
                <w:lang w:val="sl-SI"/>
              </w:rPr>
              <w:t>javni razpis</w:t>
            </w:r>
            <w:r w:rsidR="006F6152">
              <w:rPr>
                <w:sz w:val="16"/>
                <w:szCs w:val="16"/>
                <w:lang w:val="sl-SI"/>
              </w:rPr>
              <w:t>i)</w:t>
            </w:r>
            <w:r w:rsidRPr="00E0770A">
              <w:rPr>
                <w:sz w:val="16"/>
                <w:szCs w:val="16"/>
                <w:lang w:val="sl-SI"/>
              </w:rPr>
              <w:t xml:space="preserve">  </w:t>
            </w:r>
          </w:p>
          <w:p w14:paraId="3DB967AD" w14:textId="77777777" w:rsidR="00E736DB" w:rsidRDefault="00E736DB">
            <w:pPr>
              <w:rPr>
                <w:sz w:val="16"/>
                <w:szCs w:val="16"/>
                <w:lang w:val="sl-SI"/>
              </w:rPr>
            </w:pPr>
            <w:r>
              <w:rPr>
                <w:sz w:val="16"/>
                <w:szCs w:val="16"/>
                <w:lang w:val="sl-SI"/>
              </w:rPr>
              <w:t>PP 1700082 in PP 1700083</w:t>
            </w:r>
          </w:p>
          <w:p w14:paraId="7C622EB2" w14:textId="1FA137F1" w:rsidR="00E736DB" w:rsidRPr="00E0770A" w:rsidRDefault="00E736DB">
            <w:pPr>
              <w:rPr>
                <w:sz w:val="16"/>
                <w:szCs w:val="16"/>
                <w:lang w:val="sl-SI"/>
              </w:rPr>
            </w:pPr>
            <w:r>
              <w:rPr>
                <w:sz w:val="16"/>
                <w:szCs w:val="16"/>
                <w:lang w:val="sl-SI"/>
              </w:rPr>
              <w:t>1.200.000,00 EUR</w:t>
            </w:r>
          </w:p>
        </w:tc>
        <w:tc>
          <w:tcPr>
            <w:tcW w:w="0" w:type="auto"/>
          </w:tcPr>
          <w:p w14:paraId="75C2E744" w14:textId="77777777" w:rsidR="004D13B0" w:rsidRDefault="004D13B0">
            <w:pPr>
              <w:rPr>
                <w:sz w:val="16"/>
                <w:szCs w:val="16"/>
                <w:lang w:val="sl-SI"/>
              </w:rPr>
            </w:pPr>
            <w:r>
              <w:rPr>
                <w:sz w:val="16"/>
                <w:szCs w:val="16"/>
                <w:lang w:val="sl-SI"/>
              </w:rPr>
              <w:t>Proračun MZ (javni razpisi)</w:t>
            </w:r>
          </w:p>
          <w:p w14:paraId="178AC23D" w14:textId="7CE8E27C" w:rsidR="006F6152" w:rsidRDefault="00BE36BC">
            <w:pPr>
              <w:rPr>
                <w:sz w:val="16"/>
                <w:szCs w:val="16"/>
                <w:lang w:val="sl-SI"/>
              </w:rPr>
            </w:pPr>
            <w:r>
              <w:rPr>
                <w:sz w:val="16"/>
                <w:szCs w:val="16"/>
                <w:lang w:val="sl-SI"/>
              </w:rPr>
              <w:t>800</w:t>
            </w:r>
            <w:r w:rsidR="00A93A46">
              <w:rPr>
                <w:sz w:val="16"/>
                <w:szCs w:val="16"/>
                <w:lang w:val="sl-SI"/>
              </w:rPr>
              <w:t>.000 PP 7083</w:t>
            </w:r>
          </w:p>
          <w:p w14:paraId="1E8BFF64" w14:textId="77777777" w:rsidR="006F6152" w:rsidRDefault="006F6152">
            <w:pPr>
              <w:rPr>
                <w:sz w:val="16"/>
                <w:szCs w:val="16"/>
                <w:lang w:val="sl-SI"/>
              </w:rPr>
            </w:pPr>
            <w:r w:rsidRPr="006F6152">
              <w:rPr>
                <w:sz w:val="16"/>
                <w:szCs w:val="16"/>
                <w:lang w:val="sl-SI"/>
              </w:rPr>
              <w:t xml:space="preserve">Proračun MDDSZ (javni razpisi)  </w:t>
            </w:r>
          </w:p>
          <w:p w14:paraId="3BF8C8B9" w14:textId="77777777" w:rsidR="00E736DB" w:rsidRPr="00E736DB" w:rsidRDefault="00E736DB" w:rsidP="00E736DB">
            <w:pPr>
              <w:rPr>
                <w:sz w:val="16"/>
                <w:szCs w:val="16"/>
                <w:lang w:val="sl-SI"/>
              </w:rPr>
            </w:pPr>
            <w:r w:rsidRPr="00E736DB">
              <w:rPr>
                <w:sz w:val="16"/>
                <w:szCs w:val="16"/>
                <w:lang w:val="sl-SI"/>
              </w:rPr>
              <w:t>PP 1700082 in PP 1700083</w:t>
            </w:r>
          </w:p>
          <w:p w14:paraId="5DA654A1" w14:textId="0EC881F1" w:rsidR="00E736DB" w:rsidRDefault="00E736DB" w:rsidP="00E736DB">
            <w:pPr>
              <w:rPr>
                <w:sz w:val="16"/>
                <w:szCs w:val="16"/>
                <w:lang w:val="sl-SI"/>
              </w:rPr>
            </w:pPr>
            <w:r w:rsidRPr="00E736DB">
              <w:rPr>
                <w:sz w:val="16"/>
                <w:szCs w:val="16"/>
                <w:lang w:val="sl-SI"/>
              </w:rPr>
              <w:t>1.200.000,00 EUR</w:t>
            </w:r>
            <w:r>
              <w:rPr>
                <w:sz w:val="16"/>
                <w:szCs w:val="16"/>
                <w:lang w:val="sl-SI"/>
              </w:rPr>
              <w:t xml:space="preserve"> </w:t>
            </w:r>
          </w:p>
        </w:tc>
      </w:tr>
      <w:tr w:rsidR="004D13B0" w:rsidRPr="00506377" w14:paraId="387E171A" w14:textId="77777777" w:rsidTr="00974912">
        <w:tc>
          <w:tcPr>
            <w:tcW w:w="1687" w:type="dxa"/>
          </w:tcPr>
          <w:p w14:paraId="75D85BD2" w14:textId="77777777" w:rsidR="004D13B0" w:rsidRPr="00F54C39" w:rsidRDefault="004D13B0" w:rsidP="00A51D3B">
            <w:pPr>
              <w:rPr>
                <w:b/>
                <w:sz w:val="16"/>
                <w:szCs w:val="16"/>
                <w:lang w:val="sl-SI"/>
              </w:rPr>
            </w:pPr>
            <w:r w:rsidRPr="00F54C39">
              <w:rPr>
                <w:b/>
                <w:sz w:val="16"/>
                <w:szCs w:val="16"/>
                <w:lang w:val="sl-SI"/>
              </w:rPr>
              <w:t xml:space="preserve">Ukrep </w:t>
            </w:r>
            <w:r>
              <w:rPr>
                <w:b/>
                <w:sz w:val="16"/>
                <w:szCs w:val="16"/>
                <w:lang w:val="sl-SI"/>
              </w:rPr>
              <w:t>I</w:t>
            </w:r>
            <w:r w:rsidRPr="00F54C39">
              <w:rPr>
                <w:b/>
                <w:sz w:val="16"/>
                <w:szCs w:val="16"/>
                <w:lang w:val="sl-SI"/>
              </w:rPr>
              <w:t>V</w:t>
            </w:r>
            <w:r>
              <w:rPr>
                <w:b/>
                <w:sz w:val="16"/>
                <w:szCs w:val="16"/>
                <w:lang w:val="sl-SI"/>
              </w:rPr>
              <w:t>:</w:t>
            </w:r>
          </w:p>
          <w:p w14:paraId="08477D4E" w14:textId="77777777" w:rsidR="004D13B0" w:rsidRPr="00F54C39" w:rsidRDefault="004D13B0" w:rsidP="00A51D3B">
            <w:pPr>
              <w:rPr>
                <w:sz w:val="16"/>
                <w:szCs w:val="16"/>
                <w:lang w:val="sl-SI"/>
              </w:rPr>
            </w:pPr>
            <w:r w:rsidRPr="00F54C39">
              <w:rPr>
                <w:sz w:val="16"/>
                <w:szCs w:val="16"/>
                <w:lang w:val="sl-SI"/>
              </w:rPr>
              <w:t>Razvoj integrirane skupnostne podpore za varno bivanje, zaposlovanje in zdravljenje za osebe, ki so bile dolgotrajno institucionalizirane</w:t>
            </w:r>
          </w:p>
          <w:p w14:paraId="399ED01C" w14:textId="77777777" w:rsidR="004D13B0" w:rsidRPr="00F54C39" w:rsidRDefault="004D13B0" w:rsidP="00A51D3B">
            <w:pPr>
              <w:rPr>
                <w:sz w:val="16"/>
                <w:szCs w:val="16"/>
                <w:lang w:val="sl-SI"/>
              </w:rPr>
            </w:pPr>
            <w:r w:rsidRPr="00F54C39">
              <w:rPr>
                <w:sz w:val="16"/>
                <w:szCs w:val="16"/>
                <w:lang w:val="sl-SI"/>
              </w:rPr>
              <w:t>(zagotavljanje kakovostnih socialno varstvenih storitev in programov ter pogojev za bivanje)</w:t>
            </w:r>
          </w:p>
          <w:p w14:paraId="1CA2938C" w14:textId="77777777" w:rsidR="004D13B0" w:rsidRPr="00703DE6" w:rsidRDefault="004D13B0" w:rsidP="00A51D3B">
            <w:pPr>
              <w:rPr>
                <w:b/>
                <w:bCs/>
                <w:sz w:val="16"/>
                <w:szCs w:val="16"/>
                <w:lang w:val="sl-SI"/>
              </w:rPr>
            </w:pPr>
          </w:p>
        </w:tc>
        <w:tc>
          <w:tcPr>
            <w:tcW w:w="2809" w:type="dxa"/>
          </w:tcPr>
          <w:p w14:paraId="24031F61" w14:textId="7A1CE048" w:rsidR="004D13B0" w:rsidRPr="007D5DBF" w:rsidRDefault="004D13B0" w:rsidP="00A51D3B">
            <w:pPr>
              <w:rPr>
                <w:sz w:val="16"/>
                <w:szCs w:val="16"/>
                <w:lang w:val="sl-SI"/>
              </w:rPr>
            </w:pPr>
            <w:r>
              <w:rPr>
                <w:sz w:val="16"/>
                <w:szCs w:val="16"/>
                <w:lang w:val="sl-SI"/>
              </w:rPr>
              <w:t>-</w:t>
            </w:r>
            <w:r w:rsidR="00A072C2">
              <w:rPr>
                <w:sz w:val="16"/>
                <w:szCs w:val="16"/>
                <w:lang w:val="sl-SI"/>
              </w:rPr>
              <w:t xml:space="preserve"> </w:t>
            </w:r>
            <w:r>
              <w:rPr>
                <w:sz w:val="16"/>
                <w:szCs w:val="16"/>
                <w:lang w:val="sl-SI"/>
              </w:rPr>
              <w:t>I</w:t>
            </w:r>
            <w:r w:rsidRPr="007D5DBF">
              <w:rPr>
                <w:sz w:val="16"/>
                <w:szCs w:val="16"/>
                <w:lang w:val="sl-SI"/>
              </w:rPr>
              <w:t>zvajanje aktivnosti projektne enote MDDSZ za izvedbo deinstitucionalizacije</w:t>
            </w:r>
          </w:p>
          <w:p w14:paraId="26D78496" w14:textId="40D52AF5" w:rsidR="004D13B0" w:rsidRPr="007D5DBF" w:rsidRDefault="004D13B0" w:rsidP="00A51D3B">
            <w:pPr>
              <w:rPr>
                <w:sz w:val="16"/>
                <w:szCs w:val="16"/>
                <w:lang w:val="sl-SI"/>
              </w:rPr>
            </w:pPr>
            <w:r>
              <w:rPr>
                <w:sz w:val="16"/>
                <w:szCs w:val="16"/>
                <w:lang w:val="sl-SI"/>
              </w:rPr>
              <w:t>-</w:t>
            </w:r>
            <w:r w:rsidR="00A072C2">
              <w:rPr>
                <w:sz w:val="16"/>
                <w:szCs w:val="16"/>
                <w:lang w:val="sl-SI"/>
              </w:rPr>
              <w:t xml:space="preserve"> </w:t>
            </w:r>
            <w:r w:rsidRPr="007D5DBF">
              <w:rPr>
                <w:sz w:val="16"/>
                <w:szCs w:val="16"/>
                <w:lang w:val="sl-SI"/>
              </w:rPr>
              <w:t>Izvedba izobraževanj na temo deinstitucionalizacije za  izbrane prijavitelje na JR dnevni centri /začasne namestitve</w:t>
            </w:r>
          </w:p>
          <w:p w14:paraId="350638BF" w14:textId="4CDDDC22" w:rsidR="004D13B0" w:rsidRPr="007D5DBF" w:rsidRDefault="004D13B0" w:rsidP="00A51D3B">
            <w:pPr>
              <w:rPr>
                <w:sz w:val="16"/>
                <w:szCs w:val="16"/>
                <w:lang w:val="sl-SI"/>
              </w:rPr>
            </w:pPr>
            <w:r>
              <w:rPr>
                <w:sz w:val="16"/>
                <w:szCs w:val="16"/>
                <w:lang w:val="sl-SI"/>
              </w:rPr>
              <w:t>-</w:t>
            </w:r>
            <w:r w:rsidR="00A072C2">
              <w:rPr>
                <w:sz w:val="16"/>
                <w:szCs w:val="16"/>
                <w:lang w:val="sl-SI"/>
              </w:rPr>
              <w:t xml:space="preserve"> </w:t>
            </w:r>
            <w:r w:rsidRPr="007D5DBF">
              <w:rPr>
                <w:sz w:val="16"/>
                <w:szCs w:val="16"/>
                <w:lang w:val="sl-SI"/>
              </w:rPr>
              <w:t>Zagotavljanje novih stanovanjskih enot in dnevnih centrov</w:t>
            </w:r>
          </w:p>
          <w:p w14:paraId="4ABBD173" w14:textId="7652EA1A" w:rsidR="004D13B0" w:rsidRPr="007D5DBF" w:rsidRDefault="004D13B0" w:rsidP="00A51D3B">
            <w:pPr>
              <w:rPr>
                <w:sz w:val="16"/>
                <w:szCs w:val="16"/>
                <w:lang w:val="sl-SI"/>
              </w:rPr>
            </w:pPr>
            <w:r>
              <w:rPr>
                <w:sz w:val="16"/>
                <w:szCs w:val="16"/>
                <w:lang w:val="sl-SI"/>
              </w:rPr>
              <w:t>-</w:t>
            </w:r>
            <w:r w:rsidR="00A072C2">
              <w:rPr>
                <w:sz w:val="16"/>
                <w:szCs w:val="16"/>
                <w:lang w:val="sl-SI"/>
              </w:rPr>
              <w:t xml:space="preserve"> </w:t>
            </w:r>
            <w:r w:rsidRPr="007D5DBF">
              <w:rPr>
                <w:sz w:val="16"/>
                <w:szCs w:val="16"/>
                <w:lang w:val="sl-SI"/>
              </w:rPr>
              <w:t>Zagotavljanja delovanja mobilnih enot za koordinatorje obravnave v skupnosti</w:t>
            </w:r>
          </w:p>
          <w:p w14:paraId="225F0F5B" w14:textId="77777777" w:rsidR="004D13B0" w:rsidRPr="007D5DBF" w:rsidRDefault="004D13B0" w:rsidP="001C1A7D">
            <w:pPr>
              <w:rPr>
                <w:sz w:val="16"/>
                <w:szCs w:val="16"/>
                <w:lang w:val="sl-SI"/>
              </w:rPr>
            </w:pPr>
            <w:r>
              <w:rPr>
                <w:sz w:val="16"/>
                <w:szCs w:val="16"/>
                <w:lang w:val="sl-SI"/>
              </w:rPr>
              <w:t>-</w:t>
            </w:r>
            <w:r w:rsidRPr="007D5DBF">
              <w:rPr>
                <w:sz w:val="16"/>
                <w:szCs w:val="16"/>
                <w:lang w:val="sl-SI"/>
              </w:rPr>
              <w:t>Izvedba deinstitucionalizacije dveh zavodov (Dom na Krasu in CUDV Črna na Koroškem)</w:t>
            </w:r>
          </w:p>
        </w:tc>
        <w:tc>
          <w:tcPr>
            <w:tcW w:w="1165" w:type="dxa"/>
          </w:tcPr>
          <w:p w14:paraId="33DCE316" w14:textId="10FCB862" w:rsidR="004D13B0" w:rsidRDefault="004D13B0" w:rsidP="001C1A7D">
            <w:pPr>
              <w:rPr>
                <w:sz w:val="16"/>
                <w:szCs w:val="16"/>
                <w:lang w:val="sl-SI"/>
              </w:rPr>
            </w:pPr>
            <w:r w:rsidRPr="00F54C39">
              <w:rPr>
                <w:sz w:val="16"/>
                <w:szCs w:val="16"/>
                <w:lang w:val="sl-SI"/>
              </w:rPr>
              <w:t>202</w:t>
            </w:r>
            <w:r>
              <w:rPr>
                <w:sz w:val="16"/>
                <w:szCs w:val="16"/>
                <w:lang w:val="sl-SI"/>
              </w:rPr>
              <w:t>2</w:t>
            </w:r>
            <w:r w:rsidR="0091173D">
              <w:rPr>
                <w:sz w:val="16"/>
                <w:szCs w:val="16"/>
                <w:lang w:val="sl-SI"/>
              </w:rPr>
              <w:t>–</w:t>
            </w:r>
            <w:r w:rsidRPr="00F54C39">
              <w:rPr>
                <w:sz w:val="16"/>
                <w:szCs w:val="16"/>
                <w:lang w:val="sl-SI"/>
              </w:rPr>
              <w:t>2023</w:t>
            </w:r>
          </w:p>
        </w:tc>
        <w:tc>
          <w:tcPr>
            <w:tcW w:w="1943" w:type="dxa"/>
          </w:tcPr>
          <w:p w14:paraId="3C009258" w14:textId="77777777" w:rsidR="004D13B0" w:rsidRPr="007D5DBF" w:rsidRDefault="004D13B0" w:rsidP="00A51D3B">
            <w:pPr>
              <w:rPr>
                <w:sz w:val="16"/>
                <w:szCs w:val="16"/>
                <w:lang w:val="sl-SI"/>
              </w:rPr>
            </w:pPr>
            <w:r>
              <w:rPr>
                <w:sz w:val="16"/>
                <w:szCs w:val="16"/>
                <w:lang w:val="sl-SI"/>
              </w:rPr>
              <w:t>-</w:t>
            </w:r>
            <w:r w:rsidRPr="007D5DBF">
              <w:rPr>
                <w:sz w:val="16"/>
                <w:szCs w:val="16"/>
                <w:lang w:val="sl-SI"/>
              </w:rPr>
              <w:t>Število udeležencev in število izobraževanj</w:t>
            </w:r>
          </w:p>
          <w:p w14:paraId="7CFAFB27" w14:textId="77777777" w:rsidR="004D13B0" w:rsidRPr="007D5DBF" w:rsidRDefault="004D13B0" w:rsidP="00A51D3B">
            <w:pPr>
              <w:rPr>
                <w:sz w:val="16"/>
                <w:szCs w:val="16"/>
                <w:lang w:val="sl-SI"/>
              </w:rPr>
            </w:pPr>
            <w:r>
              <w:rPr>
                <w:sz w:val="16"/>
                <w:szCs w:val="16"/>
                <w:lang w:val="sl-SI"/>
              </w:rPr>
              <w:t>-</w:t>
            </w:r>
            <w:r w:rsidRPr="007D5DBF">
              <w:rPr>
                <w:sz w:val="16"/>
                <w:szCs w:val="16"/>
                <w:lang w:val="sl-SI"/>
              </w:rPr>
              <w:t>Število novih stanovanjskih skupin, dnevnih centrov in mobilnih enot</w:t>
            </w:r>
          </w:p>
          <w:p w14:paraId="4382086B" w14:textId="77777777" w:rsidR="004D13B0" w:rsidRPr="007D5DBF" w:rsidRDefault="004D13B0" w:rsidP="001C1A7D">
            <w:pPr>
              <w:rPr>
                <w:sz w:val="16"/>
                <w:szCs w:val="16"/>
                <w:lang w:val="sl-SI"/>
              </w:rPr>
            </w:pPr>
            <w:r>
              <w:rPr>
                <w:sz w:val="16"/>
                <w:szCs w:val="16"/>
                <w:lang w:val="sl-SI"/>
              </w:rPr>
              <w:t>-</w:t>
            </w:r>
            <w:r w:rsidRPr="007D5DBF">
              <w:rPr>
                <w:sz w:val="16"/>
                <w:szCs w:val="16"/>
                <w:lang w:val="sl-SI"/>
              </w:rPr>
              <w:t>Uspešna deinstucionalizacija dveh zavodov</w:t>
            </w:r>
          </w:p>
        </w:tc>
        <w:tc>
          <w:tcPr>
            <w:tcW w:w="1285" w:type="dxa"/>
          </w:tcPr>
          <w:p w14:paraId="6E89D772" w14:textId="0867805B" w:rsidR="004D13B0" w:rsidRPr="00E0770A" w:rsidRDefault="004D13B0" w:rsidP="001C1A7D">
            <w:pPr>
              <w:rPr>
                <w:sz w:val="16"/>
                <w:szCs w:val="18"/>
                <w:lang w:val="sl-SI"/>
              </w:rPr>
            </w:pPr>
            <w:r w:rsidRPr="0048629B">
              <w:rPr>
                <w:sz w:val="16"/>
                <w:szCs w:val="16"/>
                <w:lang w:val="sl-SI"/>
              </w:rPr>
              <w:t>MDDSZ</w:t>
            </w:r>
          </w:p>
        </w:tc>
        <w:tc>
          <w:tcPr>
            <w:tcW w:w="1837" w:type="dxa"/>
          </w:tcPr>
          <w:p w14:paraId="391B23CE" w14:textId="77777777" w:rsidR="004D13B0" w:rsidRPr="00E0770A" w:rsidRDefault="004D13B0" w:rsidP="00A51D3B">
            <w:pPr>
              <w:rPr>
                <w:sz w:val="16"/>
                <w:szCs w:val="16"/>
                <w:lang w:val="sl-SI"/>
              </w:rPr>
            </w:pPr>
            <w:r w:rsidRPr="00E0770A">
              <w:rPr>
                <w:sz w:val="16"/>
                <w:szCs w:val="16"/>
                <w:lang w:val="sl-SI"/>
              </w:rPr>
              <w:t>MDDSZ, IRSSV</w:t>
            </w:r>
          </w:p>
          <w:p w14:paraId="6139652F" w14:textId="77777777" w:rsidR="004D13B0" w:rsidRPr="00E0770A" w:rsidRDefault="004D13B0" w:rsidP="00A51D3B">
            <w:pPr>
              <w:rPr>
                <w:sz w:val="16"/>
                <w:szCs w:val="16"/>
                <w:lang w:val="sl-SI"/>
              </w:rPr>
            </w:pPr>
          </w:p>
          <w:p w14:paraId="71EBA39F" w14:textId="77777777" w:rsidR="004D13B0" w:rsidRPr="00E0770A" w:rsidRDefault="004D13B0" w:rsidP="00A51D3B">
            <w:pPr>
              <w:rPr>
                <w:sz w:val="16"/>
                <w:szCs w:val="16"/>
                <w:lang w:val="sl-SI"/>
              </w:rPr>
            </w:pPr>
            <w:r w:rsidRPr="00E0770A">
              <w:rPr>
                <w:sz w:val="16"/>
                <w:szCs w:val="16"/>
                <w:lang w:val="sl-SI"/>
              </w:rPr>
              <w:t>Sodelujoči:</w:t>
            </w:r>
          </w:p>
          <w:p w14:paraId="77F10C03" w14:textId="77777777" w:rsidR="004D13B0" w:rsidRPr="00E0770A" w:rsidRDefault="004D13B0" w:rsidP="00A51D3B">
            <w:pPr>
              <w:rPr>
                <w:sz w:val="16"/>
                <w:szCs w:val="18"/>
                <w:lang w:val="sl-SI"/>
              </w:rPr>
            </w:pPr>
            <w:r w:rsidRPr="00E0770A">
              <w:rPr>
                <w:sz w:val="16"/>
                <w:szCs w:val="16"/>
                <w:lang w:val="sl-SI"/>
              </w:rPr>
              <w:t>MZ, MIZŠ, NIJZ, javni zavodi, JSVP, NVO, CDZ, CSD, DRR Goriška - Skupnostni center Nova Gorica II, Dom na Krasu, CUDV Črna na Koroškem, MO Nova Gorica (MGRT), DSO, POSZ, CUDV, VDC</w:t>
            </w:r>
          </w:p>
        </w:tc>
        <w:tc>
          <w:tcPr>
            <w:tcW w:w="0" w:type="auto"/>
          </w:tcPr>
          <w:p w14:paraId="7566B5AA" w14:textId="189FA805" w:rsidR="004D13B0" w:rsidRDefault="004D13B0" w:rsidP="001C1A7D">
            <w:pPr>
              <w:rPr>
                <w:sz w:val="16"/>
                <w:szCs w:val="16"/>
                <w:lang w:val="sl-SI"/>
              </w:rPr>
            </w:pPr>
            <w:r w:rsidRPr="00F54C39">
              <w:rPr>
                <w:sz w:val="16"/>
                <w:szCs w:val="16"/>
                <w:lang w:val="sl-SI"/>
              </w:rPr>
              <w:t>Kohezij</w:t>
            </w:r>
            <w:r w:rsidR="006F6152">
              <w:rPr>
                <w:sz w:val="16"/>
                <w:szCs w:val="16"/>
                <w:lang w:val="sl-SI"/>
              </w:rPr>
              <w:t>ska sredstva</w:t>
            </w:r>
          </w:p>
        </w:tc>
        <w:tc>
          <w:tcPr>
            <w:tcW w:w="0" w:type="auto"/>
          </w:tcPr>
          <w:p w14:paraId="00542E3A" w14:textId="3309B9D3" w:rsidR="004D13B0" w:rsidRDefault="006F6152" w:rsidP="001C1A7D">
            <w:pPr>
              <w:rPr>
                <w:sz w:val="16"/>
                <w:szCs w:val="16"/>
                <w:lang w:val="sl-SI"/>
              </w:rPr>
            </w:pPr>
            <w:r>
              <w:rPr>
                <w:sz w:val="16"/>
                <w:szCs w:val="16"/>
                <w:lang w:val="sl-SI"/>
              </w:rPr>
              <w:t>Kohezijska sredstva</w:t>
            </w:r>
          </w:p>
        </w:tc>
      </w:tr>
      <w:tr w:rsidR="004D13B0" w:rsidRPr="00A51D3B" w14:paraId="7AD4C186" w14:textId="77777777" w:rsidTr="00974912">
        <w:tc>
          <w:tcPr>
            <w:tcW w:w="1687" w:type="dxa"/>
          </w:tcPr>
          <w:p w14:paraId="5849047B" w14:textId="77777777" w:rsidR="004D13B0" w:rsidRPr="00F54C39" w:rsidRDefault="004D13B0" w:rsidP="00A51D3B">
            <w:pPr>
              <w:rPr>
                <w:b/>
                <w:sz w:val="16"/>
                <w:szCs w:val="16"/>
                <w:lang w:val="sl-SI"/>
              </w:rPr>
            </w:pPr>
            <w:r w:rsidRPr="00F54C39">
              <w:rPr>
                <w:b/>
                <w:sz w:val="16"/>
                <w:szCs w:val="16"/>
                <w:lang w:val="sl-SI"/>
              </w:rPr>
              <w:lastRenderedPageBreak/>
              <w:t xml:space="preserve">Ukrep </w:t>
            </w:r>
            <w:r>
              <w:rPr>
                <w:b/>
                <w:sz w:val="16"/>
                <w:szCs w:val="16"/>
                <w:lang w:val="sl-SI"/>
              </w:rPr>
              <w:t>V</w:t>
            </w:r>
          </w:p>
          <w:p w14:paraId="043DC837" w14:textId="77777777" w:rsidR="004D13B0" w:rsidRPr="00F54C39" w:rsidRDefault="004D13B0" w:rsidP="00A51D3B">
            <w:pPr>
              <w:rPr>
                <w:b/>
                <w:sz w:val="16"/>
                <w:szCs w:val="16"/>
                <w:lang w:val="sl-SI"/>
              </w:rPr>
            </w:pPr>
            <w:r w:rsidRPr="00F54C39">
              <w:rPr>
                <w:bCs/>
                <w:sz w:val="16"/>
                <w:szCs w:val="16"/>
                <w:lang w:val="sl-SI"/>
              </w:rPr>
              <w:t>Zagotavljanje dostopnosti programov stanovanjskih skupin, dnevnih centrov, programov psiho-socialnega svetovanja, informiranja in terenskega dela, programov krepitve socialnih in vsakdanjih veščin, programov prosto časovnih dejavnosti in vključevanja v skupnost ter aktivacijskih programov in drugih sistemskih ukrepov, s katerimi bomo zmanjšali neenakosti</w:t>
            </w:r>
          </w:p>
        </w:tc>
        <w:tc>
          <w:tcPr>
            <w:tcW w:w="2809" w:type="dxa"/>
          </w:tcPr>
          <w:p w14:paraId="51369E2D" w14:textId="77777777" w:rsidR="004D13B0" w:rsidRPr="007D5DBF" w:rsidRDefault="004D13B0" w:rsidP="00A51D3B">
            <w:pPr>
              <w:rPr>
                <w:sz w:val="16"/>
                <w:szCs w:val="16"/>
                <w:lang w:val="sl-SI"/>
              </w:rPr>
            </w:pPr>
            <w:r>
              <w:rPr>
                <w:sz w:val="16"/>
                <w:szCs w:val="16"/>
                <w:lang w:val="sl-SI"/>
              </w:rPr>
              <w:t>-</w:t>
            </w:r>
            <w:r w:rsidRPr="007D5DBF">
              <w:rPr>
                <w:sz w:val="16"/>
                <w:szCs w:val="16"/>
                <w:lang w:val="sl-SI"/>
              </w:rPr>
              <w:t>Evalviranje socialnovarstvenih programov na področju duševnega zdravja in spremljanje izvajanja socialnovarstvenih programov</w:t>
            </w:r>
          </w:p>
          <w:p w14:paraId="375F0707" w14:textId="77777777" w:rsidR="004D13B0" w:rsidRPr="007D5DBF" w:rsidRDefault="004D13B0" w:rsidP="00A51D3B">
            <w:pPr>
              <w:rPr>
                <w:sz w:val="16"/>
                <w:szCs w:val="16"/>
                <w:lang w:val="sl-SI"/>
              </w:rPr>
            </w:pPr>
            <w:r>
              <w:rPr>
                <w:sz w:val="16"/>
                <w:szCs w:val="16"/>
                <w:lang w:val="sl-SI"/>
              </w:rPr>
              <w:t>-</w:t>
            </w:r>
            <w:r w:rsidRPr="007D5DBF">
              <w:rPr>
                <w:sz w:val="16"/>
                <w:szCs w:val="16"/>
                <w:lang w:val="sl-SI"/>
              </w:rPr>
              <w:t>Organizacija posveta na temo deinstitucionalizacije in vzpostavitve mreže skupnostnih programov in služb.</w:t>
            </w:r>
          </w:p>
          <w:p w14:paraId="539D79D9" w14:textId="77777777" w:rsidR="004D13B0" w:rsidRPr="007D5DBF" w:rsidRDefault="004D13B0" w:rsidP="00A51D3B">
            <w:pPr>
              <w:rPr>
                <w:sz w:val="16"/>
                <w:szCs w:val="16"/>
                <w:lang w:val="sl-SI"/>
              </w:rPr>
            </w:pPr>
            <w:r>
              <w:rPr>
                <w:sz w:val="16"/>
                <w:szCs w:val="16"/>
                <w:lang w:val="sl-SI"/>
              </w:rPr>
              <w:t>-</w:t>
            </w:r>
            <w:r w:rsidRPr="007D5DBF">
              <w:rPr>
                <w:sz w:val="16"/>
                <w:szCs w:val="16"/>
                <w:lang w:val="sl-SI"/>
              </w:rPr>
              <w:t>Ustanovitev 6 novih enot dnevnih centrov.</w:t>
            </w:r>
          </w:p>
          <w:p w14:paraId="5B585FA9" w14:textId="77777777" w:rsidR="004D13B0" w:rsidRPr="007D5DBF" w:rsidRDefault="004D13B0" w:rsidP="00A51D3B">
            <w:pPr>
              <w:rPr>
                <w:sz w:val="16"/>
                <w:szCs w:val="16"/>
                <w:lang w:val="sl-SI"/>
              </w:rPr>
            </w:pPr>
            <w:r>
              <w:rPr>
                <w:sz w:val="16"/>
                <w:szCs w:val="16"/>
                <w:lang w:val="sl-SI"/>
              </w:rPr>
              <w:t>-</w:t>
            </w:r>
            <w:r w:rsidRPr="007D5DBF">
              <w:rPr>
                <w:sz w:val="16"/>
                <w:szCs w:val="16"/>
                <w:lang w:val="sl-SI"/>
              </w:rPr>
              <w:t>Ustanovitev 16 novih enot stanovanjskih skupin, od tega 6 z visoko stopnjo podpore</w:t>
            </w:r>
          </w:p>
        </w:tc>
        <w:tc>
          <w:tcPr>
            <w:tcW w:w="1165" w:type="dxa"/>
          </w:tcPr>
          <w:p w14:paraId="685AAA76" w14:textId="04CFBE90" w:rsidR="004D13B0" w:rsidRPr="00F54C39" w:rsidRDefault="004D13B0" w:rsidP="001C1A7D">
            <w:pPr>
              <w:rPr>
                <w:sz w:val="16"/>
                <w:szCs w:val="16"/>
                <w:lang w:val="sl-SI"/>
              </w:rPr>
            </w:pPr>
            <w:r w:rsidRPr="00F54C39">
              <w:rPr>
                <w:sz w:val="16"/>
                <w:szCs w:val="16"/>
                <w:lang w:val="sl-SI"/>
              </w:rPr>
              <w:t>202</w:t>
            </w:r>
            <w:r>
              <w:rPr>
                <w:sz w:val="16"/>
                <w:szCs w:val="16"/>
                <w:lang w:val="sl-SI"/>
              </w:rPr>
              <w:t>2</w:t>
            </w:r>
            <w:r w:rsidR="0091173D">
              <w:rPr>
                <w:sz w:val="16"/>
                <w:szCs w:val="16"/>
                <w:lang w:val="sl-SI"/>
              </w:rPr>
              <w:t>–</w:t>
            </w:r>
            <w:r w:rsidRPr="00F54C39">
              <w:rPr>
                <w:sz w:val="16"/>
                <w:szCs w:val="16"/>
                <w:lang w:val="sl-SI"/>
              </w:rPr>
              <w:t>2023</w:t>
            </w:r>
          </w:p>
        </w:tc>
        <w:tc>
          <w:tcPr>
            <w:tcW w:w="1943" w:type="dxa"/>
          </w:tcPr>
          <w:p w14:paraId="794A696C" w14:textId="65EBDAE8" w:rsidR="004D13B0" w:rsidRPr="007D5DBF" w:rsidRDefault="004D13B0" w:rsidP="00A51D3B">
            <w:pPr>
              <w:rPr>
                <w:sz w:val="16"/>
                <w:szCs w:val="16"/>
                <w:lang w:val="sl-SI"/>
              </w:rPr>
            </w:pPr>
            <w:r>
              <w:rPr>
                <w:sz w:val="16"/>
                <w:szCs w:val="16"/>
                <w:lang w:val="sl-SI"/>
              </w:rPr>
              <w:t>-</w:t>
            </w:r>
            <w:r w:rsidR="00A072C2">
              <w:rPr>
                <w:sz w:val="16"/>
                <w:szCs w:val="16"/>
                <w:lang w:val="sl-SI"/>
              </w:rPr>
              <w:t xml:space="preserve"> </w:t>
            </w:r>
            <w:r w:rsidRPr="007D5DBF">
              <w:rPr>
                <w:sz w:val="16"/>
                <w:szCs w:val="16"/>
                <w:lang w:val="sl-SI"/>
              </w:rPr>
              <w:t xml:space="preserve">Pripravljeno poročilo o spremljanju socialnovarstvenih programov </w:t>
            </w:r>
          </w:p>
          <w:p w14:paraId="36BB5E67" w14:textId="2439F30A" w:rsidR="004D13B0" w:rsidRPr="007D5DBF" w:rsidRDefault="004D13B0" w:rsidP="00A51D3B">
            <w:pPr>
              <w:rPr>
                <w:sz w:val="16"/>
                <w:szCs w:val="16"/>
                <w:lang w:val="sl-SI"/>
              </w:rPr>
            </w:pPr>
            <w:r>
              <w:rPr>
                <w:sz w:val="16"/>
                <w:szCs w:val="16"/>
                <w:lang w:val="sl-SI"/>
              </w:rPr>
              <w:t>-</w:t>
            </w:r>
            <w:r w:rsidR="00A072C2">
              <w:rPr>
                <w:sz w:val="16"/>
                <w:szCs w:val="16"/>
                <w:lang w:val="sl-SI"/>
              </w:rPr>
              <w:t xml:space="preserve"> </w:t>
            </w:r>
            <w:r w:rsidRPr="007D5DBF">
              <w:rPr>
                <w:sz w:val="16"/>
                <w:szCs w:val="16"/>
                <w:lang w:val="sl-SI"/>
              </w:rPr>
              <w:t>Posvet – število udeležencev</w:t>
            </w:r>
          </w:p>
          <w:p w14:paraId="4D216D29" w14:textId="77777777" w:rsidR="004D13B0" w:rsidRPr="007D5DBF" w:rsidRDefault="004D13B0" w:rsidP="00A51D3B">
            <w:pPr>
              <w:pStyle w:val="Odstavekseznama"/>
              <w:numPr>
                <w:ilvl w:val="0"/>
                <w:numId w:val="33"/>
              </w:numPr>
              <w:rPr>
                <w:sz w:val="16"/>
                <w:szCs w:val="16"/>
                <w:lang w:val="sl-SI"/>
              </w:rPr>
            </w:pPr>
            <w:r w:rsidRPr="007D5DBF">
              <w:rPr>
                <w:sz w:val="16"/>
                <w:szCs w:val="16"/>
                <w:lang w:val="sl-SI"/>
              </w:rPr>
              <w:t xml:space="preserve">novih dnevnih centrov </w:t>
            </w:r>
          </w:p>
          <w:p w14:paraId="16658C46" w14:textId="5E2D8AAB" w:rsidR="004D13B0" w:rsidRDefault="004D13B0" w:rsidP="00A51D3B">
            <w:pPr>
              <w:rPr>
                <w:sz w:val="16"/>
                <w:szCs w:val="16"/>
                <w:lang w:val="sl-SI"/>
              </w:rPr>
            </w:pPr>
            <w:r>
              <w:rPr>
                <w:sz w:val="16"/>
                <w:szCs w:val="16"/>
                <w:lang w:val="sl-SI"/>
              </w:rPr>
              <w:t>-</w:t>
            </w:r>
            <w:r w:rsidR="00A072C2">
              <w:rPr>
                <w:sz w:val="16"/>
                <w:szCs w:val="16"/>
                <w:lang w:val="sl-SI"/>
              </w:rPr>
              <w:t xml:space="preserve"> </w:t>
            </w:r>
            <w:r w:rsidRPr="007D5DBF">
              <w:rPr>
                <w:sz w:val="16"/>
                <w:szCs w:val="16"/>
                <w:lang w:val="sl-SI"/>
              </w:rPr>
              <w:t>16 novih stanovanjskih skupin, od tega 6 z visoko stopnjo podpore</w:t>
            </w:r>
          </w:p>
          <w:p w14:paraId="50C30CC1" w14:textId="05B3CE99" w:rsidR="004D13B0" w:rsidRPr="007D5DBF" w:rsidRDefault="004D13B0" w:rsidP="00A51D3B">
            <w:pPr>
              <w:rPr>
                <w:sz w:val="16"/>
                <w:szCs w:val="16"/>
                <w:lang w:val="sl-SI"/>
              </w:rPr>
            </w:pPr>
            <w:r>
              <w:rPr>
                <w:sz w:val="16"/>
                <w:szCs w:val="16"/>
                <w:lang w:val="sl-SI"/>
              </w:rPr>
              <w:t xml:space="preserve">- </w:t>
            </w:r>
            <w:r w:rsidR="00A072C2">
              <w:rPr>
                <w:sz w:val="16"/>
                <w:szCs w:val="16"/>
                <w:lang w:val="sl-SI"/>
              </w:rPr>
              <w:t>P</w:t>
            </w:r>
            <w:r>
              <w:rPr>
                <w:sz w:val="16"/>
                <w:szCs w:val="16"/>
                <w:lang w:val="sl-SI"/>
              </w:rPr>
              <w:t>odpora delovanju obstoječih mladinskih centrov</w:t>
            </w:r>
          </w:p>
        </w:tc>
        <w:tc>
          <w:tcPr>
            <w:tcW w:w="1285" w:type="dxa"/>
          </w:tcPr>
          <w:p w14:paraId="65CD3236" w14:textId="77777777" w:rsidR="004D13B0" w:rsidRPr="0048629B" w:rsidRDefault="004D13B0" w:rsidP="001C1A7D">
            <w:pPr>
              <w:rPr>
                <w:sz w:val="16"/>
                <w:szCs w:val="16"/>
                <w:lang w:val="sl-SI"/>
              </w:rPr>
            </w:pPr>
            <w:r w:rsidRPr="0048629B">
              <w:rPr>
                <w:sz w:val="16"/>
                <w:szCs w:val="16"/>
                <w:lang w:val="sl-SI"/>
              </w:rPr>
              <w:t>MDDSZ, MIZŠ</w:t>
            </w:r>
          </w:p>
        </w:tc>
        <w:tc>
          <w:tcPr>
            <w:tcW w:w="1837" w:type="dxa"/>
          </w:tcPr>
          <w:p w14:paraId="0C0C2341" w14:textId="77777777" w:rsidR="004D13B0" w:rsidRPr="0048629B" w:rsidRDefault="004D13B0" w:rsidP="00A51D3B">
            <w:pPr>
              <w:rPr>
                <w:sz w:val="16"/>
                <w:szCs w:val="16"/>
                <w:lang w:val="sl-SI"/>
              </w:rPr>
            </w:pPr>
            <w:r w:rsidRPr="0048629B">
              <w:rPr>
                <w:sz w:val="16"/>
                <w:szCs w:val="16"/>
                <w:lang w:val="sl-SI"/>
              </w:rPr>
              <w:t>IRS za socialno varstvo</w:t>
            </w:r>
          </w:p>
          <w:p w14:paraId="48B11BBA" w14:textId="77777777" w:rsidR="004D13B0" w:rsidRPr="0048629B" w:rsidRDefault="004D13B0" w:rsidP="00A51D3B">
            <w:pPr>
              <w:rPr>
                <w:sz w:val="16"/>
                <w:szCs w:val="16"/>
                <w:lang w:val="sl-SI"/>
              </w:rPr>
            </w:pPr>
          </w:p>
          <w:p w14:paraId="4D81815E" w14:textId="77777777" w:rsidR="004D13B0" w:rsidRPr="0048629B" w:rsidRDefault="004D13B0" w:rsidP="00A51D3B">
            <w:pPr>
              <w:rPr>
                <w:sz w:val="16"/>
                <w:szCs w:val="16"/>
                <w:lang w:val="sl-SI"/>
              </w:rPr>
            </w:pPr>
            <w:r w:rsidRPr="0048629B">
              <w:rPr>
                <w:sz w:val="16"/>
                <w:szCs w:val="16"/>
                <w:lang w:val="sl-SI"/>
              </w:rPr>
              <w:t>Sodelujoči:</w:t>
            </w:r>
          </w:p>
          <w:p w14:paraId="7C4CC1F8" w14:textId="77777777" w:rsidR="004D13B0" w:rsidRPr="0048629B" w:rsidRDefault="004D13B0" w:rsidP="00A51D3B">
            <w:pPr>
              <w:rPr>
                <w:sz w:val="16"/>
                <w:szCs w:val="16"/>
                <w:lang w:val="sl-SI"/>
              </w:rPr>
            </w:pPr>
            <w:r w:rsidRPr="0048629B">
              <w:rPr>
                <w:sz w:val="16"/>
                <w:szCs w:val="16"/>
                <w:lang w:val="sl-SI"/>
              </w:rPr>
              <w:t>SVP, NVO, uporabniki in svojci,</w:t>
            </w:r>
          </w:p>
          <w:p w14:paraId="27BA4A98" w14:textId="77777777" w:rsidR="004D13B0" w:rsidRPr="0048629B" w:rsidRDefault="004D13B0" w:rsidP="00A51D3B">
            <w:pPr>
              <w:rPr>
                <w:sz w:val="16"/>
                <w:szCs w:val="16"/>
                <w:lang w:val="sl-SI"/>
              </w:rPr>
            </w:pPr>
            <w:r w:rsidRPr="0048629B">
              <w:rPr>
                <w:sz w:val="16"/>
                <w:szCs w:val="16"/>
                <w:lang w:val="sl-SI"/>
              </w:rPr>
              <w:t>MZ, lokalne skupnosti</w:t>
            </w:r>
          </w:p>
          <w:p w14:paraId="30CC7AAB" w14:textId="77777777" w:rsidR="004D13B0" w:rsidRPr="0048629B" w:rsidRDefault="004D13B0" w:rsidP="00A51D3B">
            <w:pPr>
              <w:rPr>
                <w:sz w:val="16"/>
                <w:szCs w:val="16"/>
                <w:lang w:val="sl-SI"/>
              </w:rPr>
            </w:pPr>
            <w:r w:rsidRPr="0048629B">
              <w:rPr>
                <w:sz w:val="16"/>
                <w:szCs w:val="16"/>
                <w:lang w:val="sl-SI"/>
              </w:rPr>
              <w:t>MIZŠ,URSM</w:t>
            </w:r>
          </w:p>
        </w:tc>
        <w:tc>
          <w:tcPr>
            <w:tcW w:w="0" w:type="auto"/>
          </w:tcPr>
          <w:p w14:paraId="2B081D9E" w14:textId="2934B937" w:rsidR="004D13B0" w:rsidRPr="0049002D" w:rsidRDefault="0049002D" w:rsidP="00A51D3B">
            <w:pPr>
              <w:rPr>
                <w:sz w:val="16"/>
                <w:szCs w:val="16"/>
                <w:lang w:val="sl-SI"/>
              </w:rPr>
            </w:pPr>
            <w:r w:rsidRPr="0049002D">
              <w:rPr>
                <w:sz w:val="16"/>
                <w:szCs w:val="16"/>
                <w:lang w:val="sl-SI"/>
              </w:rPr>
              <w:t>Proračun MDDSZ</w:t>
            </w:r>
          </w:p>
          <w:p w14:paraId="7165085E" w14:textId="77777777" w:rsidR="00697E21" w:rsidRPr="0049002D" w:rsidRDefault="00697E21" w:rsidP="00A51D3B">
            <w:pPr>
              <w:rPr>
                <w:sz w:val="16"/>
                <w:szCs w:val="16"/>
                <w:lang w:val="sl-SI"/>
              </w:rPr>
            </w:pPr>
          </w:p>
          <w:p w14:paraId="14DF4488" w14:textId="77777777" w:rsidR="00697E21" w:rsidRDefault="00697E21" w:rsidP="00A51D3B">
            <w:pPr>
              <w:rPr>
                <w:sz w:val="16"/>
                <w:szCs w:val="16"/>
                <w:lang w:val="sl-SI"/>
              </w:rPr>
            </w:pPr>
            <w:r w:rsidRPr="0049002D">
              <w:rPr>
                <w:sz w:val="16"/>
                <w:szCs w:val="16"/>
                <w:lang w:val="sl-SI"/>
              </w:rPr>
              <w:t>Redna dejavnost URSM</w:t>
            </w:r>
          </w:p>
          <w:p w14:paraId="530A5F04" w14:textId="77777777" w:rsidR="0074232B" w:rsidRDefault="0074232B" w:rsidP="00A51D3B">
            <w:pPr>
              <w:rPr>
                <w:sz w:val="16"/>
                <w:szCs w:val="16"/>
                <w:lang w:val="sl-SI"/>
              </w:rPr>
            </w:pPr>
          </w:p>
          <w:p w14:paraId="4FEBF671" w14:textId="77777777" w:rsidR="0074232B" w:rsidRDefault="0074232B" w:rsidP="0074232B">
            <w:pPr>
              <w:rPr>
                <w:sz w:val="16"/>
                <w:szCs w:val="16"/>
                <w:lang w:val="sl-SI"/>
              </w:rPr>
            </w:pPr>
            <w:r>
              <w:rPr>
                <w:sz w:val="16"/>
                <w:szCs w:val="16"/>
                <w:lang w:val="sl-SI"/>
              </w:rPr>
              <w:t xml:space="preserve">PP 1700082 in PP 1700083 </w:t>
            </w:r>
          </w:p>
          <w:p w14:paraId="2A5A2CA9" w14:textId="77777777" w:rsidR="0074232B" w:rsidRDefault="0074232B" w:rsidP="0074232B">
            <w:pPr>
              <w:rPr>
                <w:sz w:val="16"/>
                <w:szCs w:val="16"/>
                <w:lang w:val="sl-SI"/>
              </w:rPr>
            </w:pPr>
            <w:r>
              <w:rPr>
                <w:sz w:val="16"/>
                <w:szCs w:val="16"/>
                <w:lang w:val="sl-SI"/>
              </w:rPr>
              <w:t>350.000,00 EUR</w:t>
            </w:r>
          </w:p>
          <w:p w14:paraId="6070208A" w14:textId="77777777" w:rsidR="0074232B" w:rsidRDefault="0074232B" w:rsidP="0074232B">
            <w:pPr>
              <w:rPr>
                <w:sz w:val="16"/>
                <w:szCs w:val="16"/>
                <w:lang w:val="sl-SI"/>
              </w:rPr>
            </w:pPr>
          </w:p>
          <w:p w14:paraId="489D4378" w14:textId="77777777" w:rsidR="0074232B" w:rsidRDefault="0074232B" w:rsidP="0074232B">
            <w:pPr>
              <w:rPr>
                <w:sz w:val="16"/>
                <w:szCs w:val="16"/>
                <w:lang w:val="sl-SI"/>
              </w:rPr>
            </w:pPr>
            <w:r>
              <w:rPr>
                <w:sz w:val="16"/>
                <w:szCs w:val="16"/>
                <w:lang w:val="sl-SI"/>
              </w:rPr>
              <w:t xml:space="preserve">PP 5835 </w:t>
            </w:r>
          </w:p>
          <w:p w14:paraId="4BFEF369" w14:textId="54323DAA" w:rsidR="0074232B" w:rsidRPr="0049002D" w:rsidRDefault="0074232B" w:rsidP="0074232B">
            <w:pPr>
              <w:rPr>
                <w:sz w:val="16"/>
                <w:szCs w:val="16"/>
                <w:lang w:val="sl-SI"/>
              </w:rPr>
            </w:pPr>
            <w:r>
              <w:rPr>
                <w:sz w:val="16"/>
                <w:szCs w:val="16"/>
                <w:lang w:val="sl-SI"/>
              </w:rPr>
              <w:t>50.000,00 EUR</w:t>
            </w:r>
          </w:p>
        </w:tc>
        <w:tc>
          <w:tcPr>
            <w:tcW w:w="0" w:type="auto"/>
          </w:tcPr>
          <w:p w14:paraId="39BB6B22" w14:textId="5477E235" w:rsidR="004D13B0" w:rsidRPr="0049002D" w:rsidRDefault="0049002D" w:rsidP="00A51D3B">
            <w:pPr>
              <w:rPr>
                <w:sz w:val="16"/>
                <w:szCs w:val="16"/>
                <w:lang w:val="sl-SI"/>
              </w:rPr>
            </w:pPr>
            <w:r w:rsidRPr="0049002D">
              <w:rPr>
                <w:sz w:val="16"/>
                <w:szCs w:val="16"/>
                <w:lang w:val="sl-SI"/>
              </w:rPr>
              <w:t>Proračun MDDSZ</w:t>
            </w:r>
          </w:p>
          <w:p w14:paraId="6609C619" w14:textId="77777777" w:rsidR="00697E21" w:rsidRPr="0049002D" w:rsidRDefault="00697E21" w:rsidP="00A51D3B">
            <w:pPr>
              <w:rPr>
                <w:sz w:val="16"/>
                <w:szCs w:val="16"/>
                <w:lang w:val="sl-SI"/>
              </w:rPr>
            </w:pPr>
          </w:p>
          <w:p w14:paraId="40D51BAF" w14:textId="77777777" w:rsidR="00697E21" w:rsidRDefault="00697E21" w:rsidP="00A51D3B">
            <w:pPr>
              <w:rPr>
                <w:sz w:val="16"/>
                <w:szCs w:val="16"/>
                <w:lang w:val="sl-SI"/>
              </w:rPr>
            </w:pPr>
            <w:r w:rsidRPr="0049002D">
              <w:rPr>
                <w:sz w:val="16"/>
                <w:szCs w:val="16"/>
                <w:lang w:val="sl-SI"/>
              </w:rPr>
              <w:t>Redna dejavnost URSM</w:t>
            </w:r>
          </w:p>
          <w:p w14:paraId="2711264B" w14:textId="77777777" w:rsidR="0074232B" w:rsidRDefault="0074232B" w:rsidP="00A51D3B">
            <w:pPr>
              <w:rPr>
                <w:sz w:val="16"/>
                <w:szCs w:val="16"/>
                <w:lang w:val="sl-SI"/>
              </w:rPr>
            </w:pPr>
          </w:p>
          <w:p w14:paraId="57F6CF6E" w14:textId="77777777" w:rsidR="0074232B" w:rsidRDefault="0074232B" w:rsidP="0074232B">
            <w:pPr>
              <w:rPr>
                <w:sz w:val="16"/>
                <w:szCs w:val="16"/>
                <w:lang w:val="sl-SI"/>
              </w:rPr>
            </w:pPr>
            <w:r>
              <w:rPr>
                <w:sz w:val="16"/>
                <w:szCs w:val="16"/>
                <w:lang w:val="sl-SI"/>
              </w:rPr>
              <w:t xml:space="preserve">PP 1700082 in PP 1700083 </w:t>
            </w:r>
          </w:p>
          <w:p w14:paraId="3280940A" w14:textId="77777777" w:rsidR="0074232B" w:rsidRDefault="0074232B" w:rsidP="0074232B">
            <w:pPr>
              <w:rPr>
                <w:sz w:val="16"/>
                <w:szCs w:val="16"/>
                <w:lang w:val="sl-SI"/>
              </w:rPr>
            </w:pPr>
            <w:r>
              <w:rPr>
                <w:sz w:val="16"/>
                <w:szCs w:val="16"/>
                <w:lang w:val="sl-SI"/>
              </w:rPr>
              <w:t>350.000,00 EUR</w:t>
            </w:r>
          </w:p>
          <w:p w14:paraId="09BC1EC0" w14:textId="77777777" w:rsidR="0074232B" w:rsidRDefault="0074232B" w:rsidP="0074232B">
            <w:pPr>
              <w:rPr>
                <w:sz w:val="16"/>
                <w:szCs w:val="16"/>
                <w:lang w:val="sl-SI"/>
              </w:rPr>
            </w:pPr>
          </w:p>
          <w:p w14:paraId="10F45A6F" w14:textId="77777777" w:rsidR="0074232B" w:rsidRDefault="0074232B" w:rsidP="0074232B">
            <w:pPr>
              <w:rPr>
                <w:sz w:val="16"/>
                <w:szCs w:val="16"/>
                <w:lang w:val="sl-SI"/>
              </w:rPr>
            </w:pPr>
            <w:r>
              <w:rPr>
                <w:sz w:val="16"/>
                <w:szCs w:val="16"/>
                <w:lang w:val="sl-SI"/>
              </w:rPr>
              <w:t xml:space="preserve">PP 5835 </w:t>
            </w:r>
          </w:p>
          <w:p w14:paraId="2001A99D" w14:textId="093E0E06" w:rsidR="0074232B" w:rsidRPr="0049002D" w:rsidRDefault="0074232B" w:rsidP="0074232B">
            <w:pPr>
              <w:rPr>
                <w:sz w:val="16"/>
                <w:szCs w:val="16"/>
                <w:lang w:val="sl-SI"/>
              </w:rPr>
            </w:pPr>
            <w:r>
              <w:rPr>
                <w:sz w:val="16"/>
                <w:szCs w:val="16"/>
                <w:lang w:val="sl-SI"/>
              </w:rPr>
              <w:t>50.000,00 EUR</w:t>
            </w:r>
          </w:p>
        </w:tc>
      </w:tr>
    </w:tbl>
    <w:p w14:paraId="4F113B8C" w14:textId="77777777" w:rsidR="004D13B0" w:rsidRDefault="004D13B0" w:rsidP="004D13B0">
      <w:pPr>
        <w:pStyle w:val="Odstavekseznama"/>
        <w:ind w:left="360"/>
        <w:rPr>
          <w:b/>
          <w:u w:val="single"/>
        </w:rPr>
      </w:pPr>
    </w:p>
    <w:p w14:paraId="4F41ED37" w14:textId="77777777" w:rsidR="004D13B0" w:rsidRDefault="004D13B0" w:rsidP="004D13B0">
      <w:pPr>
        <w:pStyle w:val="Odstavekseznama"/>
        <w:ind w:left="360"/>
        <w:rPr>
          <w:b/>
          <w:u w:val="single"/>
        </w:rPr>
      </w:pPr>
    </w:p>
    <w:p w14:paraId="2F362F2C" w14:textId="77777777" w:rsidR="004D13B0" w:rsidRPr="009C34BA" w:rsidRDefault="004D13B0" w:rsidP="004D13B0">
      <w:pPr>
        <w:pStyle w:val="Naslov3"/>
        <w:rPr>
          <w:color w:val="auto"/>
        </w:rPr>
      </w:pPr>
      <w:bookmarkStart w:id="29" w:name="_Toc80009678"/>
      <w:bookmarkStart w:id="30" w:name="_Toc96513665"/>
      <w:bookmarkStart w:id="31" w:name="_Toc99459246"/>
      <w:r w:rsidRPr="009C34BA">
        <w:rPr>
          <w:color w:val="auto"/>
        </w:rPr>
        <w:t>2.2.2</w:t>
      </w:r>
      <w:r w:rsidRPr="009C34BA">
        <w:rPr>
          <w:color w:val="auto"/>
        </w:rPr>
        <w:tab/>
        <w:t>Promocija duševnega zdravja, preventiva in destigmatizacija</w:t>
      </w:r>
      <w:bookmarkEnd w:id="29"/>
      <w:bookmarkEnd w:id="30"/>
      <w:bookmarkEnd w:id="31"/>
      <w:r w:rsidRPr="009C34BA">
        <w:rPr>
          <w:color w:val="auto"/>
        </w:rPr>
        <w:t xml:space="preserve"> </w:t>
      </w:r>
    </w:p>
    <w:p w14:paraId="4CBC7CCE" w14:textId="5E096526" w:rsidR="004D13B0" w:rsidRPr="00F54C39" w:rsidRDefault="004D13B0" w:rsidP="004D13B0">
      <w:pPr>
        <w:tabs>
          <w:tab w:val="left" w:pos="2796"/>
        </w:tabs>
        <w:spacing w:after="0"/>
      </w:pPr>
    </w:p>
    <w:p w14:paraId="760CD229" w14:textId="77777777" w:rsidR="004D13B0" w:rsidRPr="00F54C39" w:rsidRDefault="004D13B0" w:rsidP="004D13B0">
      <w:pPr>
        <w:pStyle w:val="Naslov4"/>
        <w:rPr>
          <w:rFonts w:cs="Arial"/>
          <w:color w:val="auto"/>
        </w:rPr>
      </w:pPr>
      <w:bookmarkStart w:id="32" w:name="_Toc96513666"/>
      <w:bookmarkStart w:id="33" w:name="_Toc99459247"/>
      <w:r w:rsidRPr="00F54C39">
        <w:rPr>
          <w:rFonts w:cs="Arial"/>
          <w:color w:val="auto"/>
        </w:rPr>
        <w:t>2.2.2.1</w:t>
      </w:r>
      <w:r w:rsidRPr="00F54C39">
        <w:rPr>
          <w:rFonts w:cs="Arial"/>
          <w:color w:val="auto"/>
        </w:rPr>
        <w:tab/>
        <w:t>Promocija duševnega zdravja in preventive ter destigmatizacija pri različnih ciljnih skupinah</w:t>
      </w:r>
      <w:bookmarkEnd w:id="32"/>
      <w:bookmarkEnd w:id="33"/>
    </w:p>
    <w:p w14:paraId="1AA4262D" w14:textId="77777777" w:rsidR="004D13B0" w:rsidRPr="0077690F" w:rsidRDefault="004D13B0" w:rsidP="00A51D3B">
      <w:pPr>
        <w:spacing w:before="240" w:after="0"/>
      </w:pPr>
      <w:r w:rsidRPr="0077690F">
        <w:t xml:space="preserve">Promocija duševnega zdravja je pomembna za povečanje in ohranjanje blagostanja posameznika na telesnem, duševnem in socialnem področju ter za preprečevanje težav v duševnem zdravju. Cilji in ukrepi ter aktivnosti so usmerjeni v </w:t>
      </w:r>
      <w:r w:rsidRPr="0077690F">
        <w:rPr>
          <w:b/>
          <w:bCs/>
        </w:rPr>
        <w:t>zagotavljanje učinkovite podpore</w:t>
      </w:r>
      <w:r w:rsidRPr="0077690F">
        <w:t xml:space="preserve"> vsem skupinam prebivalstva v njihovem domačem, vzgojno izobraževalnem, delovnem in lokalnem okolju. Podporna okolja so varna in omogočajo zdrav življenjski slog, kakovostne stanovanjske in zaposlitvene razmere, vseživljenjsko učenje in medgeneracijsko povezovanje, kakovostno preživljanje prostega časa in različne dejavnosti (rekreativne, športne, kulturne in druge). </w:t>
      </w:r>
    </w:p>
    <w:p w14:paraId="26595F38" w14:textId="77777777" w:rsidR="004D13B0" w:rsidRPr="0077690F" w:rsidRDefault="004D13B0" w:rsidP="004D13B0">
      <w:pPr>
        <w:spacing w:after="0"/>
      </w:pPr>
    </w:p>
    <w:p w14:paraId="4DA6BD23" w14:textId="77777777" w:rsidR="004D13B0" w:rsidRPr="0077690F" w:rsidRDefault="004D13B0" w:rsidP="004D13B0">
      <w:pPr>
        <w:spacing w:after="0"/>
      </w:pPr>
      <w:r w:rsidRPr="0077690F">
        <w:t xml:space="preserve">V </w:t>
      </w:r>
      <w:r>
        <w:t>AN22-23</w:t>
      </w:r>
      <w:r w:rsidRPr="0077690F">
        <w:t xml:space="preserve"> je načrtovana </w:t>
      </w:r>
      <w:r w:rsidRPr="0077690F">
        <w:rPr>
          <w:b/>
          <w:bCs/>
        </w:rPr>
        <w:t>ocena potreb ranljivih skupin prebivalstva in posnetek stanja razpoložljivih programov</w:t>
      </w:r>
      <w:r w:rsidRPr="0077690F">
        <w:t>, ki krepijo duševno zdravje</w:t>
      </w:r>
      <w:r>
        <w:t xml:space="preserve">, z evalvacijo. Na </w:t>
      </w:r>
      <w:r w:rsidRPr="00AA24F3">
        <w:t xml:space="preserve">NIJZ se bo oblikovala tudi </w:t>
      </w:r>
      <w:r w:rsidRPr="00AA24F3">
        <w:rPr>
          <w:b/>
          <w:bCs/>
        </w:rPr>
        <w:t>javno dostopna spletna stran s podatki o vseh virih pomoči in programov za duševno zdravje</w:t>
      </w:r>
      <w:r w:rsidRPr="00AA24F3">
        <w:t>.</w:t>
      </w:r>
      <w:r w:rsidRPr="0077690F">
        <w:t xml:space="preserve"> </w:t>
      </w:r>
    </w:p>
    <w:p w14:paraId="10B2C0BC" w14:textId="77777777" w:rsidR="004D13B0" w:rsidRPr="0077690F" w:rsidRDefault="004D13B0" w:rsidP="004D13B0">
      <w:pPr>
        <w:spacing w:after="0"/>
      </w:pPr>
    </w:p>
    <w:p w14:paraId="349897AE" w14:textId="77777777" w:rsidR="004D13B0" w:rsidRPr="00F54C39" w:rsidRDefault="004D13B0" w:rsidP="004D13B0">
      <w:pPr>
        <w:spacing w:after="0"/>
      </w:pPr>
      <w:r w:rsidRPr="00AA24F3">
        <w:t xml:space="preserve">V </w:t>
      </w:r>
      <w:r>
        <w:t>AN22-23</w:t>
      </w:r>
      <w:r w:rsidRPr="00AA24F3">
        <w:t xml:space="preserve"> se vpeljujejo učinkoviti promocijsko preventivni programi, ki uporabljajo različne, kulturno specifične načine komuniciranja, usmerjeni pa so v učenje veščin za zdrav življenjski slog, krepitev čustvenih in socialnih kompetenc, obvladovanje vsakodnevnih težav in težav v kriznih razmerah, razumevanje pomena duševnega zdravja in njegove krepitve. V vseh</w:t>
      </w:r>
      <w:r w:rsidRPr="00F54C39">
        <w:t xml:space="preserve"> okoljih se za osebe v stiski </w:t>
      </w:r>
      <w:r>
        <w:t>spodbujajo</w:t>
      </w:r>
      <w:r w:rsidRPr="00F54C39">
        <w:t xml:space="preserve"> enostavno dostopni in brezplačni </w:t>
      </w:r>
      <w:r w:rsidRPr="00F54C39">
        <w:rPr>
          <w:b/>
          <w:bCs/>
        </w:rPr>
        <w:t>programi in storitve o</w:t>
      </w:r>
      <w:r>
        <w:rPr>
          <w:b/>
          <w:bCs/>
        </w:rPr>
        <w:t>sv</w:t>
      </w:r>
      <w:r w:rsidRPr="00F54C39">
        <w:rPr>
          <w:b/>
          <w:bCs/>
        </w:rPr>
        <w:t xml:space="preserve">eščanja, svetovanja in </w:t>
      </w:r>
      <w:r>
        <w:rPr>
          <w:b/>
          <w:bCs/>
        </w:rPr>
        <w:t>pomoči</w:t>
      </w:r>
      <w:r w:rsidRPr="00F54C39">
        <w:t xml:space="preserve"> v različnih oblikah, kot so svetovalnice, telefoni za pomoč v stiski, skupine za samopomoč, uporabniške skupine. </w:t>
      </w:r>
    </w:p>
    <w:p w14:paraId="5CFFCE91" w14:textId="77777777" w:rsidR="004D13B0" w:rsidRPr="00F54C39" w:rsidRDefault="004D13B0" w:rsidP="004D13B0">
      <w:pPr>
        <w:pStyle w:val="Odstavekseznama"/>
        <w:spacing w:after="0" w:line="259" w:lineRule="auto"/>
        <w:ind w:left="1440"/>
        <w:rPr>
          <w:b/>
          <w:bCs/>
        </w:rPr>
      </w:pPr>
    </w:p>
    <w:p w14:paraId="5CA48124" w14:textId="77777777" w:rsidR="004D13B0" w:rsidRDefault="004D13B0" w:rsidP="004D13B0">
      <w:pPr>
        <w:spacing w:after="0"/>
      </w:pPr>
      <w:r w:rsidRPr="00AA24F3">
        <w:rPr>
          <w:b/>
          <w:bCs/>
        </w:rPr>
        <w:t>Stigma obremenjuje posameznike in družbo</w:t>
      </w:r>
      <w:r>
        <w:t xml:space="preserve"> ter otežuje</w:t>
      </w:r>
      <w:r w:rsidRPr="00F54C39">
        <w:t xml:space="preserve"> dostop do </w:t>
      </w:r>
      <w:r>
        <w:t xml:space="preserve">ustrezne </w:t>
      </w:r>
      <w:r w:rsidRPr="00F54C39">
        <w:t xml:space="preserve">pomoči. Programi, ki zmanjšujejo diskriminatorna vedenja do ranljivih skupin, so uspešni, če so podprti z državno strategijo, dostopni vsem in če so </w:t>
      </w:r>
      <w:r>
        <w:t>v njih sodelovali posamezniki, ki imajo osebno</w:t>
      </w:r>
      <w:r w:rsidRPr="00F54C39">
        <w:t xml:space="preserve"> izkušnjo duševne stiske. </w:t>
      </w:r>
      <w:r w:rsidRPr="008422CB">
        <w:t xml:space="preserve">Programi destigmatizacije so se izkazali za uspešne tudi pri zmanjševanju samomorilnosti. </w:t>
      </w:r>
      <w:r>
        <w:t>Odpravljanje</w:t>
      </w:r>
      <w:r w:rsidRPr="00F54C39">
        <w:t xml:space="preserve"> predsodkov vodi v boljše zaposlovanje, pravičnejšo obravnavo in večjo vključenost. </w:t>
      </w:r>
      <w:r w:rsidRPr="00B957E3">
        <w:t>NIJZ (Program MIRA) je pod sloganom</w:t>
      </w:r>
      <w:r w:rsidRPr="00AA24F3">
        <w:rPr>
          <w:b/>
          <w:bCs/>
        </w:rPr>
        <w:t xml:space="preserve"> »Nisi okej? Povej naprej.« </w:t>
      </w:r>
      <w:r w:rsidRPr="00B957E3">
        <w:t>v oktobru 2021 začel izvajati</w:t>
      </w:r>
      <w:r w:rsidRPr="00AA24F3">
        <w:rPr>
          <w:b/>
          <w:bCs/>
        </w:rPr>
        <w:t xml:space="preserve"> prvo nacionalno kampanjo proti stigmatizaciji težav v duševnem zdravju.</w:t>
      </w:r>
    </w:p>
    <w:p w14:paraId="2DFB3492" w14:textId="77777777" w:rsidR="004D13B0" w:rsidRDefault="004D13B0" w:rsidP="004D13B0">
      <w:pPr>
        <w:spacing w:after="0"/>
      </w:pPr>
    </w:p>
    <w:p w14:paraId="191C8D7F" w14:textId="77777777" w:rsidR="004D13B0" w:rsidRDefault="004D13B0" w:rsidP="004D13B0">
      <w:pPr>
        <w:spacing w:after="0"/>
      </w:pPr>
      <w:r w:rsidRPr="009D5F98">
        <w:t xml:space="preserve">Ukrepi predvidevajo </w:t>
      </w:r>
      <w:r w:rsidRPr="009D5F98">
        <w:rPr>
          <w:b/>
          <w:bCs/>
        </w:rPr>
        <w:t>povečevanje osveščenosti in pismenosti ter spodbujajo zagovorništvo</w:t>
      </w:r>
      <w:r w:rsidRPr="009D5F98">
        <w:t xml:space="preserve">. </w:t>
      </w:r>
      <w:r>
        <w:t>AN22-23</w:t>
      </w:r>
      <w:r w:rsidRPr="009D5F98">
        <w:t xml:space="preserve"> načrtuje </w:t>
      </w:r>
      <w:r w:rsidRPr="009D5F98">
        <w:rPr>
          <w:b/>
          <w:bCs/>
        </w:rPr>
        <w:t>vključevanje v izvajanje Nacionalnega programa antidiskriminacije</w:t>
      </w:r>
      <w:r w:rsidRPr="009D5F98">
        <w:t xml:space="preserve"> 2021-2023, ki je financiran iz kohezijskih sredstev, in sloni na primerih dobrih praks iz tujine, potrjenih z znanstvenimi dokazi in iz slovenskih izkušenj in izvedbe v antidiskriminacijo usmerjenih programov v zadnjih 10 letih. Gre za vrsto povezanih spletnih, medijskih in družabnih dogodkov, katerih nosilci in izvajalci so v večini ljudje z izkušnjo težave v duševnem zdravju in njihovi svojci, ki program tudi vodijo in nadzirajo na nacionalni ravni. Program se bo izvajal kontinuirano, regionalno in na nacionalni</w:t>
      </w:r>
      <w:r w:rsidRPr="00F54C39">
        <w:t xml:space="preserve"> ravni. </w:t>
      </w:r>
    </w:p>
    <w:p w14:paraId="776D0D69" w14:textId="77777777" w:rsidR="004D13B0" w:rsidRDefault="004D13B0" w:rsidP="004D13B0">
      <w:pPr>
        <w:spacing w:after="0"/>
      </w:pPr>
    </w:p>
    <w:p w14:paraId="2DA871E7" w14:textId="30CE51B0" w:rsidR="004D13B0" w:rsidRDefault="004D13B0" w:rsidP="004D13B0">
      <w:pPr>
        <w:spacing w:after="0"/>
      </w:pPr>
      <w:r w:rsidRPr="00F54C39">
        <w:t xml:space="preserve">V Sloveniji tudi že četrto leto poteka </w:t>
      </w:r>
      <w:r w:rsidRPr="00F54C39">
        <w:rPr>
          <w:b/>
          <w:bCs/>
        </w:rPr>
        <w:t>program OMRA – Z večjo pismenostjo o duševnem zdravju do obvladovanja motenj razpoloženja</w:t>
      </w:r>
      <w:r w:rsidRPr="00F54C39">
        <w:t xml:space="preserve">, </w:t>
      </w:r>
      <w:r w:rsidRPr="00F54C39">
        <w:rPr>
          <w:b/>
          <w:bCs/>
        </w:rPr>
        <w:t>katerega aktivnosti se vsebinsko povezujejo</w:t>
      </w:r>
      <w:r w:rsidRPr="00F54C39">
        <w:t xml:space="preserve"> z </w:t>
      </w:r>
      <w:r>
        <w:t>AN22-23 in ga uvrščamo med primere »dobre prakse«</w:t>
      </w:r>
      <w:r w:rsidRPr="00F54C39">
        <w:t xml:space="preserve">. Pismenost pomeni skupek veščin mišljenja in medosebnih odnosov </w:t>
      </w:r>
      <w:r w:rsidR="0091173D">
        <w:br/>
      </w:r>
      <w:r w:rsidRPr="00F54C39">
        <w:t xml:space="preserve">(ali kognitivnih in socialnih veščin), ki omogočajo  razumevanje, kako pridobiti in vzdrževati dobro duševno zdravje, razumevanje duševnih motenj in njihovega zdravljenja, zmanjševanje zaznamovanosti, povezane z duševnimi motnjami, izboljšanje učinkovitosti iskanja pomoči (vedeti, kdaj in kje poiskati pomoč) in razvijanje spretnosti, namenjenih izboljšanju skrbi za duševno zdravje, in sposobnosti samopomoči. </w:t>
      </w:r>
    </w:p>
    <w:p w14:paraId="32266F07" w14:textId="77777777" w:rsidR="004D13B0" w:rsidRDefault="004D13B0" w:rsidP="004D13B0">
      <w:pPr>
        <w:spacing w:after="0"/>
      </w:pPr>
    </w:p>
    <w:p w14:paraId="077E3DA8" w14:textId="77777777" w:rsidR="004D13B0" w:rsidRDefault="004D13B0" w:rsidP="004D13B0">
      <w:pPr>
        <w:spacing w:after="0"/>
      </w:pPr>
      <w:r>
        <w:t xml:space="preserve">Poleg zgoraj navedene OMRE imamo v Sloveniji na področju promocije duševnega zdravja in preprečevanja duševnih motenj še nekaj programov, ki se izvajajo že več let, so dokazano učinkoviti pri dopolnjevanju storitev javnih služb ter jih zato uvrščamo med »primere dobrih praks«, njihovo financiranje pa ni sistemsko urejeno. AN22-23 tem programom namenja posebno pozornost v poglavju </w:t>
      </w:r>
      <w:r w:rsidRPr="00B957E3">
        <w:rPr>
          <w:b/>
          <w:bCs/>
        </w:rPr>
        <w:t xml:space="preserve">»Primeri dobrih praks«. </w:t>
      </w:r>
      <w:r>
        <w:t>Ti programi in projekti so vezani na javne razpise in proračune, ki se določajo za dvoletno obdobje. Potrebno bo razmisliti o možnostih, da programom, ki so dokazani »primeri dobrih praks«, omogočimo stabilno financiranje za 5-10 letno obdobje in jim dodelimo drug status, kot ga imajo eksperimentalni inovativni programi, ki sicer kandidirajo na javnih razpisih ministrstev. Z bolj stabilnim financiranjem bomo izvajalce »primerov dobrih praks« delno razbremenili birokratskih ovir, da bodo lahko svoje dejavnosti bolje usmerili v svoje osnovno poslanstvo, omogočili pa jim bomo tudi, da bodo lažje zadržali sposobne in uspešne kadre.</w:t>
      </w:r>
    </w:p>
    <w:p w14:paraId="11100EE8" w14:textId="7BB96204" w:rsidR="004D13B0" w:rsidRDefault="004D13B0" w:rsidP="004D13B0">
      <w:pPr>
        <w:spacing w:after="0"/>
      </w:pPr>
    </w:p>
    <w:p w14:paraId="11F239CD" w14:textId="77777777" w:rsidR="00A51D3B" w:rsidRPr="00B91947" w:rsidRDefault="00A51D3B" w:rsidP="004D13B0">
      <w:pPr>
        <w:spacing w:after="0"/>
      </w:pPr>
    </w:p>
    <w:p w14:paraId="30188897" w14:textId="77777777" w:rsidR="004D13B0" w:rsidRPr="00F54C39" w:rsidRDefault="004D13B0" w:rsidP="004D13B0">
      <w:pPr>
        <w:spacing w:after="0"/>
      </w:pPr>
    </w:p>
    <w:p w14:paraId="383CC613" w14:textId="77777777" w:rsidR="004D13B0" w:rsidRPr="00F54C39" w:rsidRDefault="004D13B0" w:rsidP="004D13B0">
      <w:pPr>
        <w:rPr>
          <w:b/>
          <w:bCs/>
        </w:rPr>
      </w:pPr>
      <w:r w:rsidRPr="00F54C39">
        <w:rPr>
          <w:b/>
          <w:bCs/>
        </w:rPr>
        <w:lastRenderedPageBreak/>
        <w:t xml:space="preserve">SPECIFIČNI CILJI: </w:t>
      </w:r>
    </w:p>
    <w:p w14:paraId="0E8789BE" w14:textId="77777777" w:rsidR="004D13B0" w:rsidRPr="00F54C39" w:rsidRDefault="004D13B0" w:rsidP="004D13B0">
      <w:pPr>
        <w:pStyle w:val="Odstavekseznama"/>
        <w:numPr>
          <w:ilvl w:val="0"/>
          <w:numId w:val="5"/>
        </w:numPr>
        <w:rPr>
          <w:b/>
          <w:bCs/>
        </w:rPr>
      </w:pPr>
      <w:r w:rsidRPr="00F54C39">
        <w:rPr>
          <w:b/>
          <w:bCs/>
        </w:rPr>
        <w:t>Ustvarjanje podpornih okolij in uvedba programov promocije in preventive</w:t>
      </w:r>
    </w:p>
    <w:p w14:paraId="00BBF267" w14:textId="77777777" w:rsidR="004D13B0" w:rsidRPr="00F54C39" w:rsidRDefault="004D13B0" w:rsidP="004D13B0">
      <w:pPr>
        <w:pStyle w:val="Odstavekseznama"/>
        <w:numPr>
          <w:ilvl w:val="0"/>
          <w:numId w:val="5"/>
        </w:numPr>
        <w:rPr>
          <w:b/>
          <w:bCs/>
        </w:rPr>
      </w:pPr>
      <w:r w:rsidRPr="00F54C39">
        <w:rPr>
          <w:b/>
          <w:bCs/>
        </w:rPr>
        <w:t>Dvig pismenosti in ozaveščenosti, izobraževanje in destigmatizacija</w:t>
      </w:r>
    </w:p>
    <w:p w14:paraId="454F0B9F" w14:textId="77777777" w:rsidR="004D13B0" w:rsidRPr="00F54C39" w:rsidRDefault="004D13B0" w:rsidP="004D13B0">
      <w:pPr>
        <w:pStyle w:val="Odstavekseznama"/>
        <w:numPr>
          <w:ilvl w:val="0"/>
          <w:numId w:val="5"/>
        </w:numPr>
        <w:rPr>
          <w:b/>
          <w:bCs/>
        </w:rPr>
      </w:pPr>
      <w:r w:rsidRPr="00F54C39">
        <w:rPr>
          <w:b/>
          <w:bCs/>
        </w:rPr>
        <w:t>Zagotovitev enakomerno razporejenih in preprosto dostopnih brezplačnih storitev obveščanja, svetovanja in osebne pomoči v lokalnih okoljih</w:t>
      </w:r>
    </w:p>
    <w:p w14:paraId="047DA111" w14:textId="77777777" w:rsidR="004D13B0" w:rsidRPr="00F54C39" w:rsidRDefault="004D13B0" w:rsidP="004D13B0">
      <w:pPr>
        <w:pStyle w:val="Odstavekseznama"/>
        <w:ind w:left="360"/>
        <w:rPr>
          <w:b/>
        </w:rPr>
      </w:pPr>
    </w:p>
    <w:tbl>
      <w:tblPr>
        <w:tblStyle w:val="Tabelamrea"/>
        <w:tblW w:w="14312" w:type="dxa"/>
        <w:tblLook w:val="04A0" w:firstRow="1" w:lastRow="0" w:firstColumn="1" w:lastColumn="0" w:noHBand="0" w:noVBand="1"/>
      </w:tblPr>
      <w:tblGrid>
        <w:gridCol w:w="1714"/>
        <w:gridCol w:w="2537"/>
        <w:gridCol w:w="1067"/>
        <w:gridCol w:w="2361"/>
        <w:gridCol w:w="926"/>
        <w:gridCol w:w="1666"/>
        <w:gridCol w:w="2057"/>
        <w:gridCol w:w="1984"/>
      </w:tblGrid>
      <w:tr w:rsidR="004D13B0" w:rsidRPr="00F54C39" w14:paraId="17E58FFA" w14:textId="77777777" w:rsidTr="00A51D3B">
        <w:tc>
          <w:tcPr>
            <w:tcW w:w="1714" w:type="dxa"/>
            <w:vAlign w:val="center"/>
          </w:tcPr>
          <w:p w14:paraId="6298C0FF" w14:textId="77777777" w:rsidR="004D13B0" w:rsidRPr="0044391D" w:rsidRDefault="004D13B0" w:rsidP="00A51D3B">
            <w:pPr>
              <w:jc w:val="center"/>
              <w:rPr>
                <w:b/>
                <w:sz w:val="18"/>
                <w:szCs w:val="18"/>
                <w:lang w:val="sl-SI"/>
              </w:rPr>
            </w:pPr>
            <w:r w:rsidRPr="0044391D">
              <w:rPr>
                <w:b/>
                <w:sz w:val="18"/>
                <w:szCs w:val="18"/>
                <w:lang w:val="sl-SI"/>
              </w:rPr>
              <w:t>Ukrep</w:t>
            </w:r>
          </w:p>
        </w:tc>
        <w:tc>
          <w:tcPr>
            <w:tcW w:w="2537" w:type="dxa"/>
            <w:vAlign w:val="center"/>
          </w:tcPr>
          <w:p w14:paraId="1930DCD7" w14:textId="1A8FE3D6" w:rsidR="004D13B0" w:rsidRPr="0044391D" w:rsidRDefault="004D13B0" w:rsidP="00A51D3B">
            <w:pPr>
              <w:jc w:val="center"/>
              <w:rPr>
                <w:b/>
                <w:sz w:val="18"/>
                <w:szCs w:val="18"/>
                <w:lang w:val="sl-SI"/>
              </w:rPr>
            </w:pPr>
            <w:r w:rsidRPr="0044391D">
              <w:rPr>
                <w:b/>
                <w:sz w:val="18"/>
                <w:szCs w:val="18"/>
                <w:lang w:val="sl-SI"/>
              </w:rPr>
              <w:t>Aktivnosti</w:t>
            </w:r>
          </w:p>
        </w:tc>
        <w:tc>
          <w:tcPr>
            <w:tcW w:w="0" w:type="auto"/>
            <w:vAlign w:val="center"/>
          </w:tcPr>
          <w:p w14:paraId="0294F4A8" w14:textId="77777777" w:rsidR="004D13B0" w:rsidRPr="0044391D" w:rsidRDefault="004D13B0" w:rsidP="00A51D3B">
            <w:pPr>
              <w:jc w:val="center"/>
              <w:rPr>
                <w:b/>
                <w:sz w:val="18"/>
                <w:szCs w:val="18"/>
                <w:lang w:val="sl-SI"/>
              </w:rPr>
            </w:pPr>
            <w:r w:rsidRPr="0044391D">
              <w:rPr>
                <w:b/>
                <w:sz w:val="18"/>
                <w:szCs w:val="18"/>
                <w:lang w:val="sl-SI"/>
              </w:rPr>
              <w:t>Izvedbeni rok</w:t>
            </w:r>
          </w:p>
        </w:tc>
        <w:tc>
          <w:tcPr>
            <w:tcW w:w="0" w:type="auto"/>
            <w:vAlign w:val="center"/>
          </w:tcPr>
          <w:p w14:paraId="277A8EA0" w14:textId="77777777" w:rsidR="004D13B0" w:rsidRPr="0044391D" w:rsidRDefault="004D13B0" w:rsidP="00A51D3B">
            <w:pPr>
              <w:jc w:val="center"/>
              <w:rPr>
                <w:b/>
                <w:sz w:val="18"/>
                <w:szCs w:val="18"/>
                <w:lang w:val="sl-SI"/>
              </w:rPr>
            </w:pPr>
            <w:r w:rsidRPr="0044391D">
              <w:rPr>
                <w:b/>
                <w:sz w:val="18"/>
                <w:szCs w:val="18"/>
                <w:lang w:val="sl-SI"/>
              </w:rPr>
              <w:t>Kazalnik</w:t>
            </w:r>
          </w:p>
        </w:tc>
        <w:tc>
          <w:tcPr>
            <w:tcW w:w="0" w:type="auto"/>
            <w:vAlign w:val="center"/>
          </w:tcPr>
          <w:p w14:paraId="23BE4F72" w14:textId="77777777" w:rsidR="004D13B0" w:rsidRPr="0044391D" w:rsidRDefault="004D13B0" w:rsidP="00A51D3B">
            <w:pPr>
              <w:jc w:val="center"/>
              <w:rPr>
                <w:b/>
                <w:sz w:val="18"/>
                <w:szCs w:val="18"/>
                <w:lang w:val="sl-SI"/>
              </w:rPr>
            </w:pPr>
            <w:r w:rsidRPr="0044391D">
              <w:rPr>
                <w:b/>
                <w:sz w:val="18"/>
                <w:szCs w:val="18"/>
                <w:lang w:val="sl-SI"/>
              </w:rPr>
              <w:t>Nosilec</w:t>
            </w:r>
          </w:p>
        </w:tc>
        <w:tc>
          <w:tcPr>
            <w:tcW w:w="1666" w:type="dxa"/>
            <w:vAlign w:val="center"/>
          </w:tcPr>
          <w:p w14:paraId="56FA7F30" w14:textId="77777777" w:rsidR="004D13B0" w:rsidRPr="0044391D" w:rsidRDefault="004D13B0" w:rsidP="00A51D3B">
            <w:pPr>
              <w:jc w:val="center"/>
              <w:rPr>
                <w:b/>
                <w:sz w:val="18"/>
                <w:szCs w:val="18"/>
                <w:lang w:val="sl-SI"/>
              </w:rPr>
            </w:pPr>
            <w:r w:rsidRPr="0044391D">
              <w:rPr>
                <w:b/>
                <w:sz w:val="18"/>
                <w:szCs w:val="18"/>
                <w:lang w:val="sl-SI"/>
              </w:rPr>
              <w:t>Odgovoren za izvedbo in sodelujoči</w:t>
            </w:r>
          </w:p>
        </w:tc>
        <w:tc>
          <w:tcPr>
            <w:tcW w:w="2057" w:type="dxa"/>
            <w:vAlign w:val="center"/>
          </w:tcPr>
          <w:p w14:paraId="62EE25CF" w14:textId="77777777" w:rsidR="004D13B0" w:rsidRPr="0044391D" w:rsidRDefault="004D13B0" w:rsidP="00A51D3B">
            <w:pPr>
              <w:jc w:val="center"/>
              <w:rPr>
                <w:b/>
                <w:sz w:val="18"/>
                <w:szCs w:val="18"/>
                <w:lang w:val="sl-SI"/>
              </w:rPr>
            </w:pPr>
            <w:r>
              <w:rPr>
                <w:b/>
                <w:sz w:val="18"/>
                <w:szCs w:val="18"/>
                <w:lang w:val="sl-SI"/>
              </w:rPr>
              <w:t xml:space="preserve">Viri sredstev </w:t>
            </w:r>
            <w:r w:rsidRPr="0044391D">
              <w:rPr>
                <w:b/>
                <w:sz w:val="18"/>
                <w:szCs w:val="18"/>
                <w:lang w:val="sl-SI"/>
              </w:rPr>
              <w:t>za 2022</w:t>
            </w:r>
          </w:p>
        </w:tc>
        <w:tc>
          <w:tcPr>
            <w:tcW w:w="1984" w:type="dxa"/>
            <w:vAlign w:val="center"/>
          </w:tcPr>
          <w:p w14:paraId="652D5A14" w14:textId="297A4B08" w:rsidR="004D13B0" w:rsidRPr="0044391D" w:rsidRDefault="004D13B0" w:rsidP="00A51D3B">
            <w:pPr>
              <w:jc w:val="center"/>
              <w:rPr>
                <w:b/>
                <w:sz w:val="18"/>
                <w:szCs w:val="18"/>
                <w:lang w:val="sl-SI"/>
              </w:rPr>
            </w:pPr>
            <w:r>
              <w:rPr>
                <w:b/>
                <w:sz w:val="18"/>
                <w:szCs w:val="18"/>
                <w:lang w:val="sl-SI"/>
              </w:rPr>
              <w:t>Viri</w:t>
            </w:r>
            <w:r w:rsidRPr="0044391D">
              <w:rPr>
                <w:b/>
                <w:sz w:val="18"/>
                <w:szCs w:val="18"/>
                <w:lang w:val="sl-SI"/>
              </w:rPr>
              <w:t xml:space="preserve"> </w:t>
            </w:r>
            <w:r>
              <w:rPr>
                <w:b/>
                <w:sz w:val="18"/>
                <w:szCs w:val="18"/>
                <w:lang w:val="sl-SI"/>
              </w:rPr>
              <w:t>sredste</w:t>
            </w:r>
            <w:r w:rsidR="00A072C2">
              <w:rPr>
                <w:b/>
                <w:sz w:val="18"/>
                <w:szCs w:val="18"/>
                <w:lang w:val="sl-SI"/>
              </w:rPr>
              <w:t>v</w:t>
            </w:r>
            <w:r w:rsidR="00D67F47">
              <w:rPr>
                <w:b/>
                <w:sz w:val="18"/>
                <w:szCs w:val="18"/>
                <w:lang w:val="sl-SI"/>
              </w:rPr>
              <w:t xml:space="preserve"> </w:t>
            </w:r>
            <w:r w:rsidRPr="0044391D">
              <w:rPr>
                <w:b/>
                <w:sz w:val="18"/>
                <w:szCs w:val="18"/>
                <w:lang w:val="sl-SI"/>
              </w:rPr>
              <w:t>za 2023</w:t>
            </w:r>
          </w:p>
        </w:tc>
      </w:tr>
      <w:tr w:rsidR="004D13B0" w:rsidRPr="00F54C39" w14:paraId="2BDDA676" w14:textId="77777777" w:rsidTr="00974912">
        <w:trPr>
          <w:trHeight w:val="1833"/>
        </w:trPr>
        <w:tc>
          <w:tcPr>
            <w:tcW w:w="1714" w:type="dxa"/>
          </w:tcPr>
          <w:p w14:paraId="65E59362" w14:textId="77777777" w:rsidR="004D13B0" w:rsidRDefault="004D13B0" w:rsidP="00974912">
            <w:pPr>
              <w:rPr>
                <w:b/>
                <w:sz w:val="16"/>
                <w:szCs w:val="16"/>
                <w:lang w:val="sl-SI"/>
              </w:rPr>
            </w:pPr>
            <w:r>
              <w:rPr>
                <w:b/>
                <w:sz w:val="16"/>
                <w:szCs w:val="16"/>
                <w:lang w:val="sl-SI"/>
              </w:rPr>
              <w:t>Ukrep I:</w:t>
            </w:r>
          </w:p>
          <w:p w14:paraId="335404BF" w14:textId="77777777" w:rsidR="004D13B0" w:rsidRPr="00953F3E" w:rsidRDefault="004D13B0" w:rsidP="00974912">
            <w:pPr>
              <w:rPr>
                <w:bCs/>
                <w:sz w:val="16"/>
                <w:szCs w:val="16"/>
                <w:lang w:val="sl-SI"/>
              </w:rPr>
            </w:pPr>
            <w:r w:rsidRPr="00953F3E">
              <w:rPr>
                <w:bCs/>
                <w:sz w:val="16"/>
                <w:szCs w:val="16"/>
                <w:lang w:val="sl-SI"/>
              </w:rPr>
              <w:t>Nacionalna kampanja proti stigm</w:t>
            </w:r>
            <w:r>
              <w:rPr>
                <w:bCs/>
                <w:sz w:val="16"/>
                <w:szCs w:val="16"/>
                <w:lang w:val="sl-SI"/>
              </w:rPr>
              <w:t xml:space="preserve">i in diskriminaciji </w:t>
            </w:r>
            <w:r w:rsidRPr="00953F3E">
              <w:rPr>
                <w:bCs/>
                <w:sz w:val="16"/>
                <w:szCs w:val="16"/>
                <w:lang w:val="sl-SI"/>
              </w:rPr>
              <w:t>oseb s težavami v duševnem zdravju</w:t>
            </w:r>
          </w:p>
        </w:tc>
        <w:tc>
          <w:tcPr>
            <w:tcW w:w="2537" w:type="dxa"/>
          </w:tcPr>
          <w:p w14:paraId="3946EDAD" w14:textId="1D24564C" w:rsidR="004D13B0" w:rsidRPr="00014312" w:rsidRDefault="004D13B0" w:rsidP="00974912">
            <w:pPr>
              <w:jc w:val="left"/>
              <w:rPr>
                <w:sz w:val="16"/>
                <w:szCs w:val="16"/>
                <w:lang w:val="sl-SI"/>
              </w:rPr>
            </w:pPr>
            <w:r>
              <w:rPr>
                <w:sz w:val="16"/>
                <w:szCs w:val="16"/>
                <w:lang w:val="sl-SI"/>
              </w:rPr>
              <w:t>-</w:t>
            </w:r>
            <w:r w:rsidR="00A072C2">
              <w:rPr>
                <w:sz w:val="16"/>
                <w:szCs w:val="16"/>
                <w:lang w:val="sl-SI"/>
              </w:rPr>
              <w:t xml:space="preserve"> </w:t>
            </w:r>
            <w:r w:rsidRPr="00014312">
              <w:rPr>
                <w:sz w:val="16"/>
                <w:szCs w:val="16"/>
                <w:lang w:val="sl-SI"/>
              </w:rPr>
              <w:t>Izvajanje nacionalne kampanje »Nisi okej? Povej naprej.« od oktobra 2021 in izdelava smernic.</w:t>
            </w:r>
          </w:p>
          <w:p w14:paraId="7118DAF7" w14:textId="160F5503" w:rsidR="004D13B0" w:rsidRPr="00014312" w:rsidRDefault="004D13B0" w:rsidP="00974912">
            <w:pPr>
              <w:rPr>
                <w:bCs/>
                <w:sz w:val="16"/>
                <w:szCs w:val="16"/>
                <w:lang w:val="sl-SI"/>
              </w:rPr>
            </w:pPr>
            <w:r>
              <w:rPr>
                <w:sz w:val="16"/>
                <w:szCs w:val="16"/>
                <w:lang w:val="sl-SI"/>
              </w:rPr>
              <w:t>-</w:t>
            </w:r>
            <w:r w:rsidR="00A072C2">
              <w:rPr>
                <w:sz w:val="16"/>
                <w:szCs w:val="16"/>
                <w:lang w:val="sl-SI"/>
              </w:rPr>
              <w:t xml:space="preserve"> </w:t>
            </w:r>
            <w:r w:rsidRPr="00014312">
              <w:rPr>
                <w:sz w:val="16"/>
                <w:szCs w:val="16"/>
                <w:lang w:val="sl-SI"/>
              </w:rPr>
              <w:t>Programi osveščanja, posveti in medijske objave za destigmatizacijo duševnih motenj.</w:t>
            </w:r>
          </w:p>
        </w:tc>
        <w:tc>
          <w:tcPr>
            <w:tcW w:w="0" w:type="auto"/>
          </w:tcPr>
          <w:p w14:paraId="61951CC1" w14:textId="37F8DB2A" w:rsidR="004D13B0" w:rsidRPr="00F54C39" w:rsidRDefault="0091173D" w:rsidP="00974912">
            <w:pPr>
              <w:rPr>
                <w:bCs/>
                <w:sz w:val="16"/>
                <w:szCs w:val="16"/>
                <w:lang w:val="sl-SI"/>
              </w:rPr>
            </w:pPr>
            <w:r>
              <w:rPr>
                <w:bCs/>
                <w:sz w:val="16"/>
                <w:szCs w:val="16"/>
                <w:lang w:val="sl-SI"/>
              </w:rPr>
              <w:t>2022–</w:t>
            </w:r>
            <w:r w:rsidR="004D13B0">
              <w:rPr>
                <w:bCs/>
                <w:sz w:val="16"/>
                <w:szCs w:val="16"/>
                <w:lang w:val="sl-SI"/>
              </w:rPr>
              <w:t>2023</w:t>
            </w:r>
          </w:p>
        </w:tc>
        <w:tc>
          <w:tcPr>
            <w:tcW w:w="0" w:type="auto"/>
          </w:tcPr>
          <w:p w14:paraId="307D0F07" w14:textId="77777777" w:rsidR="004D13B0" w:rsidRPr="00014312" w:rsidRDefault="004D13B0" w:rsidP="00974912">
            <w:pPr>
              <w:rPr>
                <w:bCs/>
                <w:sz w:val="16"/>
                <w:szCs w:val="16"/>
                <w:lang w:val="sl-SI"/>
              </w:rPr>
            </w:pPr>
            <w:r>
              <w:rPr>
                <w:bCs/>
                <w:sz w:val="16"/>
                <w:szCs w:val="16"/>
                <w:lang w:val="sl-SI"/>
              </w:rPr>
              <w:t>-</w:t>
            </w:r>
            <w:r w:rsidRPr="00014312">
              <w:rPr>
                <w:bCs/>
                <w:sz w:val="16"/>
                <w:szCs w:val="16"/>
                <w:lang w:val="sl-SI"/>
              </w:rPr>
              <w:t>Smernice</w:t>
            </w:r>
          </w:p>
          <w:p w14:paraId="48B63D22" w14:textId="77777777" w:rsidR="004D13B0" w:rsidRPr="00014312" w:rsidRDefault="004D13B0" w:rsidP="00974912">
            <w:pPr>
              <w:jc w:val="left"/>
              <w:rPr>
                <w:sz w:val="16"/>
                <w:szCs w:val="18"/>
                <w:lang w:val="sl-SI"/>
              </w:rPr>
            </w:pPr>
            <w:r>
              <w:rPr>
                <w:sz w:val="16"/>
                <w:szCs w:val="18"/>
                <w:lang w:val="sl-SI"/>
              </w:rPr>
              <w:t>-</w:t>
            </w:r>
            <w:r w:rsidRPr="00014312">
              <w:rPr>
                <w:sz w:val="16"/>
                <w:szCs w:val="18"/>
                <w:lang w:val="sl-SI"/>
              </w:rPr>
              <w:t>Število programov</w:t>
            </w:r>
          </w:p>
          <w:p w14:paraId="12542708" w14:textId="77777777" w:rsidR="004D13B0" w:rsidRPr="00014312" w:rsidRDefault="004D13B0" w:rsidP="00974912">
            <w:pPr>
              <w:jc w:val="left"/>
              <w:rPr>
                <w:sz w:val="16"/>
                <w:szCs w:val="18"/>
                <w:lang w:val="sl-SI"/>
              </w:rPr>
            </w:pPr>
            <w:r>
              <w:rPr>
                <w:sz w:val="16"/>
                <w:szCs w:val="18"/>
                <w:lang w:val="sl-SI"/>
              </w:rPr>
              <w:t>-</w:t>
            </w:r>
            <w:r w:rsidRPr="00014312">
              <w:rPr>
                <w:sz w:val="16"/>
                <w:szCs w:val="18"/>
                <w:lang w:val="sl-SI"/>
              </w:rPr>
              <w:t>Število posvetov</w:t>
            </w:r>
          </w:p>
          <w:p w14:paraId="416A240A" w14:textId="77777777" w:rsidR="004D13B0" w:rsidRPr="00014312" w:rsidRDefault="004D13B0" w:rsidP="00974912">
            <w:pPr>
              <w:jc w:val="left"/>
              <w:rPr>
                <w:sz w:val="16"/>
                <w:szCs w:val="18"/>
                <w:lang w:val="sl-SI"/>
              </w:rPr>
            </w:pPr>
            <w:r>
              <w:rPr>
                <w:sz w:val="16"/>
                <w:szCs w:val="18"/>
                <w:lang w:val="sl-SI"/>
              </w:rPr>
              <w:t>-</w:t>
            </w:r>
            <w:r w:rsidRPr="00014312">
              <w:rPr>
                <w:sz w:val="16"/>
                <w:szCs w:val="18"/>
                <w:lang w:val="sl-SI"/>
              </w:rPr>
              <w:t>Število udeležencev</w:t>
            </w:r>
          </w:p>
          <w:p w14:paraId="1FF56E13" w14:textId="77777777" w:rsidR="004D13B0" w:rsidRPr="00014312" w:rsidRDefault="004D13B0" w:rsidP="00974912">
            <w:pPr>
              <w:rPr>
                <w:bCs/>
                <w:sz w:val="16"/>
                <w:szCs w:val="16"/>
                <w:lang w:val="sl-SI"/>
              </w:rPr>
            </w:pPr>
            <w:r>
              <w:rPr>
                <w:sz w:val="16"/>
                <w:szCs w:val="18"/>
                <w:lang w:val="sl-SI"/>
              </w:rPr>
              <w:t>-</w:t>
            </w:r>
            <w:r w:rsidRPr="00014312">
              <w:rPr>
                <w:sz w:val="16"/>
                <w:szCs w:val="18"/>
                <w:lang w:val="sl-SI"/>
              </w:rPr>
              <w:t>Število objav</w:t>
            </w:r>
          </w:p>
        </w:tc>
        <w:tc>
          <w:tcPr>
            <w:tcW w:w="0" w:type="auto"/>
          </w:tcPr>
          <w:p w14:paraId="258C8B99" w14:textId="77777777" w:rsidR="004D13B0" w:rsidRPr="00F54C39" w:rsidRDefault="004D13B0" w:rsidP="00974912">
            <w:pPr>
              <w:rPr>
                <w:bCs/>
                <w:sz w:val="16"/>
                <w:szCs w:val="16"/>
                <w:lang w:val="sl-SI"/>
              </w:rPr>
            </w:pPr>
            <w:r>
              <w:rPr>
                <w:bCs/>
                <w:sz w:val="16"/>
                <w:szCs w:val="16"/>
                <w:lang w:val="sl-SI"/>
              </w:rPr>
              <w:t>MZ</w:t>
            </w:r>
          </w:p>
        </w:tc>
        <w:tc>
          <w:tcPr>
            <w:tcW w:w="1666" w:type="dxa"/>
          </w:tcPr>
          <w:p w14:paraId="1BD42501" w14:textId="77777777" w:rsidR="004D13B0" w:rsidRPr="00F54C39" w:rsidRDefault="004D13B0" w:rsidP="00974912">
            <w:pPr>
              <w:jc w:val="left"/>
              <w:rPr>
                <w:sz w:val="16"/>
                <w:szCs w:val="16"/>
                <w:lang w:val="sl-SI"/>
              </w:rPr>
            </w:pPr>
            <w:r>
              <w:rPr>
                <w:sz w:val="16"/>
                <w:szCs w:val="16"/>
                <w:lang w:val="sl-SI"/>
              </w:rPr>
              <w:t xml:space="preserve">NIJZ </w:t>
            </w:r>
          </w:p>
          <w:p w14:paraId="349C6896" w14:textId="77777777" w:rsidR="004D13B0" w:rsidRPr="00F54C39" w:rsidRDefault="004D13B0" w:rsidP="00974912">
            <w:pPr>
              <w:jc w:val="left"/>
              <w:rPr>
                <w:sz w:val="16"/>
                <w:szCs w:val="18"/>
                <w:lang w:val="sl-SI"/>
              </w:rPr>
            </w:pPr>
            <w:r w:rsidRPr="00F54C39">
              <w:rPr>
                <w:sz w:val="16"/>
                <w:szCs w:val="18"/>
                <w:lang w:val="sl-SI"/>
              </w:rPr>
              <w:t>Sodelujoči:</w:t>
            </w:r>
          </w:p>
          <w:p w14:paraId="6F65186F" w14:textId="77777777" w:rsidR="004D13B0" w:rsidRDefault="004D13B0" w:rsidP="00974912">
            <w:pPr>
              <w:jc w:val="left"/>
              <w:rPr>
                <w:bCs/>
                <w:sz w:val="16"/>
                <w:szCs w:val="16"/>
                <w:lang w:val="sl-SI"/>
              </w:rPr>
            </w:pPr>
            <w:r w:rsidRPr="00F54C39">
              <w:rPr>
                <w:sz w:val="16"/>
                <w:szCs w:val="16"/>
                <w:lang w:val="sl-SI"/>
              </w:rPr>
              <w:t xml:space="preserve">MZ, MIZŠ, MDDSZ, strokovna združenja, lokalne skupnosti, NVO, </w:t>
            </w:r>
            <w:r w:rsidR="00830B21" w:rsidRPr="0049002D">
              <w:rPr>
                <w:sz w:val="16"/>
                <w:szCs w:val="16"/>
                <w:lang w:val="sl-SI"/>
              </w:rPr>
              <w:t>mladinske organizacije,</w:t>
            </w:r>
            <w:r w:rsidR="00830B21">
              <w:rPr>
                <w:sz w:val="16"/>
                <w:szCs w:val="16"/>
                <w:lang w:val="sl-SI"/>
              </w:rPr>
              <w:t xml:space="preserve"> </w:t>
            </w:r>
            <w:r w:rsidRPr="00F54C39">
              <w:rPr>
                <w:sz w:val="16"/>
                <w:szCs w:val="16"/>
                <w:lang w:val="sl-SI"/>
              </w:rPr>
              <w:t>osebe s težavami v duševnem zdravju</w:t>
            </w:r>
          </w:p>
        </w:tc>
        <w:tc>
          <w:tcPr>
            <w:tcW w:w="2057" w:type="dxa"/>
          </w:tcPr>
          <w:p w14:paraId="1F0320F3" w14:textId="77777777" w:rsidR="004D13B0" w:rsidRDefault="004D13B0" w:rsidP="00974912">
            <w:pPr>
              <w:rPr>
                <w:bCs/>
                <w:sz w:val="16"/>
                <w:szCs w:val="16"/>
                <w:lang w:val="sl-SI"/>
              </w:rPr>
            </w:pPr>
            <w:r>
              <w:rPr>
                <w:bCs/>
                <w:sz w:val="16"/>
                <w:szCs w:val="16"/>
                <w:lang w:val="sl-SI"/>
              </w:rPr>
              <w:t xml:space="preserve"> Proračun MZ</w:t>
            </w:r>
          </w:p>
          <w:p w14:paraId="14674147" w14:textId="3D2DC3E8" w:rsidR="006901BC" w:rsidRDefault="006901BC" w:rsidP="00974912">
            <w:pPr>
              <w:rPr>
                <w:bCs/>
                <w:sz w:val="16"/>
                <w:szCs w:val="16"/>
                <w:lang w:val="sl-SI"/>
              </w:rPr>
            </w:pPr>
            <w:r>
              <w:rPr>
                <w:bCs/>
                <w:sz w:val="16"/>
                <w:szCs w:val="16"/>
                <w:lang w:val="sl-SI"/>
              </w:rPr>
              <w:t>173.700 E</w:t>
            </w:r>
            <w:r w:rsidR="00A93A46">
              <w:rPr>
                <w:bCs/>
                <w:sz w:val="16"/>
                <w:szCs w:val="16"/>
                <w:lang w:val="sl-SI"/>
              </w:rPr>
              <w:t>UR</w:t>
            </w:r>
            <w:r>
              <w:rPr>
                <w:bCs/>
                <w:sz w:val="16"/>
                <w:szCs w:val="16"/>
                <w:lang w:val="sl-SI"/>
              </w:rPr>
              <w:t xml:space="preserve">  iz PP 200541</w:t>
            </w:r>
          </w:p>
        </w:tc>
        <w:tc>
          <w:tcPr>
            <w:tcW w:w="1984" w:type="dxa"/>
          </w:tcPr>
          <w:p w14:paraId="61FFF56A" w14:textId="77777777" w:rsidR="004D13B0" w:rsidRDefault="004D13B0" w:rsidP="00974912">
            <w:pPr>
              <w:rPr>
                <w:bCs/>
                <w:sz w:val="16"/>
                <w:szCs w:val="16"/>
                <w:lang w:val="sl-SI"/>
              </w:rPr>
            </w:pPr>
            <w:r>
              <w:rPr>
                <w:bCs/>
                <w:sz w:val="16"/>
                <w:szCs w:val="16"/>
                <w:lang w:val="sl-SI"/>
              </w:rPr>
              <w:t>Proračun MZ</w:t>
            </w:r>
          </w:p>
          <w:p w14:paraId="58400A72" w14:textId="795A9210" w:rsidR="006901BC" w:rsidRDefault="006901BC" w:rsidP="00974912">
            <w:pPr>
              <w:rPr>
                <w:bCs/>
                <w:sz w:val="16"/>
                <w:szCs w:val="16"/>
                <w:lang w:val="sl-SI"/>
              </w:rPr>
            </w:pPr>
            <w:r>
              <w:rPr>
                <w:bCs/>
                <w:sz w:val="16"/>
                <w:szCs w:val="16"/>
                <w:lang w:val="sl-SI"/>
              </w:rPr>
              <w:t>277.800 EUR iz PP 200541</w:t>
            </w:r>
          </w:p>
        </w:tc>
      </w:tr>
      <w:tr w:rsidR="004D13B0" w:rsidRPr="00B85E2E" w14:paraId="358D2607" w14:textId="77777777" w:rsidTr="00974912">
        <w:tc>
          <w:tcPr>
            <w:tcW w:w="1714" w:type="dxa"/>
          </w:tcPr>
          <w:p w14:paraId="7147B7AF" w14:textId="77777777" w:rsidR="004D13B0" w:rsidRPr="00033961" w:rsidDel="00224918" w:rsidRDefault="004D13B0" w:rsidP="00974912">
            <w:pPr>
              <w:rPr>
                <w:sz w:val="16"/>
                <w:szCs w:val="16"/>
                <w:lang w:val="sl-SI"/>
              </w:rPr>
            </w:pPr>
            <w:r w:rsidRPr="00033961" w:rsidDel="00224918">
              <w:rPr>
                <w:sz w:val="16"/>
                <w:szCs w:val="16"/>
                <w:lang w:val="sl-SI"/>
              </w:rPr>
              <w:t xml:space="preserve"> </w:t>
            </w:r>
            <w:r w:rsidRPr="00033961" w:rsidDel="00224918">
              <w:rPr>
                <w:b/>
                <w:bCs/>
                <w:sz w:val="16"/>
                <w:szCs w:val="16"/>
                <w:lang w:val="sl-SI"/>
              </w:rPr>
              <w:t xml:space="preserve">Ukrep </w:t>
            </w:r>
            <w:r w:rsidRPr="00033961">
              <w:rPr>
                <w:b/>
                <w:bCs/>
                <w:sz w:val="16"/>
                <w:szCs w:val="16"/>
                <w:lang w:val="sl-SI"/>
              </w:rPr>
              <w:t>II</w:t>
            </w:r>
            <w:r w:rsidRPr="00033961" w:rsidDel="00224918">
              <w:rPr>
                <w:b/>
                <w:bCs/>
                <w:sz w:val="16"/>
                <w:szCs w:val="16"/>
                <w:lang w:val="sl-SI"/>
              </w:rPr>
              <w:t>:</w:t>
            </w:r>
          </w:p>
          <w:p w14:paraId="675EA4F7" w14:textId="77777777" w:rsidR="004D13B0" w:rsidRPr="00033961" w:rsidRDefault="004D13B0" w:rsidP="00974912">
            <w:pPr>
              <w:rPr>
                <w:b/>
                <w:sz w:val="16"/>
                <w:szCs w:val="16"/>
                <w:lang w:val="sl-SI"/>
              </w:rPr>
            </w:pPr>
            <w:r w:rsidRPr="00033961" w:rsidDel="00224918">
              <w:rPr>
                <w:sz w:val="16"/>
                <w:szCs w:val="16"/>
                <w:lang w:val="sl-SI"/>
              </w:rPr>
              <w:t>Zagotovitev baze kredibilnih</w:t>
            </w:r>
            <w:r w:rsidRPr="00033961">
              <w:rPr>
                <w:sz w:val="16"/>
                <w:szCs w:val="16"/>
                <w:lang w:val="sl-SI"/>
              </w:rPr>
              <w:t xml:space="preserve"> virov in</w:t>
            </w:r>
            <w:r w:rsidRPr="00033961" w:rsidDel="00224918">
              <w:rPr>
                <w:sz w:val="16"/>
                <w:szCs w:val="16"/>
                <w:lang w:val="sl-SI"/>
              </w:rPr>
              <w:t xml:space="preserve"> informacij za vse prebivalce za zagotovitev enakomerno dostopne pomoči.</w:t>
            </w:r>
          </w:p>
        </w:tc>
        <w:tc>
          <w:tcPr>
            <w:tcW w:w="2537" w:type="dxa"/>
          </w:tcPr>
          <w:p w14:paraId="34EB8341" w14:textId="539D3EC8" w:rsidR="004D13B0" w:rsidRPr="00A51D3B" w:rsidRDefault="00A072C2" w:rsidP="001C1A7D">
            <w:pPr>
              <w:rPr>
                <w:sz w:val="16"/>
                <w:szCs w:val="16"/>
                <w:lang w:val="sl-SI"/>
              </w:rPr>
            </w:pPr>
            <w:r w:rsidRPr="001C1A7D">
              <w:rPr>
                <w:sz w:val="16"/>
                <w:szCs w:val="16"/>
                <w:lang w:val="sl-SI"/>
              </w:rPr>
              <w:t>-</w:t>
            </w:r>
            <w:r>
              <w:rPr>
                <w:sz w:val="16"/>
                <w:szCs w:val="16"/>
                <w:lang w:val="sl-SI"/>
              </w:rPr>
              <w:t xml:space="preserve"> </w:t>
            </w:r>
            <w:r w:rsidR="004D13B0" w:rsidRPr="00A51D3B" w:rsidDel="00224918">
              <w:rPr>
                <w:sz w:val="16"/>
                <w:szCs w:val="16"/>
                <w:lang w:val="sl-SI"/>
              </w:rPr>
              <w:t>Oblikovanje, vzpostavitev, promocija in ažuriranje javno dostopne baze »</w:t>
            </w:r>
            <w:r w:rsidR="004D13B0" w:rsidRPr="00A51D3B">
              <w:rPr>
                <w:sz w:val="16"/>
                <w:szCs w:val="16"/>
                <w:lang w:val="sl-SI"/>
              </w:rPr>
              <w:t>Kam po pomoč v duševni stiski</w:t>
            </w:r>
            <w:r w:rsidR="004D13B0" w:rsidRPr="00A51D3B" w:rsidDel="00224918">
              <w:rPr>
                <w:sz w:val="16"/>
                <w:szCs w:val="16"/>
                <w:lang w:val="sl-SI"/>
              </w:rPr>
              <w:t>«, programov, organizacij</w:t>
            </w:r>
            <w:r w:rsidR="004D13B0" w:rsidRPr="00A51D3B">
              <w:rPr>
                <w:sz w:val="16"/>
                <w:szCs w:val="16"/>
                <w:lang w:val="sl-SI"/>
              </w:rPr>
              <w:t xml:space="preserve"> </w:t>
            </w:r>
            <w:r w:rsidR="004D13B0" w:rsidRPr="00A51D3B" w:rsidDel="00224918">
              <w:rPr>
                <w:sz w:val="16"/>
                <w:szCs w:val="16"/>
                <w:lang w:val="sl-SI"/>
              </w:rPr>
              <w:t xml:space="preserve">in vzpostavitev info točk </w:t>
            </w:r>
            <w:r w:rsidR="004D13B0" w:rsidRPr="00A51D3B">
              <w:rPr>
                <w:sz w:val="16"/>
                <w:szCs w:val="16"/>
                <w:lang w:val="sl-SI"/>
              </w:rPr>
              <w:t xml:space="preserve">ter </w:t>
            </w:r>
            <w:r w:rsidR="004D13B0" w:rsidRPr="00A51D3B" w:rsidDel="00224918">
              <w:rPr>
                <w:sz w:val="16"/>
                <w:szCs w:val="16"/>
                <w:lang w:val="sl-SI"/>
              </w:rPr>
              <w:t>sekundarno izdelava brošure</w:t>
            </w:r>
            <w:r w:rsidR="004D13B0" w:rsidRPr="00A51D3B">
              <w:rPr>
                <w:sz w:val="16"/>
                <w:szCs w:val="16"/>
                <w:lang w:val="sl-SI"/>
              </w:rPr>
              <w:t xml:space="preserve"> (50-100.000 letno).</w:t>
            </w:r>
          </w:p>
          <w:p w14:paraId="4A172131" w14:textId="77777777" w:rsidR="004D13B0" w:rsidRDefault="004D13B0" w:rsidP="00974912">
            <w:pPr>
              <w:rPr>
                <w:lang w:val="sl-SI"/>
              </w:rPr>
            </w:pPr>
          </w:p>
          <w:p w14:paraId="746120B3" w14:textId="527E666E" w:rsidR="004D13B0" w:rsidRPr="00A51D3B" w:rsidRDefault="00A072C2" w:rsidP="001C1A7D">
            <w:pPr>
              <w:rPr>
                <w:bCs/>
                <w:sz w:val="16"/>
                <w:szCs w:val="16"/>
                <w:lang w:val="sl-SI"/>
              </w:rPr>
            </w:pPr>
            <w:r w:rsidRPr="001C1A7D">
              <w:rPr>
                <w:bCs/>
                <w:sz w:val="16"/>
                <w:szCs w:val="16"/>
                <w:lang w:val="sl-SI"/>
              </w:rPr>
              <w:t>-</w:t>
            </w:r>
            <w:r>
              <w:rPr>
                <w:bCs/>
                <w:sz w:val="16"/>
                <w:szCs w:val="16"/>
                <w:lang w:val="sl-SI"/>
              </w:rPr>
              <w:t xml:space="preserve"> </w:t>
            </w:r>
            <w:r w:rsidR="004D13B0" w:rsidRPr="00A51D3B">
              <w:rPr>
                <w:bCs/>
                <w:sz w:val="16"/>
                <w:szCs w:val="16"/>
                <w:lang w:val="sl-SI"/>
              </w:rPr>
              <w:t>Načrt izdelave spletnega orodja za večjo in lažjo dostopnost do storitev z identifikacijo izvajalcev ter  uporabniško izkušnjo prilagojeno potrebam uporabnika. Izdelava spletnega orodja ter njegovo vzdrževanje.</w:t>
            </w:r>
          </w:p>
        </w:tc>
        <w:tc>
          <w:tcPr>
            <w:tcW w:w="0" w:type="auto"/>
          </w:tcPr>
          <w:p w14:paraId="4D30734E" w14:textId="59D25209" w:rsidR="004D13B0" w:rsidRPr="00F54C39" w:rsidRDefault="004D13B0" w:rsidP="0091173D">
            <w:pPr>
              <w:rPr>
                <w:bCs/>
                <w:sz w:val="16"/>
                <w:szCs w:val="16"/>
                <w:lang w:val="sl-SI"/>
              </w:rPr>
            </w:pPr>
            <w:r>
              <w:rPr>
                <w:sz w:val="16"/>
                <w:szCs w:val="16"/>
                <w:lang w:val="sl-SI"/>
              </w:rPr>
              <w:t>2022</w:t>
            </w:r>
            <w:r w:rsidR="0091173D">
              <w:rPr>
                <w:sz w:val="16"/>
                <w:szCs w:val="16"/>
                <w:lang w:val="sl-SI"/>
              </w:rPr>
              <w:t>–</w:t>
            </w:r>
            <w:r>
              <w:rPr>
                <w:sz w:val="16"/>
                <w:szCs w:val="16"/>
                <w:lang w:val="sl-SI"/>
              </w:rPr>
              <w:t>2023</w:t>
            </w:r>
          </w:p>
        </w:tc>
        <w:tc>
          <w:tcPr>
            <w:tcW w:w="0" w:type="auto"/>
          </w:tcPr>
          <w:p w14:paraId="56C44FFA" w14:textId="77777777" w:rsidR="004D13B0" w:rsidRDefault="004D13B0" w:rsidP="00974912">
            <w:pPr>
              <w:rPr>
                <w:sz w:val="16"/>
                <w:szCs w:val="16"/>
                <w:lang w:val="sl-SI"/>
              </w:rPr>
            </w:pPr>
            <w:r>
              <w:rPr>
                <w:sz w:val="16"/>
                <w:szCs w:val="16"/>
                <w:lang w:val="sl-SI"/>
              </w:rPr>
              <w:t>-</w:t>
            </w:r>
            <w:r w:rsidRPr="00580878" w:rsidDel="00224918">
              <w:rPr>
                <w:sz w:val="16"/>
                <w:szCs w:val="16"/>
                <w:lang w:val="sl-SI"/>
              </w:rPr>
              <w:t>Vzpostavljena baza</w:t>
            </w:r>
            <w:r w:rsidRPr="00580878">
              <w:rPr>
                <w:sz w:val="16"/>
                <w:szCs w:val="16"/>
                <w:lang w:val="sl-SI"/>
              </w:rPr>
              <w:t xml:space="preserve"> informacij</w:t>
            </w:r>
            <w:r w:rsidRPr="00580878" w:rsidDel="00224918">
              <w:rPr>
                <w:sz w:val="16"/>
                <w:szCs w:val="16"/>
                <w:lang w:val="sl-SI"/>
              </w:rPr>
              <w:t xml:space="preserve"> »</w:t>
            </w:r>
            <w:r w:rsidRPr="00580878">
              <w:rPr>
                <w:sz w:val="16"/>
                <w:szCs w:val="16"/>
                <w:lang w:val="sl-SI"/>
              </w:rPr>
              <w:t>Kam po pomoč v duševni stiski</w:t>
            </w:r>
            <w:r w:rsidRPr="00580878" w:rsidDel="00224918">
              <w:rPr>
                <w:sz w:val="16"/>
                <w:szCs w:val="16"/>
                <w:lang w:val="sl-SI"/>
              </w:rPr>
              <w:t>« na spletnem mestu</w:t>
            </w:r>
            <w:r w:rsidRPr="00580878">
              <w:rPr>
                <w:sz w:val="16"/>
                <w:szCs w:val="16"/>
                <w:lang w:val="sl-SI"/>
              </w:rPr>
              <w:t xml:space="preserve"> NIJZ</w:t>
            </w:r>
            <w:r w:rsidRPr="00580878" w:rsidDel="00224918">
              <w:rPr>
                <w:sz w:val="16"/>
                <w:szCs w:val="16"/>
                <w:lang w:val="sl-SI"/>
              </w:rPr>
              <w:t xml:space="preserve">, vzpostavljene info točke v </w:t>
            </w:r>
            <w:r w:rsidRPr="00580878">
              <w:rPr>
                <w:sz w:val="16"/>
                <w:szCs w:val="16"/>
                <w:lang w:val="sl-SI"/>
              </w:rPr>
              <w:t xml:space="preserve">vseh </w:t>
            </w:r>
            <w:r w:rsidRPr="00580878" w:rsidDel="00224918">
              <w:rPr>
                <w:sz w:val="16"/>
                <w:szCs w:val="16"/>
                <w:lang w:val="sl-SI"/>
              </w:rPr>
              <w:t xml:space="preserve">OE </w:t>
            </w:r>
            <w:r w:rsidRPr="00580878">
              <w:rPr>
                <w:sz w:val="16"/>
                <w:szCs w:val="16"/>
                <w:lang w:val="sl-SI"/>
              </w:rPr>
              <w:t xml:space="preserve">NIJZ, izdana brošura. </w:t>
            </w:r>
          </w:p>
          <w:p w14:paraId="443CFF17" w14:textId="77777777" w:rsidR="004D13B0" w:rsidRPr="00580878" w:rsidRDefault="004D13B0" w:rsidP="00974912">
            <w:pPr>
              <w:rPr>
                <w:bCs/>
                <w:sz w:val="16"/>
                <w:szCs w:val="16"/>
                <w:lang w:val="sl-SI"/>
              </w:rPr>
            </w:pPr>
            <w:r w:rsidRPr="008173CA">
              <w:rPr>
                <w:sz w:val="16"/>
                <w:szCs w:val="16"/>
                <w:lang w:val="sl-SI"/>
              </w:rPr>
              <w:t xml:space="preserve">- Izdelano orodje za orientacijo po sistemu skrbi za duševno zdravje (aplikacija, spletna stran) </w:t>
            </w:r>
          </w:p>
        </w:tc>
        <w:tc>
          <w:tcPr>
            <w:tcW w:w="0" w:type="auto"/>
          </w:tcPr>
          <w:p w14:paraId="7312E3F4" w14:textId="77777777" w:rsidR="004D13B0" w:rsidRPr="00F54C39" w:rsidRDefault="004D13B0" w:rsidP="00974912">
            <w:pPr>
              <w:rPr>
                <w:bCs/>
                <w:sz w:val="16"/>
                <w:szCs w:val="16"/>
                <w:lang w:val="sl-SI"/>
              </w:rPr>
            </w:pPr>
            <w:r w:rsidRPr="0015351C">
              <w:rPr>
                <w:sz w:val="16"/>
                <w:szCs w:val="16"/>
                <w:lang w:val="sl-SI"/>
              </w:rPr>
              <w:t>MZ</w:t>
            </w:r>
          </w:p>
        </w:tc>
        <w:tc>
          <w:tcPr>
            <w:tcW w:w="1666" w:type="dxa"/>
          </w:tcPr>
          <w:p w14:paraId="36BFF63C" w14:textId="77777777" w:rsidR="004D13B0" w:rsidRDefault="004D13B0" w:rsidP="00974912">
            <w:pPr>
              <w:jc w:val="left"/>
              <w:rPr>
                <w:sz w:val="16"/>
                <w:szCs w:val="16"/>
                <w:lang w:val="sl-SI"/>
              </w:rPr>
            </w:pPr>
            <w:r w:rsidRPr="0015351C">
              <w:rPr>
                <w:sz w:val="16"/>
                <w:szCs w:val="16"/>
                <w:lang w:val="sl-SI"/>
              </w:rPr>
              <w:t xml:space="preserve">NIJZ </w:t>
            </w:r>
          </w:p>
          <w:p w14:paraId="7D563987" w14:textId="77777777" w:rsidR="004D13B0" w:rsidRDefault="004D13B0" w:rsidP="00974912">
            <w:pPr>
              <w:jc w:val="left"/>
              <w:rPr>
                <w:sz w:val="16"/>
                <w:szCs w:val="16"/>
                <w:lang w:val="sl-SI"/>
              </w:rPr>
            </w:pPr>
            <w:r>
              <w:rPr>
                <w:sz w:val="16"/>
                <w:szCs w:val="16"/>
                <w:lang w:val="sl-SI"/>
              </w:rPr>
              <w:t>Sodelujoči:</w:t>
            </w:r>
          </w:p>
          <w:p w14:paraId="6FE9F929" w14:textId="77777777" w:rsidR="004D13B0" w:rsidRDefault="004D13B0" w:rsidP="00974912">
            <w:pPr>
              <w:jc w:val="left"/>
              <w:rPr>
                <w:bCs/>
                <w:sz w:val="16"/>
                <w:szCs w:val="16"/>
                <w:lang w:val="sl-SI"/>
              </w:rPr>
            </w:pPr>
            <w:r>
              <w:rPr>
                <w:sz w:val="16"/>
                <w:szCs w:val="16"/>
                <w:lang w:val="sl-SI"/>
              </w:rPr>
              <w:t>MZ, MDDSZ, CDZO, CDZOM, CSD, MIZŠ, NVO, lokalne skupnosti.</w:t>
            </w:r>
          </w:p>
        </w:tc>
        <w:tc>
          <w:tcPr>
            <w:tcW w:w="2057" w:type="dxa"/>
          </w:tcPr>
          <w:p w14:paraId="27A2AA25" w14:textId="0D74C93F" w:rsidR="004D13B0" w:rsidRPr="0074232B" w:rsidRDefault="004D13B0" w:rsidP="00974912">
            <w:pPr>
              <w:rPr>
                <w:bCs/>
                <w:sz w:val="16"/>
                <w:szCs w:val="16"/>
                <w:lang w:val="sl-SI"/>
              </w:rPr>
            </w:pPr>
            <w:r w:rsidRPr="0074232B">
              <w:rPr>
                <w:bCs/>
                <w:sz w:val="16"/>
                <w:szCs w:val="16"/>
                <w:lang w:val="sl-SI"/>
              </w:rPr>
              <w:t>Mehanizem za okrevanje in odpornost</w:t>
            </w:r>
            <w:r w:rsidR="00C44D4B" w:rsidRPr="0074232B">
              <w:rPr>
                <w:bCs/>
                <w:sz w:val="16"/>
                <w:szCs w:val="16"/>
                <w:lang w:val="sl-SI"/>
              </w:rPr>
              <w:t xml:space="preserve"> </w:t>
            </w:r>
            <w:r w:rsidR="00F57085" w:rsidRPr="0074232B">
              <w:rPr>
                <w:bCs/>
                <w:sz w:val="16"/>
                <w:szCs w:val="16"/>
                <w:lang w:val="sl-SI"/>
              </w:rPr>
              <w:t>okvirno do 50.000 E</w:t>
            </w:r>
            <w:r w:rsidR="00A93A46" w:rsidRPr="0074232B">
              <w:rPr>
                <w:bCs/>
                <w:sz w:val="16"/>
                <w:szCs w:val="16"/>
                <w:lang w:val="sl-SI"/>
              </w:rPr>
              <w:t>UR</w:t>
            </w:r>
          </w:p>
        </w:tc>
        <w:tc>
          <w:tcPr>
            <w:tcW w:w="1984" w:type="dxa"/>
          </w:tcPr>
          <w:p w14:paraId="79E84E64" w14:textId="77777777" w:rsidR="004D13B0" w:rsidRPr="0074232B" w:rsidRDefault="004D13B0" w:rsidP="00974912">
            <w:pPr>
              <w:rPr>
                <w:bCs/>
                <w:sz w:val="16"/>
                <w:szCs w:val="16"/>
                <w:lang w:val="sl-SI"/>
              </w:rPr>
            </w:pPr>
            <w:r w:rsidRPr="0074232B">
              <w:rPr>
                <w:bCs/>
                <w:sz w:val="16"/>
                <w:szCs w:val="16"/>
                <w:lang w:val="sl-SI"/>
              </w:rPr>
              <w:t>Mehanizem za okrevanje in odpornost</w:t>
            </w:r>
          </w:p>
          <w:p w14:paraId="3700D236" w14:textId="1FC16E74" w:rsidR="00F57085" w:rsidRPr="0074232B" w:rsidRDefault="00F57085" w:rsidP="00974912">
            <w:pPr>
              <w:rPr>
                <w:bCs/>
                <w:sz w:val="16"/>
                <w:szCs w:val="16"/>
                <w:lang w:val="sl-SI"/>
              </w:rPr>
            </w:pPr>
            <w:r w:rsidRPr="0074232B">
              <w:rPr>
                <w:bCs/>
                <w:sz w:val="16"/>
                <w:szCs w:val="16"/>
                <w:lang w:val="sl-SI"/>
              </w:rPr>
              <w:t>okvirno do 50.000 E</w:t>
            </w:r>
            <w:r w:rsidR="00A93A46" w:rsidRPr="0074232B">
              <w:rPr>
                <w:bCs/>
                <w:sz w:val="16"/>
                <w:szCs w:val="16"/>
                <w:lang w:val="sl-SI"/>
              </w:rPr>
              <w:t>UR</w:t>
            </w:r>
          </w:p>
        </w:tc>
      </w:tr>
      <w:tr w:rsidR="004D13B0" w:rsidRPr="00042FFF" w14:paraId="19BA30BF" w14:textId="77777777" w:rsidTr="00974912">
        <w:trPr>
          <w:trHeight w:val="482"/>
        </w:trPr>
        <w:tc>
          <w:tcPr>
            <w:tcW w:w="1714" w:type="dxa"/>
          </w:tcPr>
          <w:p w14:paraId="21FDBC7D" w14:textId="4F161AEA" w:rsidR="004D13B0" w:rsidRPr="00033961" w:rsidRDefault="004D13B0" w:rsidP="001C1A7D">
            <w:pPr>
              <w:rPr>
                <w:b/>
                <w:bCs/>
                <w:sz w:val="16"/>
                <w:szCs w:val="16"/>
                <w:lang w:val="sl-SI"/>
              </w:rPr>
            </w:pPr>
            <w:r w:rsidRPr="00033961">
              <w:rPr>
                <w:b/>
                <w:bCs/>
                <w:sz w:val="16"/>
                <w:szCs w:val="16"/>
                <w:lang w:val="sl-SI"/>
              </w:rPr>
              <w:t xml:space="preserve">Ukrep </w:t>
            </w:r>
            <w:r w:rsidR="00EF5C01">
              <w:rPr>
                <w:b/>
                <w:bCs/>
                <w:sz w:val="16"/>
                <w:szCs w:val="16"/>
                <w:lang w:val="sl-SI"/>
              </w:rPr>
              <w:t>III</w:t>
            </w:r>
            <w:r w:rsidRPr="00033961">
              <w:rPr>
                <w:b/>
                <w:bCs/>
                <w:sz w:val="16"/>
                <w:szCs w:val="16"/>
                <w:lang w:val="sl-SI"/>
              </w:rPr>
              <w:t>:</w:t>
            </w:r>
          </w:p>
          <w:p w14:paraId="1E34D0EB" w14:textId="77777777" w:rsidR="004D13B0" w:rsidRPr="00033961" w:rsidRDefault="004D13B0" w:rsidP="001C1A7D">
            <w:pPr>
              <w:rPr>
                <w:sz w:val="16"/>
                <w:szCs w:val="16"/>
                <w:lang w:val="sl-SI"/>
              </w:rPr>
            </w:pPr>
            <w:r w:rsidRPr="00033961">
              <w:rPr>
                <w:sz w:val="16"/>
                <w:szCs w:val="16"/>
                <w:lang w:val="sl-SI"/>
              </w:rPr>
              <w:t xml:space="preserve">Širitev programa »psihološka prva pomoč«. </w:t>
            </w:r>
          </w:p>
        </w:tc>
        <w:tc>
          <w:tcPr>
            <w:tcW w:w="2537" w:type="dxa"/>
          </w:tcPr>
          <w:p w14:paraId="6B3F821D" w14:textId="77777777" w:rsidR="004D13B0" w:rsidRPr="00033961" w:rsidRDefault="004D13B0" w:rsidP="00A51D3B">
            <w:pPr>
              <w:rPr>
                <w:sz w:val="16"/>
                <w:szCs w:val="16"/>
                <w:lang w:val="sl-SI"/>
              </w:rPr>
            </w:pPr>
            <w:r w:rsidRPr="00E0770A">
              <w:rPr>
                <w:sz w:val="16"/>
                <w:szCs w:val="16"/>
                <w:lang w:val="sl-SI"/>
              </w:rPr>
              <w:t>-širitev programa Prva psihološka pomoč.</w:t>
            </w:r>
          </w:p>
          <w:p w14:paraId="7E6F7BF5" w14:textId="545937A3" w:rsidR="004D13B0" w:rsidRPr="00033961" w:rsidRDefault="004D13B0" w:rsidP="00A51D3B">
            <w:pPr>
              <w:rPr>
                <w:sz w:val="16"/>
                <w:szCs w:val="16"/>
                <w:lang w:val="sl-SI"/>
              </w:rPr>
            </w:pPr>
            <w:r w:rsidRPr="00033961">
              <w:rPr>
                <w:sz w:val="16"/>
                <w:szCs w:val="16"/>
                <w:lang w:val="sl-SI"/>
              </w:rPr>
              <w:t xml:space="preserve">-Izvedba izobraževanj za splošno javnost in za </w:t>
            </w:r>
            <w:r>
              <w:rPr>
                <w:sz w:val="16"/>
                <w:szCs w:val="16"/>
                <w:lang w:val="sl-SI"/>
              </w:rPr>
              <w:t>ciljane skupine strokovnjakov izven sist</w:t>
            </w:r>
            <w:r w:rsidR="00F57085">
              <w:rPr>
                <w:sz w:val="16"/>
                <w:szCs w:val="16"/>
                <w:lang w:val="sl-SI"/>
              </w:rPr>
              <w:t>ema</w:t>
            </w:r>
            <w:r>
              <w:rPr>
                <w:sz w:val="16"/>
                <w:szCs w:val="16"/>
                <w:lang w:val="sl-SI"/>
              </w:rPr>
              <w:t xml:space="preserve"> skrbi za duševno zdravje</w:t>
            </w:r>
          </w:p>
          <w:p w14:paraId="15F355BA" w14:textId="77777777" w:rsidR="004D13B0" w:rsidRPr="00033961" w:rsidRDefault="004D13B0" w:rsidP="00A51D3B">
            <w:pPr>
              <w:rPr>
                <w:sz w:val="16"/>
                <w:szCs w:val="16"/>
                <w:lang w:val="sl-SI"/>
              </w:rPr>
            </w:pPr>
          </w:p>
          <w:p w14:paraId="332C6D74" w14:textId="77777777" w:rsidR="004D13B0" w:rsidRPr="00033961" w:rsidRDefault="004D13B0" w:rsidP="00A51D3B">
            <w:pPr>
              <w:pStyle w:val="Odstavekseznama"/>
              <w:rPr>
                <w:sz w:val="16"/>
                <w:szCs w:val="16"/>
                <w:lang w:val="sl-SI"/>
              </w:rPr>
            </w:pPr>
          </w:p>
        </w:tc>
        <w:tc>
          <w:tcPr>
            <w:tcW w:w="0" w:type="auto"/>
          </w:tcPr>
          <w:p w14:paraId="4A6FCD69" w14:textId="09ADDC5A" w:rsidR="004D13B0" w:rsidRPr="0091173D" w:rsidRDefault="004D13B0" w:rsidP="0091173D">
            <w:pPr>
              <w:rPr>
                <w:sz w:val="16"/>
                <w:szCs w:val="16"/>
                <w:lang w:val="sl-SI"/>
              </w:rPr>
            </w:pPr>
            <w:r w:rsidRPr="0091173D">
              <w:rPr>
                <w:sz w:val="16"/>
                <w:szCs w:val="16"/>
                <w:lang w:val="sl-SI"/>
              </w:rPr>
              <w:lastRenderedPageBreak/>
              <w:t>2022</w:t>
            </w:r>
            <w:r w:rsidR="0091173D" w:rsidRPr="0091173D">
              <w:rPr>
                <w:sz w:val="16"/>
                <w:szCs w:val="16"/>
                <w:lang w:val="sl-SI"/>
              </w:rPr>
              <w:t>–</w:t>
            </w:r>
            <w:r w:rsidRPr="0091173D">
              <w:rPr>
                <w:sz w:val="16"/>
                <w:szCs w:val="16"/>
                <w:lang w:val="sl-SI"/>
              </w:rPr>
              <w:t>2023</w:t>
            </w:r>
          </w:p>
        </w:tc>
        <w:tc>
          <w:tcPr>
            <w:tcW w:w="0" w:type="auto"/>
          </w:tcPr>
          <w:p w14:paraId="3E281FEB" w14:textId="22F5906F" w:rsidR="004D13B0" w:rsidRDefault="004D13B0" w:rsidP="00A51D3B">
            <w:pPr>
              <w:rPr>
                <w:sz w:val="16"/>
                <w:szCs w:val="16"/>
                <w:lang w:val="sl-SI"/>
              </w:rPr>
            </w:pPr>
            <w:r>
              <w:rPr>
                <w:sz w:val="16"/>
                <w:szCs w:val="16"/>
                <w:lang w:val="sl-SI"/>
              </w:rPr>
              <w:t>-</w:t>
            </w:r>
            <w:r w:rsidR="00A072C2">
              <w:rPr>
                <w:sz w:val="16"/>
                <w:szCs w:val="16"/>
                <w:lang w:val="sl-SI"/>
              </w:rPr>
              <w:t xml:space="preserve"> </w:t>
            </w:r>
            <w:r w:rsidRPr="00580878">
              <w:rPr>
                <w:sz w:val="16"/>
                <w:szCs w:val="16"/>
                <w:lang w:val="sl-SI"/>
              </w:rPr>
              <w:t>Pripravljene smernice in gradiva.</w:t>
            </w:r>
          </w:p>
          <w:p w14:paraId="245D4DFE" w14:textId="6D0590EF" w:rsidR="004D13B0" w:rsidRPr="00580878" w:rsidRDefault="004D13B0" w:rsidP="00A51D3B">
            <w:pPr>
              <w:rPr>
                <w:sz w:val="16"/>
                <w:szCs w:val="16"/>
                <w:lang w:val="sl-SI"/>
              </w:rPr>
            </w:pPr>
            <w:r>
              <w:rPr>
                <w:sz w:val="16"/>
                <w:szCs w:val="16"/>
                <w:lang w:val="sl-SI"/>
              </w:rPr>
              <w:t>-</w:t>
            </w:r>
            <w:r w:rsidR="00A072C2">
              <w:rPr>
                <w:sz w:val="16"/>
                <w:szCs w:val="16"/>
                <w:lang w:val="sl-SI"/>
              </w:rPr>
              <w:t xml:space="preserve"> </w:t>
            </w:r>
            <w:r>
              <w:rPr>
                <w:sz w:val="16"/>
                <w:szCs w:val="16"/>
                <w:lang w:val="sl-SI"/>
              </w:rPr>
              <w:t>Število i</w:t>
            </w:r>
            <w:r w:rsidRPr="00580878">
              <w:rPr>
                <w:sz w:val="16"/>
                <w:szCs w:val="16"/>
                <w:lang w:val="sl-SI"/>
              </w:rPr>
              <w:t>zveden</w:t>
            </w:r>
            <w:r>
              <w:rPr>
                <w:sz w:val="16"/>
                <w:szCs w:val="16"/>
                <w:lang w:val="sl-SI"/>
              </w:rPr>
              <w:t>ih</w:t>
            </w:r>
            <w:r w:rsidR="00A072C2">
              <w:rPr>
                <w:sz w:val="16"/>
                <w:szCs w:val="16"/>
                <w:lang w:val="sl-SI"/>
              </w:rPr>
              <w:t xml:space="preserve"> </w:t>
            </w:r>
            <w:r w:rsidRPr="00580878">
              <w:rPr>
                <w:sz w:val="16"/>
                <w:szCs w:val="16"/>
                <w:lang w:val="sl-SI"/>
              </w:rPr>
              <w:t>izobraževanj</w:t>
            </w:r>
            <w:r>
              <w:rPr>
                <w:sz w:val="16"/>
                <w:szCs w:val="16"/>
                <w:lang w:val="sl-SI"/>
              </w:rPr>
              <w:t xml:space="preserve"> in vključene skupine</w:t>
            </w:r>
          </w:p>
          <w:p w14:paraId="2A85D806" w14:textId="001EDDAA" w:rsidR="004D13B0" w:rsidRPr="00580878" w:rsidRDefault="004D13B0" w:rsidP="00A51D3B">
            <w:pPr>
              <w:rPr>
                <w:sz w:val="16"/>
                <w:szCs w:val="16"/>
                <w:lang w:val="sl-SI"/>
              </w:rPr>
            </w:pPr>
            <w:r>
              <w:rPr>
                <w:sz w:val="16"/>
                <w:szCs w:val="16"/>
                <w:lang w:val="sl-SI"/>
              </w:rPr>
              <w:t>-</w:t>
            </w:r>
            <w:r w:rsidR="00A072C2">
              <w:rPr>
                <w:sz w:val="16"/>
                <w:szCs w:val="16"/>
                <w:lang w:val="sl-SI"/>
              </w:rPr>
              <w:t xml:space="preserve"> </w:t>
            </w:r>
            <w:r w:rsidRPr="00580878">
              <w:rPr>
                <w:sz w:val="16"/>
                <w:szCs w:val="16"/>
                <w:lang w:val="sl-SI"/>
              </w:rPr>
              <w:t>Evalvacija programa</w:t>
            </w:r>
          </w:p>
        </w:tc>
        <w:tc>
          <w:tcPr>
            <w:tcW w:w="0" w:type="auto"/>
          </w:tcPr>
          <w:p w14:paraId="6BBD3458" w14:textId="77777777" w:rsidR="004D13B0" w:rsidRDefault="004D13B0" w:rsidP="00A51D3B">
            <w:pPr>
              <w:rPr>
                <w:sz w:val="16"/>
                <w:szCs w:val="18"/>
                <w:lang w:val="sl-SI"/>
              </w:rPr>
            </w:pPr>
            <w:r>
              <w:rPr>
                <w:sz w:val="16"/>
                <w:szCs w:val="18"/>
                <w:lang w:val="sl-SI"/>
              </w:rPr>
              <w:t>MZ</w:t>
            </w:r>
          </w:p>
        </w:tc>
        <w:tc>
          <w:tcPr>
            <w:tcW w:w="1666" w:type="dxa"/>
          </w:tcPr>
          <w:p w14:paraId="548E0FD3" w14:textId="77777777" w:rsidR="004D13B0" w:rsidRDefault="004D13B0" w:rsidP="00A51D3B">
            <w:pPr>
              <w:rPr>
                <w:sz w:val="16"/>
                <w:szCs w:val="16"/>
                <w:lang w:val="sl-SI"/>
              </w:rPr>
            </w:pPr>
            <w:r>
              <w:rPr>
                <w:sz w:val="16"/>
                <w:szCs w:val="16"/>
                <w:lang w:val="sl-SI"/>
              </w:rPr>
              <w:t>NIJZ</w:t>
            </w:r>
          </w:p>
          <w:p w14:paraId="6901F53B" w14:textId="77777777" w:rsidR="004D13B0" w:rsidRDefault="004D13B0" w:rsidP="00A51D3B">
            <w:pPr>
              <w:rPr>
                <w:sz w:val="16"/>
                <w:szCs w:val="16"/>
                <w:lang w:val="sl-SI"/>
              </w:rPr>
            </w:pPr>
            <w:r>
              <w:rPr>
                <w:sz w:val="16"/>
                <w:szCs w:val="16"/>
                <w:lang w:val="sl-SI"/>
              </w:rPr>
              <w:t>Sodelujoči:</w:t>
            </w:r>
          </w:p>
          <w:p w14:paraId="0B29C1A3" w14:textId="77777777" w:rsidR="004D13B0" w:rsidRDefault="004D13B0" w:rsidP="00A51D3B">
            <w:pPr>
              <w:rPr>
                <w:sz w:val="16"/>
                <w:szCs w:val="16"/>
                <w:lang w:val="sl-SI"/>
              </w:rPr>
            </w:pPr>
            <w:r>
              <w:rPr>
                <w:sz w:val="16"/>
                <w:szCs w:val="16"/>
                <w:lang w:val="sl-SI"/>
              </w:rPr>
              <w:t>MZ, MIZŠ, MDDSZ, Strokovne organizacije in NVO</w:t>
            </w:r>
          </w:p>
        </w:tc>
        <w:tc>
          <w:tcPr>
            <w:tcW w:w="2057" w:type="dxa"/>
          </w:tcPr>
          <w:p w14:paraId="5FCB8157" w14:textId="34A4C7DD" w:rsidR="00F57085" w:rsidRDefault="00E736DB">
            <w:pPr>
              <w:rPr>
                <w:bCs/>
                <w:sz w:val="16"/>
                <w:szCs w:val="16"/>
                <w:lang w:val="sl-SI"/>
              </w:rPr>
            </w:pPr>
            <w:r>
              <w:rPr>
                <w:bCs/>
                <w:sz w:val="16"/>
                <w:szCs w:val="16"/>
                <w:lang w:val="sl-SI"/>
              </w:rPr>
              <w:t>Izvajanje redne dejavnosti</w:t>
            </w:r>
          </w:p>
          <w:p w14:paraId="7D12A088" w14:textId="3A5580C9" w:rsidR="006901BC" w:rsidRPr="009F61E5" w:rsidRDefault="006901BC">
            <w:pPr>
              <w:rPr>
                <w:bCs/>
                <w:sz w:val="16"/>
                <w:szCs w:val="16"/>
                <w:lang w:val="sl-SI"/>
              </w:rPr>
            </w:pPr>
          </w:p>
        </w:tc>
        <w:tc>
          <w:tcPr>
            <w:tcW w:w="1984" w:type="dxa"/>
          </w:tcPr>
          <w:p w14:paraId="3D58FBA1" w14:textId="37197658" w:rsidR="00F57085" w:rsidRPr="009F61E5" w:rsidRDefault="00E736DB">
            <w:pPr>
              <w:rPr>
                <w:bCs/>
                <w:sz w:val="16"/>
                <w:szCs w:val="16"/>
                <w:lang w:val="sl-SI"/>
              </w:rPr>
            </w:pPr>
            <w:r>
              <w:rPr>
                <w:bCs/>
                <w:sz w:val="16"/>
                <w:szCs w:val="16"/>
                <w:lang w:val="sl-SI"/>
              </w:rPr>
              <w:t>Izvajanje redne dejavnosti</w:t>
            </w:r>
          </w:p>
        </w:tc>
      </w:tr>
      <w:tr w:rsidR="004D13B0" w:rsidRPr="00A51D3B" w14:paraId="3B052823" w14:textId="77777777" w:rsidTr="00974912">
        <w:trPr>
          <w:trHeight w:val="987"/>
        </w:trPr>
        <w:tc>
          <w:tcPr>
            <w:tcW w:w="1714" w:type="dxa"/>
          </w:tcPr>
          <w:p w14:paraId="16ECE063" w14:textId="66AD1036" w:rsidR="004D13B0" w:rsidRPr="0019331B" w:rsidRDefault="004D13B0" w:rsidP="00A51D3B">
            <w:pPr>
              <w:rPr>
                <w:b/>
                <w:bCs/>
                <w:sz w:val="16"/>
                <w:szCs w:val="16"/>
                <w:lang w:val="sl-SI"/>
              </w:rPr>
            </w:pPr>
            <w:r w:rsidRPr="0019331B">
              <w:rPr>
                <w:b/>
                <w:bCs/>
                <w:sz w:val="16"/>
                <w:szCs w:val="16"/>
                <w:lang w:val="sl-SI"/>
              </w:rPr>
              <w:t xml:space="preserve">Ukrep </w:t>
            </w:r>
            <w:r w:rsidR="00EF5C01">
              <w:rPr>
                <w:b/>
                <w:bCs/>
                <w:sz w:val="16"/>
                <w:szCs w:val="16"/>
                <w:lang w:val="sl-SI"/>
              </w:rPr>
              <w:t>I</w:t>
            </w:r>
            <w:r w:rsidRPr="0019331B">
              <w:rPr>
                <w:b/>
                <w:bCs/>
                <w:sz w:val="16"/>
                <w:szCs w:val="16"/>
                <w:lang w:val="sl-SI"/>
              </w:rPr>
              <w:t>V:</w:t>
            </w:r>
          </w:p>
          <w:p w14:paraId="1868F701" w14:textId="77777777" w:rsidR="004D13B0" w:rsidRPr="00216942" w:rsidRDefault="004D13B0" w:rsidP="00A51D3B">
            <w:pPr>
              <w:rPr>
                <w:sz w:val="16"/>
                <w:szCs w:val="16"/>
                <w:lang w:val="sl-SI"/>
              </w:rPr>
            </w:pPr>
            <w:r w:rsidRPr="00216942">
              <w:rPr>
                <w:sz w:val="16"/>
                <w:szCs w:val="16"/>
                <w:lang w:val="sl-SI"/>
              </w:rPr>
              <w:t>Uvedba programov in storitev promocije in preventive za ranljive skupine in tiste z večjim tveganjem</w:t>
            </w:r>
          </w:p>
          <w:p w14:paraId="0DD8AE51" w14:textId="77777777" w:rsidR="004D13B0" w:rsidRPr="00F54C39" w:rsidRDefault="004D13B0" w:rsidP="00A51D3B">
            <w:pPr>
              <w:rPr>
                <w:b/>
                <w:bCs/>
                <w:sz w:val="16"/>
                <w:szCs w:val="16"/>
                <w:lang w:val="sl-SI"/>
              </w:rPr>
            </w:pPr>
          </w:p>
        </w:tc>
        <w:tc>
          <w:tcPr>
            <w:tcW w:w="2537" w:type="dxa"/>
          </w:tcPr>
          <w:p w14:paraId="4CA421CE" w14:textId="3B2A62E7" w:rsidR="004D13B0" w:rsidRPr="00E0770A" w:rsidDel="00224918" w:rsidRDefault="004D13B0" w:rsidP="00A51D3B">
            <w:pPr>
              <w:rPr>
                <w:sz w:val="16"/>
                <w:szCs w:val="16"/>
                <w:lang w:val="sl-SI"/>
              </w:rPr>
            </w:pPr>
            <w:r w:rsidRPr="00E0770A">
              <w:rPr>
                <w:sz w:val="16"/>
                <w:szCs w:val="16"/>
                <w:lang w:val="sl-SI"/>
              </w:rPr>
              <w:t>-</w:t>
            </w:r>
            <w:r w:rsidR="00A072C2">
              <w:rPr>
                <w:sz w:val="16"/>
                <w:szCs w:val="16"/>
                <w:lang w:val="sl-SI"/>
              </w:rPr>
              <w:t xml:space="preserve"> </w:t>
            </w:r>
            <w:r w:rsidRPr="00E0770A" w:rsidDel="00224918">
              <w:rPr>
                <w:sz w:val="16"/>
                <w:szCs w:val="16"/>
                <w:lang w:val="sl-SI"/>
              </w:rPr>
              <w:t>Razvijanje socialnovarstvenih programov</w:t>
            </w:r>
          </w:p>
          <w:p w14:paraId="4FB1C782" w14:textId="64210ED6" w:rsidR="004D13B0" w:rsidRPr="00E0770A" w:rsidRDefault="004D13B0" w:rsidP="00A51D3B">
            <w:pPr>
              <w:rPr>
                <w:sz w:val="16"/>
                <w:szCs w:val="16"/>
                <w:lang w:val="sl-SI"/>
              </w:rPr>
            </w:pPr>
            <w:r w:rsidRPr="00E0770A">
              <w:rPr>
                <w:sz w:val="16"/>
                <w:szCs w:val="16"/>
                <w:lang w:val="sl-SI"/>
              </w:rPr>
              <w:t>-</w:t>
            </w:r>
            <w:r w:rsidR="00A072C2">
              <w:rPr>
                <w:sz w:val="16"/>
                <w:szCs w:val="16"/>
                <w:lang w:val="sl-SI"/>
              </w:rPr>
              <w:t xml:space="preserve"> </w:t>
            </w:r>
            <w:r w:rsidRPr="00E0770A" w:rsidDel="00A42495">
              <w:rPr>
                <w:sz w:val="16"/>
                <w:szCs w:val="16"/>
                <w:lang w:val="sl-SI"/>
              </w:rPr>
              <w:t>Pilotiranje novih programov in storitev.</w:t>
            </w:r>
          </w:p>
          <w:p w14:paraId="723FA0BD" w14:textId="77777777" w:rsidR="004D13B0" w:rsidRPr="00E0770A" w:rsidRDefault="004D13B0" w:rsidP="00A51D3B">
            <w:pPr>
              <w:rPr>
                <w:bCs/>
                <w:sz w:val="16"/>
                <w:szCs w:val="16"/>
                <w:lang w:val="sl-SI"/>
              </w:rPr>
            </w:pPr>
            <w:r w:rsidRPr="00E0770A">
              <w:rPr>
                <w:sz w:val="16"/>
                <w:szCs w:val="16"/>
                <w:lang w:val="sl-SI"/>
              </w:rPr>
              <w:t>- Programi v podporo družini, in širitev mreže  večgeneracijskih centrov</w:t>
            </w:r>
          </w:p>
        </w:tc>
        <w:tc>
          <w:tcPr>
            <w:tcW w:w="0" w:type="auto"/>
          </w:tcPr>
          <w:p w14:paraId="0E065CB0" w14:textId="1ED67BDB" w:rsidR="004D13B0" w:rsidRPr="002511EA" w:rsidRDefault="002511EA" w:rsidP="00A51D3B">
            <w:pPr>
              <w:rPr>
                <w:sz w:val="16"/>
                <w:szCs w:val="16"/>
                <w:lang w:val="sl-SI"/>
              </w:rPr>
            </w:pPr>
            <w:r>
              <w:rPr>
                <w:sz w:val="16"/>
                <w:szCs w:val="16"/>
                <w:lang w:val="sl-SI"/>
              </w:rPr>
              <w:t>2022–</w:t>
            </w:r>
            <w:r w:rsidR="004D13B0" w:rsidRPr="002511EA">
              <w:rPr>
                <w:sz w:val="16"/>
                <w:szCs w:val="16"/>
                <w:lang w:val="sl-SI"/>
              </w:rPr>
              <w:t>2023</w:t>
            </w:r>
          </w:p>
        </w:tc>
        <w:tc>
          <w:tcPr>
            <w:tcW w:w="0" w:type="auto"/>
          </w:tcPr>
          <w:p w14:paraId="251E8050" w14:textId="562C79C1" w:rsidR="004D13B0" w:rsidRPr="00A51D3B" w:rsidRDefault="00A072C2" w:rsidP="00A51D3B">
            <w:pPr>
              <w:rPr>
                <w:sz w:val="16"/>
                <w:szCs w:val="18"/>
                <w:lang w:val="sl-SI"/>
              </w:rPr>
            </w:pPr>
            <w:r w:rsidRPr="001C1A7D">
              <w:rPr>
                <w:sz w:val="16"/>
                <w:szCs w:val="16"/>
                <w:lang w:val="sl-SI"/>
              </w:rPr>
              <w:t>-</w:t>
            </w:r>
            <w:r>
              <w:rPr>
                <w:sz w:val="16"/>
                <w:szCs w:val="16"/>
                <w:lang w:val="sl-SI"/>
              </w:rPr>
              <w:t xml:space="preserve"> </w:t>
            </w:r>
            <w:r w:rsidR="004D13B0" w:rsidRPr="00A51D3B" w:rsidDel="00224918">
              <w:rPr>
                <w:sz w:val="16"/>
                <w:szCs w:val="16"/>
                <w:lang w:val="sl-SI"/>
              </w:rPr>
              <w:t>Poročilo o spremljanju izvajanja socialnovarstvenih programov in analiza potreb</w:t>
            </w:r>
          </w:p>
        </w:tc>
        <w:tc>
          <w:tcPr>
            <w:tcW w:w="0" w:type="auto"/>
          </w:tcPr>
          <w:p w14:paraId="1E2D55A1" w14:textId="77777777" w:rsidR="004D13B0" w:rsidRPr="00F345BA" w:rsidRDefault="004D13B0" w:rsidP="00A51D3B">
            <w:pPr>
              <w:rPr>
                <w:sz w:val="16"/>
                <w:szCs w:val="18"/>
                <w:highlight w:val="yellow"/>
                <w:lang w:val="sl-SI"/>
              </w:rPr>
            </w:pPr>
            <w:r w:rsidRPr="0048629B">
              <w:rPr>
                <w:sz w:val="16"/>
                <w:szCs w:val="18"/>
                <w:lang w:val="sl-SI"/>
              </w:rPr>
              <w:t>MDDSZ</w:t>
            </w:r>
          </w:p>
        </w:tc>
        <w:tc>
          <w:tcPr>
            <w:tcW w:w="1666" w:type="dxa"/>
          </w:tcPr>
          <w:p w14:paraId="4C3ACFCA" w14:textId="77777777" w:rsidR="004D13B0" w:rsidRDefault="004D13B0" w:rsidP="00A51D3B">
            <w:pPr>
              <w:rPr>
                <w:sz w:val="16"/>
                <w:szCs w:val="16"/>
                <w:lang w:val="sl-SI"/>
              </w:rPr>
            </w:pPr>
            <w:r>
              <w:rPr>
                <w:sz w:val="16"/>
                <w:szCs w:val="16"/>
                <w:lang w:val="sl-SI"/>
              </w:rPr>
              <w:t>MDDSZ</w:t>
            </w:r>
          </w:p>
          <w:p w14:paraId="07424B1C" w14:textId="77777777" w:rsidR="004D13B0" w:rsidRDefault="004D13B0" w:rsidP="00A51D3B">
            <w:pPr>
              <w:rPr>
                <w:sz w:val="16"/>
                <w:szCs w:val="16"/>
                <w:lang w:val="sl-SI"/>
              </w:rPr>
            </w:pPr>
            <w:r>
              <w:rPr>
                <w:sz w:val="16"/>
                <w:szCs w:val="16"/>
                <w:lang w:val="sl-SI"/>
              </w:rPr>
              <w:t>Sodelujoči:</w:t>
            </w:r>
          </w:p>
          <w:p w14:paraId="154812AB" w14:textId="77777777" w:rsidR="004D13B0" w:rsidRPr="00F54C39" w:rsidDel="00224918" w:rsidRDefault="004D13B0" w:rsidP="00A51D3B">
            <w:pPr>
              <w:rPr>
                <w:sz w:val="16"/>
                <w:szCs w:val="16"/>
                <w:lang w:val="sl-SI"/>
              </w:rPr>
            </w:pPr>
            <w:r>
              <w:rPr>
                <w:sz w:val="16"/>
                <w:szCs w:val="16"/>
                <w:lang w:val="sl-SI"/>
              </w:rPr>
              <w:t xml:space="preserve">MZ, </w:t>
            </w:r>
            <w:r w:rsidRPr="00F54C39" w:rsidDel="00224918">
              <w:rPr>
                <w:sz w:val="16"/>
                <w:szCs w:val="16"/>
                <w:lang w:val="sl-SI"/>
              </w:rPr>
              <w:t xml:space="preserve">ZRSŠ, ISV, fakultete, </w:t>
            </w:r>
          </w:p>
          <w:p w14:paraId="0900E505" w14:textId="77777777" w:rsidR="004D13B0" w:rsidRDefault="004D13B0" w:rsidP="00A51D3B">
            <w:pPr>
              <w:rPr>
                <w:sz w:val="16"/>
                <w:szCs w:val="16"/>
                <w:lang w:val="sl-SI"/>
              </w:rPr>
            </w:pPr>
            <w:r w:rsidRPr="00F54C39" w:rsidDel="00224918">
              <w:rPr>
                <w:sz w:val="16"/>
                <w:szCs w:val="16"/>
                <w:lang w:val="sl-SI"/>
              </w:rPr>
              <w:t>stanovska in strokovna združenja, občine, NVO, uporabniki in svojci</w:t>
            </w:r>
          </w:p>
        </w:tc>
        <w:tc>
          <w:tcPr>
            <w:tcW w:w="2057" w:type="dxa"/>
          </w:tcPr>
          <w:p w14:paraId="303CCBFD" w14:textId="34AB6F0F" w:rsidR="0049002D" w:rsidRDefault="0049002D" w:rsidP="00A51D3B">
            <w:pPr>
              <w:rPr>
                <w:sz w:val="16"/>
                <w:szCs w:val="18"/>
                <w:lang w:val="sl-SI"/>
              </w:rPr>
            </w:pPr>
            <w:r>
              <w:rPr>
                <w:sz w:val="16"/>
                <w:szCs w:val="18"/>
                <w:lang w:val="sl-SI"/>
              </w:rPr>
              <w:t>Proračun MDDSZ (j</w:t>
            </w:r>
            <w:r w:rsidR="004D13B0">
              <w:rPr>
                <w:sz w:val="16"/>
                <w:szCs w:val="18"/>
                <w:lang w:val="sl-SI"/>
              </w:rPr>
              <w:t>avni razpis</w:t>
            </w:r>
            <w:r>
              <w:rPr>
                <w:sz w:val="16"/>
                <w:szCs w:val="18"/>
                <w:lang w:val="sl-SI"/>
              </w:rPr>
              <w:t>i)</w:t>
            </w:r>
            <w:r w:rsidR="004D13B0">
              <w:rPr>
                <w:sz w:val="16"/>
                <w:szCs w:val="18"/>
                <w:lang w:val="sl-SI"/>
              </w:rPr>
              <w:t xml:space="preserve"> </w:t>
            </w:r>
          </w:p>
          <w:p w14:paraId="72254C8B" w14:textId="77777777" w:rsidR="004D13B0" w:rsidRDefault="004D13B0" w:rsidP="00A51D3B">
            <w:pPr>
              <w:rPr>
                <w:sz w:val="16"/>
                <w:szCs w:val="18"/>
                <w:lang w:val="sl-SI"/>
              </w:rPr>
            </w:pPr>
            <w:r>
              <w:rPr>
                <w:sz w:val="16"/>
                <w:szCs w:val="18"/>
                <w:lang w:val="sl-SI"/>
              </w:rPr>
              <w:t>Kohezijska sredstva</w:t>
            </w:r>
          </w:p>
          <w:p w14:paraId="569C483A" w14:textId="77777777" w:rsidR="00E736DB" w:rsidRDefault="00E736DB" w:rsidP="00A51D3B">
            <w:pPr>
              <w:rPr>
                <w:sz w:val="16"/>
                <w:szCs w:val="18"/>
                <w:lang w:val="sl-SI"/>
              </w:rPr>
            </w:pPr>
          </w:p>
          <w:p w14:paraId="448BBAED" w14:textId="77777777" w:rsidR="00E736DB" w:rsidRDefault="00E736DB" w:rsidP="00E736DB">
            <w:pPr>
              <w:rPr>
                <w:sz w:val="16"/>
                <w:szCs w:val="16"/>
                <w:lang w:val="sl-SI"/>
              </w:rPr>
            </w:pPr>
            <w:r>
              <w:rPr>
                <w:sz w:val="16"/>
                <w:szCs w:val="16"/>
                <w:lang w:val="sl-SI"/>
              </w:rPr>
              <w:t xml:space="preserve">PP 1700082 </w:t>
            </w:r>
          </w:p>
          <w:p w14:paraId="3F8EF87B" w14:textId="77777777" w:rsidR="00E736DB" w:rsidRDefault="00E736DB" w:rsidP="00E736DB">
            <w:pPr>
              <w:rPr>
                <w:sz w:val="16"/>
                <w:szCs w:val="16"/>
                <w:lang w:val="sl-SI"/>
              </w:rPr>
            </w:pPr>
            <w:r>
              <w:rPr>
                <w:sz w:val="16"/>
                <w:szCs w:val="16"/>
                <w:lang w:val="sl-SI"/>
              </w:rPr>
              <w:t>1.800.000,00 EUR</w:t>
            </w:r>
          </w:p>
          <w:p w14:paraId="6ADF4D1D" w14:textId="77777777" w:rsidR="00E736DB" w:rsidRDefault="00E736DB" w:rsidP="00E736DB">
            <w:pPr>
              <w:rPr>
                <w:sz w:val="16"/>
                <w:szCs w:val="16"/>
                <w:lang w:val="sl-SI"/>
              </w:rPr>
            </w:pPr>
          </w:p>
          <w:p w14:paraId="139E47DA" w14:textId="77777777" w:rsidR="00E736DB" w:rsidRDefault="00E736DB" w:rsidP="00E736DB">
            <w:pPr>
              <w:rPr>
                <w:sz w:val="16"/>
                <w:szCs w:val="16"/>
                <w:lang w:val="sl-SI"/>
              </w:rPr>
            </w:pPr>
            <w:r>
              <w:rPr>
                <w:sz w:val="16"/>
                <w:szCs w:val="16"/>
                <w:lang w:val="sl-SI"/>
              </w:rPr>
              <w:t xml:space="preserve">PP 5835 </w:t>
            </w:r>
          </w:p>
          <w:p w14:paraId="3A37227B" w14:textId="77777777" w:rsidR="00E736DB" w:rsidRDefault="00E736DB" w:rsidP="00E736DB">
            <w:pPr>
              <w:rPr>
                <w:sz w:val="16"/>
                <w:szCs w:val="16"/>
                <w:lang w:val="sl-SI"/>
              </w:rPr>
            </w:pPr>
            <w:r>
              <w:rPr>
                <w:sz w:val="16"/>
                <w:szCs w:val="16"/>
                <w:lang w:val="sl-SI"/>
              </w:rPr>
              <w:t>50.000,00 EUR</w:t>
            </w:r>
          </w:p>
          <w:p w14:paraId="70328992" w14:textId="77777777" w:rsidR="00E736DB" w:rsidRDefault="00E736DB" w:rsidP="00E736DB">
            <w:pPr>
              <w:rPr>
                <w:sz w:val="16"/>
                <w:szCs w:val="16"/>
                <w:lang w:val="sl-SI"/>
              </w:rPr>
            </w:pPr>
          </w:p>
          <w:p w14:paraId="5DD48B6A" w14:textId="77777777" w:rsidR="00E736DB" w:rsidRPr="00566651" w:rsidRDefault="00E736DB" w:rsidP="00E736DB">
            <w:pPr>
              <w:rPr>
                <w:sz w:val="16"/>
                <w:szCs w:val="18"/>
                <w:lang w:val="sl-SI"/>
              </w:rPr>
            </w:pPr>
            <w:r w:rsidRPr="00566651">
              <w:rPr>
                <w:sz w:val="16"/>
                <w:szCs w:val="18"/>
                <w:lang w:val="sl-SI"/>
              </w:rPr>
              <w:t xml:space="preserve">(Programi v podporo družini, PP 4071   938.000,00) </w:t>
            </w:r>
          </w:p>
          <w:p w14:paraId="3DF55892" w14:textId="77777777" w:rsidR="00E736DB" w:rsidRPr="00566651" w:rsidRDefault="00E736DB" w:rsidP="00E736DB">
            <w:pPr>
              <w:rPr>
                <w:sz w:val="16"/>
                <w:szCs w:val="18"/>
                <w:lang w:val="sl-SI"/>
              </w:rPr>
            </w:pPr>
          </w:p>
          <w:p w14:paraId="025E9B74" w14:textId="0853A492" w:rsidR="00E736DB" w:rsidRPr="00F54C39" w:rsidRDefault="00E736DB" w:rsidP="00E736DB">
            <w:pPr>
              <w:rPr>
                <w:sz w:val="16"/>
                <w:szCs w:val="18"/>
                <w:lang w:val="sl-SI"/>
              </w:rPr>
            </w:pPr>
            <w:r w:rsidRPr="00566651">
              <w:rPr>
                <w:sz w:val="16"/>
                <w:szCs w:val="18"/>
                <w:lang w:val="sl-SI"/>
              </w:rPr>
              <w:t>Kohezijska sredstva (VGC)</w:t>
            </w:r>
          </w:p>
        </w:tc>
        <w:tc>
          <w:tcPr>
            <w:tcW w:w="1984" w:type="dxa"/>
          </w:tcPr>
          <w:p w14:paraId="027E722F" w14:textId="3129400D" w:rsidR="004D13B0" w:rsidRDefault="0049002D" w:rsidP="001C1A7D">
            <w:pPr>
              <w:rPr>
                <w:sz w:val="16"/>
                <w:szCs w:val="18"/>
                <w:lang w:val="sl-SI"/>
              </w:rPr>
            </w:pPr>
            <w:r>
              <w:rPr>
                <w:sz w:val="16"/>
                <w:szCs w:val="18"/>
                <w:lang w:val="sl-SI"/>
              </w:rPr>
              <w:t>Proračun MDDSZ (j</w:t>
            </w:r>
            <w:r w:rsidR="004D13B0">
              <w:rPr>
                <w:sz w:val="16"/>
                <w:szCs w:val="18"/>
                <w:lang w:val="sl-SI"/>
              </w:rPr>
              <w:t>avni razpi</w:t>
            </w:r>
            <w:r>
              <w:rPr>
                <w:sz w:val="16"/>
                <w:szCs w:val="18"/>
                <w:lang w:val="sl-SI"/>
              </w:rPr>
              <w:t>si)</w:t>
            </w:r>
          </w:p>
          <w:p w14:paraId="4960D372" w14:textId="77777777" w:rsidR="004D13B0" w:rsidRDefault="004D13B0" w:rsidP="001C1A7D">
            <w:pPr>
              <w:rPr>
                <w:sz w:val="16"/>
                <w:szCs w:val="18"/>
                <w:lang w:val="sl-SI"/>
              </w:rPr>
            </w:pPr>
            <w:r>
              <w:rPr>
                <w:sz w:val="16"/>
                <w:szCs w:val="18"/>
                <w:lang w:val="sl-SI"/>
              </w:rPr>
              <w:t>Kohezijska sredstva</w:t>
            </w:r>
          </w:p>
          <w:p w14:paraId="6C17AEF7" w14:textId="77777777" w:rsidR="00E736DB" w:rsidRDefault="00E736DB" w:rsidP="001C1A7D">
            <w:pPr>
              <w:rPr>
                <w:sz w:val="16"/>
                <w:szCs w:val="18"/>
                <w:lang w:val="sl-SI"/>
              </w:rPr>
            </w:pPr>
          </w:p>
          <w:p w14:paraId="63A02254" w14:textId="77777777" w:rsidR="00E736DB" w:rsidRDefault="00E736DB" w:rsidP="00E736DB">
            <w:pPr>
              <w:rPr>
                <w:sz w:val="16"/>
                <w:szCs w:val="16"/>
                <w:lang w:val="sl-SI"/>
              </w:rPr>
            </w:pPr>
            <w:r>
              <w:rPr>
                <w:sz w:val="16"/>
                <w:szCs w:val="16"/>
                <w:lang w:val="sl-SI"/>
              </w:rPr>
              <w:t xml:space="preserve">PP 1700082 </w:t>
            </w:r>
          </w:p>
          <w:p w14:paraId="1151E03D" w14:textId="77777777" w:rsidR="00E736DB" w:rsidRDefault="00E736DB" w:rsidP="00E736DB">
            <w:pPr>
              <w:rPr>
                <w:sz w:val="16"/>
                <w:szCs w:val="16"/>
                <w:lang w:val="sl-SI"/>
              </w:rPr>
            </w:pPr>
            <w:r>
              <w:rPr>
                <w:sz w:val="16"/>
                <w:szCs w:val="16"/>
                <w:lang w:val="sl-SI"/>
              </w:rPr>
              <w:t>1.800.000,00 EUR</w:t>
            </w:r>
          </w:p>
          <w:p w14:paraId="0D1430F9" w14:textId="77777777" w:rsidR="00E736DB" w:rsidRDefault="00E736DB" w:rsidP="00E736DB">
            <w:pPr>
              <w:rPr>
                <w:sz w:val="16"/>
                <w:szCs w:val="16"/>
                <w:lang w:val="sl-SI"/>
              </w:rPr>
            </w:pPr>
          </w:p>
          <w:p w14:paraId="5AA76565" w14:textId="77777777" w:rsidR="00E736DB" w:rsidRDefault="00E736DB" w:rsidP="00E736DB">
            <w:pPr>
              <w:rPr>
                <w:sz w:val="16"/>
                <w:szCs w:val="16"/>
                <w:lang w:val="sl-SI"/>
              </w:rPr>
            </w:pPr>
            <w:r>
              <w:rPr>
                <w:sz w:val="16"/>
                <w:szCs w:val="16"/>
                <w:lang w:val="sl-SI"/>
              </w:rPr>
              <w:t xml:space="preserve">PP 5835 </w:t>
            </w:r>
          </w:p>
          <w:p w14:paraId="62E9C295" w14:textId="77777777" w:rsidR="00E736DB" w:rsidRDefault="00E736DB" w:rsidP="00E736DB">
            <w:pPr>
              <w:rPr>
                <w:sz w:val="16"/>
                <w:szCs w:val="16"/>
                <w:lang w:val="sl-SI"/>
              </w:rPr>
            </w:pPr>
            <w:r>
              <w:rPr>
                <w:sz w:val="16"/>
                <w:szCs w:val="16"/>
                <w:lang w:val="sl-SI"/>
              </w:rPr>
              <w:t>50.000,00 EUR</w:t>
            </w:r>
          </w:p>
          <w:p w14:paraId="3CDAC7BD" w14:textId="77777777" w:rsidR="00E736DB" w:rsidRDefault="00E736DB" w:rsidP="00E736DB">
            <w:pPr>
              <w:rPr>
                <w:sz w:val="16"/>
                <w:szCs w:val="16"/>
                <w:lang w:val="sl-SI"/>
              </w:rPr>
            </w:pPr>
          </w:p>
          <w:p w14:paraId="302D6FEF" w14:textId="77777777" w:rsidR="00E736DB" w:rsidRPr="00566651" w:rsidRDefault="00E736DB" w:rsidP="00E736DB">
            <w:pPr>
              <w:rPr>
                <w:sz w:val="16"/>
                <w:szCs w:val="18"/>
                <w:lang w:val="sl-SI"/>
              </w:rPr>
            </w:pPr>
            <w:r w:rsidRPr="00566651">
              <w:rPr>
                <w:sz w:val="16"/>
                <w:szCs w:val="18"/>
                <w:lang w:val="sl-SI"/>
              </w:rPr>
              <w:t xml:space="preserve">(Programi v podporo družini, PP 4071   938.000,00) </w:t>
            </w:r>
          </w:p>
          <w:p w14:paraId="5A2BE83C" w14:textId="77777777" w:rsidR="00E736DB" w:rsidRPr="00566651" w:rsidRDefault="00E736DB" w:rsidP="00E736DB">
            <w:pPr>
              <w:rPr>
                <w:sz w:val="16"/>
                <w:szCs w:val="18"/>
                <w:lang w:val="sl-SI"/>
              </w:rPr>
            </w:pPr>
          </w:p>
          <w:p w14:paraId="47EF1BAA" w14:textId="6179196A" w:rsidR="00E736DB" w:rsidRPr="00F54C39" w:rsidRDefault="00E736DB" w:rsidP="00E736DB">
            <w:pPr>
              <w:rPr>
                <w:sz w:val="16"/>
                <w:szCs w:val="18"/>
                <w:lang w:val="sl-SI"/>
              </w:rPr>
            </w:pPr>
            <w:r w:rsidRPr="00566651">
              <w:rPr>
                <w:sz w:val="16"/>
                <w:szCs w:val="18"/>
                <w:lang w:val="sl-SI"/>
              </w:rPr>
              <w:t>Kohezijska sredstva (VGC)</w:t>
            </w:r>
          </w:p>
        </w:tc>
      </w:tr>
      <w:tr w:rsidR="004D13B0" w:rsidRPr="00042FFF" w14:paraId="70D3E81B" w14:textId="77777777" w:rsidTr="00974912">
        <w:trPr>
          <w:trHeight w:val="482"/>
        </w:trPr>
        <w:tc>
          <w:tcPr>
            <w:tcW w:w="1714" w:type="dxa"/>
          </w:tcPr>
          <w:p w14:paraId="4FE1A1AD" w14:textId="62595E58" w:rsidR="004D13B0" w:rsidRPr="007E7288" w:rsidRDefault="004D13B0" w:rsidP="00A51D3B">
            <w:pPr>
              <w:rPr>
                <w:b/>
                <w:bCs/>
                <w:sz w:val="16"/>
                <w:szCs w:val="16"/>
                <w:lang w:val="sl-SI"/>
              </w:rPr>
            </w:pPr>
            <w:r w:rsidRPr="007E7288">
              <w:rPr>
                <w:b/>
                <w:bCs/>
                <w:sz w:val="16"/>
                <w:szCs w:val="16"/>
                <w:lang w:val="sl-SI"/>
              </w:rPr>
              <w:t xml:space="preserve">Ukrep </w:t>
            </w:r>
            <w:r>
              <w:rPr>
                <w:b/>
                <w:bCs/>
                <w:sz w:val="16"/>
                <w:szCs w:val="16"/>
                <w:lang w:val="sl-SI"/>
              </w:rPr>
              <w:t>V</w:t>
            </w:r>
            <w:r w:rsidRPr="007E7288">
              <w:rPr>
                <w:b/>
                <w:bCs/>
                <w:sz w:val="16"/>
                <w:szCs w:val="16"/>
                <w:lang w:val="sl-SI"/>
              </w:rPr>
              <w:t>:</w:t>
            </w:r>
          </w:p>
          <w:p w14:paraId="1E045752" w14:textId="77777777" w:rsidR="004D13B0" w:rsidRPr="00392506" w:rsidRDefault="004D13B0" w:rsidP="00A51D3B">
            <w:pPr>
              <w:rPr>
                <w:sz w:val="16"/>
                <w:szCs w:val="16"/>
                <w:lang w:val="sl-SI"/>
              </w:rPr>
            </w:pPr>
            <w:r>
              <w:rPr>
                <w:sz w:val="16"/>
                <w:szCs w:val="16"/>
                <w:lang w:val="sl-SI"/>
              </w:rPr>
              <w:t>Komunikacija, osveščanje in usmerjanje dejavnosti v času epidemije COVID-19 in drugih kriznih situacij</w:t>
            </w:r>
          </w:p>
        </w:tc>
        <w:tc>
          <w:tcPr>
            <w:tcW w:w="2537" w:type="dxa"/>
          </w:tcPr>
          <w:p w14:paraId="2796A6BA" w14:textId="3DAF9B98" w:rsidR="004D13B0" w:rsidRPr="00A51D3B" w:rsidRDefault="00A072C2" w:rsidP="00A51D3B">
            <w:pPr>
              <w:rPr>
                <w:sz w:val="16"/>
                <w:szCs w:val="16"/>
                <w:lang w:val="sl-SI"/>
              </w:rPr>
            </w:pPr>
            <w:r w:rsidRPr="001C1A7D">
              <w:rPr>
                <w:sz w:val="16"/>
                <w:szCs w:val="16"/>
                <w:lang w:val="sl-SI"/>
              </w:rPr>
              <w:t>-</w:t>
            </w:r>
            <w:r>
              <w:rPr>
                <w:sz w:val="16"/>
                <w:szCs w:val="16"/>
                <w:lang w:val="sl-SI"/>
              </w:rPr>
              <w:t xml:space="preserve"> </w:t>
            </w:r>
            <w:r w:rsidR="004D13B0" w:rsidRPr="00A51D3B">
              <w:rPr>
                <w:sz w:val="16"/>
                <w:szCs w:val="16"/>
                <w:lang w:val="sl-SI"/>
              </w:rPr>
              <w:t xml:space="preserve">Izvajanje </w:t>
            </w:r>
            <w:r w:rsidR="004D13B0" w:rsidRPr="00A51D3B" w:rsidDel="00224918">
              <w:rPr>
                <w:sz w:val="16"/>
                <w:szCs w:val="16"/>
                <w:lang w:val="sl-SI"/>
              </w:rPr>
              <w:t xml:space="preserve">kampanje v kriznem času COVID epidemije evalvacija, </w:t>
            </w:r>
            <w:r w:rsidR="004D13B0" w:rsidRPr="00A51D3B">
              <w:rPr>
                <w:sz w:val="16"/>
                <w:szCs w:val="16"/>
                <w:lang w:val="sl-SI"/>
              </w:rPr>
              <w:t xml:space="preserve">in </w:t>
            </w:r>
            <w:r w:rsidR="004D13B0" w:rsidRPr="00A51D3B" w:rsidDel="00224918">
              <w:rPr>
                <w:sz w:val="16"/>
                <w:szCs w:val="16"/>
                <w:lang w:val="sl-SI"/>
              </w:rPr>
              <w:t>načrt</w:t>
            </w:r>
            <w:r w:rsidR="004D13B0" w:rsidRPr="00A51D3B">
              <w:rPr>
                <w:sz w:val="16"/>
                <w:szCs w:val="16"/>
                <w:lang w:val="sl-SI"/>
              </w:rPr>
              <w:t>ovanje obv</w:t>
            </w:r>
            <w:r w:rsidR="0099569A">
              <w:rPr>
                <w:sz w:val="16"/>
                <w:szCs w:val="16"/>
                <w:lang w:val="sl-SI"/>
              </w:rPr>
              <w:t>l</w:t>
            </w:r>
            <w:r w:rsidR="004D13B0" w:rsidRPr="00A51D3B">
              <w:rPr>
                <w:sz w:val="16"/>
                <w:szCs w:val="16"/>
                <w:lang w:val="sl-SI"/>
              </w:rPr>
              <w:t>adovanja  drugih krizn</w:t>
            </w:r>
            <w:r w:rsidR="0099569A">
              <w:rPr>
                <w:sz w:val="16"/>
                <w:szCs w:val="16"/>
                <w:lang w:val="sl-SI"/>
              </w:rPr>
              <w:t>i</w:t>
            </w:r>
            <w:r w:rsidR="004D13B0" w:rsidRPr="00A51D3B">
              <w:rPr>
                <w:sz w:val="16"/>
                <w:szCs w:val="16"/>
                <w:lang w:val="sl-SI"/>
              </w:rPr>
              <w:t xml:space="preserve">h situacij </w:t>
            </w:r>
          </w:p>
        </w:tc>
        <w:tc>
          <w:tcPr>
            <w:tcW w:w="0" w:type="auto"/>
          </w:tcPr>
          <w:p w14:paraId="5987016A" w14:textId="1356CEBE" w:rsidR="004D13B0" w:rsidRPr="002511EA" w:rsidRDefault="004D13B0" w:rsidP="00A51D3B">
            <w:pPr>
              <w:rPr>
                <w:rFonts w:ascii="Arial Nova" w:hAnsi="Arial Nova"/>
                <w:sz w:val="16"/>
                <w:szCs w:val="16"/>
                <w:lang w:val="sl-SI"/>
              </w:rPr>
            </w:pPr>
            <w:r w:rsidRPr="002511EA" w:rsidDel="00A42495">
              <w:rPr>
                <w:rFonts w:ascii="Arial Nova" w:hAnsi="Arial Nova"/>
                <w:sz w:val="16"/>
                <w:szCs w:val="16"/>
                <w:lang w:val="sl-SI"/>
              </w:rPr>
              <w:t>202</w:t>
            </w:r>
            <w:r w:rsidRPr="002511EA">
              <w:rPr>
                <w:rFonts w:ascii="Arial Nova" w:hAnsi="Arial Nova"/>
                <w:sz w:val="16"/>
                <w:szCs w:val="16"/>
                <w:lang w:val="sl-SI"/>
              </w:rPr>
              <w:t>2</w:t>
            </w:r>
            <w:r w:rsidR="002511EA">
              <w:rPr>
                <w:rFonts w:ascii="Arial Nova" w:hAnsi="Arial Nova"/>
                <w:sz w:val="16"/>
                <w:szCs w:val="16"/>
                <w:lang w:val="sl-SI"/>
              </w:rPr>
              <w:t>–</w:t>
            </w:r>
            <w:r w:rsidRPr="002511EA">
              <w:rPr>
                <w:rFonts w:ascii="Arial Nova" w:hAnsi="Arial Nova"/>
                <w:sz w:val="16"/>
                <w:szCs w:val="16"/>
                <w:lang w:val="sl-SI"/>
              </w:rPr>
              <w:t>2023</w:t>
            </w:r>
          </w:p>
        </w:tc>
        <w:tc>
          <w:tcPr>
            <w:tcW w:w="0" w:type="auto"/>
          </w:tcPr>
          <w:p w14:paraId="2B4E232A" w14:textId="5FE15316" w:rsidR="004D13B0" w:rsidRDefault="004D13B0" w:rsidP="00A51D3B">
            <w:pPr>
              <w:rPr>
                <w:sz w:val="16"/>
                <w:szCs w:val="16"/>
                <w:lang w:val="sl-SI"/>
              </w:rPr>
            </w:pPr>
            <w:r>
              <w:rPr>
                <w:sz w:val="16"/>
                <w:szCs w:val="16"/>
                <w:lang w:val="sl-SI"/>
              </w:rPr>
              <w:t>-</w:t>
            </w:r>
            <w:r w:rsidR="00A072C2">
              <w:rPr>
                <w:sz w:val="16"/>
                <w:szCs w:val="16"/>
                <w:lang w:val="sl-SI"/>
              </w:rPr>
              <w:t xml:space="preserve"> </w:t>
            </w:r>
            <w:r w:rsidRPr="00740CC8" w:rsidDel="00A42495">
              <w:rPr>
                <w:sz w:val="16"/>
                <w:szCs w:val="16"/>
                <w:lang w:val="sl-SI"/>
              </w:rPr>
              <w:t>Pripravljena komunikacijska gradiva in video vsebine ter število objav.</w:t>
            </w:r>
          </w:p>
          <w:p w14:paraId="6FA7CC0F" w14:textId="14F0F95A" w:rsidR="004D13B0" w:rsidRPr="00740CC8" w:rsidRDefault="004D13B0" w:rsidP="00A51D3B">
            <w:pPr>
              <w:rPr>
                <w:sz w:val="16"/>
                <w:szCs w:val="16"/>
                <w:lang w:val="sl-SI"/>
              </w:rPr>
            </w:pPr>
            <w:r>
              <w:rPr>
                <w:sz w:val="16"/>
                <w:szCs w:val="16"/>
                <w:lang w:val="sl-SI"/>
              </w:rPr>
              <w:t>-</w:t>
            </w:r>
            <w:r w:rsidR="0099569A">
              <w:rPr>
                <w:sz w:val="16"/>
                <w:szCs w:val="16"/>
                <w:lang w:val="sl-SI"/>
              </w:rPr>
              <w:t xml:space="preserve"> </w:t>
            </w:r>
            <w:r w:rsidRPr="00740CC8" w:rsidDel="00A42495">
              <w:rPr>
                <w:sz w:val="16"/>
                <w:szCs w:val="16"/>
                <w:lang w:val="sl-SI"/>
              </w:rPr>
              <w:t>Evalvacijsko poročilo.</w:t>
            </w:r>
          </w:p>
        </w:tc>
        <w:tc>
          <w:tcPr>
            <w:tcW w:w="0" w:type="auto"/>
          </w:tcPr>
          <w:p w14:paraId="134C586F" w14:textId="77777777" w:rsidR="004D13B0" w:rsidRDefault="004D13B0" w:rsidP="00A51D3B">
            <w:pPr>
              <w:rPr>
                <w:sz w:val="16"/>
                <w:szCs w:val="16"/>
                <w:lang w:val="sl-SI"/>
              </w:rPr>
            </w:pPr>
            <w:r>
              <w:rPr>
                <w:sz w:val="16"/>
                <w:szCs w:val="16"/>
                <w:lang w:val="sl-SI"/>
              </w:rPr>
              <w:t xml:space="preserve">MZ, MDDSZ, MIZŠ, </w:t>
            </w:r>
          </w:p>
          <w:p w14:paraId="72E94CE6" w14:textId="77777777" w:rsidR="004D13B0" w:rsidRPr="00F54C39" w:rsidRDefault="004D13B0" w:rsidP="00A51D3B">
            <w:pPr>
              <w:rPr>
                <w:sz w:val="16"/>
                <w:szCs w:val="16"/>
                <w:lang w:val="sl-SI"/>
              </w:rPr>
            </w:pPr>
            <w:r>
              <w:rPr>
                <w:sz w:val="16"/>
                <w:szCs w:val="16"/>
                <w:lang w:val="sl-SI"/>
              </w:rPr>
              <w:t>NMP</w:t>
            </w:r>
          </w:p>
        </w:tc>
        <w:tc>
          <w:tcPr>
            <w:tcW w:w="1666" w:type="dxa"/>
          </w:tcPr>
          <w:p w14:paraId="7B3804B1" w14:textId="77777777" w:rsidR="004D13B0" w:rsidRPr="00F54C39" w:rsidDel="00224918" w:rsidRDefault="004D13B0" w:rsidP="00A51D3B">
            <w:pPr>
              <w:rPr>
                <w:sz w:val="16"/>
                <w:szCs w:val="16"/>
                <w:lang w:val="sl-SI"/>
              </w:rPr>
            </w:pPr>
            <w:r>
              <w:rPr>
                <w:sz w:val="16"/>
                <w:szCs w:val="16"/>
                <w:lang w:val="sl-SI"/>
              </w:rPr>
              <w:t xml:space="preserve">NIJZ </w:t>
            </w:r>
          </w:p>
          <w:p w14:paraId="2F19054B" w14:textId="77777777" w:rsidR="004D13B0" w:rsidRPr="00F54C39" w:rsidDel="00224918" w:rsidRDefault="004D13B0" w:rsidP="00A51D3B">
            <w:pPr>
              <w:rPr>
                <w:sz w:val="16"/>
                <w:szCs w:val="16"/>
                <w:lang w:val="sl-SI"/>
              </w:rPr>
            </w:pPr>
          </w:p>
          <w:p w14:paraId="6DECE5FC" w14:textId="77777777" w:rsidR="004D13B0" w:rsidRPr="00F54C39" w:rsidDel="00224918" w:rsidRDefault="004D13B0" w:rsidP="00A51D3B">
            <w:pPr>
              <w:rPr>
                <w:sz w:val="16"/>
                <w:szCs w:val="18"/>
                <w:lang w:val="sl-SI"/>
              </w:rPr>
            </w:pPr>
            <w:r w:rsidRPr="00F54C39" w:rsidDel="00224918">
              <w:rPr>
                <w:sz w:val="16"/>
                <w:szCs w:val="18"/>
                <w:lang w:val="sl-SI"/>
              </w:rPr>
              <w:t>Sodelujoči:</w:t>
            </w:r>
            <w:r>
              <w:rPr>
                <w:sz w:val="16"/>
                <w:szCs w:val="18"/>
                <w:lang w:val="sl-SI"/>
              </w:rPr>
              <w:t xml:space="preserve"> SNMP, MO, MJU,</w:t>
            </w:r>
          </w:p>
          <w:p w14:paraId="343FE949" w14:textId="77777777" w:rsidR="004D13B0" w:rsidRPr="00F54C39" w:rsidRDefault="004D13B0" w:rsidP="00A51D3B">
            <w:pPr>
              <w:rPr>
                <w:sz w:val="16"/>
                <w:szCs w:val="16"/>
                <w:lang w:val="sl-SI"/>
              </w:rPr>
            </w:pPr>
            <w:r w:rsidRPr="00F54C39" w:rsidDel="00224918">
              <w:rPr>
                <w:sz w:val="16"/>
                <w:szCs w:val="16"/>
                <w:lang w:val="sl-SI"/>
              </w:rPr>
              <w:t>uporabniki in svojci, NVO, strokovna združenja in organizacije</w:t>
            </w:r>
          </w:p>
        </w:tc>
        <w:tc>
          <w:tcPr>
            <w:tcW w:w="2057" w:type="dxa"/>
          </w:tcPr>
          <w:p w14:paraId="2C3F87D4" w14:textId="48644084" w:rsidR="0099569A" w:rsidRDefault="00E736DB" w:rsidP="0099569A">
            <w:pPr>
              <w:rPr>
                <w:bCs/>
                <w:sz w:val="16"/>
                <w:szCs w:val="16"/>
                <w:lang w:val="sl-SI"/>
              </w:rPr>
            </w:pPr>
            <w:r>
              <w:rPr>
                <w:sz w:val="16"/>
                <w:szCs w:val="16"/>
                <w:lang w:val="sl-SI"/>
              </w:rPr>
              <w:t>Izvajanje redne dejavnosti</w:t>
            </w:r>
          </w:p>
          <w:p w14:paraId="12E56F5D" w14:textId="29B8E90E" w:rsidR="0099569A" w:rsidRPr="009D5F98" w:rsidRDefault="0099569A" w:rsidP="00A51D3B">
            <w:pPr>
              <w:rPr>
                <w:sz w:val="16"/>
                <w:szCs w:val="16"/>
                <w:highlight w:val="yellow"/>
                <w:lang w:val="sl-SI"/>
              </w:rPr>
            </w:pPr>
          </w:p>
        </w:tc>
        <w:tc>
          <w:tcPr>
            <w:tcW w:w="1984" w:type="dxa"/>
          </w:tcPr>
          <w:p w14:paraId="06EDEE19" w14:textId="56C6EA17" w:rsidR="0099569A" w:rsidRDefault="00E736DB" w:rsidP="00A51D3B">
            <w:pPr>
              <w:rPr>
                <w:sz w:val="16"/>
                <w:szCs w:val="16"/>
                <w:lang w:val="sl-SI"/>
              </w:rPr>
            </w:pPr>
            <w:r>
              <w:rPr>
                <w:sz w:val="16"/>
                <w:szCs w:val="16"/>
                <w:lang w:val="sl-SI"/>
              </w:rPr>
              <w:t>Izvajanje redne dejavnosti</w:t>
            </w:r>
          </w:p>
        </w:tc>
      </w:tr>
    </w:tbl>
    <w:p w14:paraId="16F23CCF" w14:textId="77777777" w:rsidR="004D13B0" w:rsidRPr="00F54C39" w:rsidRDefault="004D13B0" w:rsidP="004D13B0">
      <w:pPr>
        <w:rPr>
          <w:b/>
          <w:bCs/>
        </w:rPr>
      </w:pPr>
    </w:p>
    <w:p w14:paraId="66139D2D" w14:textId="77777777" w:rsidR="004D13B0" w:rsidRPr="00F54C39" w:rsidRDefault="004D13B0" w:rsidP="004D13B0">
      <w:pPr>
        <w:pStyle w:val="Naslov4"/>
        <w:rPr>
          <w:rFonts w:cs="Arial"/>
          <w:color w:val="auto"/>
        </w:rPr>
      </w:pPr>
      <w:bookmarkStart w:id="34" w:name="_Toc96513667"/>
      <w:bookmarkStart w:id="35" w:name="_Toc99459248"/>
      <w:r w:rsidRPr="00F54C39">
        <w:rPr>
          <w:rFonts w:cs="Arial"/>
          <w:color w:val="auto"/>
        </w:rPr>
        <w:t>2.2.2.2</w:t>
      </w:r>
      <w:r w:rsidRPr="00F54C39">
        <w:rPr>
          <w:rFonts w:cs="Arial"/>
          <w:color w:val="auto"/>
        </w:rPr>
        <w:tab/>
        <w:t>Promocija duševnega zdravja in preventiva duševnih motenj ter destigmatizacija pri otrocih in mladostnikih</w:t>
      </w:r>
      <w:bookmarkEnd w:id="34"/>
      <w:bookmarkEnd w:id="35"/>
    </w:p>
    <w:p w14:paraId="1E1FB3F5" w14:textId="77777777" w:rsidR="004D13B0" w:rsidRPr="00F54C39" w:rsidRDefault="004D13B0" w:rsidP="00A51D3B">
      <w:pPr>
        <w:spacing w:before="240"/>
      </w:pPr>
      <w:r w:rsidRPr="00F54C39">
        <w:t xml:space="preserve">V okoljih, kjer otroci in mladostniki preživijo veliko časa (npr. vrtci in šole), je potrebno </w:t>
      </w:r>
      <w:r w:rsidRPr="00F54C39">
        <w:rPr>
          <w:b/>
          <w:bCs/>
        </w:rPr>
        <w:t xml:space="preserve">strateško umeščati </w:t>
      </w:r>
      <w:r>
        <w:rPr>
          <w:b/>
          <w:bCs/>
        </w:rPr>
        <w:t xml:space="preserve">tudi </w:t>
      </w:r>
      <w:r w:rsidRPr="00F54C39">
        <w:rPr>
          <w:b/>
          <w:bCs/>
        </w:rPr>
        <w:t>vsebine in programe s področja duševnega zdravja</w:t>
      </w:r>
      <w:r w:rsidRPr="00F54C39">
        <w:t xml:space="preserve"> (npr. usposabljanje na področju čustvene in socialne pismenosti, digitalna usposabljanja) in zagotavljati ustrezno usposobljenost strokovnjakov, ki so v dnevnem stiku z otroci in mladostniki (npr. dodatna usposabljanja za vzgojitelje, učitelje, ravnatelje in druge strokovne delavce). Vidik duševnega zdravja je treba upoštevati tudi pri snovanju in izvajanju dejavnosti, ki niso neposredno povezane z duševnim zdravjem, a imajo na slednje velik vpliv (npr. obsežnost učnih načrtov oz. utemeljenost pričakovanj o doseganju učnega načrta ter vpliv le-teh na čustvene obremenitve in vedenje otrok). V </w:t>
      </w:r>
      <w:r>
        <w:t>AN22-23</w:t>
      </w:r>
      <w:r w:rsidRPr="00F54C39">
        <w:t xml:space="preserve"> je pozornost namenjena </w:t>
      </w:r>
      <w:r w:rsidRPr="00F54C39">
        <w:rPr>
          <w:b/>
          <w:bCs/>
        </w:rPr>
        <w:t>promociji duševnega zdravja in preventivi duševnih motenj</w:t>
      </w:r>
      <w:r>
        <w:rPr>
          <w:b/>
          <w:bCs/>
        </w:rPr>
        <w:t xml:space="preserve">, </w:t>
      </w:r>
      <w:r w:rsidRPr="00B957E3">
        <w:t xml:space="preserve">zlasti </w:t>
      </w:r>
      <w:r w:rsidRPr="00F54C39">
        <w:t xml:space="preserve">v vzgojno izobraževalnem okolju. Vrtci in šole imajo poleg izobraževalne in vzgojne zelo pomembno socializacijsko vlogo. </w:t>
      </w:r>
      <w:r w:rsidRPr="00F0694F">
        <w:t xml:space="preserve">Ukrepi skušajo </w:t>
      </w:r>
      <w:r w:rsidRPr="00F0694F">
        <w:rPr>
          <w:b/>
          <w:bCs/>
        </w:rPr>
        <w:t xml:space="preserve">sistemsko umestiti skrb za duševno zdravje </w:t>
      </w:r>
      <w:r w:rsidRPr="00F0694F">
        <w:t xml:space="preserve">v šolsko okolje, v svetovalno službo in med vse deležnike vzgoje in izobraževanja. Ena od aktivnosti </w:t>
      </w:r>
      <w:r>
        <w:t>AN22-23</w:t>
      </w:r>
      <w:r w:rsidRPr="00F0694F">
        <w:t xml:space="preserve"> je </w:t>
      </w:r>
      <w:r w:rsidRPr="00F0694F">
        <w:rPr>
          <w:b/>
          <w:bCs/>
        </w:rPr>
        <w:t xml:space="preserve">priprava kataloga </w:t>
      </w:r>
      <w:r>
        <w:rPr>
          <w:b/>
          <w:bCs/>
        </w:rPr>
        <w:t xml:space="preserve">strokovno preverjenih </w:t>
      </w:r>
      <w:r w:rsidRPr="00F0694F">
        <w:rPr>
          <w:b/>
          <w:bCs/>
        </w:rPr>
        <w:t>programov varovanja in krepitve duševnega zdravja</w:t>
      </w:r>
      <w:r w:rsidRPr="00F0694F">
        <w:t xml:space="preserve"> za otroke in mladostnike</w:t>
      </w:r>
      <w:r>
        <w:t>, ki morajo biti dostopni vsem otrokom in mladostnikom v Sloveniji. T</w:t>
      </w:r>
      <w:r w:rsidRPr="00F0694F">
        <w:t xml:space="preserve">udi pri otrocih in mladostnikih treba </w:t>
      </w:r>
      <w:r w:rsidRPr="00F0694F">
        <w:rPr>
          <w:b/>
          <w:bCs/>
        </w:rPr>
        <w:t xml:space="preserve">izboljšati pismenost o duševnem zdravju in </w:t>
      </w:r>
      <w:r w:rsidRPr="00F0694F">
        <w:rPr>
          <w:b/>
          <w:bCs/>
        </w:rPr>
        <w:lastRenderedPageBreak/>
        <w:t>izvajati programe</w:t>
      </w:r>
      <w:r w:rsidRPr="00F54C39">
        <w:rPr>
          <w:b/>
          <w:bCs/>
        </w:rPr>
        <w:t xml:space="preserve"> destigmatizacije </w:t>
      </w:r>
      <w:r w:rsidRPr="00F54C39">
        <w:t xml:space="preserve">otrok in mladostnikov s težavami v duševnem zdravju. Posebna aktivnost v </w:t>
      </w:r>
      <w:r>
        <w:t>AN22-23</w:t>
      </w:r>
      <w:r w:rsidRPr="00F54C39">
        <w:t xml:space="preserve"> je namenjena povečevanju usposobljenosti vratarjev sistema (vzgojitelji, učitelji, pediatri, družinski zdravniki, ipd.) na področju zgodnje prepoznave težav v duševnem zdravju. Mreža služb in storitev, ki je namenjena otrokom in mladostnikom (in družinam), je široka in sega preko meja </w:t>
      </w:r>
      <w:r>
        <w:t>posameznih</w:t>
      </w:r>
      <w:r w:rsidRPr="00F54C39">
        <w:t xml:space="preserve"> strok. Laična in strokovna javnost </w:t>
      </w:r>
      <w:r>
        <w:t>potrebuje</w:t>
      </w:r>
      <w:r w:rsidRPr="00F54C39">
        <w:t xml:space="preserve"> orodja, s pomočjo katerih se bo lažje orientirala v mreži služb in prepoznala storitve, ki so na voljo in jih v danem trenutku potrebuje. </w:t>
      </w:r>
      <w:r w:rsidRPr="004D3180">
        <w:rPr>
          <w:b/>
          <w:bCs/>
        </w:rPr>
        <w:t>Ukrepi in aktivnosti naslavljajo tudi nekemične oblike zasvojenosti</w:t>
      </w:r>
      <w:r w:rsidRPr="00EE7E9C">
        <w:t>, s katerimi se soočamo tudi v Sloveniji. Zadnja leta smo priča predvsem porastu problematike, povezane z uporabo digitalnih tehnologij, predvsem pri mlajših generacijah. Težave s področja uporabe digitalnih tehnologij so so prišle v ospredje tudi v času epidemije COVID-19. Breme na račun nekemičnih zasvojenosti se ne zmanjšuje zaradi primanjkljaja preventivnih aktivnosti in programov ter programov celostne obravnave. Ukrepi AN</w:t>
      </w:r>
      <w:r>
        <w:t>22</w:t>
      </w:r>
      <w:r w:rsidRPr="00EE7E9C">
        <w:t xml:space="preserve">-23 predvidevajo tudi </w:t>
      </w:r>
      <w:r w:rsidRPr="004D3180">
        <w:rPr>
          <w:b/>
          <w:bCs/>
        </w:rPr>
        <w:t>obvladovanje posledic epidemije COVID-19</w:t>
      </w:r>
      <w:r w:rsidRPr="00EE7E9C">
        <w:t xml:space="preserve">, ki so pri otrocih in mladostnikih ter njihovih družinah številne in se odražajo večplastno. </w:t>
      </w:r>
    </w:p>
    <w:p w14:paraId="41476D49" w14:textId="77777777" w:rsidR="004D13B0" w:rsidRPr="00E0770A" w:rsidRDefault="004D13B0" w:rsidP="004D13B0">
      <w:pPr>
        <w:rPr>
          <w:b/>
          <w:bCs/>
        </w:rPr>
      </w:pPr>
      <w:r w:rsidRPr="00E0770A">
        <w:rPr>
          <w:b/>
          <w:bCs/>
        </w:rPr>
        <w:t>SPECIFIČNI CILJI:</w:t>
      </w:r>
    </w:p>
    <w:p w14:paraId="6C385498" w14:textId="77777777" w:rsidR="004D13B0" w:rsidRPr="00E0770A" w:rsidRDefault="004D13B0" w:rsidP="004D13B0">
      <w:pPr>
        <w:pStyle w:val="Odstavekseznama"/>
        <w:numPr>
          <w:ilvl w:val="0"/>
          <w:numId w:val="6"/>
        </w:numPr>
        <w:rPr>
          <w:b/>
          <w:bCs/>
        </w:rPr>
      </w:pPr>
      <w:r w:rsidRPr="00E0770A">
        <w:rPr>
          <w:b/>
          <w:bCs/>
        </w:rPr>
        <w:t>Promocija duševnega zdravja in preventive težav v duševnem zdravju pri otrocih in mladostnikih ter njihovih družinah in v lokalnih okoljih</w:t>
      </w:r>
    </w:p>
    <w:p w14:paraId="48124B92" w14:textId="77777777" w:rsidR="004D13B0" w:rsidRPr="00E0770A" w:rsidRDefault="004D13B0" w:rsidP="004D13B0">
      <w:pPr>
        <w:pStyle w:val="Odstavekseznama"/>
        <w:numPr>
          <w:ilvl w:val="0"/>
          <w:numId w:val="6"/>
        </w:numPr>
        <w:rPr>
          <w:b/>
          <w:bCs/>
        </w:rPr>
      </w:pPr>
      <w:r w:rsidRPr="00E0770A">
        <w:rPr>
          <w:b/>
          <w:bCs/>
        </w:rPr>
        <w:t>Vzpostavitev mreže Svetovalnih centrov za otroke, mladostnike in starše (SCOMS)</w:t>
      </w:r>
    </w:p>
    <w:tbl>
      <w:tblPr>
        <w:tblStyle w:val="Tabelamrea"/>
        <w:tblW w:w="4832" w:type="pct"/>
        <w:jc w:val="center"/>
        <w:tblLayout w:type="fixed"/>
        <w:tblLook w:val="04A0" w:firstRow="1" w:lastRow="0" w:firstColumn="1" w:lastColumn="0" w:noHBand="0" w:noVBand="1"/>
      </w:tblPr>
      <w:tblGrid>
        <w:gridCol w:w="2275"/>
        <w:gridCol w:w="3146"/>
        <w:gridCol w:w="1236"/>
        <w:gridCol w:w="1920"/>
        <w:gridCol w:w="1060"/>
        <w:gridCol w:w="1741"/>
        <w:gridCol w:w="1289"/>
        <w:gridCol w:w="1286"/>
      </w:tblGrid>
      <w:tr w:rsidR="004D13B0" w:rsidRPr="00506377" w14:paraId="60DF32BF" w14:textId="77777777" w:rsidTr="00A51D3B">
        <w:trPr>
          <w:trHeight w:val="622"/>
          <w:jc w:val="center"/>
        </w:trPr>
        <w:tc>
          <w:tcPr>
            <w:tcW w:w="815" w:type="pct"/>
            <w:vAlign w:val="center"/>
          </w:tcPr>
          <w:p w14:paraId="00E9FFBA" w14:textId="77777777" w:rsidR="004D13B0" w:rsidRPr="00A51D3B" w:rsidRDefault="004D13B0" w:rsidP="00A51D3B">
            <w:pPr>
              <w:jc w:val="center"/>
              <w:rPr>
                <w:b/>
                <w:sz w:val="18"/>
                <w:szCs w:val="18"/>
                <w:lang w:val="sl-SI"/>
              </w:rPr>
            </w:pPr>
            <w:r w:rsidRPr="00A51D3B">
              <w:rPr>
                <w:b/>
                <w:sz w:val="18"/>
                <w:szCs w:val="18"/>
                <w:lang w:val="sl-SI"/>
              </w:rPr>
              <w:t>Ukrep</w:t>
            </w:r>
          </w:p>
        </w:tc>
        <w:tc>
          <w:tcPr>
            <w:tcW w:w="1127" w:type="pct"/>
            <w:vAlign w:val="center"/>
          </w:tcPr>
          <w:p w14:paraId="2C043453" w14:textId="09961557" w:rsidR="004D13B0" w:rsidRPr="00A51D3B" w:rsidRDefault="004D13B0" w:rsidP="00A51D3B">
            <w:pPr>
              <w:jc w:val="center"/>
              <w:rPr>
                <w:b/>
                <w:sz w:val="18"/>
                <w:szCs w:val="18"/>
                <w:lang w:val="sl-SI"/>
              </w:rPr>
            </w:pPr>
            <w:r w:rsidRPr="00A51D3B">
              <w:rPr>
                <w:b/>
                <w:sz w:val="18"/>
                <w:szCs w:val="18"/>
                <w:lang w:val="sl-SI"/>
              </w:rPr>
              <w:t>Aktivnosti</w:t>
            </w:r>
          </w:p>
        </w:tc>
        <w:tc>
          <w:tcPr>
            <w:tcW w:w="443" w:type="pct"/>
            <w:vAlign w:val="center"/>
          </w:tcPr>
          <w:p w14:paraId="38581F02" w14:textId="77777777" w:rsidR="004D13B0" w:rsidRPr="00A51D3B" w:rsidRDefault="004D13B0" w:rsidP="00A51D3B">
            <w:pPr>
              <w:jc w:val="center"/>
              <w:rPr>
                <w:b/>
                <w:sz w:val="18"/>
                <w:szCs w:val="18"/>
                <w:lang w:val="sl-SI"/>
              </w:rPr>
            </w:pPr>
            <w:r w:rsidRPr="00A51D3B">
              <w:rPr>
                <w:b/>
                <w:sz w:val="18"/>
                <w:szCs w:val="18"/>
                <w:lang w:val="sl-SI"/>
              </w:rPr>
              <w:t>Izvedbeni rok</w:t>
            </w:r>
          </w:p>
        </w:tc>
        <w:tc>
          <w:tcPr>
            <w:tcW w:w="688" w:type="pct"/>
            <w:vAlign w:val="center"/>
          </w:tcPr>
          <w:p w14:paraId="27AA6050" w14:textId="77777777" w:rsidR="004D13B0" w:rsidRPr="00A51D3B" w:rsidRDefault="004D13B0" w:rsidP="00A51D3B">
            <w:pPr>
              <w:jc w:val="center"/>
              <w:rPr>
                <w:b/>
                <w:sz w:val="18"/>
                <w:szCs w:val="18"/>
                <w:lang w:val="sl-SI"/>
              </w:rPr>
            </w:pPr>
            <w:r w:rsidRPr="00A51D3B">
              <w:rPr>
                <w:b/>
                <w:sz w:val="18"/>
                <w:szCs w:val="18"/>
                <w:lang w:val="sl-SI"/>
              </w:rPr>
              <w:t>Kazalnik</w:t>
            </w:r>
          </w:p>
        </w:tc>
        <w:tc>
          <w:tcPr>
            <w:tcW w:w="380" w:type="pct"/>
            <w:vAlign w:val="center"/>
          </w:tcPr>
          <w:p w14:paraId="4E3DB148" w14:textId="77777777" w:rsidR="004D13B0" w:rsidRPr="00A51D3B" w:rsidRDefault="004D13B0" w:rsidP="00A51D3B">
            <w:pPr>
              <w:jc w:val="center"/>
              <w:rPr>
                <w:b/>
                <w:sz w:val="18"/>
                <w:szCs w:val="18"/>
                <w:lang w:val="sl-SI"/>
              </w:rPr>
            </w:pPr>
            <w:r w:rsidRPr="00A51D3B">
              <w:rPr>
                <w:b/>
                <w:sz w:val="18"/>
                <w:szCs w:val="18"/>
                <w:lang w:val="sl-SI"/>
              </w:rPr>
              <w:t>Nosilec</w:t>
            </w:r>
          </w:p>
        </w:tc>
        <w:tc>
          <w:tcPr>
            <w:tcW w:w="624" w:type="pct"/>
            <w:vAlign w:val="center"/>
          </w:tcPr>
          <w:p w14:paraId="2FC6F74A" w14:textId="77777777" w:rsidR="004D13B0" w:rsidRPr="00A51D3B" w:rsidRDefault="004D13B0" w:rsidP="00A51D3B">
            <w:pPr>
              <w:jc w:val="center"/>
              <w:rPr>
                <w:b/>
                <w:sz w:val="18"/>
                <w:szCs w:val="18"/>
                <w:lang w:val="sl-SI"/>
              </w:rPr>
            </w:pPr>
            <w:r w:rsidRPr="00A51D3B">
              <w:rPr>
                <w:b/>
                <w:sz w:val="18"/>
                <w:szCs w:val="18"/>
                <w:lang w:val="sl-SI"/>
              </w:rPr>
              <w:t>Odgovoren za izvedbo in sodelujoči</w:t>
            </w:r>
          </w:p>
          <w:p w14:paraId="7F09AD71" w14:textId="77777777" w:rsidR="004D13B0" w:rsidRPr="00A51D3B" w:rsidRDefault="004D13B0" w:rsidP="00A51D3B">
            <w:pPr>
              <w:jc w:val="center"/>
              <w:rPr>
                <w:b/>
                <w:sz w:val="18"/>
                <w:szCs w:val="18"/>
                <w:lang w:val="sl-SI"/>
              </w:rPr>
            </w:pPr>
          </w:p>
        </w:tc>
        <w:tc>
          <w:tcPr>
            <w:tcW w:w="462" w:type="pct"/>
            <w:vAlign w:val="center"/>
          </w:tcPr>
          <w:p w14:paraId="314FC6E8" w14:textId="77777777" w:rsidR="004D13B0" w:rsidRPr="00A51D3B" w:rsidRDefault="004D13B0" w:rsidP="00A51D3B">
            <w:pPr>
              <w:jc w:val="center"/>
              <w:rPr>
                <w:b/>
                <w:sz w:val="18"/>
                <w:szCs w:val="18"/>
                <w:lang w:val="sl-SI"/>
              </w:rPr>
            </w:pPr>
            <w:r w:rsidRPr="00A51D3B">
              <w:rPr>
                <w:b/>
                <w:sz w:val="18"/>
                <w:szCs w:val="18"/>
                <w:lang w:val="sl-SI"/>
              </w:rPr>
              <w:t>Viri  sredstev za 2022</w:t>
            </w:r>
          </w:p>
        </w:tc>
        <w:tc>
          <w:tcPr>
            <w:tcW w:w="461" w:type="pct"/>
            <w:vAlign w:val="center"/>
          </w:tcPr>
          <w:p w14:paraId="5C8E79B0" w14:textId="77777777" w:rsidR="004D13B0" w:rsidRPr="00A51D3B" w:rsidRDefault="009E7173" w:rsidP="00A51D3B">
            <w:pPr>
              <w:jc w:val="center"/>
              <w:rPr>
                <w:b/>
                <w:sz w:val="18"/>
                <w:szCs w:val="18"/>
                <w:lang w:val="sl-SI"/>
              </w:rPr>
            </w:pPr>
            <w:r w:rsidRPr="00A51D3B">
              <w:rPr>
                <w:b/>
                <w:sz w:val="18"/>
                <w:szCs w:val="18"/>
                <w:lang w:val="sl-SI"/>
              </w:rPr>
              <w:t>V</w:t>
            </w:r>
            <w:r w:rsidR="004D13B0" w:rsidRPr="00A51D3B">
              <w:rPr>
                <w:b/>
                <w:sz w:val="18"/>
                <w:szCs w:val="18"/>
                <w:lang w:val="sl-SI"/>
              </w:rPr>
              <w:t>iri sredstev za 2023</w:t>
            </w:r>
          </w:p>
        </w:tc>
      </w:tr>
      <w:tr w:rsidR="004D13B0" w:rsidRPr="00A51D3B" w14:paraId="58006F09" w14:textId="77777777" w:rsidTr="00A51D3B">
        <w:trPr>
          <w:trHeight w:val="1781"/>
          <w:jc w:val="center"/>
        </w:trPr>
        <w:tc>
          <w:tcPr>
            <w:tcW w:w="815" w:type="pct"/>
            <w:vMerge w:val="restart"/>
          </w:tcPr>
          <w:p w14:paraId="6DAAB31C" w14:textId="77777777" w:rsidR="004D13B0" w:rsidRPr="00E0770A" w:rsidRDefault="004D13B0" w:rsidP="001C1A7D">
            <w:pPr>
              <w:rPr>
                <w:b/>
                <w:sz w:val="16"/>
                <w:szCs w:val="16"/>
                <w:lang w:val="sl-SI"/>
              </w:rPr>
            </w:pPr>
            <w:r w:rsidRPr="00E0770A">
              <w:rPr>
                <w:b/>
                <w:sz w:val="16"/>
                <w:szCs w:val="16"/>
                <w:lang w:val="sl-SI"/>
              </w:rPr>
              <w:t>Ukrep I:</w:t>
            </w:r>
          </w:p>
          <w:p w14:paraId="48A61E53" w14:textId="77777777" w:rsidR="004D13B0" w:rsidRPr="00E0770A" w:rsidRDefault="004D13B0" w:rsidP="00A51D3B">
            <w:pPr>
              <w:rPr>
                <w:bCs/>
                <w:sz w:val="16"/>
                <w:szCs w:val="16"/>
                <w:lang w:val="sl-SI"/>
              </w:rPr>
            </w:pPr>
            <w:r w:rsidRPr="00E0770A">
              <w:rPr>
                <w:bCs/>
                <w:sz w:val="16"/>
                <w:szCs w:val="16"/>
                <w:lang w:val="sl-SI"/>
              </w:rPr>
              <w:t xml:space="preserve">Okrepitev podpore duševnemu zdravju otrok v vrtcih, šolah in fakultetah </w:t>
            </w:r>
          </w:p>
        </w:tc>
        <w:tc>
          <w:tcPr>
            <w:tcW w:w="1127" w:type="pct"/>
          </w:tcPr>
          <w:p w14:paraId="27E63863" w14:textId="77777777" w:rsidR="004D13B0" w:rsidRPr="00E0770A" w:rsidRDefault="004D13B0" w:rsidP="00A51D3B">
            <w:pPr>
              <w:rPr>
                <w:bCs/>
                <w:sz w:val="16"/>
                <w:szCs w:val="16"/>
                <w:lang w:val="sl-SI"/>
              </w:rPr>
            </w:pPr>
            <w:r w:rsidRPr="009E7173">
              <w:rPr>
                <w:bCs/>
                <w:sz w:val="16"/>
                <w:szCs w:val="16"/>
                <w:lang w:val="sl-SI"/>
              </w:rPr>
              <w:t xml:space="preserve">Analiza stanja na področju </w:t>
            </w:r>
            <w:r w:rsidRPr="009B6A78">
              <w:rPr>
                <w:bCs/>
                <w:sz w:val="16"/>
                <w:szCs w:val="16"/>
                <w:lang w:val="sl-SI"/>
              </w:rPr>
              <w:t>podpore duševnemu zdravju v vrtcih, šolah fakultetah.</w:t>
            </w:r>
            <w:r w:rsidRPr="00E0770A">
              <w:rPr>
                <w:bCs/>
                <w:sz w:val="16"/>
                <w:szCs w:val="16"/>
                <w:lang w:val="sl-SI"/>
              </w:rPr>
              <w:t xml:space="preserve">  </w:t>
            </w:r>
          </w:p>
          <w:p w14:paraId="460DE676" w14:textId="77777777" w:rsidR="004D13B0" w:rsidRPr="00E0770A" w:rsidRDefault="004D13B0" w:rsidP="00A51D3B">
            <w:pPr>
              <w:rPr>
                <w:bCs/>
                <w:sz w:val="16"/>
                <w:szCs w:val="16"/>
                <w:lang w:val="sl-SI"/>
              </w:rPr>
            </w:pPr>
          </w:p>
        </w:tc>
        <w:tc>
          <w:tcPr>
            <w:tcW w:w="443" w:type="pct"/>
          </w:tcPr>
          <w:p w14:paraId="1E4F150F" w14:textId="0E3C4A45" w:rsidR="004D13B0" w:rsidRPr="00E0770A" w:rsidRDefault="004D13B0" w:rsidP="002511EA">
            <w:pPr>
              <w:rPr>
                <w:bCs/>
                <w:sz w:val="16"/>
                <w:szCs w:val="16"/>
                <w:lang w:val="sl-SI"/>
              </w:rPr>
            </w:pPr>
            <w:r w:rsidRPr="00E0770A">
              <w:rPr>
                <w:bCs/>
                <w:sz w:val="16"/>
                <w:szCs w:val="16"/>
                <w:lang w:val="sl-SI"/>
              </w:rPr>
              <w:t>202</w:t>
            </w:r>
            <w:r>
              <w:rPr>
                <w:bCs/>
                <w:sz w:val="16"/>
                <w:szCs w:val="16"/>
                <w:lang w:val="sl-SI"/>
              </w:rPr>
              <w:t>2</w:t>
            </w:r>
            <w:r w:rsidR="002511EA">
              <w:rPr>
                <w:bCs/>
                <w:sz w:val="16"/>
                <w:szCs w:val="16"/>
                <w:lang w:val="sl-SI"/>
              </w:rPr>
              <w:t>–</w:t>
            </w:r>
            <w:r w:rsidRPr="00E0770A">
              <w:rPr>
                <w:bCs/>
                <w:sz w:val="16"/>
                <w:szCs w:val="16"/>
                <w:lang w:val="sl-SI"/>
              </w:rPr>
              <w:t>2022</w:t>
            </w:r>
          </w:p>
        </w:tc>
        <w:tc>
          <w:tcPr>
            <w:tcW w:w="688" w:type="pct"/>
          </w:tcPr>
          <w:p w14:paraId="5AE7B245" w14:textId="77777777" w:rsidR="004D13B0" w:rsidRPr="00E0770A" w:rsidRDefault="004D13B0" w:rsidP="00A51D3B">
            <w:pPr>
              <w:rPr>
                <w:bCs/>
                <w:sz w:val="16"/>
                <w:szCs w:val="16"/>
                <w:lang w:val="sl-SI"/>
              </w:rPr>
            </w:pPr>
            <w:r w:rsidRPr="00E0770A">
              <w:rPr>
                <w:bCs/>
                <w:sz w:val="16"/>
                <w:szCs w:val="16"/>
                <w:lang w:val="sl-SI"/>
              </w:rPr>
              <w:t xml:space="preserve">Pripravljena </w:t>
            </w:r>
            <w:r>
              <w:rPr>
                <w:bCs/>
                <w:sz w:val="16"/>
                <w:szCs w:val="16"/>
                <w:lang w:val="sl-SI"/>
              </w:rPr>
              <w:t xml:space="preserve">analiza </w:t>
            </w:r>
          </w:p>
          <w:p w14:paraId="05AEE865" w14:textId="77777777" w:rsidR="004D13B0" w:rsidRPr="00E0770A" w:rsidRDefault="004D13B0" w:rsidP="00A51D3B">
            <w:pPr>
              <w:rPr>
                <w:bCs/>
                <w:sz w:val="16"/>
                <w:szCs w:val="16"/>
                <w:lang w:val="sl-SI"/>
              </w:rPr>
            </w:pPr>
          </w:p>
        </w:tc>
        <w:tc>
          <w:tcPr>
            <w:tcW w:w="380" w:type="pct"/>
          </w:tcPr>
          <w:p w14:paraId="221630AD" w14:textId="77777777" w:rsidR="004D13B0" w:rsidRPr="00E0770A" w:rsidRDefault="004D13B0" w:rsidP="001C1A7D">
            <w:pPr>
              <w:rPr>
                <w:sz w:val="16"/>
                <w:szCs w:val="16"/>
                <w:lang w:val="sl-SI"/>
              </w:rPr>
            </w:pPr>
            <w:r>
              <w:rPr>
                <w:bCs/>
                <w:sz w:val="16"/>
                <w:szCs w:val="16"/>
                <w:lang w:val="sl-SI"/>
              </w:rPr>
              <w:t xml:space="preserve">MZ </w:t>
            </w:r>
          </w:p>
          <w:p w14:paraId="48562959" w14:textId="77777777" w:rsidR="004D13B0" w:rsidRPr="00E0770A" w:rsidRDefault="004D13B0" w:rsidP="001C1A7D">
            <w:pPr>
              <w:rPr>
                <w:strike/>
                <w:sz w:val="16"/>
                <w:szCs w:val="16"/>
                <w:lang w:val="sl-SI"/>
              </w:rPr>
            </w:pPr>
          </w:p>
        </w:tc>
        <w:tc>
          <w:tcPr>
            <w:tcW w:w="624" w:type="pct"/>
          </w:tcPr>
          <w:p w14:paraId="2C7D26A2" w14:textId="77777777" w:rsidR="004D13B0" w:rsidRPr="00E0770A" w:rsidRDefault="00782681" w:rsidP="00A51D3B">
            <w:pPr>
              <w:rPr>
                <w:bCs/>
                <w:sz w:val="16"/>
                <w:szCs w:val="16"/>
                <w:lang w:val="sl-SI"/>
              </w:rPr>
            </w:pPr>
            <w:r>
              <w:rPr>
                <w:bCs/>
                <w:sz w:val="16"/>
                <w:szCs w:val="16"/>
                <w:lang w:val="sl-SI"/>
              </w:rPr>
              <w:t xml:space="preserve">MIZŠ, </w:t>
            </w:r>
            <w:r w:rsidR="004D13B0" w:rsidRPr="00E0770A">
              <w:rPr>
                <w:bCs/>
                <w:sz w:val="16"/>
                <w:szCs w:val="16"/>
                <w:lang w:val="sl-SI"/>
              </w:rPr>
              <w:t>NIJZ</w:t>
            </w:r>
            <w:r w:rsidR="004D13B0">
              <w:rPr>
                <w:bCs/>
                <w:sz w:val="16"/>
                <w:szCs w:val="16"/>
                <w:lang w:val="sl-SI"/>
              </w:rPr>
              <w:t xml:space="preserve">, </w:t>
            </w:r>
          </w:p>
          <w:p w14:paraId="583FCC86" w14:textId="77777777" w:rsidR="004D13B0" w:rsidRPr="00E0770A" w:rsidRDefault="004D13B0" w:rsidP="00A51D3B">
            <w:pPr>
              <w:rPr>
                <w:bCs/>
                <w:sz w:val="16"/>
                <w:szCs w:val="16"/>
                <w:lang w:val="sl-SI"/>
              </w:rPr>
            </w:pPr>
          </w:p>
          <w:p w14:paraId="229608F3" w14:textId="77777777" w:rsidR="004D13B0" w:rsidRPr="00E0770A" w:rsidRDefault="004D13B0" w:rsidP="00A51D3B">
            <w:pPr>
              <w:rPr>
                <w:bCs/>
                <w:sz w:val="16"/>
                <w:szCs w:val="16"/>
                <w:lang w:val="sl-SI"/>
              </w:rPr>
            </w:pPr>
            <w:r w:rsidRPr="00E0770A">
              <w:rPr>
                <w:bCs/>
                <w:sz w:val="16"/>
                <w:szCs w:val="16"/>
                <w:lang w:val="sl-SI"/>
              </w:rPr>
              <w:t>Sodelujoči:</w:t>
            </w:r>
          </w:p>
          <w:p w14:paraId="70E204B4" w14:textId="77777777" w:rsidR="004D13B0" w:rsidRPr="00E0770A" w:rsidRDefault="004D13B0" w:rsidP="00A51D3B">
            <w:pPr>
              <w:rPr>
                <w:bCs/>
                <w:sz w:val="16"/>
                <w:szCs w:val="16"/>
                <w:lang w:val="sl-SI"/>
              </w:rPr>
            </w:pPr>
            <w:r w:rsidRPr="00E0770A">
              <w:rPr>
                <w:bCs/>
                <w:sz w:val="16"/>
                <w:szCs w:val="16"/>
                <w:lang w:val="sl-SI"/>
              </w:rPr>
              <w:t>ZRSŠ,</w:t>
            </w:r>
            <w:r w:rsidR="00782681">
              <w:rPr>
                <w:bCs/>
                <w:sz w:val="16"/>
                <w:szCs w:val="16"/>
                <w:lang w:val="sl-SI"/>
              </w:rPr>
              <w:t xml:space="preserve"> Pedagoški inštitut</w:t>
            </w:r>
            <w:r w:rsidRPr="00E0770A">
              <w:rPr>
                <w:bCs/>
                <w:sz w:val="16"/>
                <w:szCs w:val="16"/>
                <w:lang w:val="sl-SI"/>
              </w:rPr>
              <w:t xml:space="preserve"> strokovne ustanove in združenja, univerze, VIZ</w:t>
            </w:r>
          </w:p>
        </w:tc>
        <w:tc>
          <w:tcPr>
            <w:tcW w:w="462" w:type="pct"/>
          </w:tcPr>
          <w:p w14:paraId="29DB5099" w14:textId="6E2C265A" w:rsidR="004D13B0" w:rsidRPr="00E0770A" w:rsidRDefault="004D13B0" w:rsidP="00A51D3B">
            <w:pPr>
              <w:rPr>
                <w:bCs/>
                <w:sz w:val="16"/>
                <w:szCs w:val="16"/>
                <w:lang w:val="sl-SI"/>
              </w:rPr>
            </w:pPr>
            <w:r w:rsidRPr="006979BC">
              <w:rPr>
                <w:bCs/>
                <w:sz w:val="16"/>
                <w:szCs w:val="16"/>
                <w:lang w:val="sl-SI"/>
              </w:rPr>
              <w:t xml:space="preserve">Redna dejavnost v okviru izvajanja javne službe </w:t>
            </w:r>
          </w:p>
          <w:p w14:paraId="5DAFC3F0" w14:textId="77777777" w:rsidR="004D13B0" w:rsidRPr="00E0770A" w:rsidRDefault="004D13B0" w:rsidP="00A51D3B">
            <w:pPr>
              <w:rPr>
                <w:bCs/>
                <w:sz w:val="16"/>
                <w:szCs w:val="16"/>
                <w:lang w:val="sl-SI"/>
              </w:rPr>
            </w:pPr>
          </w:p>
          <w:p w14:paraId="3AFCBD88" w14:textId="77777777" w:rsidR="004D13B0" w:rsidRPr="00E0770A" w:rsidRDefault="004D13B0" w:rsidP="00A51D3B">
            <w:pPr>
              <w:rPr>
                <w:bCs/>
                <w:sz w:val="16"/>
                <w:szCs w:val="16"/>
                <w:lang w:val="sl-SI"/>
              </w:rPr>
            </w:pPr>
          </w:p>
          <w:p w14:paraId="0CFFE11A" w14:textId="77777777" w:rsidR="004D13B0" w:rsidRPr="00E0770A" w:rsidRDefault="004D13B0" w:rsidP="00A51D3B">
            <w:pPr>
              <w:rPr>
                <w:bCs/>
                <w:sz w:val="16"/>
                <w:szCs w:val="16"/>
                <w:lang w:val="sl-SI"/>
              </w:rPr>
            </w:pPr>
          </w:p>
          <w:p w14:paraId="4F6B5BFD" w14:textId="77777777" w:rsidR="004D13B0" w:rsidRPr="00E0770A" w:rsidRDefault="004D13B0" w:rsidP="00A51D3B">
            <w:pPr>
              <w:rPr>
                <w:bCs/>
                <w:sz w:val="16"/>
                <w:szCs w:val="16"/>
                <w:lang w:val="sl-SI"/>
              </w:rPr>
            </w:pPr>
          </w:p>
          <w:p w14:paraId="64B4E5EE" w14:textId="77777777" w:rsidR="004D13B0" w:rsidRPr="00E0770A" w:rsidRDefault="004D13B0" w:rsidP="00A51D3B">
            <w:pPr>
              <w:rPr>
                <w:bCs/>
                <w:sz w:val="16"/>
                <w:szCs w:val="16"/>
                <w:lang w:val="sl-SI"/>
              </w:rPr>
            </w:pPr>
          </w:p>
        </w:tc>
        <w:tc>
          <w:tcPr>
            <w:tcW w:w="461" w:type="pct"/>
          </w:tcPr>
          <w:p w14:paraId="0AE5C051" w14:textId="2EC83492" w:rsidR="00782681" w:rsidRPr="00782681" w:rsidRDefault="00782681" w:rsidP="00782681">
            <w:pPr>
              <w:jc w:val="left"/>
              <w:rPr>
                <w:bCs/>
                <w:sz w:val="16"/>
                <w:szCs w:val="16"/>
                <w:lang w:val="sl-SI"/>
              </w:rPr>
            </w:pPr>
            <w:r w:rsidRPr="00782681">
              <w:rPr>
                <w:bCs/>
                <w:sz w:val="16"/>
                <w:szCs w:val="16"/>
                <w:lang w:val="sl-SI"/>
              </w:rPr>
              <w:t xml:space="preserve">Redna dejavnost v okviru izvajanja javne službe </w:t>
            </w:r>
          </w:p>
          <w:p w14:paraId="2B0FA9A3" w14:textId="77777777" w:rsidR="00782681" w:rsidRPr="00782681" w:rsidRDefault="00782681" w:rsidP="00782681">
            <w:pPr>
              <w:jc w:val="left"/>
              <w:rPr>
                <w:bCs/>
                <w:sz w:val="16"/>
                <w:szCs w:val="16"/>
                <w:lang w:val="sl-SI"/>
              </w:rPr>
            </w:pPr>
          </w:p>
          <w:p w14:paraId="12EB8D43" w14:textId="77777777" w:rsidR="00782681" w:rsidRPr="00782681" w:rsidRDefault="00782681" w:rsidP="00782681">
            <w:pPr>
              <w:jc w:val="left"/>
              <w:rPr>
                <w:bCs/>
                <w:sz w:val="16"/>
                <w:szCs w:val="16"/>
                <w:lang w:val="sl-SI"/>
              </w:rPr>
            </w:pPr>
          </w:p>
          <w:p w14:paraId="7196FBE8" w14:textId="77777777" w:rsidR="00782681" w:rsidRPr="00782681" w:rsidRDefault="00782681" w:rsidP="00782681">
            <w:pPr>
              <w:jc w:val="left"/>
              <w:rPr>
                <w:bCs/>
                <w:sz w:val="16"/>
                <w:szCs w:val="16"/>
                <w:lang w:val="sl-SI"/>
              </w:rPr>
            </w:pPr>
          </w:p>
          <w:p w14:paraId="484AF8CE" w14:textId="77777777" w:rsidR="00782681" w:rsidRPr="00782681" w:rsidRDefault="00782681" w:rsidP="00782681">
            <w:pPr>
              <w:jc w:val="left"/>
              <w:rPr>
                <w:bCs/>
                <w:sz w:val="16"/>
                <w:szCs w:val="16"/>
                <w:lang w:val="sl-SI"/>
              </w:rPr>
            </w:pPr>
          </w:p>
          <w:p w14:paraId="7F37C4AF" w14:textId="77777777" w:rsidR="004D13B0" w:rsidRPr="00E0770A" w:rsidRDefault="004D13B0" w:rsidP="00974912">
            <w:pPr>
              <w:jc w:val="left"/>
              <w:rPr>
                <w:bCs/>
                <w:sz w:val="16"/>
                <w:szCs w:val="16"/>
                <w:lang w:val="sl-SI"/>
              </w:rPr>
            </w:pPr>
          </w:p>
          <w:p w14:paraId="19816337" w14:textId="77777777" w:rsidR="004D13B0" w:rsidRPr="00E0770A" w:rsidRDefault="004D13B0" w:rsidP="00974912">
            <w:pPr>
              <w:jc w:val="left"/>
              <w:rPr>
                <w:bCs/>
                <w:sz w:val="16"/>
                <w:szCs w:val="16"/>
                <w:lang w:val="sl-SI"/>
              </w:rPr>
            </w:pPr>
          </w:p>
          <w:p w14:paraId="13C7EF5A" w14:textId="77777777" w:rsidR="004D13B0" w:rsidRPr="00E0770A" w:rsidRDefault="004D13B0" w:rsidP="00974912">
            <w:pPr>
              <w:jc w:val="left"/>
              <w:rPr>
                <w:bCs/>
                <w:sz w:val="16"/>
                <w:szCs w:val="16"/>
                <w:lang w:val="sl-SI"/>
              </w:rPr>
            </w:pPr>
          </w:p>
          <w:p w14:paraId="78361646" w14:textId="77777777" w:rsidR="004D13B0" w:rsidRPr="00E0770A" w:rsidRDefault="004D13B0" w:rsidP="00974912">
            <w:pPr>
              <w:jc w:val="left"/>
              <w:rPr>
                <w:bCs/>
                <w:sz w:val="16"/>
                <w:szCs w:val="16"/>
                <w:lang w:val="sl-SI"/>
              </w:rPr>
            </w:pPr>
          </w:p>
          <w:p w14:paraId="4E017FAD" w14:textId="77777777" w:rsidR="004D13B0" w:rsidRPr="00E0770A" w:rsidRDefault="004D13B0" w:rsidP="00974912">
            <w:pPr>
              <w:jc w:val="left"/>
              <w:rPr>
                <w:bCs/>
                <w:sz w:val="16"/>
                <w:szCs w:val="16"/>
                <w:lang w:val="sl-SI"/>
              </w:rPr>
            </w:pPr>
          </w:p>
          <w:p w14:paraId="2A8C009E" w14:textId="77777777" w:rsidR="004D13B0" w:rsidRPr="00E0770A" w:rsidRDefault="004D13B0" w:rsidP="00974912">
            <w:pPr>
              <w:jc w:val="left"/>
              <w:rPr>
                <w:bCs/>
                <w:sz w:val="16"/>
                <w:szCs w:val="16"/>
                <w:lang w:val="sl-SI"/>
              </w:rPr>
            </w:pPr>
          </w:p>
        </w:tc>
      </w:tr>
      <w:tr w:rsidR="004D13B0" w:rsidRPr="00A51D3B" w14:paraId="1A425AD1" w14:textId="77777777" w:rsidTr="00A51D3B">
        <w:trPr>
          <w:trHeight w:val="1143"/>
          <w:jc w:val="center"/>
        </w:trPr>
        <w:tc>
          <w:tcPr>
            <w:tcW w:w="815" w:type="pct"/>
            <w:vMerge/>
          </w:tcPr>
          <w:p w14:paraId="23B08A9B" w14:textId="77777777" w:rsidR="004D13B0" w:rsidRPr="00B2012C" w:rsidRDefault="004D13B0">
            <w:pPr>
              <w:rPr>
                <w:b/>
                <w:color w:val="0070C0"/>
                <w:sz w:val="16"/>
                <w:szCs w:val="16"/>
                <w:lang w:val="sl-SI"/>
              </w:rPr>
            </w:pPr>
          </w:p>
        </w:tc>
        <w:tc>
          <w:tcPr>
            <w:tcW w:w="1127" w:type="pct"/>
          </w:tcPr>
          <w:p w14:paraId="46C22A16" w14:textId="77777777" w:rsidR="004D13B0" w:rsidRDefault="004D13B0" w:rsidP="00A51D3B">
            <w:pPr>
              <w:rPr>
                <w:bCs/>
                <w:sz w:val="16"/>
                <w:szCs w:val="16"/>
                <w:lang w:val="sl-SI"/>
              </w:rPr>
            </w:pPr>
            <w:r>
              <w:rPr>
                <w:bCs/>
                <w:sz w:val="16"/>
                <w:szCs w:val="16"/>
                <w:lang w:val="sl-SI"/>
              </w:rPr>
              <w:t xml:space="preserve">Priprava načrta uvajanja </w:t>
            </w:r>
            <w:r w:rsidR="00782681">
              <w:rPr>
                <w:bCs/>
                <w:sz w:val="16"/>
                <w:szCs w:val="16"/>
                <w:lang w:val="sl-SI"/>
              </w:rPr>
              <w:t xml:space="preserve">vsebin </w:t>
            </w:r>
            <w:r>
              <w:rPr>
                <w:bCs/>
                <w:sz w:val="16"/>
                <w:szCs w:val="16"/>
                <w:lang w:val="sl-SI"/>
              </w:rPr>
              <w:t xml:space="preserve">za krepitev duševnega zdravja v VIZ in implementacije ter spremljanja njihovega izvajanja. </w:t>
            </w:r>
          </w:p>
          <w:p w14:paraId="21D5564D" w14:textId="77777777" w:rsidR="004D13B0" w:rsidRDefault="004D13B0" w:rsidP="00A51D3B">
            <w:pPr>
              <w:rPr>
                <w:bCs/>
                <w:sz w:val="16"/>
                <w:szCs w:val="16"/>
                <w:lang w:val="sl-SI"/>
              </w:rPr>
            </w:pPr>
          </w:p>
          <w:p w14:paraId="105C8651" w14:textId="77777777" w:rsidR="004D13B0" w:rsidRDefault="004D13B0" w:rsidP="00A51D3B">
            <w:pPr>
              <w:rPr>
                <w:bCs/>
                <w:sz w:val="16"/>
                <w:szCs w:val="16"/>
                <w:lang w:val="sl-SI"/>
              </w:rPr>
            </w:pPr>
          </w:p>
          <w:p w14:paraId="489989B2" w14:textId="77777777" w:rsidR="004D13B0" w:rsidRDefault="004D13B0" w:rsidP="00A51D3B">
            <w:pPr>
              <w:rPr>
                <w:bCs/>
                <w:sz w:val="16"/>
                <w:szCs w:val="16"/>
                <w:lang w:val="sl-SI"/>
              </w:rPr>
            </w:pPr>
          </w:p>
          <w:p w14:paraId="45445B50" w14:textId="77777777" w:rsidR="004D13B0" w:rsidRDefault="004D13B0" w:rsidP="00A51D3B">
            <w:pPr>
              <w:rPr>
                <w:bCs/>
                <w:sz w:val="16"/>
                <w:szCs w:val="16"/>
                <w:lang w:val="sl-SI"/>
              </w:rPr>
            </w:pPr>
          </w:p>
          <w:p w14:paraId="6A6FEA3F" w14:textId="77777777" w:rsidR="004D13B0" w:rsidRPr="00B2012C" w:rsidRDefault="004D13B0" w:rsidP="00A51D3B">
            <w:pPr>
              <w:rPr>
                <w:bCs/>
                <w:sz w:val="16"/>
                <w:szCs w:val="16"/>
                <w:lang w:val="sl-SI"/>
              </w:rPr>
            </w:pPr>
          </w:p>
        </w:tc>
        <w:tc>
          <w:tcPr>
            <w:tcW w:w="443" w:type="pct"/>
          </w:tcPr>
          <w:p w14:paraId="627A5916" w14:textId="42A9D10A" w:rsidR="004D13B0" w:rsidRPr="00B2012C" w:rsidRDefault="004D13B0" w:rsidP="001C1A7D">
            <w:pPr>
              <w:rPr>
                <w:bCs/>
                <w:sz w:val="16"/>
                <w:szCs w:val="16"/>
                <w:lang w:val="sl-SI"/>
              </w:rPr>
            </w:pPr>
            <w:r w:rsidRPr="00B2012C">
              <w:rPr>
                <w:bCs/>
                <w:sz w:val="16"/>
                <w:szCs w:val="16"/>
                <w:lang w:val="sl-SI"/>
              </w:rPr>
              <w:lastRenderedPageBreak/>
              <w:t>202</w:t>
            </w:r>
            <w:r>
              <w:rPr>
                <w:bCs/>
                <w:sz w:val="16"/>
                <w:szCs w:val="16"/>
                <w:lang w:val="sl-SI"/>
              </w:rPr>
              <w:t>2</w:t>
            </w:r>
            <w:r w:rsidR="002511EA">
              <w:rPr>
                <w:bCs/>
                <w:sz w:val="16"/>
                <w:szCs w:val="16"/>
                <w:lang w:val="sl-SI"/>
              </w:rPr>
              <w:t>–</w:t>
            </w:r>
            <w:r w:rsidRPr="00B2012C">
              <w:rPr>
                <w:bCs/>
                <w:sz w:val="16"/>
                <w:szCs w:val="16"/>
                <w:lang w:val="sl-SI"/>
              </w:rPr>
              <w:t>2023</w:t>
            </w:r>
          </w:p>
        </w:tc>
        <w:tc>
          <w:tcPr>
            <w:tcW w:w="688" w:type="pct"/>
          </w:tcPr>
          <w:p w14:paraId="0AB897E8" w14:textId="77777777" w:rsidR="004D13B0" w:rsidRPr="0048629B" w:rsidRDefault="004D13B0" w:rsidP="00A51D3B">
            <w:pPr>
              <w:rPr>
                <w:bCs/>
                <w:sz w:val="16"/>
                <w:szCs w:val="16"/>
                <w:lang w:val="sl-SI"/>
              </w:rPr>
            </w:pPr>
            <w:r w:rsidRPr="0048629B">
              <w:rPr>
                <w:bCs/>
                <w:sz w:val="16"/>
                <w:szCs w:val="16"/>
                <w:lang w:val="sl-SI"/>
              </w:rPr>
              <w:t xml:space="preserve">Pripravljen načrt uvajanja </w:t>
            </w:r>
            <w:r w:rsidR="00782681">
              <w:rPr>
                <w:bCs/>
                <w:sz w:val="16"/>
                <w:szCs w:val="16"/>
                <w:lang w:val="sl-SI"/>
              </w:rPr>
              <w:t xml:space="preserve">vsebin </w:t>
            </w:r>
            <w:r w:rsidRPr="0048629B">
              <w:rPr>
                <w:bCs/>
                <w:sz w:val="16"/>
                <w:szCs w:val="16"/>
                <w:lang w:val="sl-SI"/>
              </w:rPr>
              <w:t xml:space="preserve">in nacionalne implementacije. </w:t>
            </w:r>
          </w:p>
          <w:p w14:paraId="66A85CDF" w14:textId="77777777" w:rsidR="004D13B0" w:rsidRPr="0048629B" w:rsidRDefault="004D13B0" w:rsidP="00A51D3B">
            <w:pPr>
              <w:rPr>
                <w:bCs/>
                <w:sz w:val="16"/>
                <w:szCs w:val="16"/>
                <w:lang w:val="sl-SI"/>
              </w:rPr>
            </w:pPr>
          </w:p>
          <w:p w14:paraId="63FFBCB0" w14:textId="77777777" w:rsidR="004D13B0" w:rsidRPr="0048629B" w:rsidRDefault="004D13B0" w:rsidP="001C1A7D">
            <w:pPr>
              <w:rPr>
                <w:b/>
                <w:sz w:val="16"/>
                <w:szCs w:val="16"/>
                <w:lang w:val="sl-SI"/>
              </w:rPr>
            </w:pPr>
          </w:p>
          <w:p w14:paraId="64F6986F" w14:textId="77777777" w:rsidR="004D13B0" w:rsidRPr="0048629B" w:rsidRDefault="004D13B0" w:rsidP="00A51D3B">
            <w:pPr>
              <w:rPr>
                <w:bCs/>
                <w:sz w:val="16"/>
                <w:szCs w:val="16"/>
                <w:lang w:val="sl-SI"/>
              </w:rPr>
            </w:pPr>
          </w:p>
          <w:p w14:paraId="6342B4C3" w14:textId="77777777" w:rsidR="004D13B0" w:rsidRPr="0048629B" w:rsidRDefault="004D13B0" w:rsidP="001C1A7D">
            <w:pPr>
              <w:rPr>
                <w:bCs/>
                <w:sz w:val="16"/>
                <w:szCs w:val="16"/>
                <w:lang w:val="sl-SI"/>
              </w:rPr>
            </w:pPr>
          </w:p>
        </w:tc>
        <w:tc>
          <w:tcPr>
            <w:tcW w:w="380" w:type="pct"/>
          </w:tcPr>
          <w:p w14:paraId="111D7FE6" w14:textId="77777777" w:rsidR="004D13B0" w:rsidRPr="0048629B" w:rsidRDefault="004D13B0" w:rsidP="001C1A7D">
            <w:pPr>
              <w:rPr>
                <w:sz w:val="16"/>
                <w:szCs w:val="16"/>
                <w:lang w:val="sl-SI"/>
              </w:rPr>
            </w:pPr>
            <w:r w:rsidRPr="0048629B">
              <w:rPr>
                <w:sz w:val="16"/>
                <w:szCs w:val="16"/>
                <w:lang w:val="sl-SI"/>
              </w:rPr>
              <w:lastRenderedPageBreak/>
              <w:t>MIZŠ</w:t>
            </w:r>
          </w:p>
          <w:p w14:paraId="33C052FA" w14:textId="77777777" w:rsidR="004D13B0" w:rsidRPr="0048629B" w:rsidRDefault="004D13B0">
            <w:pPr>
              <w:rPr>
                <w:b/>
                <w:sz w:val="16"/>
                <w:szCs w:val="16"/>
                <w:lang w:val="sl-SI"/>
              </w:rPr>
            </w:pPr>
          </w:p>
        </w:tc>
        <w:tc>
          <w:tcPr>
            <w:tcW w:w="624" w:type="pct"/>
          </w:tcPr>
          <w:p w14:paraId="743C120A" w14:textId="77777777" w:rsidR="004D13B0" w:rsidRDefault="00782681" w:rsidP="00A51D3B">
            <w:pPr>
              <w:rPr>
                <w:bCs/>
                <w:sz w:val="16"/>
                <w:szCs w:val="16"/>
                <w:lang w:val="sl-SI"/>
              </w:rPr>
            </w:pPr>
            <w:r>
              <w:rPr>
                <w:bCs/>
                <w:sz w:val="16"/>
                <w:szCs w:val="16"/>
                <w:lang w:val="sl-SI"/>
              </w:rPr>
              <w:t xml:space="preserve">MIZŠ - </w:t>
            </w:r>
            <w:r w:rsidR="004D13B0">
              <w:rPr>
                <w:bCs/>
                <w:sz w:val="16"/>
                <w:szCs w:val="16"/>
                <w:lang w:val="sl-SI"/>
              </w:rPr>
              <w:t>Zavod RS za šolstvo</w:t>
            </w:r>
          </w:p>
          <w:p w14:paraId="3F8D05F0" w14:textId="77777777" w:rsidR="004D13B0" w:rsidRDefault="004D13B0" w:rsidP="00A51D3B">
            <w:pPr>
              <w:rPr>
                <w:bCs/>
                <w:sz w:val="16"/>
                <w:szCs w:val="16"/>
                <w:lang w:val="sl-SI"/>
              </w:rPr>
            </w:pPr>
          </w:p>
          <w:p w14:paraId="2029AF37" w14:textId="77777777" w:rsidR="004D13B0" w:rsidRDefault="004D13B0" w:rsidP="00A51D3B">
            <w:pPr>
              <w:rPr>
                <w:bCs/>
                <w:sz w:val="16"/>
                <w:szCs w:val="16"/>
                <w:lang w:val="sl-SI"/>
              </w:rPr>
            </w:pPr>
            <w:r>
              <w:rPr>
                <w:bCs/>
                <w:sz w:val="16"/>
                <w:szCs w:val="16"/>
                <w:lang w:val="sl-SI"/>
              </w:rPr>
              <w:t>Sodelujoči:</w:t>
            </w:r>
          </w:p>
          <w:p w14:paraId="7A33A173" w14:textId="25EFDFC4" w:rsidR="004D13B0" w:rsidRPr="00B2012C" w:rsidRDefault="004D13B0" w:rsidP="00A51D3B">
            <w:pPr>
              <w:rPr>
                <w:b/>
                <w:sz w:val="16"/>
                <w:szCs w:val="16"/>
                <w:lang w:val="sl-SI"/>
              </w:rPr>
            </w:pPr>
            <w:r>
              <w:rPr>
                <w:bCs/>
                <w:sz w:val="16"/>
                <w:szCs w:val="16"/>
                <w:lang w:val="sl-SI"/>
              </w:rPr>
              <w:t xml:space="preserve">MZ,, NIJZ, strokovne ustanove in </w:t>
            </w:r>
            <w:r>
              <w:rPr>
                <w:bCs/>
                <w:sz w:val="16"/>
                <w:szCs w:val="16"/>
                <w:lang w:val="sl-SI"/>
              </w:rPr>
              <w:lastRenderedPageBreak/>
              <w:t>zd</w:t>
            </w:r>
            <w:r w:rsidR="00E60807">
              <w:rPr>
                <w:bCs/>
                <w:sz w:val="16"/>
                <w:szCs w:val="16"/>
                <w:lang w:val="sl-SI"/>
              </w:rPr>
              <w:t>r</w:t>
            </w:r>
            <w:r>
              <w:rPr>
                <w:bCs/>
                <w:sz w:val="16"/>
                <w:szCs w:val="16"/>
                <w:lang w:val="sl-SI"/>
              </w:rPr>
              <w:t>uženje, univerze, VIZ</w:t>
            </w:r>
          </w:p>
        </w:tc>
        <w:tc>
          <w:tcPr>
            <w:tcW w:w="462" w:type="pct"/>
          </w:tcPr>
          <w:p w14:paraId="29C5BC21" w14:textId="519591D7" w:rsidR="004D13B0" w:rsidRPr="00FF43AC" w:rsidRDefault="00782681" w:rsidP="00A51D3B">
            <w:pPr>
              <w:rPr>
                <w:bCs/>
                <w:sz w:val="16"/>
                <w:szCs w:val="16"/>
                <w:lang w:val="sl-SI"/>
              </w:rPr>
            </w:pPr>
            <w:r w:rsidRPr="00FF43AC">
              <w:rPr>
                <w:bCs/>
                <w:sz w:val="16"/>
                <w:szCs w:val="16"/>
                <w:lang w:val="sl-SI"/>
              </w:rPr>
              <w:lastRenderedPageBreak/>
              <w:t xml:space="preserve">Redna dejavnost v okviru izvajanja javne službe </w:t>
            </w:r>
          </w:p>
        </w:tc>
        <w:tc>
          <w:tcPr>
            <w:tcW w:w="461" w:type="pct"/>
          </w:tcPr>
          <w:p w14:paraId="21CF0180" w14:textId="7208C5E9" w:rsidR="00782681" w:rsidRPr="00FF43AC" w:rsidRDefault="00782681" w:rsidP="00782681">
            <w:pPr>
              <w:jc w:val="left"/>
              <w:rPr>
                <w:bCs/>
                <w:sz w:val="16"/>
                <w:szCs w:val="16"/>
                <w:lang w:val="sl-SI"/>
              </w:rPr>
            </w:pPr>
            <w:r w:rsidRPr="00FF43AC">
              <w:rPr>
                <w:bCs/>
                <w:sz w:val="16"/>
                <w:szCs w:val="16"/>
                <w:lang w:val="sl-SI"/>
              </w:rPr>
              <w:t xml:space="preserve">Redna dejavnost v okviru izvajanja javne službe </w:t>
            </w:r>
          </w:p>
          <w:p w14:paraId="1D79583B" w14:textId="77777777" w:rsidR="00782681" w:rsidRPr="00FF43AC" w:rsidRDefault="00782681" w:rsidP="00782681">
            <w:pPr>
              <w:jc w:val="left"/>
              <w:rPr>
                <w:bCs/>
                <w:sz w:val="16"/>
                <w:szCs w:val="16"/>
                <w:lang w:val="sl-SI"/>
              </w:rPr>
            </w:pPr>
          </w:p>
          <w:p w14:paraId="533A82E9" w14:textId="77777777" w:rsidR="00782681" w:rsidRPr="00FF43AC" w:rsidRDefault="00782681" w:rsidP="00782681">
            <w:pPr>
              <w:jc w:val="left"/>
              <w:rPr>
                <w:bCs/>
                <w:sz w:val="16"/>
                <w:szCs w:val="16"/>
                <w:lang w:val="sl-SI"/>
              </w:rPr>
            </w:pPr>
          </w:p>
          <w:p w14:paraId="06BCF652" w14:textId="77777777" w:rsidR="004D13B0" w:rsidRPr="00FF43AC" w:rsidRDefault="004D13B0" w:rsidP="00974912">
            <w:pPr>
              <w:jc w:val="left"/>
              <w:rPr>
                <w:bCs/>
                <w:sz w:val="16"/>
                <w:szCs w:val="16"/>
                <w:lang w:val="sl-SI"/>
              </w:rPr>
            </w:pPr>
          </w:p>
        </w:tc>
      </w:tr>
      <w:tr w:rsidR="00782681" w:rsidRPr="00A51D3B" w14:paraId="1BD5A77B" w14:textId="77777777" w:rsidTr="00A51D3B">
        <w:trPr>
          <w:trHeight w:val="1143"/>
          <w:jc w:val="center"/>
        </w:trPr>
        <w:tc>
          <w:tcPr>
            <w:tcW w:w="815" w:type="pct"/>
          </w:tcPr>
          <w:p w14:paraId="7EA2D226" w14:textId="77777777" w:rsidR="00782681" w:rsidRPr="00B2012C" w:rsidRDefault="00782681" w:rsidP="001C1A7D">
            <w:pPr>
              <w:rPr>
                <w:b/>
                <w:color w:val="0070C0"/>
                <w:sz w:val="16"/>
                <w:szCs w:val="16"/>
                <w:lang w:val="sl-SI"/>
              </w:rPr>
            </w:pPr>
          </w:p>
        </w:tc>
        <w:tc>
          <w:tcPr>
            <w:tcW w:w="1127" w:type="pct"/>
          </w:tcPr>
          <w:p w14:paraId="4764EDEC" w14:textId="77777777" w:rsidR="00782681" w:rsidRPr="00782681" w:rsidRDefault="00782681" w:rsidP="00A51D3B">
            <w:pPr>
              <w:rPr>
                <w:bCs/>
                <w:sz w:val="16"/>
                <w:szCs w:val="16"/>
                <w:lang w:val="sl-SI"/>
              </w:rPr>
            </w:pPr>
          </w:p>
          <w:p w14:paraId="060842CA" w14:textId="77777777" w:rsidR="00782681" w:rsidRDefault="00782681" w:rsidP="00A51D3B">
            <w:pPr>
              <w:rPr>
                <w:bCs/>
                <w:sz w:val="16"/>
                <w:szCs w:val="16"/>
                <w:lang w:val="sl-SI"/>
              </w:rPr>
            </w:pPr>
            <w:r w:rsidRPr="00782681">
              <w:rPr>
                <w:bCs/>
                <w:sz w:val="16"/>
                <w:szCs w:val="16"/>
                <w:lang w:val="sl-SI"/>
              </w:rPr>
              <w:t>Vzpostavitev javne platforme za predstavitev programov za krepitev, preventivo in promocijo duševnega zdravja otrok in mladostnikov v VIZ.</w:t>
            </w:r>
          </w:p>
        </w:tc>
        <w:tc>
          <w:tcPr>
            <w:tcW w:w="443" w:type="pct"/>
          </w:tcPr>
          <w:p w14:paraId="05F700E0" w14:textId="682999BE" w:rsidR="00782681" w:rsidRPr="00B2012C" w:rsidRDefault="002511EA" w:rsidP="001C1A7D">
            <w:pPr>
              <w:rPr>
                <w:bCs/>
                <w:sz w:val="16"/>
                <w:szCs w:val="16"/>
                <w:lang w:val="sl-SI"/>
              </w:rPr>
            </w:pPr>
            <w:r>
              <w:rPr>
                <w:bCs/>
                <w:sz w:val="16"/>
                <w:szCs w:val="16"/>
                <w:lang w:val="sl-SI"/>
              </w:rPr>
              <w:t>2022–</w:t>
            </w:r>
            <w:r w:rsidR="00782681">
              <w:rPr>
                <w:bCs/>
                <w:sz w:val="16"/>
                <w:szCs w:val="16"/>
                <w:lang w:val="sl-SI"/>
              </w:rPr>
              <w:t>2023</w:t>
            </w:r>
          </w:p>
        </w:tc>
        <w:tc>
          <w:tcPr>
            <w:tcW w:w="688" w:type="pct"/>
          </w:tcPr>
          <w:p w14:paraId="6FE93B68" w14:textId="77777777" w:rsidR="00782681" w:rsidRPr="00782681" w:rsidRDefault="00782681" w:rsidP="001C1A7D">
            <w:pPr>
              <w:rPr>
                <w:bCs/>
                <w:sz w:val="16"/>
                <w:szCs w:val="16"/>
                <w:lang w:val="sl-SI"/>
              </w:rPr>
            </w:pPr>
            <w:r w:rsidRPr="00782681">
              <w:rPr>
                <w:bCs/>
                <w:sz w:val="16"/>
                <w:szCs w:val="16"/>
                <w:lang w:val="sl-SI"/>
              </w:rPr>
              <w:t>Vzpostavitev  javne platforme s predstavitvami programov.</w:t>
            </w:r>
          </w:p>
          <w:p w14:paraId="61990129" w14:textId="77777777" w:rsidR="00782681" w:rsidRPr="0048629B" w:rsidRDefault="00782681" w:rsidP="00A51D3B">
            <w:pPr>
              <w:rPr>
                <w:bCs/>
                <w:sz w:val="16"/>
                <w:szCs w:val="16"/>
                <w:lang w:val="sl-SI"/>
              </w:rPr>
            </w:pPr>
          </w:p>
        </w:tc>
        <w:tc>
          <w:tcPr>
            <w:tcW w:w="380" w:type="pct"/>
          </w:tcPr>
          <w:p w14:paraId="45CE6FD0" w14:textId="77777777" w:rsidR="00782681" w:rsidRPr="0048629B" w:rsidRDefault="00782681" w:rsidP="001C1A7D">
            <w:pPr>
              <w:rPr>
                <w:sz w:val="16"/>
                <w:szCs w:val="16"/>
                <w:lang w:val="sl-SI"/>
              </w:rPr>
            </w:pPr>
            <w:r>
              <w:rPr>
                <w:sz w:val="16"/>
                <w:szCs w:val="16"/>
                <w:lang w:val="sl-SI"/>
              </w:rPr>
              <w:t>MZ</w:t>
            </w:r>
          </w:p>
        </w:tc>
        <w:tc>
          <w:tcPr>
            <w:tcW w:w="624" w:type="pct"/>
          </w:tcPr>
          <w:p w14:paraId="1BA46A50" w14:textId="77777777" w:rsidR="00782681" w:rsidRDefault="00782681" w:rsidP="00A51D3B">
            <w:pPr>
              <w:rPr>
                <w:bCs/>
                <w:sz w:val="16"/>
                <w:szCs w:val="16"/>
                <w:lang w:val="sl-SI"/>
              </w:rPr>
            </w:pPr>
            <w:r>
              <w:rPr>
                <w:bCs/>
                <w:sz w:val="16"/>
                <w:szCs w:val="16"/>
                <w:lang w:val="sl-SI"/>
              </w:rPr>
              <w:t>NIJZ</w:t>
            </w:r>
          </w:p>
          <w:p w14:paraId="0D8F3A2F" w14:textId="77777777" w:rsidR="00782681" w:rsidRPr="00782681" w:rsidRDefault="00782681" w:rsidP="00A51D3B">
            <w:pPr>
              <w:rPr>
                <w:bCs/>
                <w:sz w:val="16"/>
                <w:szCs w:val="16"/>
                <w:lang w:val="sl-SI"/>
              </w:rPr>
            </w:pPr>
            <w:r>
              <w:rPr>
                <w:bCs/>
                <w:sz w:val="16"/>
                <w:szCs w:val="16"/>
                <w:lang w:val="sl-SI"/>
              </w:rPr>
              <w:t>Sodelujoči: MIZŠ-</w:t>
            </w:r>
            <w:r w:rsidRPr="00FF43AC">
              <w:rPr>
                <w:lang w:val="sl-SI"/>
              </w:rPr>
              <w:t xml:space="preserve"> </w:t>
            </w:r>
            <w:r w:rsidRPr="00782681">
              <w:rPr>
                <w:bCs/>
                <w:sz w:val="16"/>
                <w:szCs w:val="16"/>
                <w:lang w:val="sl-SI"/>
              </w:rPr>
              <w:t>Zavod RS za šolstvo</w:t>
            </w:r>
          </w:p>
          <w:p w14:paraId="4AB7DC9D" w14:textId="561BFE58" w:rsidR="00782681" w:rsidRDefault="00782681" w:rsidP="00A51D3B">
            <w:pPr>
              <w:rPr>
                <w:bCs/>
                <w:sz w:val="16"/>
                <w:szCs w:val="16"/>
                <w:lang w:val="sl-SI"/>
              </w:rPr>
            </w:pPr>
            <w:r w:rsidRPr="00782681">
              <w:rPr>
                <w:bCs/>
                <w:sz w:val="16"/>
                <w:szCs w:val="16"/>
                <w:lang w:val="sl-SI"/>
              </w:rPr>
              <w:t>strokovne ustanove in zd</w:t>
            </w:r>
            <w:r w:rsidR="00D50757">
              <w:rPr>
                <w:bCs/>
                <w:sz w:val="16"/>
                <w:szCs w:val="16"/>
                <w:lang w:val="sl-SI"/>
              </w:rPr>
              <w:t>r</w:t>
            </w:r>
            <w:r w:rsidRPr="00782681">
              <w:rPr>
                <w:bCs/>
                <w:sz w:val="16"/>
                <w:szCs w:val="16"/>
                <w:lang w:val="sl-SI"/>
              </w:rPr>
              <w:t>uženj</w:t>
            </w:r>
            <w:r>
              <w:rPr>
                <w:bCs/>
                <w:sz w:val="16"/>
                <w:szCs w:val="16"/>
                <w:lang w:val="sl-SI"/>
              </w:rPr>
              <w:t>a</w:t>
            </w:r>
            <w:r w:rsidRPr="00782681">
              <w:rPr>
                <w:bCs/>
                <w:sz w:val="16"/>
                <w:szCs w:val="16"/>
                <w:lang w:val="sl-SI"/>
              </w:rPr>
              <w:t>, univerze, VIZ</w:t>
            </w:r>
          </w:p>
        </w:tc>
        <w:tc>
          <w:tcPr>
            <w:tcW w:w="462" w:type="pct"/>
          </w:tcPr>
          <w:p w14:paraId="699AFCFA" w14:textId="32B6F39D" w:rsidR="00782681" w:rsidRPr="00FF43AC" w:rsidRDefault="00782681" w:rsidP="0099569A">
            <w:pPr>
              <w:rPr>
                <w:bCs/>
                <w:sz w:val="16"/>
                <w:szCs w:val="16"/>
                <w:lang w:val="sl-SI"/>
              </w:rPr>
            </w:pPr>
            <w:r w:rsidRPr="00FF43AC">
              <w:rPr>
                <w:bCs/>
                <w:sz w:val="16"/>
                <w:szCs w:val="16"/>
                <w:lang w:val="sl-SI"/>
              </w:rPr>
              <w:t xml:space="preserve">Redna dejavnost v okviru izvajanja javne službe </w:t>
            </w:r>
          </w:p>
        </w:tc>
        <w:tc>
          <w:tcPr>
            <w:tcW w:w="461" w:type="pct"/>
          </w:tcPr>
          <w:p w14:paraId="5095BF38" w14:textId="0B9D45FA" w:rsidR="00782681" w:rsidRPr="00B2012C" w:rsidRDefault="00782681">
            <w:pPr>
              <w:jc w:val="left"/>
              <w:rPr>
                <w:b/>
                <w:sz w:val="16"/>
                <w:szCs w:val="16"/>
                <w:lang w:val="sl-SI"/>
              </w:rPr>
            </w:pPr>
            <w:r w:rsidRPr="00FF43AC">
              <w:rPr>
                <w:bCs/>
                <w:sz w:val="16"/>
                <w:szCs w:val="16"/>
                <w:lang w:val="sl-SI"/>
              </w:rPr>
              <w:t xml:space="preserve">Redna dejavnost v okviru izvajanja javne službe </w:t>
            </w:r>
          </w:p>
        </w:tc>
      </w:tr>
      <w:tr w:rsidR="004D13B0" w:rsidRPr="00DA1AE3" w14:paraId="78714B7A" w14:textId="77777777" w:rsidTr="00A51D3B">
        <w:trPr>
          <w:trHeight w:val="1143"/>
          <w:jc w:val="center"/>
        </w:trPr>
        <w:tc>
          <w:tcPr>
            <w:tcW w:w="815" w:type="pct"/>
          </w:tcPr>
          <w:p w14:paraId="6E86CEE1" w14:textId="77777777" w:rsidR="004D13B0" w:rsidRPr="00164733" w:rsidRDefault="004D13B0" w:rsidP="001C1A7D">
            <w:pPr>
              <w:rPr>
                <w:b/>
                <w:sz w:val="16"/>
                <w:szCs w:val="16"/>
                <w:lang w:val="sl-SI"/>
              </w:rPr>
            </w:pPr>
            <w:r w:rsidRPr="00164733">
              <w:rPr>
                <w:b/>
                <w:sz w:val="16"/>
                <w:szCs w:val="16"/>
                <w:lang w:val="sl-SI"/>
              </w:rPr>
              <w:t>Ukrep II:</w:t>
            </w:r>
          </w:p>
          <w:p w14:paraId="44BB8C98" w14:textId="77777777" w:rsidR="004D13B0" w:rsidRPr="00164733" w:rsidRDefault="004D13B0" w:rsidP="001C1A7D">
            <w:pPr>
              <w:rPr>
                <w:bCs/>
                <w:color w:val="0070C0"/>
                <w:sz w:val="16"/>
                <w:szCs w:val="16"/>
                <w:lang w:val="sl-SI"/>
              </w:rPr>
            </w:pPr>
            <w:r w:rsidRPr="00164733">
              <w:rPr>
                <w:bCs/>
                <w:sz w:val="16"/>
                <w:szCs w:val="16"/>
                <w:lang w:val="sl-SI"/>
              </w:rPr>
              <w:t>Dodatno usposabljanje zaposlenih v VIZ</w:t>
            </w:r>
          </w:p>
        </w:tc>
        <w:tc>
          <w:tcPr>
            <w:tcW w:w="1127" w:type="pct"/>
          </w:tcPr>
          <w:p w14:paraId="6A0D6AA0" w14:textId="77777777" w:rsidR="004D13B0" w:rsidRDefault="00782681" w:rsidP="00A51D3B">
            <w:pPr>
              <w:rPr>
                <w:bCs/>
                <w:sz w:val="16"/>
                <w:szCs w:val="16"/>
                <w:lang w:val="sl-SI"/>
              </w:rPr>
            </w:pPr>
            <w:r>
              <w:rPr>
                <w:bCs/>
                <w:sz w:val="16"/>
                <w:szCs w:val="16"/>
                <w:lang w:val="sl-SI"/>
              </w:rPr>
              <w:t>Razpis in ponudba</w:t>
            </w:r>
            <w:r w:rsidRPr="00164733">
              <w:rPr>
                <w:bCs/>
                <w:sz w:val="16"/>
                <w:szCs w:val="16"/>
                <w:lang w:val="sl-SI"/>
              </w:rPr>
              <w:t xml:space="preserve"> </w:t>
            </w:r>
            <w:r w:rsidR="004D13B0" w:rsidRPr="00164733">
              <w:rPr>
                <w:bCs/>
                <w:sz w:val="16"/>
                <w:szCs w:val="16"/>
                <w:lang w:val="sl-SI"/>
              </w:rPr>
              <w:t>vsebin namenjenih učiteljem za podporo DZ, čustvene in socialne kompetentnosti otrok in mladih v VIZ</w:t>
            </w:r>
          </w:p>
        </w:tc>
        <w:tc>
          <w:tcPr>
            <w:tcW w:w="443" w:type="pct"/>
          </w:tcPr>
          <w:p w14:paraId="1FC059F0" w14:textId="0BE4CBA8" w:rsidR="004D13B0" w:rsidRPr="00B2012C" w:rsidRDefault="002511EA" w:rsidP="001C1A7D">
            <w:pPr>
              <w:rPr>
                <w:bCs/>
                <w:sz w:val="16"/>
                <w:szCs w:val="16"/>
                <w:lang w:val="sl-SI"/>
              </w:rPr>
            </w:pPr>
            <w:r>
              <w:rPr>
                <w:bCs/>
                <w:sz w:val="16"/>
                <w:szCs w:val="16"/>
                <w:lang w:val="sl-SI"/>
              </w:rPr>
              <w:t>2022–</w:t>
            </w:r>
            <w:r w:rsidR="004D13B0">
              <w:rPr>
                <w:bCs/>
                <w:sz w:val="16"/>
                <w:szCs w:val="16"/>
                <w:lang w:val="sl-SI"/>
              </w:rPr>
              <w:t>2023</w:t>
            </w:r>
          </w:p>
        </w:tc>
        <w:tc>
          <w:tcPr>
            <w:tcW w:w="688" w:type="pct"/>
          </w:tcPr>
          <w:p w14:paraId="31470F8D" w14:textId="77777777" w:rsidR="004D13B0" w:rsidRDefault="004D13B0" w:rsidP="00A51D3B">
            <w:pPr>
              <w:rPr>
                <w:bCs/>
                <w:sz w:val="16"/>
                <w:szCs w:val="16"/>
                <w:lang w:val="sl-SI"/>
              </w:rPr>
            </w:pPr>
            <w:r w:rsidRPr="0048629B">
              <w:rPr>
                <w:bCs/>
                <w:sz w:val="16"/>
                <w:szCs w:val="16"/>
                <w:lang w:val="sl-SI"/>
              </w:rPr>
              <w:t>Izvedena usposabljanja</w:t>
            </w:r>
            <w:r w:rsidR="00782681">
              <w:rPr>
                <w:bCs/>
                <w:sz w:val="16"/>
                <w:szCs w:val="16"/>
                <w:lang w:val="sl-SI"/>
              </w:rPr>
              <w:t>;</w:t>
            </w:r>
          </w:p>
          <w:p w14:paraId="0E2C5304" w14:textId="77777777" w:rsidR="00782681" w:rsidRDefault="00782681" w:rsidP="00A51D3B">
            <w:pPr>
              <w:rPr>
                <w:bCs/>
                <w:sz w:val="16"/>
                <w:szCs w:val="16"/>
                <w:lang w:val="sl-SI"/>
              </w:rPr>
            </w:pPr>
            <w:r>
              <w:rPr>
                <w:bCs/>
                <w:sz w:val="16"/>
                <w:szCs w:val="16"/>
                <w:lang w:val="sl-SI"/>
              </w:rPr>
              <w:t>Ponujenih 200 programov v KATIS</w:t>
            </w:r>
          </w:p>
          <w:p w14:paraId="55797C2C" w14:textId="77777777" w:rsidR="00782681" w:rsidRPr="0048629B" w:rsidRDefault="00782681" w:rsidP="00A51D3B">
            <w:pPr>
              <w:rPr>
                <w:bCs/>
                <w:sz w:val="16"/>
                <w:szCs w:val="16"/>
                <w:lang w:val="sl-SI"/>
              </w:rPr>
            </w:pPr>
            <w:r>
              <w:rPr>
                <w:bCs/>
                <w:sz w:val="16"/>
                <w:szCs w:val="16"/>
                <w:lang w:val="sl-SI"/>
              </w:rPr>
              <w:t>Udeležba vsaj 7.000 strokovnih delavcev</w:t>
            </w:r>
          </w:p>
        </w:tc>
        <w:tc>
          <w:tcPr>
            <w:tcW w:w="380" w:type="pct"/>
          </w:tcPr>
          <w:p w14:paraId="309D74E8" w14:textId="77777777" w:rsidR="004D13B0" w:rsidRPr="0048629B" w:rsidRDefault="004D13B0" w:rsidP="001C1A7D">
            <w:pPr>
              <w:rPr>
                <w:sz w:val="16"/>
                <w:szCs w:val="16"/>
                <w:lang w:val="sl-SI"/>
              </w:rPr>
            </w:pPr>
            <w:r w:rsidRPr="0048629B">
              <w:rPr>
                <w:sz w:val="16"/>
                <w:szCs w:val="16"/>
                <w:lang w:val="sl-SI"/>
              </w:rPr>
              <w:t>MIZŠ</w:t>
            </w:r>
          </w:p>
        </w:tc>
        <w:tc>
          <w:tcPr>
            <w:tcW w:w="624" w:type="pct"/>
          </w:tcPr>
          <w:p w14:paraId="239AC8B7" w14:textId="77777777" w:rsidR="004D13B0" w:rsidRDefault="004D13B0" w:rsidP="00A51D3B">
            <w:pPr>
              <w:rPr>
                <w:bCs/>
                <w:sz w:val="16"/>
                <w:szCs w:val="16"/>
                <w:lang w:val="sl-SI"/>
              </w:rPr>
            </w:pPr>
            <w:r>
              <w:rPr>
                <w:bCs/>
                <w:sz w:val="16"/>
                <w:szCs w:val="16"/>
                <w:lang w:val="sl-SI"/>
              </w:rPr>
              <w:t>MIZŠ</w:t>
            </w:r>
          </w:p>
          <w:p w14:paraId="0412E58F" w14:textId="77777777" w:rsidR="004D13B0" w:rsidRDefault="004D13B0" w:rsidP="00A51D3B">
            <w:pPr>
              <w:rPr>
                <w:bCs/>
                <w:sz w:val="16"/>
                <w:szCs w:val="16"/>
                <w:lang w:val="sl-SI"/>
              </w:rPr>
            </w:pPr>
            <w:r>
              <w:rPr>
                <w:bCs/>
                <w:sz w:val="16"/>
                <w:szCs w:val="16"/>
                <w:lang w:val="sl-SI"/>
              </w:rPr>
              <w:t>Sodelujoči: ZRSŠ, NIJZ,</w:t>
            </w:r>
            <w:r w:rsidRPr="00164733">
              <w:rPr>
                <w:lang w:val="sl-SI"/>
              </w:rPr>
              <w:t xml:space="preserve"> </w:t>
            </w:r>
            <w:r w:rsidRPr="00164733">
              <w:rPr>
                <w:bCs/>
                <w:sz w:val="16"/>
                <w:szCs w:val="16"/>
                <w:lang w:val="sl-SI"/>
              </w:rPr>
              <w:t xml:space="preserve">Vzgojno izobraževalni zavodi, strokovna združenja, uporabniki in svojci, NVO, univerze, </w:t>
            </w:r>
          </w:p>
        </w:tc>
        <w:tc>
          <w:tcPr>
            <w:tcW w:w="462" w:type="pct"/>
          </w:tcPr>
          <w:p w14:paraId="4D58D7E2" w14:textId="77777777" w:rsidR="004A58D0" w:rsidRDefault="00782681" w:rsidP="00A51D3B">
            <w:pPr>
              <w:rPr>
                <w:bCs/>
                <w:sz w:val="16"/>
                <w:szCs w:val="16"/>
                <w:lang w:val="sl-SI"/>
              </w:rPr>
            </w:pPr>
            <w:r w:rsidRPr="0049002D">
              <w:rPr>
                <w:bCs/>
                <w:sz w:val="16"/>
                <w:szCs w:val="16"/>
                <w:lang w:val="sl-SI"/>
              </w:rPr>
              <w:t>Proračun MIZŠ</w:t>
            </w:r>
          </w:p>
          <w:p w14:paraId="0CFD6CDD" w14:textId="77777777" w:rsidR="004A58D0" w:rsidRDefault="004A58D0" w:rsidP="00A51D3B">
            <w:pPr>
              <w:rPr>
                <w:bCs/>
                <w:sz w:val="16"/>
                <w:szCs w:val="16"/>
                <w:lang w:val="sl-SI"/>
              </w:rPr>
            </w:pPr>
            <w:r>
              <w:rPr>
                <w:bCs/>
                <w:sz w:val="16"/>
                <w:szCs w:val="16"/>
                <w:lang w:val="sl-SI"/>
              </w:rPr>
              <w:t>715310 – izobraževanje učiteljev</w:t>
            </w:r>
          </w:p>
          <w:p w14:paraId="63FD4097" w14:textId="0FFE6BD0" w:rsidR="004D13B0" w:rsidRPr="0049002D" w:rsidRDefault="004A58D0" w:rsidP="00A51D3B">
            <w:pPr>
              <w:rPr>
                <w:bCs/>
                <w:sz w:val="16"/>
                <w:szCs w:val="16"/>
                <w:lang w:val="sl-SI"/>
              </w:rPr>
            </w:pPr>
            <w:r>
              <w:rPr>
                <w:bCs/>
                <w:sz w:val="16"/>
                <w:szCs w:val="16"/>
                <w:lang w:val="sl-SI"/>
              </w:rPr>
              <w:t>120.000,00 eur</w:t>
            </w:r>
            <w:r w:rsidR="00782681" w:rsidRPr="0049002D">
              <w:rPr>
                <w:bCs/>
                <w:sz w:val="16"/>
                <w:szCs w:val="16"/>
                <w:lang w:val="sl-SI"/>
              </w:rPr>
              <w:t xml:space="preserve"> </w:t>
            </w:r>
          </w:p>
        </w:tc>
        <w:tc>
          <w:tcPr>
            <w:tcW w:w="461" w:type="pct"/>
          </w:tcPr>
          <w:p w14:paraId="35BC9899" w14:textId="77777777" w:rsidR="004D13B0" w:rsidRDefault="00782681" w:rsidP="00974912">
            <w:pPr>
              <w:jc w:val="left"/>
              <w:rPr>
                <w:bCs/>
                <w:sz w:val="16"/>
                <w:szCs w:val="16"/>
                <w:lang w:val="sl-SI"/>
              </w:rPr>
            </w:pPr>
            <w:r w:rsidRPr="0049002D">
              <w:rPr>
                <w:bCs/>
                <w:sz w:val="16"/>
                <w:szCs w:val="16"/>
                <w:lang w:val="sl-SI"/>
              </w:rPr>
              <w:t xml:space="preserve">Proračun MIZŠ </w:t>
            </w:r>
          </w:p>
          <w:p w14:paraId="05A3D00E" w14:textId="3A411A7F" w:rsidR="004A58D0" w:rsidRPr="0049002D" w:rsidRDefault="004A58D0" w:rsidP="00974912">
            <w:pPr>
              <w:jc w:val="left"/>
              <w:rPr>
                <w:bCs/>
                <w:sz w:val="16"/>
                <w:szCs w:val="16"/>
                <w:lang w:val="sl-SI"/>
              </w:rPr>
            </w:pPr>
            <w:r>
              <w:rPr>
                <w:bCs/>
                <w:sz w:val="16"/>
                <w:szCs w:val="16"/>
                <w:lang w:val="sl-SI"/>
              </w:rPr>
              <w:t>715310 – izobraževanje učiteljev 120.000,00 eur</w:t>
            </w:r>
          </w:p>
        </w:tc>
      </w:tr>
      <w:tr w:rsidR="004D13B0" w:rsidRPr="00DA1AE3" w14:paraId="1299DE3D" w14:textId="77777777" w:rsidTr="00A51D3B">
        <w:trPr>
          <w:trHeight w:val="2971"/>
          <w:jc w:val="center"/>
        </w:trPr>
        <w:tc>
          <w:tcPr>
            <w:tcW w:w="815" w:type="pct"/>
          </w:tcPr>
          <w:p w14:paraId="2D696F79" w14:textId="77777777" w:rsidR="004D13B0" w:rsidRPr="00E0770A" w:rsidRDefault="004D13B0" w:rsidP="001C1A7D">
            <w:pPr>
              <w:rPr>
                <w:b/>
                <w:sz w:val="16"/>
                <w:szCs w:val="16"/>
                <w:lang w:val="sl-SI"/>
              </w:rPr>
            </w:pPr>
            <w:r w:rsidRPr="00E0770A">
              <w:rPr>
                <w:b/>
                <w:sz w:val="16"/>
                <w:szCs w:val="16"/>
                <w:lang w:val="sl-SI"/>
              </w:rPr>
              <w:t>Ukrep II</w:t>
            </w:r>
            <w:r>
              <w:rPr>
                <w:b/>
                <w:sz w:val="16"/>
                <w:szCs w:val="16"/>
                <w:lang w:val="sl-SI"/>
              </w:rPr>
              <w:t>I</w:t>
            </w:r>
            <w:r w:rsidRPr="00E0770A">
              <w:rPr>
                <w:b/>
                <w:sz w:val="16"/>
                <w:szCs w:val="16"/>
                <w:lang w:val="sl-SI"/>
              </w:rPr>
              <w:t>:</w:t>
            </w:r>
          </w:p>
          <w:p w14:paraId="40E63B04" w14:textId="77777777" w:rsidR="004D13B0" w:rsidRDefault="004D13B0" w:rsidP="00A51D3B">
            <w:pPr>
              <w:rPr>
                <w:bCs/>
                <w:sz w:val="16"/>
                <w:szCs w:val="16"/>
                <w:lang w:val="sl-SI"/>
              </w:rPr>
            </w:pPr>
            <w:r>
              <w:rPr>
                <w:bCs/>
                <w:sz w:val="16"/>
                <w:szCs w:val="16"/>
                <w:lang w:val="sl-SI"/>
              </w:rPr>
              <w:t xml:space="preserve">Okrepitev kapacitet in kompetenc za </w:t>
            </w:r>
            <w:r w:rsidRPr="00E0770A">
              <w:rPr>
                <w:bCs/>
                <w:sz w:val="16"/>
                <w:szCs w:val="16"/>
                <w:lang w:val="sl-SI"/>
              </w:rPr>
              <w:t xml:space="preserve">podporo duševnemu zdravju v vrtcih in šolah </w:t>
            </w:r>
          </w:p>
          <w:p w14:paraId="5B72DBEC" w14:textId="77777777" w:rsidR="004D13B0" w:rsidRDefault="004D13B0" w:rsidP="00A51D3B">
            <w:pPr>
              <w:rPr>
                <w:b/>
                <w:color w:val="0070C0"/>
                <w:sz w:val="16"/>
                <w:szCs w:val="16"/>
                <w:lang w:val="sl-SI"/>
              </w:rPr>
            </w:pPr>
          </w:p>
          <w:p w14:paraId="606BD3E9" w14:textId="77777777" w:rsidR="004D13B0" w:rsidRPr="00B2012C" w:rsidRDefault="004D13B0" w:rsidP="00A51D3B">
            <w:pPr>
              <w:rPr>
                <w:b/>
                <w:color w:val="0070C0"/>
                <w:sz w:val="16"/>
                <w:szCs w:val="16"/>
                <w:lang w:val="sl-SI"/>
              </w:rPr>
            </w:pPr>
          </w:p>
        </w:tc>
        <w:tc>
          <w:tcPr>
            <w:tcW w:w="1127" w:type="pct"/>
          </w:tcPr>
          <w:p w14:paraId="23AD700E" w14:textId="77777777" w:rsidR="004D13B0" w:rsidRDefault="004D13B0" w:rsidP="00A51D3B">
            <w:pPr>
              <w:rPr>
                <w:bCs/>
                <w:sz w:val="16"/>
                <w:szCs w:val="16"/>
                <w:lang w:val="sl-SI"/>
              </w:rPr>
            </w:pPr>
            <w:r>
              <w:rPr>
                <w:bCs/>
                <w:sz w:val="16"/>
                <w:szCs w:val="16"/>
                <w:lang w:val="sl-SI"/>
              </w:rPr>
              <w:t>Okrepitev kadrovskih kapacitet šolske svetovalne službe po ver</w:t>
            </w:r>
            <w:r w:rsidR="00D25502">
              <w:rPr>
                <w:bCs/>
                <w:sz w:val="16"/>
                <w:szCs w:val="16"/>
                <w:lang w:val="sl-SI"/>
              </w:rPr>
              <w:t>t</w:t>
            </w:r>
            <w:r>
              <w:rPr>
                <w:bCs/>
                <w:sz w:val="16"/>
                <w:szCs w:val="16"/>
                <w:lang w:val="sl-SI"/>
              </w:rPr>
              <w:t xml:space="preserve">ikali sistema in </w:t>
            </w:r>
            <w:r w:rsidR="00D25502">
              <w:rPr>
                <w:bCs/>
                <w:sz w:val="16"/>
                <w:szCs w:val="16"/>
                <w:lang w:val="sl-SI"/>
              </w:rPr>
              <w:t>posodobitev</w:t>
            </w:r>
            <w:r>
              <w:rPr>
                <w:bCs/>
                <w:sz w:val="16"/>
                <w:szCs w:val="16"/>
                <w:lang w:val="sl-SI"/>
              </w:rPr>
              <w:t xml:space="preserve"> smernic delovanja ŠSS</w:t>
            </w:r>
          </w:p>
          <w:p w14:paraId="4FB09DD4" w14:textId="77777777" w:rsidR="004D13B0" w:rsidRDefault="004D13B0" w:rsidP="00A51D3B">
            <w:pPr>
              <w:rPr>
                <w:bCs/>
                <w:sz w:val="16"/>
                <w:szCs w:val="16"/>
                <w:lang w:val="sl-SI"/>
              </w:rPr>
            </w:pPr>
          </w:p>
          <w:p w14:paraId="45A3B890" w14:textId="77777777" w:rsidR="004D13B0" w:rsidRDefault="004D13B0" w:rsidP="00A51D3B">
            <w:pPr>
              <w:rPr>
                <w:bCs/>
                <w:sz w:val="16"/>
                <w:szCs w:val="16"/>
                <w:lang w:val="sl-SI"/>
              </w:rPr>
            </w:pPr>
            <w:r>
              <w:rPr>
                <w:bCs/>
                <w:sz w:val="16"/>
                <w:szCs w:val="16"/>
                <w:lang w:val="sl-SI"/>
              </w:rPr>
              <w:t xml:space="preserve">Izobraževanje za implementacijo </w:t>
            </w:r>
            <w:r w:rsidR="00D25502">
              <w:rPr>
                <w:bCs/>
                <w:sz w:val="16"/>
                <w:szCs w:val="16"/>
                <w:lang w:val="sl-SI"/>
              </w:rPr>
              <w:t xml:space="preserve">posodobljenih </w:t>
            </w:r>
            <w:r>
              <w:rPr>
                <w:bCs/>
                <w:sz w:val="16"/>
                <w:szCs w:val="16"/>
                <w:lang w:val="sl-SI"/>
              </w:rPr>
              <w:t xml:space="preserve">smernic delovanja </w:t>
            </w:r>
          </w:p>
          <w:p w14:paraId="34EC5164" w14:textId="77777777" w:rsidR="004D13B0" w:rsidRDefault="004D13B0" w:rsidP="00A51D3B">
            <w:pPr>
              <w:rPr>
                <w:bCs/>
                <w:sz w:val="16"/>
                <w:szCs w:val="16"/>
                <w:lang w:val="sl-SI"/>
              </w:rPr>
            </w:pPr>
          </w:p>
          <w:p w14:paraId="68FB4470" w14:textId="77777777" w:rsidR="004D13B0" w:rsidRPr="00B2012C" w:rsidRDefault="004D13B0" w:rsidP="00A51D3B">
            <w:pPr>
              <w:rPr>
                <w:bCs/>
                <w:sz w:val="16"/>
                <w:szCs w:val="16"/>
                <w:lang w:val="sl-SI"/>
              </w:rPr>
            </w:pPr>
          </w:p>
        </w:tc>
        <w:tc>
          <w:tcPr>
            <w:tcW w:w="443" w:type="pct"/>
          </w:tcPr>
          <w:p w14:paraId="0A7D7819" w14:textId="13244525" w:rsidR="004D13B0" w:rsidRPr="00B2012C" w:rsidRDefault="004D13B0" w:rsidP="001C1A7D">
            <w:pPr>
              <w:rPr>
                <w:bCs/>
                <w:sz w:val="16"/>
                <w:szCs w:val="16"/>
                <w:lang w:val="sl-SI"/>
              </w:rPr>
            </w:pPr>
            <w:r w:rsidRPr="00B2012C">
              <w:rPr>
                <w:bCs/>
                <w:sz w:val="16"/>
                <w:szCs w:val="16"/>
                <w:lang w:val="sl-SI"/>
              </w:rPr>
              <w:t>202</w:t>
            </w:r>
            <w:r w:rsidR="002511EA">
              <w:rPr>
                <w:bCs/>
                <w:sz w:val="16"/>
                <w:szCs w:val="16"/>
                <w:lang w:val="sl-SI"/>
              </w:rPr>
              <w:t>2–</w:t>
            </w:r>
            <w:r>
              <w:rPr>
                <w:bCs/>
                <w:sz w:val="16"/>
                <w:szCs w:val="16"/>
                <w:lang w:val="sl-SI"/>
              </w:rPr>
              <w:t>2023</w:t>
            </w:r>
          </w:p>
        </w:tc>
        <w:tc>
          <w:tcPr>
            <w:tcW w:w="688" w:type="pct"/>
          </w:tcPr>
          <w:p w14:paraId="0A7510C8" w14:textId="77777777" w:rsidR="004D13B0" w:rsidRDefault="004D13B0" w:rsidP="00A51D3B">
            <w:pPr>
              <w:rPr>
                <w:bCs/>
                <w:sz w:val="16"/>
                <w:szCs w:val="16"/>
                <w:lang w:val="sl-SI"/>
              </w:rPr>
            </w:pPr>
            <w:r w:rsidRPr="004B223D">
              <w:rPr>
                <w:bCs/>
                <w:sz w:val="16"/>
                <w:szCs w:val="16"/>
                <w:lang w:val="sl-SI"/>
              </w:rPr>
              <w:t>Vzpostavljen nov kadrovski normativ v VIZ</w:t>
            </w:r>
            <w:r w:rsidR="00D25502">
              <w:rPr>
                <w:bCs/>
                <w:sz w:val="16"/>
                <w:szCs w:val="16"/>
                <w:lang w:val="sl-SI"/>
              </w:rPr>
              <w:t xml:space="preserve"> </w:t>
            </w:r>
            <w:r w:rsidR="00D25502" w:rsidRPr="00D25502">
              <w:rPr>
                <w:bCs/>
                <w:sz w:val="16"/>
                <w:szCs w:val="16"/>
                <w:lang w:val="sl-SI"/>
              </w:rPr>
              <w:t>(z letom 2022 49 dodatnih DS v SŠ in DD; z letom 2022 200 dodatnih SD v OŠ, OŠPP, vzgojnih zavodih)</w:t>
            </w:r>
          </w:p>
          <w:p w14:paraId="481176E3" w14:textId="77777777" w:rsidR="004D13B0" w:rsidRDefault="004D13B0" w:rsidP="00A51D3B">
            <w:pPr>
              <w:rPr>
                <w:bCs/>
                <w:sz w:val="16"/>
                <w:szCs w:val="16"/>
                <w:lang w:val="sl-SI"/>
              </w:rPr>
            </w:pPr>
          </w:p>
          <w:p w14:paraId="610ABF13" w14:textId="77777777" w:rsidR="004D13B0" w:rsidRDefault="00D25502" w:rsidP="00A51D3B">
            <w:pPr>
              <w:rPr>
                <w:bCs/>
                <w:sz w:val="16"/>
                <w:szCs w:val="16"/>
                <w:lang w:val="sl-SI"/>
              </w:rPr>
            </w:pPr>
            <w:r>
              <w:rPr>
                <w:bCs/>
                <w:sz w:val="16"/>
                <w:szCs w:val="16"/>
                <w:lang w:val="sl-SI"/>
              </w:rPr>
              <w:t>Posodobljene</w:t>
            </w:r>
            <w:r w:rsidR="004D13B0">
              <w:rPr>
                <w:bCs/>
                <w:sz w:val="16"/>
                <w:szCs w:val="16"/>
                <w:lang w:val="sl-SI"/>
              </w:rPr>
              <w:t xml:space="preserve"> smernice </w:t>
            </w:r>
            <w:r>
              <w:rPr>
                <w:bCs/>
                <w:sz w:val="16"/>
                <w:szCs w:val="16"/>
                <w:lang w:val="sl-SI"/>
              </w:rPr>
              <w:t xml:space="preserve">za </w:t>
            </w:r>
            <w:r w:rsidR="004D13B0">
              <w:rPr>
                <w:bCs/>
                <w:sz w:val="16"/>
                <w:szCs w:val="16"/>
                <w:lang w:val="sl-SI"/>
              </w:rPr>
              <w:t>delovanj</w:t>
            </w:r>
            <w:r>
              <w:rPr>
                <w:bCs/>
                <w:sz w:val="16"/>
                <w:szCs w:val="16"/>
                <w:lang w:val="sl-SI"/>
              </w:rPr>
              <w:t>e</w:t>
            </w:r>
            <w:r w:rsidR="004D13B0">
              <w:rPr>
                <w:bCs/>
                <w:sz w:val="16"/>
                <w:szCs w:val="16"/>
                <w:lang w:val="sl-SI"/>
              </w:rPr>
              <w:t xml:space="preserve"> ŠSS</w:t>
            </w:r>
          </w:p>
          <w:p w14:paraId="74512938" w14:textId="77777777" w:rsidR="004D13B0" w:rsidRDefault="004D13B0" w:rsidP="00A51D3B">
            <w:pPr>
              <w:rPr>
                <w:bCs/>
                <w:sz w:val="16"/>
                <w:szCs w:val="16"/>
                <w:lang w:val="sl-SI"/>
              </w:rPr>
            </w:pPr>
          </w:p>
          <w:p w14:paraId="68A74A12" w14:textId="77777777" w:rsidR="00D25502" w:rsidRDefault="00D25502" w:rsidP="00A51D3B">
            <w:pPr>
              <w:rPr>
                <w:bCs/>
                <w:sz w:val="16"/>
                <w:szCs w:val="16"/>
                <w:lang w:val="sl-SI"/>
              </w:rPr>
            </w:pPr>
            <w:r>
              <w:rPr>
                <w:bCs/>
                <w:sz w:val="16"/>
                <w:szCs w:val="16"/>
                <w:lang w:val="sl-SI"/>
              </w:rPr>
              <w:t>Izvedena izobraževanja</w:t>
            </w:r>
          </w:p>
          <w:p w14:paraId="74D170C6" w14:textId="77777777" w:rsidR="004D13B0" w:rsidRPr="00B2012C" w:rsidRDefault="004D13B0" w:rsidP="00A51D3B">
            <w:pPr>
              <w:rPr>
                <w:bCs/>
                <w:sz w:val="16"/>
                <w:szCs w:val="16"/>
                <w:lang w:val="sl-SI"/>
              </w:rPr>
            </w:pPr>
          </w:p>
        </w:tc>
        <w:tc>
          <w:tcPr>
            <w:tcW w:w="380" w:type="pct"/>
          </w:tcPr>
          <w:p w14:paraId="21E04CC6" w14:textId="77777777" w:rsidR="004D13B0" w:rsidRPr="0048629B" w:rsidRDefault="004D13B0" w:rsidP="00A51D3B">
            <w:pPr>
              <w:rPr>
                <w:bCs/>
                <w:sz w:val="16"/>
                <w:szCs w:val="16"/>
                <w:lang w:val="sl-SI"/>
              </w:rPr>
            </w:pPr>
            <w:r w:rsidRPr="0048629B">
              <w:rPr>
                <w:bCs/>
                <w:sz w:val="16"/>
                <w:szCs w:val="16"/>
                <w:lang w:val="sl-SI"/>
              </w:rPr>
              <w:t>MIZŠ</w:t>
            </w:r>
          </w:p>
        </w:tc>
        <w:tc>
          <w:tcPr>
            <w:tcW w:w="624" w:type="pct"/>
          </w:tcPr>
          <w:p w14:paraId="34EE10B0" w14:textId="77777777" w:rsidR="004D13B0" w:rsidRPr="0048629B" w:rsidRDefault="004D13B0" w:rsidP="001C1A7D">
            <w:pPr>
              <w:rPr>
                <w:bCs/>
                <w:sz w:val="16"/>
                <w:szCs w:val="16"/>
                <w:lang w:val="sl-SI"/>
              </w:rPr>
            </w:pPr>
            <w:r w:rsidRPr="0048629B">
              <w:rPr>
                <w:bCs/>
                <w:sz w:val="16"/>
                <w:szCs w:val="16"/>
                <w:lang w:val="sl-SI"/>
              </w:rPr>
              <w:t>ZRSŠ</w:t>
            </w:r>
          </w:p>
          <w:p w14:paraId="2C02F1BA" w14:textId="77777777" w:rsidR="004D13B0" w:rsidRPr="0048629B" w:rsidRDefault="004D13B0" w:rsidP="001C1A7D">
            <w:pPr>
              <w:rPr>
                <w:bCs/>
                <w:sz w:val="16"/>
                <w:szCs w:val="16"/>
                <w:lang w:val="sl-SI"/>
              </w:rPr>
            </w:pPr>
          </w:p>
          <w:p w14:paraId="0800327B" w14:textId="77777777" w:rsidR="004D13B0" w:rsidRPr="0048629B" w:rsidRDefault="004D13B0">
            <w:pPr>
              <w:rPr>
                <w:bCs/>
                <w:sz w:val="16"/>
                <w:szCs w:val="16"/>
                <w:lang w:val="sl-SI"/>
              </w:rPr>
            </w:pPr>
            <w:r w:rsidRPr="0048629B">
              <w:rPr>
                <w:bCs/>
                <w:sz w:val="16"/>
                <w:szCs w:val="16"/>
                <w:lang w:val="sl-SI"/>
              </w:rPr>
              <w:t>Sodelujoči.</w:t>
            </w:r>
          </w:p>
          <w:p w14:paraId="0A9D5E38" w14:textId="77777777" w:rsidR="004D13B0" w:rsidRPr="0048629B" w:rsidRDefault="004D13B0">
            <w:pPr>
              <w:rPr>
                <w:bCs/>
                <w:sz w:val="16"/>
                <w:szCs w:val="16"/>
                <w:lang w:val="sl-SI"/>
              </w:rPr>
            </w:pPr>
            <w:r w:rsidRPr="0048629B">
              <w:rPr>
                <w:bCs/>
                <w:sz w:val="16"/>
                <w:szCs w:val="16"/>
                <w:lang w:val="sl-SI"/>
              </w:rPr>
              <w:t>MZ, NIJZ,</w:t>
            </w:r>
          </w:p>
          <w:p w14:paraId="52345366" w14:textId="0AF94D1D" w:rsidR="004D13B0" w:rsidRPr="0048629B" w:rsidRDefault="004D13B0">
            <w:pPr>
              <w:rPr>
                <w:bCs/>
                <w:sz w:val="16"/>
                <w:szCs w:val="16"/>
                <w:lang w:val="sl-SI"/>
              </w:rPr>
            </w:pPr>
            <w:r w:rsidRPr="0048629B">
              <w:rPr>
                <w:bCs/>
                <w:sz w:val="16"/>
                <w:szCs w:val="16"/>
                <w:lang w:val="sl-SI"/>
              </w:rPr>
              <w:t>VIZ,</w:t>
            </w:r>
            <w:r w:rsidR="00D50757">
              <w:rPr>
                <w:bCs/>
                <w:sz w:val="16"/>
                <w:szCs w:val="16"/>
                <w:lang w:val="sl-SI"/>
              </w:rPr>
              <w:t xml:space="preserve"> </w:t>
            </w:r>
            <w:r w:rsidRPr="0048629B">
              <w:rPr>
                <w:bCs/>
                <w:sz w:val="16"/>
                <w:szCs w:val="16"/>
                <w:lang w:val="sl-SI"/>
              </w:rPr>
              <w:t xml:space="preserve">Društvo ŠSD, </w:t>
            </w:r>
          </w:p>
        </w:tc>
        <w:tc>
          <w:tcPr>
            <w:tcW w:w="462" w:type="pct"/>
          </w:tcPr>
          <w:p w14:paraId="3C704DB7" w14:textId="6EA24F2E" w:rsidR="00D25502" w:rsidRDefault="00D25502" w:rsidP="00A51D3B">
            <w:pPr>
              <w:rPr>
                <w:bCs/>
                <w:sz w:val="16"/>
                <w:szCs w:val="16"/>
                <w:lang w:val="sl-SI"/>
              </w:rPr>
            </w:pPr>
            <w:r>
              <w:rPr>
                <w:bCs/>
                <w:sz w:val="16"/>
                <w:szCs w:val="16"/>
                <w:lang w:val="sl-SI"/>
              </w:rPr>
              <w:t xml:space="preserve">Redna dejavnost v okviru izvajanja javne službe (proračun) </w:t>
            </w:r>
            <w:r w:rsidRPr="0049002D">
              <w:rPr>
                <w:bCs/>
                <w:sz w:val="16"/>
                <w:szCs w:val="16"/>
                <w:lang w:val="sl-SI"/>
              </w:rPr>
              <w:t>Proračun</w:t>
            </w:r>
            <w:r w:rsidR="001F6341" w:rsidRPr="0049002D">
              <w:rPr>
                <w:bCs/>
                <w:sz w:val="16"/>
                <w:szCs w:val="16"/>
                <w:lang w:val="sl-SI"/>
              </w:rPr>
              <w:t xml:space="preserve"> </w:t>
            </w:r>
            <w:r w:rsidRPr="0049002D">
              <w:rPr>
                <w:bCs/>
                <w:sz w:val="16"/>
                <w:szCs w:val="16"/>
                <w:lang w:val="sl-SI"/>
              </w:rPr>
              <w:t>MIZŠ</w:t>
            </w:r>
          </w:p>
          <w:p w14:paraId="63C477C4" w14:textId="2B9235FA" w:rsidR="004A58D0" w:rsidRDefault="004A58D0" w:rsidP="00A51D3B">
            <w:pPr>
              <w:rPr>
                <w:bCs/>
                <w:sz w:val="16"/>
                <w:szCs w:val="16"/>
                <w:lang w:val="sl-SI"/>
              </w:rPr>
            </w:pPr>
            <w:r>
              <w:rPr>
                <w:bCs/>
                <w:sz w:val="16"/>
                <w:szCs w:val="16"/>
                <w:lang w:val="sl-SI"/>
              </w:rPr>
              <w:t>67610 – dejavnost srednjega šolstva 1.800.000</w:t>
            </w:r>
            <w:r w:rsidR="00A93A46">
              <w:rPr>
                <w:bCs/>
                <w:sz w:val="16"/>
                <w:szCs w:val="16"/>
                <w:lang w:val="sl-SI"/>
              </w:rPr>
              <w:t xml:space="preserve"> EUR</w:t>
            </w:r>
          </w:p>
          <w:p w14:paraId="3C4FAE2B" w14:textId="790347B3" w:rsidR="004A58D0" w:rsidRPr="0048629B" w:rsidRDefault="004A58D0" w:rsidP="00A51D3B">
            <w:pPr>
              <w:rPr>
                <w:bCs/>
                <w:sz w:val="16"/>
                <w:szCs w:val="16"/>
                <w:lang w:val="sl-SI"/>
              </w:rPr>
            </w:pPr>
            <w:r>
              <w:rPr>
                <w:bCs/>
                <w:sz w:val="16"/>
                <w:szCs w:val="16"/>
                <w:lang w:val="sl-SI"/>
              </w:rPr>
              <w:t>667210 – dejavnost osnovnega šolstva 6.000.000</w:t>
            </w:r>
            <w:r w:rsidR="00A93A46">
              <w:rPr>
                <w:bCs/>
                <w:sz w:val="16"/>
                <w:szCs w:val="16"/>
                <w:lang w:val="sl-SI"/>
              </w:rPr>
              <w:t>EUR</w:t>
            </w:r>
          </w:p>
          <w:p w14:paraId="3B624145" w14:textId="77777777" w:rsidR="004D13B0" w:rsidRPr="0048629B" w:rsidRDefault="004D13B0" w:rsidP="00A51D3B">
            <w:pPr>
              <w:rPr>
                <w:bCs/>
                <w:sz w:val="16"/>
                <w:szCs w:val="16"/>
                <w:lang w:val="sl-SI"/>
              </w:rPr>
            </w:pPr>
          </w:p>
        </w:tc>
        <w:tc>
          <w:tcPr>
            <w:tcW w:w="461" w:type="pct"/>
          </w:tcPr>
          <w:p w14:paraId="436EBB19" w14:textId="77777777" w:rsidR="00D25502" w:rsidRDefault="00D25502" w:rsidP="00974912">
            <w:pPr>
              <w:jc w:val="left"/>
              <w:rPr>
                <w:bCs/>
                <w:sz w:val="16"/>
                <w:szCs w:val="16"/>
                <w:lang w:val="sl-SI"/>
              </w:rPr>
            </w:pPr>
          </w:p>
          <w:p w14:paraId="0A0C8F6B" w14:textId="77777777" w:rsidR="00D25502" w:rsidRDefault="00D25502" w:rsidP="00974912">
            <w:pPr>
              <w:jc w:val="left"/>
              <w:rPr>
                <w:bCs/>
                <w:sz w:val="16"/>
                <w:szCs w:val="16"/>
                <w:lang w:val="sl-SI"/>
              </w:rPr>
            </w:pPr>
            <w:r w:rsidRPr="00D25502">
              <w:rPr>
                <w:bCs/>
                <w:sz w:val="16"/>
                <w:szCs w:val="16"/>
                <w:lang w:val="sl-SI"/>
              </w:rPr>
              <w:t xml:space="preserve">Redna dejavnost v okviru izvajanja javne službe (proračun) </w:t>
            </w:r>
          </w:p>
          <w:p w14:paraId="32E58D44" w14:textId="77777777" w:rsidR="004D13B0" w:rsidRDefault="00D25502" w:rsidP="00974912">
            <w:pPr>
              <w:jc w:val="left"/>
              <w:rPr>
                <w:bCs/>
                <w:sz w:val="16"/>
                <w:szCs w:val="16"/>
                <w:lang w:val="sl-SI"/>
              </w:rPr>
            </w:pPr>
            <w:r>
              <w:rPr>
                <w:bCs/>
                <w:sz w:val="16"/>
                <w:szCs w:val="16"/>
                <w:lang w:val="sl-SI"/>
              </w:rPr>
              <w:t>Proračun MIZŠ</w:t>
            </w:r>
          </w:p>
          <w:p w14:paraId="2136A29C" w14:textId="2598D950" w:rsidR="004A58D0" w:rsidRDefault="004A58D0" w:rsidP="00974912">
            <w:pPr>
              <w:jc w:val="left"/>
              <w:rPr>
                <w:bCs/>
                <w:sz w:val="16"/>
                <w:szCs w:val="16"/>
                <w:lang w:val="sl-SI"/>
              </w:rPr>
            </w:pPr>
            <w:r>
              <w:rPr>
                <w:bCs/>
                <w:sz w:val="16"/>
                <w:szCs w:val="16"/>
                <w:lang w:val="sl-SI"/>
              </w:rPr>
              <w:t>667610 – dejavnost srednjega šolstva 1.800.000</w:t>
            </w:r>
            <w:r w:rsidR="00A93A46">
              <w:rPr>
                <w:bCs/>
                <w:sz w:val="16"/>
                <w:szCs w:val="16"/>
                <w:lang w:val="sl-SI"/>
              </w:rPr>
              <w:t>EUR</w:t>
            </w:r>
          </w:p>
          <w:p w14:paraId="1EE6AD7A" w14:textId="6176908B" w:rsidR="004A58D0" w:rsidRPr="0048629B" w:rsidRDefault="004A58D0" w:rsidP="00974912">
            <w:pPr>
              <w:jc w:val="left"/>
              <w:rPr>
                <w:bCs/>
                <w:sz w:val="16"/>
                <w:szCs w:val="16"/>
                <w:lang w:val="sl-SI"/>
              </w:rPr>
            </w:pPr>
            <w:r>
              <w:rPr>
                <w:bCs/>
                <w:sz w:val="16"/>
                <w:szCs w:val="16"/>
                <w:lang w:val="sl-SI"/>
              </w:rPr>
              <w:t>667210 – dejavnost osnovnega šolstva 6.000.000</w:t>
            </w:r>
            <w:r w:rsidR="00A93A46">
              <w:rPr>
                <w:bCs/>
                <w:sz w:val="16"/>
                <w:szCs w:val="16"/>
                <w:lang w:val="sl-SI"/>
              </w:rPr>
              <w:t>EUR</w:t>
            </w:r>
          </w:p>
        </w:tc>
      </w:tr>
      <w:tr w:rsidR="004D13B0" w:rsidRPr="00B2012C" w14:paraId="3A6ECE02" w14:textId="77777777" w:rsidTr="00A51D3B">
        <w:trPr>
          <w:trHeight w:val="533"/>
          <w:jc w:val="center"/>
        </w:trPr>
        <w:tc>
          <w:tcPr>
            <w:tcW w:w="815" w:type="pct"/>
            <w:vMerge w:val="restart"/>
          </w:tcPr>
          <w:p w14:paraId="33EF977D" w14:textId="77777777" w:rsidR="004D13B0" w:rsidRPr="00E0770A" w:rsidRDefault="004D13B0" w:rsidP="001C1A7D">
            <w:pPr>
              <w:rPr>
                <w:b/>
                <w:sz w:val="16"/>
                <w:szCs w:val="16"/>
                <w:lang w:val="sl-SI"/>
              </w:rPr>
            </w:pPr>
            <w:r w:rsidRPr="00E0770A">
              <w:rPr>
                <w:b/>
                <w:sz w:val="16"/>
                <w:szCs w:val="16"/>
                <w:lang w:val="sl-SI"/>
              </w:rPr>
              <w:t>Ukrep I</w:t>
            </w:r>
            <w:r>
              <w:rPr>
                <w:b/>
                <w:sz w:val="16"/>
                <w:szCs w:val="16"/>
                <w:lang w:val="sl-SI"/>
              </w:rPr>
              <w:t>V</w:t>
            </w:r>
            <w:r w:rsidRPr="00E0770A">
              <w:rPr>
                <w:b/>
                <w:sz w:val="16"/>
                <w:szCs w:val="16"/>
                <w:lang w:val="sl-SI"/>
              </w:rPr>
              <w:t>:</w:t>
            </w:r>
          </w:p>
          <w:p w14:paraId="09935B46" w14:textId="77777777" w:rsidR="004D13B0" w:rsidRDefault="004D13B0" w:rsidP="00A51D3B">
            <w:pPr>
              <w:rPr>
                <w:bCs/>
                <w:sz w:val="16"/>
                <w:szCs w:val="16"/>
                <w:lang w:val="sl-SI"/>
              </w:rPr>
            </w:pPr>
            <w:r w:rsidRPr="00E0770A">
              <w:rPr>
                <w:bCs/>
                <w:sz w:val="16"/>
                <w:szCs w:val="16"/>
                <w:lang w:val="sl-SI"/>
              </w:rPr>
              <w:t xml:space="preserve">Pilotno testiranje in uvedba programov za zmanjševanje medvrstniškega nasilja </w:t>
            </w:r>
          </w:p>
          <w:p w14:paraId="75213D21" w14:textId="77777777" w:rsidR="004D13B0" w:rsidRPr="00B83BA2" w:rsidRDefault="004D13B0" w:rsidP="00A51D3B">
            <w:pPr>
              <w:rPr>
                <w:b/>
                <w:color w:val="0070C0"/>
                <w:sz w:val="16"/>
                <w:szCs w:val="16"/>
                <w:lang w:val="sl-SI"/>
              </w:rPr>
            </w:pPr>
          </w:p>
        </w:tc>
        <w:tc>
          <w:tcPr>
            <w:tcW w:w="1127" w:type="pct"/>
          </w:tcPr>
          <w:p w14:paraId="17331DBE" w14:textId="77777777" w:rsidR="004D13B0" w:rsidRPr="00B2012C" w:rsidRDefault="004D13B0" w:rsidP="00A51D3B">
            <w:pPr>
              <w:rPr>
                <w:bCs/>
                <w:sz w:val="16"/>
                <w:szCs w:val="16"/>
                <w:lang w:val="sl-SI"/>
              </w:rPr>
            </w:pPr>
            <w:r w:rsidRPr="00B2012C">
              <w:rPr>
                <w:bCs/>
                <w:sz w:val="16"/>
                <w:szCs w:val="16"/>
                <w:lang w:val="sl-SI"/>
              </w:rPr>
              <w:t>Pilotna izvedba in evalvacija.</w:t>
            </w:r>
          </w:p>
          <w:p w14:paraId="1F08B427" w14:textId="77777777" w:rsidR="004D13B0" w:rsidRPr="00B2012C" w:rsidRDefault="004D13B0" w:rsidP="00A51D3B">
            <w:pPr>
              <w:rPr>
                <w:bCs/>
                <w:sz w:val="16"/>
                <w:szCs w:val="16"/>
                <w:lang w:val="sl-SI"/>
              </w:rPr>
            </w:pPr>
          </w:p>
        </w:tc>
        <w:tc>
          <w:tcPr>
            <w:tcW w:w="443" w:type="pct"/>
          </w:tcPr>
          <w:p w14:paraId="2BF40380" w14:textId="7163E58A" w:rsidR="004D13B0" w:rsidRPr="00B2012C" w:rsidRDefault="004D13B0" w:rsidP="001C1A7D">
            <w:pPr>
              <w:rPr>
                <w:bCs/>
                <w:sz w:val="16"/>
                <w:szCs w:val="16"/>
                <w:lang w:val="sl-SI"/>
              </w:rPr>
            </w:pPr>
            <w:r w:rsidRPr="00B2012C">
              <w:rPr>
                <w:bCs/>
                <w:sz w:val="16"/>
                <w:szCs w:val="16"/>
                <w:lang w:val="sl-SI"/>
              </w:rPr>
              <w:t>2022</w:t>
            </w:r>
            <w:r w:rsidR="002511EA">
              <w:rPr>
                <w:bCs/>
                <w:sz w:val="16"/>
                <w:szCs w:val="16"/>
                <w:lang w:val="sl-SI"/>
              </w:rPr>
              <w:t>–</w:t>
            </w:r>
            <w:r>
              <w:rPr>
                <w:bCs/>
                <w:sz w:val="16"/>
                <w:szCs w:val="16"/>
                <w:lang w:val="sl-SI"/>
              </w:rPr>
              <w:t>2023</w:t>
            </w:r>
          </w:p>
        </w:tc>
        <w:tc>
          <w:tcPr>
            <w:tcW w:w="688" w:type="pct"/>
          </w:tcPr>
          <w:p w14:paraId="4B371C57" w14:textId="77777777" w:rsidR="004D13B0" w:rsidRPr="00B2012C" w:rsidRDefault="004D13B0" w:rsidP="00A51D3B">
            <w:pPr>
              <w:rPr>
                <w:bCs/>
                <w:sz w:val="16"/>
                <w:szCs w:val="16"/>
                <w:lang w:val="sl-SI"/>
              </w:rPr>
            </w:pPr>
            <w:r w:rsidRPr="00B2012C">
              <w:rPr>
                <w:bCs/>
                <w:sz w:val="16"/>
                <w:szCs w:val="16"/>
                <w:lang w:val="sl-SI"/>
              </w:rPr>
              <w:t>Izveden program v izbranih šolah in evalvacijsko poročilo.</w:t>
            </w:r>
          </w:p>
        </w:tc>
        <w:tc>
          <w:tcPr>
            <w:tcW w:w="380" w:type="pct"/>
            <w:vMerge w:val="restart"/>
          </w:tcPr>
          <w:p w14:paraId="1C472374" w14:textId="3088A2FB" w:rsidR="004D13B0" w:rsidRPr="00B2012C" w:rsidRDefault="004D13B0" w:rsidP="00A51D3B">
            <w:pPr>
              <w:rPr>
                <w:bCs/>
                <w:sz w:val="16"/>
                <w:szCs w:val="16"/>
                <w:lang w:val="sl-SI"/>
              </w:rPr>
            </w:pPr>
            <w:r w:rsidRPr="00B2012C">
              <w:rPr>
                <w:bCs/>
                <w:sz w:val="16"/>
                <w:szCs w:val="16"/>
                <w:lang w:val="sl-SI"/>
              </w:rPr>
              <w:t xml:space="preserve">MZ </w:t>
            </w:r>
          </w:p>
        </w:tc>
        <w:tc>
          <w:tcPr>
            <w:tcW w:w="624" w:type="pct"/>
            <w:vMerge w:val="restart"/>
          </w:tcPr>
          <w:p w14:paraId="7027D78E" w14:textId="77777777" w:rsidR="004D13B0" w:rsidRDefault="004D13B0" w:rsidP="00A51D3B">
            <w:pPr>
              <w:rPr>
                <w:bCs/>
                <w:sz w:val="16"/>
                <w:szCs w:val="16"/>
                <w:lang w:val="sl-SI"/>
              </w:rPr>
            </w:pPr>
            <w:r>
              <w:rPr>
                <w:bCs/>
                <w:sz w:val="16"/>
                <w:szCs w:val="16"/>
                <w:lang w:val="sl-SI"/>
              </w:rPr>
              <w:t xml:space="preserve">NIJZ </w:t>
            </w:r>
            <w:r w:rsidRPr="00B2012C">
              <w:rPr>
                <w:bCs/>
                <w:sz w:val="16"/>
                <w:szCs w:val="16"/>
                <w:lang w:val="sl-SI"/>
              </w:rPr>
              <w:t xml:space="preserve"> </w:t>
            </w:r>
          </w:p>
          <w:p w14:paraId="43854830" w14:textId="77777777" w:rsidR="004D13B0" w:rsidRDefault="004D13B0" w:rsidP="00A51D3B">
            <w:pPr>
              <w:rPr>
                <w:bCs/>
                <w:sz w:val="16"/>
                <w:szCs w:val="16"/>
                <w:lang w:val="sl-SI"/>
              </w:rPr>
            </w:pPr>
          </w:p>
          <w:p w14:paraId="6B2F3EF7" w14:textId="77777777" w:rsidR="004D13B0" w:rsidRDefault="004D13B0" w:rsidP="00A51D3B">
            <w:pPr>
              <w:rPr>
                <w:bCs/>
                <w:sz w:val="16"/>
                <w:szCs w:val="16"/>
                <w:lang w:val="sl-SI"/>
              </w:rPr>
            </w:pPr>
            <w:r>
              <w:rPr>
                <w:bCs/>
                <w:sz w:val="16"/>
                <w:szCs w:val="16"/>
                <w:lang w:val="sl-SI"/>
              </w:rPr>
              <w:t>Sodelujoči:</w:t>
            </w:r>
          </w:p>
          <w:p w14:paraId="0E8F684B" w14:textId="77777777" w:rsidR="004D13B0" w:rsidRPr="00B2012C" w:rsidRDefault="00D25502" w:rsidP="00A51D3B">
            <w:pPr>
              <w:rPr>
                <w:bCs/>
                <w:sz w:val="16"/>
                <w:szCs w:val="16"/>
                <w:lang w:val="sl-SI"/>
              </w:rPr>
            </w:pPr>
            <w:r>
              <w:rPr>
                <w:bCs/>
                <w:sz w:val="16"/>
                <w:szCs w:val="16"/>
                <w:lang w:val="sl-SI"/>
              </w:rPr>
              <w:t xml:space="preserve">MIZŠ, </w:t>
            </w:r>
            <w:r w:rsidR="004D13B0" w:rsidRPr="00B01B39">
              <w:rPr>
                <w:bCs/>
                <w:sz w:val="16"/>
                <w:szCs w:val="16"/>
                <w:lang w:val="sl-SI"/>
              </w:rPr>
              <w:t xml:space="preserve">Društvo šolskih svetovalnih </w:t>
            </w:r>
            <w:r w:rsidR="004D13B0" w:rsidRPr="00B01B39">
              <w:rPr>
                <w:bCs/>
                <w:sz w:val="16"/>
                <w:szCs w:val="16"/>
                <w:lang w:val="sl-SI"/>
              </w:rPr>
              <w:lastRenderedPageBreak/>
              <w:t>delavcev Slovenije</w:t>
            </w:r>
            <w:r w:rsidR="00DA1AE3">
              <w:rPr>
                <w:bCs/>
                <w:sz w:val="16"/>
                <w:szCs w:val="16"/>
                <w:lang w:val="sl-SI"/>
              </w:rPr>
              <w:t>, MDDSZ</w:t>
            </w:r>
          </w:p>
        </w:tc>
        <w:tc>
          <w:tcPr>
            <w:tcW w:w="462" w:type="pct"/>
            <w:vMerge w:val="restart"/>
          </w:tcPr>
          <w:p w14:paraId="78CC2E63" w14:textId="362A99DE" w:rsidR="00586E5F" w:rsidRDefault="00586E5F" w:rsidP="001C1A7D">
            <w:pPr>
              <w:rPr>
                <w:bCs/>
                <w:sz w:val="16"/>
                <w:szCs w:val="16"/>
                <w:lang w:val="sl-SI"/>
              </w:rPr>
            </w:pPr>
            <w:r>
              <w:rPr>
                <w:bCs/>
                <w:sz w:val="16"/>
                <w:szCs w:val="16"/>
                <w:lang w:val="sl-SI"/>
              </w:rPr>
              <w:lastRenderedPageBreak/>
              <w:t xml:space="preserve">Proračun MZ </w:t>
            </w:r>
          </w:p>
          <w:p w14:paraId="69AA6201" w14:textId="77777777" w:rsidR="00586E5F" w:rsidRDefault="00586E5F" w:rsidP="001C1A7D">
            <w:pPr>
              <w:rPr>
                <w:bCs/>
                <w:sz w:val="16"/>
                <w:szCs w:val="16"/>
                <w:lang w:val="sl-SI"/>
              </w:rPr>
            </w:pPr>
            <w:r>
              <w:rPr>
                <w:bCs/>
                <w:sz w:val="16"/>
                <w:szCs w:val="16"/>
                <w:lang w:val="sl-SI"/>
              </w:rPr>
              <w:t xml:space="preserve">62.000 eur </w:t>
            </w:r>
          </w:p>
          <w:p w14:paraId="2EA0C1B7" w14:textId="4F4A0B16" w:rsidR="00586E5F" w:rsidRPr="00B2012C" w:rsidRDefault="00586E5F" w:rsidP="001C1A7D">
            <w:pPr>
              <w:rPr>
                <w:bCs/>
                <w:sz w:val="16"/>
                <w:szCs w:val="16"/>
                <w:lang w:val="sl-SI"/>
              </w:rPr>
            </w:pPr>
            <w:r>
              <w:rPr>
                <w:bCs/>
                <w:sz w:val="16"/>
                <w:szCs w:val="16"/>
                <w:lang w:val="sl-SI"/>
              </w:rPr>
              <w:t>PP 7083</w:t>
            </w:r>
          </w:p>
        </w:tc>
        <w:tc>
          <w:tcPr>
            <w:tcW w:w="461" w:type="pct"/>
            <w:vMerge w:val="restart"/>
          </w:tcPr>
          <w:p w14:paraId="3AA26EB9" w14:textId="77777777" w:rsidR="004D13B0" w:rsidRDefault="004D13B0" w:rsidP="00974912">
            <w:pPr>
              <w:rPr>
                <w:bCs/>
                <w:sz w:val="16"/>
                <w:szCs w:val="16"/>
                <w:lang w:val="sl-SI"/>
              </w:rPr>
            </w:pPr>
            <w:r w:rsidRPr="00DC4C59">
              <w:rPr>
                <w:bCs/>
                <w:sz w:val="16"/>
                <w:szCs w:val="16"/>
                <w:lang w:val="sl-SI"/>
              </w:rPr>
              <w:t>Mehanizem za okrevanje in odpornost</w:t>
            </w:r>
          </w:p>
          <w:p w14:paraId="6834535C" w14:textId="0176E0BA" w:rsidR="00586E5F" w:rsidRPr="00B2012C" w:rsidRDefault="00586E5F" w:rsidP="00974912">
            <w:pPr>
              <w:rPr>
                <w:bCs/>
                <w:sz w:val="16"/>
                <w:szCs w:val="16"/>
                <w:lang w:val="sl-SI"/>
              </w:rPr>
            </w:pPr>
            <w:r>
              <w:rPr>
                <w:bCs/>
                <w:sz w:val="16"/>
                <w:szCs w:val="16"/>
                <w:lang w:val="sl-SI"/>
              </w:rPr>
              <w:lastRenderedPageBreak/>
              <w:t xml:space="preserve">Okvirno </w:t>
            </w:r>
            <w:r w:rsidR="002562AD">
              <w:rPr>
                <w:bCs/>
                <w:sz w:val="16"/>
                <w:szCs w:val="16"/>
                <w:lang w:val="sl-SI"/>
              </w:rPr>
              <w:t>60</w:t>
            </w:r>
            <w:r>
              <w:rPr>
                <w:bCs/>
                <w:sz w:val="16"/>
                <w:szCs w:val="16"/>
                <w:lang w:val="sl-SI"/>
              </w:rPr>
              <w:t xml:space="preserve">.000 eur </w:t>
            </w:r>
            <w:r w:rsidR="00A93A46">
              <w:rPr>
                <w:bCs/>
                <w:sz w:val="16"/>
                <w:szCs w:val="16"/>
                <w:lang w:val="sl-SI"/>
              </w:rPr>
              <w:t>PP 7083</w:t>
            </w:r>
          </w:p>
        </w:tc>
      </w:tr>
      <w:tr w:rsidR="004D13B0" w:rsidRPr="00A51D3B" w14:paraId="3BA4390D" w14:textId="77777777" w:rsidTr="00A51D3B">
        <w:trPr>
          <w:trHeight w:val="570"/>
          <w:jc w:val="center"/>
        </w:trPr>
        <w:tc>
          <w:tcPr>
            <w:tcW w:w="815" w:type="pct"/>
            <w:vMerge/>
          </w:tcPr>
          <w:p w14:paraId="47E1F78C" w14:textId="77777777" w:rsidR="004D13B0" w:rsidRPr="00B2012C" w:rsidRDefault="004D13B0">
            <w:pPr>
              <w:rPr>
                <w:b/>
                <w:color w:val="0070C0"/>
                <w:sz w:val="16"/>
                <w:szCs w:val="16"/>
                <w:lang w:val="sl-SI"/>
              </w:rPr>
            </w:pPr>
          </w:p>
        </w:tc>
        <w:tc>
          <w:tcPr>
            <w:tcW w:w="1127" w:type="pct"/>
          </w:tcPr>
          <w:p w14:paraId="42E28103" w14:textId="77777777" w:rsidR="004D13B0" w:rsidRPr="00B2012C" w:rsidRDefault="004D13B0" w:rsidP="00A51D3B">
            <w:pPr>
              <w:rPr>
                <w:bCs/>
                <w:sz w:val="16"/>
                <w:szCs w:val="16"/>
                <w:lang w:val="sl-SI"/>
              </w:rPr>
            </w:pPr>
            <w:r w:rsidRPr="00B2012C">
              <w:rPr>
                <w:bCs/>
                <w:sz w:val="16"/>
                <w:szCs w:val="16"/>
                <w:lang w:val="sl-SI"/>
              </w:rPr>
              <w:t xml:space="preserve">Dopolnitev programa, priprava nacionalnega načrta implementacije, </w:t>
            </w:r>
            <w:r w:rsidRPr="00B2012C">
              <w:rPr>
                <w:bCs/>
                <w:sz w:val="16"/>
                <w:szCs w:val="16"/>
                <w:lang w:val="sl-SI"/>
              </w:rPr>
              <w:lastRenderedPageBreak/>
              <w:t>začetek prenosa izvajanja</w:t>
            </w:r>
            <w:r>
              <w:rPr>
                <w:bCs/>
                <w:sz w:val="16"/>
                <w:szCs w:val="16"/>
                <w:lang w:val="sl-SI"/>
              </w:rPr>
              <w:t xml:space="preserve"> na nacionalno raven</w:t>
            </w:r>
            <w:r w:rsidRPr="00B2012C">
              <w:rPr>
                <w:bCs/>
                <w:sz w:val="16"/>
                <w:szCs w:val="16"/>
                <w:lang w:val="sl-SI"/>
              </w:rPr>
              <w:t>.</w:t>
            </w:r>
          </w:p>
        </w:tc>
        <w:tc>
          <w:tcPr>
            <w:tcW w:w="443" w:type="pct"/>
          </w:tcPr>
          <w:p w14:paraId="067C310D" w14:textId="77777777" w:rsidR="004D13B0" w:rsidRPr="00B2012C" w:rsidRDefault="004D13B0" w:rsidP="001C1A7D">
            <w:pPr>
              <w:rPr>
                <w:bCs/>
                <w:sz w:val="16"/>
                <w:szCs w:val="16"/>
                <w:lang w:val="sl-SI"/>
              </w:rPr>
            </w:pPr>
            <w:r w:rsidRPr="00B2012C">
              <w:rPr>
                <w:bCs/>
                <w:sz w:val="16"/>
                <w:szCs w:val="16"/>
                <w:lang w:val="sl-SI"/>
              </w:rPr>
              <w:lastRenderedPageBreak/>
              <w:t>2023</w:t>
            </w:r>
          </w:p>
        </w:tc>
        <w:tc>
          <w:tcPr>
            <w:tcW w:w="688" w:type="pct"/>
          </w:tcPr>
          <w:p w14:paraId="657274D8" w14:textId="77777777" w:rsidR="004D13B0" w:rsidRPr="00B2012C" w:rsidRDefault="004D13B0" w:rsidP="00A51D3B">
            <w:pPr>
              <w:rPr>
                <w:bCs/>
                <w:sz w:val="16"/>
                <w:szCs w:val="16"/>
                <w:lang w:val="sl-SI"/>
              </w:rPr>
            </w:pPr>
            <w:r w:rsidRPr="00B2012C">
              <w:rPr>
                <w:bCs/>
                <w:sz w:val="16"/>
                <w:szCs w:val="16"/>
                <w:lang w:val="sl-SI"/>
              </w:rPr>
              <w:t xml:space="preserve">Načrt za implementacijo programa na nacionalni </w:t>
            </w:r>
            <w:r w:rsidRPr="00B2012C">
              <w:rPr>
                <w:bCs/>
                <w:sz w:val="16"/>
                <w:szCs w:val="16"/>
                <w:lang w:val="sl-SI"/>
              </w:rPr>
              <w:lastRenderedPageBreak/>
              <w:t>ravni in izveden v izbranih šolah.</w:t>
            </w:r>
          </w:p>
        </w:tc>
        <w:tc>
          <w:tcPr>
            <w:tcW w:w="380" w:type="pct"/>
            <w:vMerge/>
          </w:tcPr>
          <w:p w14:paraId="72F97A5A" w14:textId="77777777" w:rsidR="004D13B0" w:rsidRPr="00B2012C" w:rsidRDefault="004D13B0" w:rsidP="00A51D3B">
            <w:pPr>
              <w:rPr>
                <w:bCs/>
                <w:sz w:val="16"/>
                <w:szCs w:val="16"/>
                <w:lang w:val="sl-SI"/>
              </w:rPr>
            </w:pPr>
          </w:p>
        </w:tc>
        <w:tc>
          <w:tcPr>
            <w:tcW w:w="624" w:type="pct"/>
            <w:vMerge/>
          </w:tcPr>
          <w:p w14:paraId="67D7C082" w14:textId="77777777" w:rsidR="004D13B0" w:rsidRPr="00B2012C" w:rsidRDefault="004D13B0" w:rsidP="00A51D3B">
            <w:pPr>
              <w:rPr>
                <w:bCs/>
                <w:sz w:val="16"/>
                <w:szCs w:val="16"/>
                <w:lang w:val="sl-SI"/>
              </w:rPr>
            </w:pPr>
          </w:p>
        </w:tc>
        <w:tc>
          <w:tcPr>
            <w:tcW w:w="462" w:type="pct"/>
            <w:vMerge/>
          </w:tcPr>
          <w:p w14:paraId="5B013821" w14:textId="77777777" w:rsidR="004D13B0" w:rsidRPr="00B2012C" w:rsidRDefault="004D13B0">
            <w:pPr>
              <w:rPr>
                <w:b/>
                <w:sz w:val="16"/>
                <w:szCs w:val="16"/>
                <w:lang w:val="sl-SI"/>
              </w:rPr>
            </w:pPr>
          </w:p>
        </w:tc>
        <w:tc>
          <w:tcPr>
            <w:tcW w:w="461" w:type="pct"/>
            <w:vMerge/>
          </w:tcPr>
          <w:p w14:paraId="58D34252" w14:textId="77777777" w:rsidR="004D13B0" w:rsidRPr="00B2012C" w:rsidRDefault="004D13B0" w:rsidP="00974912">
            <w:pPr>
              <w:rPr>
                <w:b/>
                <w:sz w:val="16"/>
                <w:szCs w:val="16"/>
                <w:lang w:val="sl-SI"/>
              </w:rPr>
            </w:pPr>
          </w:p>
        </w:tc>
      </w:tr>
      <w:tr w:rsidR="004D13B0" w:rsidRPr="00B2012C" w14:paraId="31A158E7" w14:textId="77777777" w:rsidTr="00A51D3B">
        <w:trPr>
          <w:trHeight w:val="981"/>
          <w:jc w:val="center"/>
        </w:trPr>
        <w:tc>
          <w:tcPr>
            <w:tcW w:w="815" w:type="pct"/>
            <w:vMerge/>
          </w:tcPr>
          <w:p w14:paraId="262D8BD4" w14:textId="77777777" w:rsidR="004D13B0" w:rsidRPr="00B2012C" w:rsidRDefault="004D13B0">
            <w:pPr>
              <w:rPr>
                <w:b/>
                <w:color w:val="0070C0"/>
                <w:sz w:val="16"/>
                <w:szCs w:val="16"/>
                <w:lang w:val="sl-SI"/>
              </w:rPr>
            </w:pPr>
          </w:p>
        </w:tc>
        <w:tc>
          <w:tcPr>
            <w:tcW w:w="1127" w:type="pct"/>
          </w:tcPr>
          <w:p w14:paraId="3C5A1144" w14:textId="77777777" w:rsidR="004D13B0" w:rsidRPr="00B2012C" w:rsidRDefault="004D13B0" w:rsidP="00A51D3B">
            <w:pPr>
              <w:rPr>
                <w:bCs/>
                <w:sz w:val="16"/>
                <w:szCs w:val="16"/>
                <w:lang w:val="sl-SI"/>
              </w:rPr>
            </w:pPr>
            <w:r w:rsidRPr="00B2012C">
              <w:rPr>
                <w:bCs/>
                <w:sz w:val="16"/>
                <w:szCs w:val="16"/>
                <w:lang w:val="sl-SI"/>
              </w:rPr>
              <w:t>Priprava smernic in protokolov.</w:t>
            </w:r>
          </w:p>
          <w:p w14:paraId="665541F5" w14:textId="77777777" w:rsidR="004D13B0" w:rsidRPr="00B2012C" w:rsidRDefault="004D13B0" w:rsidP="00A51D3B">
            <w:pPr>
              <w:rPr>
                <w:bCs/>
                <w:sz w:val="16"/>
                <w:szCs w:val="16"/>
                <w:lang w:val="sl-SI"/>
              </w:rPr>
            </w:pPr>
          </w:p>
        </w:tc>
        <w:tc>
          <w:tcPr>
            <w:tcW w:w="443" w:type="pct"/>
          </w:tcPr>
          <w:p w14:paraId="6FD02F30" w14:textId="149EE68D" w:rsidR="004D13B0" w:rsidRPr="00B2012C" w:rsidRDefault="004D13B0" w:rsidP="001C1A7D">
            <w:pPr>
              <w:rPr>
                <w:bCs/>
                <w:sz w:val="16"/>
                <w:szCs w:val="16"/>
                <w:lang w:val="sl-SI"/>
              </w:rPr>
            </w:pPr>
            <w:r w:rsidRPr="00B2012C">
              <w:rPr>
                <w:bCs/>
                <w:sz w:val="16"/>
                <w:szCs w:val="16"/>
                <w:lang w:val="sl-SI"/>
              </w:rPr>
              <w:t>202</w:t>
            </w:r>
            <w:r>
              <w:rPr>
                <w:bCs/>
                <w:sz w:val="16"/>
                <w:szCs w:val="16"/>
                <w:lang w:val="sl-SI"/>
              </w:rPr>
              <w:t>2</w:t>
            </w:r>
            <w:r w:rsidR="002511EA">
              <w:rPr>
                <w:bCs/>
                <w:sz w:val="16"/>
                <w:szCs w:val="16"/>
                <w:lang w:val="sl-SI"/>
              </w:rPr>
              <w:t>–</w:t>
            </w:r>
            <w:r w:rsidRPr="00B2012C">
              <w:rPr>
                <w:bCs/>
                <w:sz w:val="16"/>
                <w:szCs w:val="16"/>
                <w:lang w:val="sl-SI"/>
              </w:rPr>
              <w:t>2023</w:t>
            </w:r>
          </w:p>
        </w:tc>
        <w:tc>
          <w:tcPr>
            <w:tcW w:w="688" w:type="pct"/>
          </w:tcPr>
          <w:p w14:paraId="20AF46D1" w14:textId="77777777" w:rsidR="004D13B0" w:rsidRPr="00B2012C" w:rsidRDefault="004D13B0" w:rsidP="00A51D3B">
            <w:pPr>
              <w:rPr>
                <w:bCs/>
                <w:sz w:val="16"/>
                <w:szCs w:val="16"/>
                <w:lang w:val="sl-SI"/>
              </w:rPr>
            </w:pPr>
            <w:r w:rsidRPr="00B2012C">
              <w:rPr>
                <w:bCs/>
                <w:sz w:val="16"/>
                <w:szCs w:val="16"/>
                <w:lang w:val="sl-SI"/>
              </w:rPr>
              <w:t>Smernice in protokoli sodelovanja.</w:t>
            </w:r>
          </w:p>
        </w:tc>
        <w:tc>
          <w:tcPr>
            <w:tcW w:w="380" w:type="pct"/>
            <w:vMerge/>
          </w:tcPr>
          <w:p w14:paraId="7F3C757F" w14:textId="77777777" w:rsidR="004D13B0" w:rsidRPr="00B2012C" w:rsidRDefault="004D13B0" w:rsidP="00A51D3B">
            <w:pPr>
              <w:rPr>
                <w:bCs/>
                <w:sz w:val="16"/>
                <w:szCs w:val="16"/>
                <w:lang w:val="sl-SI"/>
              </w:rPr>
            </w:pPr>
          </w:p>
        </w:tc>
        <w:tc>
          <w:tcPr>
            <w:tcW w:w="624" w:type="pct"/>
            <w:vMerge/>
          </w:tcPr>
          <w:p w14:paraId="4D748478" w14:textId="77777777" w:rsidR="004D13B0" w:rsidRPr="00B2012C" w:rsidRDefault="004D13B0" w:rsidP="00A51D3B">
            <w:pPr>
              <w:rPr>
                <w:bCs/>
                <w:sz w:val="16"/>
                <w:szCs w:val="16"/>
                <w:lang w:val="sl-SI"/>
              </w:rPr>
            </w:pPr>
          </w:p>
        </w:tc>
        <w:tc>
          <w:tcPr>
            <w:tcW w:w="462" w:type="pct"/>
            <w:vMerge/>
          </w:tcPr>
          <w:p w14:paraId="0A0AC8D6" w14:textId="77777777" w:rsidR="004D13B0" w:rsidRPr="00B2012C" w:rsidRDefault="004D13B0">
            <w:pPr>
              <w:rPr>
                <w:b/>
                <w:sz w:val="16"/>
                <w:szCs w:val="16"/>
                <w:lang w:val="sl-SI"/>
              </w:rPr>
            </w:pPr>
          </w:p>
        </w:tc>
        <w:tc>
          <w:tcPr>
            <w:tcW w:w="461" w:type="pct"/>
            <w:vMerge/>
          </w:tcPr>
          <w:p w14:paraId="5AC77A08" w14:textId="77777777" w:rsidR="004D13B0" w:rsidRPr="00B2012C" w:rsidRDefault="004D13B0" w:rsidP="00974912">
            <w:pPr>
              <w:jc w:val="left"/>
              <w:rPr>
                <w:b/>
                <w:sz w:val="16"/>
                <w:szCs w:val="16"/>
                <w:lang w:val="sl-SI"/>
              </w:rPr>
            </w:pPr>
          </w:p>
        </w:tc>
      </w:tr>
      <w:tr w:rsidR="004D13B0" w:rsidRPr="00A51D3B" w14:paraId="6164FB07" w14:textId="77777777" w:rsidTr="00A51D3B">
        <w:trPr>
          <w:trHeight w:val="3287"/>
          <w:jc w:val="center"/>
        </w:trPr>
        <w:tc>
          <w:tcPr>
            <w:tcW w:w="815" w:type="pct"/>
          </w:tcPr>
          <w:p w14:paraId="15DC6126" w14:textId="77777777" w:rsidR="004D13B0" w:rsidRPr="00E0770A" w:rsidRDefault="004D13B0" w:rsidP="001C1A7D">
            <w:pPr>
              <w:rPr>
                <w:b/>
                <w:sz w:val="16"/>
                <w:szCs w:val="16"/>
                <w:lang w:val="sl-SI"/>
              </w:rPr>
            </w:pPr>
            <w:r w:rsidRPr="00E0770A">
              <w:rPr>
                <w:b/>
                <w:sz w:val="16"/>
                <w:szCs w:val="16"/>
                <w:lang w:val="sl-SI"/>
              </w:rPr>
              <w:t>Ukrep V:</w:t>
            </w:r>
          </w:p>
          <w:p w14:paraId="4287B05E" w14:textId="77777777" w:rsidR="004D13B0" w:rsidRPr="00B2012C" w:rsidRDefault="004D13B0" w:rsidP="00A51D3B">
            <w:pPr>
              <w:rPr>
                <w:bCs/>
                <w:color w:val="0070C0"/>
                <w:sz w:val="16"/>
                <w:szCs w:val="16"/>
                <w:lang w:val="sl-SI"/>
              </w:rPr>
            </w:pPr>
            <w:r w:rsidRPr="00E0770A">
              <w:rPr>
                <w:bCs/>
                <w:sz w:val="16"/>
                <w:szCs w:val="16"/>
                <w:lang w:val="sl-SI"/>
              </w:rPr>
              <w:t>Razvoj in izvajanje programov za ranljive skupine mladostnikov (osipnike, manjšine, migrante, ranljive študentske skupine</w:t>
            </w:r>
            <w:r>
              <w:rPr>
                <w:bCs/>
                <w:sz w:val="16"/>
                <w:szCs w:val="16"/>
                <w:lang w:val="sl-SI"/>
              </w:rPr>
              <w:t>, otrok s starši s težavami v duševnem zdravju</w:t>
            </w:r>
            <w:r w:rsidRPr="00E0770A">
              <w:rPr>
                <w:bCs/>
                <w:sz w:val="16"/>
                <w:szCs w:val="16"/>
                <w:lang w:val="sl-SI"/>
              </w:rPr>
              <w:t>).</w:t>
            </w:r>
          </w:p>
        </w:tc>
        <w:tc>
          <w:tcPr>
            <w:tcW w:w="1127" w:type="pct"/>
          </w:tcPr>
          <w:p w14:paraId="2C8FE2DA" w14:textId="77777777" w:rsidR="004D13B0" w:rsidRPr="00B2012C" w:rsidRDefault="004D13B0" w:rsidP="00A51D3B">
            <w:pPr>
              <w:rPr>
                <w:bCs/>
                <w:sz w:val="16"/>
                <w:szCs w:val="16"/>
                <w:lang w:val="sl-SI"/>
              </w:rPr>
            </w:pPr>
            <w:r w:rsidRPr="00B2012C">
              <w:rPr>
                <w:bCs/>
                <w:sz w:val="16"/>
                <w:szCs w:val="16"/>
                <w:lang w:val="sl-SI"/>
              </w:rPr>
              <w:t>Pregled dobrih praks</w:t>
            </w:r>
            <w:r>
              <w:rPr>
                <w:bCs/>
                <w:sz w:val="16"/>
                <w:szCs w:val="16"/>
                <w:lang w:val="sl-SI"/>
              </w:rPr>
              <w:t xml:space="preserve">, </w:t>
            </w:r>
            <w:r w:rsidRPr="00B2012C">
              <w:rPr>
                <w:bCs/>
                <w:sz w:val="16"/>
                <w:szCs w:val="16"/>
                <w:lang w:val="sl-SI"/>
              </w:rPr>
              <w:t>priprava načrta program</w:t>
            </w:r>
            <w:r>
              <w:rPr>
                <w:bCs/>
                <w:sz w:val="16"/>
                <w:szCs w:val="16"/>
                <w:lang w:val="sl-SI"/>
              </w:rPr>
              <w:t>ov ter pilotne izvedbe programov.</w:t>
            </w:r>
          </w:p>
        </w:tc>
        <w:tc>
          <w:tcPr>
            <w:tcW w:w="443" w:type="pct"/>
          </w:tcPr>
          <w:p w14:paraId="26FE8D21" w14:textId="1591692D" w:rsidR="004D13B0" w:rsidRPr="00B2012C" w:rsidRDefault="004D13B0" w:rsidP="002511EA">
            <w:pPr>
              <w:rPr>
                <w:bCs/>
                <w:sz w:val="16"/>
                <w:szCs w:val="16"/>
                <w:lang w:val="sl-SI"/>
              </w:rPr>
            </w:pPr>
            <w:r w:rsidRPr="00B2012C">
              <w:rPr>
                <w:bCs/>
                <w:sz w:val="16"/>
                <w:szCs w:val="16"/>
                <w:lang w:val="sl-SI"/>
              </w:rPr>
              <w:t>202</w:t>
            </w:r>
            <w:r>
              <w:rPr>
                <w:bCs/>
                <w:sz w:val="16"/>
                <w:szCs w:val="16"/>
                <w:lang w:val="sl-SI"/>
              </w:rPr>
              <w:t>2</w:t>
            </w:r>
            <w:r w:rsidR="002511EA">
              <w:rPr>
                <w:bCs/>
                <w:sz w:val="16"/>
                <w:szCs w:val="16"/>
                <w:lang w:val="sl-SI"/>
              </w:rPr>
              <w:t>–</w:t>
            </w:r>
            <w:r w:rsidRPr="00B2012C">
              <w:rPr>
                <w:bCs/>
                <w:sz w:val="16"/>
                <w:szCs w:val="16"/>
                <w:lang w:val="sl-SI"/>
              </w:rPr>
              <w:t>2023</w:t>
            </w:r>
          </w:p>
        </w:tc>
        <w:tc>
          <w:tcPr>
            <w:tcW w:w="688" w:type="pct"/>
          </w:tcPr>
          <w:p w14:paraId="50233412" w14:textId="77777777" w:rsidR="004D13B0" w:rsidRPr="00B2012C" w:rsidRDefault="004D13B0" w:rsidP="00A51D3B">
            <w:pPr>
              <w:rPr>
                <w:bCs/>
                <w:sz w:val="16"/>
                <w:szCs w:val="16"/>
                <w:lang w:val="sl-SI"/>
              </w:rPr>
            </w:pPr>
            <w:r w:rsidRPr="00B2012C">
              <w:rPr>
                <w:bCs/>
                <w:sz w:val="16"/>
                <w:szCs w:val="16"/>
                <w:lang w:val="sl-SI"/>
              </w:rPr>
              <w:t>Izdelan načrt</w:t>
            </w:r>
            <w:r>
              <w:rPr>
                <w:bCs/>
                <w:sz w:val="16"/>
                <w:szCs w:val="16"/>
                <w:lang w:val="sl-SI"/>
              </w:rPr>
              <w:t xml:space="preserve"> za implementacijo </w:t>
            </w:r>
            <w:r w:rsidRPr="00B2012C">
              <w:rPr>
                <w:bCs/>
                <w:sz w:val="16"/>
                <w:szCs w:val="16"/>
                <w:lang w:val="sl-SI"/>
              </w:rPr>
              <w:t xml:space="preserve"> </w:t>
            </w:r>
          </w:p>
        </w:tc>
        <w:tc>
          <w:tcPr>
            <w:tcW w:w="380" w:type="pct"/>
          </w:tcPr>
          <w:p w14:paraId="71917E50" w14:textId="77777777" w:rsidR="004D13B0" w:rsidRPr="00B2012C" w:rsidRDefault="004D13B0" w:rsidP="00A51D3B">
            <w:pPr>
              <w:rPr>
                <w:bCs/>
                <w:sz w:val="16"/>
                <w:szCs w:val="16"/>
                <w:lang w:val="sl-SI"/>
              </w:rPr>
            </w:pPr>
            <w:r w:rsidRPr="00B2012C">
              <w:rPr>
                <w:bCs/>
                <w:sz w:val="16"/>
                <w:szCs w:val="16"/>
                <w:lang w:val="sl-SI"/>
              </w:rPr>
              <w:t>MZ, MDDSZ</w:t>
            </w:r>
          </w:p>
        </w:tc>
        <w:tc>
          <w:tcPr>
            <w:tcW w:w="624" w:type="pct"/>
          </w:tcPr>
          <w:p w14:paraId="75A7B2DA" w14:textId="77777777" w:rsidR="004D13B0" w:rsidRDefault="004D13B0" w:rsidP="00A51D3B">
            <w:pPr>
              <w:rPr>
                <w:bCs/>
                <w:sz w:val="16"/>
                <w:szCs w:val="16"/>
                <w:lang w:val="sl-SI"/>
              </w:rPr>
            </w:pPr>
            <w:r>
              <w:rPr>
                <w:bCs/>
                <w:sz w:val="16"/>
                <w:szCs w:val="16"/>
                <w:lang w:val="sl-SI"/>
              </w:rPr>
              <w:t xml:space="preserve">NIJZ </w:t>
            </w:r>
          </w:p>
          <w:p w14:paraId="3D8555B3" w14:textId="77777777" w:rsidR="00D25502" w:rsidRDefault="00D25502" w:rsidP="00A51D3B">
            <w:pPr>
              <w:rPr>
                <w:bCs/>
                <w:sz w:val="16"/>
                <w:szCs w:val="16"/>
                <w:lang w:val="sl-SI"/>
              </w:rPr>
            </w:pPr>
          </w:p>
          <w:p w14:paraId="3F357B49" w14:textId="77777777" w:rsidR="00D25502" w:rsidRPr="00B2012C" w:rsidRDefault="00D25502" w:rsidP="00A51D3B">
            <w:pPr>
              <w:rPr>
                <w:bCs/>
                <w:sz w:val="16"/>
                <w:szCs w:val="16"/>
                <w:lang w:val="sl-SI"/>
              </w:rPr>
            </w:pPr>
            <w:r>
              <w:rPr>
                <w:bCs/>
                <w:sz w:val="16"/>
                <w:szCs w:val="16"/>
                <w:lang w:val="sl-SI"/>
              </w:rPr>
              <w:t>Sodelujoči: MIZŠ</w:t>
            </w:r>
          </w:p>
        </w:tc>
        <w:tc>
          <w:tcPr>
            <w:tcW w:w="462" w:type="pct"/>
          </w:tcPr>
          <w:p w14:paraId="7CDBA87D" w14:textId="77777777" w:rsidR="00324131" w:rsidRDefault="00324131" w:rsidP="001C1A7D">
            <w:pPr>
              <w:rPr>
                <w:bCs/>
                <w:sz w:val="16"/>
                <w:szCs w:val="16"/>
                <w:lang w:val="sl-SI"/>
              </w:rPr>
            </w:pPr>
            <w:r>
              <w:rPr>
                <w:bCs/>
                <w:sz w:val="16"/>
                <w:szCs w:val="16"/>
                <w:lang w:val="sl-SI"/>
              </w:rPr>
              <w:t xml:space="preserve">Proračun MZ </w:t>
            </w:r>
          </w:p>
          <w:p w14:paraId="5A6D87F0" w14:textId="77777777" w:rsidR="00324131" w:rsidRDefault="00324131" w:rsidP="001C1A7D">
            <w:pPr>
              <w:rPr>
                <w:bCs/>
                <w:sz w:val="16"/>
                <w:szCs w:val="16"/>
                <w:lang w:val="sl-SI"/>
              </w:rPr>
            </w:pPr>
            <w:r>
              <w:rPr>
                <w:bCs/>
                <w:sz w:val="16"/>
                <w:szCs w:val="16"/>
                <w:lang w:val="sl-SI"/>
              </w:rPr>
              <w:t xml:space="preserve">80.000 Eur </w:t>
            </w:r>
          </w:p>
          <w:p w14:paraId="5B09414B" w14:textId="35C2995F" w:rsidR="00324131" w:rsidRPr="00B2012C" w:rsidRDefault="00324131" w:rsidP="001C1A7D">
            <w:pPr>
              <w:rPr>
                <w:bCs/>
                <w:sz w:val="16"/>
                <w:szCs w:val="16"/>
                <w:lang w:val="sl-SI"/>
              </w:rPr>
            </w:pPr>
            <w:r>
              <w:rPr>
                <w:bCs/>
                <w:sz w:val="16"/>
                <w:szCs w:val="16"/>
                <w:lang w:val="sl-SI"/>
              </w:rPr>
              <w:t>PP 7083</w:t>
            </w:r>
          </w:p>
        </w:tc>
        <w:tc>
          <w:tcPr>
            <w:tcW w:w="461" w:type="pct"/>
          </w:tcPr>
          <w:p w14:paraId="227B509A" w14:textId="67943872" w:rsidR="00324131" w:rsidRDefault="00324131" w:rsidP="00324131">
            <w:pPr>
              <w:rPr>
                <w:bCs/>
                <w:sz w:val="16"/>
                <w:szCs w:val="16"/>
                <w:lang w:val="sl-SI"/>
              </w:rPr>
            </w:pPr>
            <w:r>
              <w:rPr>
                <w:bCs/>
                <w:sz w:val="16"/>
                <w:szCs w:val="16"/>
                <w:lang w:val="sl-SI"/>
              </w:rPr>
              <w:t xml:space="preserve">Proračun MZ </w:t>
            </w:r>
          </w:p>
          <w:p w14:paraId="6FCFF338" w14:textId="73A5791D" w:rsidR="00324131" w:rsidRDefault="00324131" w:rsidP="00324131">
            <w:pPr>
              <w:rPr>
                <w:bCs/>
                <w:sz w:val="16"/>
                <w:szCs w:val="16"/>
                <w:lang w:val="sl-SI"/>
              </w:rPr>
            </w:pPr>
            <w:r>
              <w:rPr>
                <w:bCs/>
                <w:sz w:val="16"/>
                <w:szCs w:val="16"/>
                <w:lang w:val="sl-SI"/>
              </w:rPr>
              <w:t xml:space="preserve">okvirno </w:t>
            </w:r>
            <w:r w:rsidR="00BE36BC">
              <w:rPr>
                <w:bCs/>
                <w:sz w:val="16"/>
                <w:szCs w:val="16"/>
                <w:lang w:val="sl-SI"/>
              </w:rPr>
              <w:t>160</w:t>
            </w:r>
            <w:r>
              <w:rPr>
                <w:bCs/>
                <w:sz w:val="16"/>
                <w:szCs w:val="16"/>
                <w:lang w:val="sl-SI"/>
              </w:rPr>
              <w:t xml:space="preserve">.000 </w:t>
            </w:r>
            <w:r w:rsidR="00B71C3F">
              <w:rPr>
                <w:bCs/>
                <w:sz w:val="16"/>
                <w:szCs w:val="16"/>
                <w:lang w:val="sl-SI"/>
              </w:rPr>
              <w:t xml:space="preserve">EUR </w:t>
            </w:r>
          </w:p>
          <w:p w14:paraId="5610E66E" w14:textId="17B28BEE" w:rsidR="00324131" w:rsidRPr="00B2012C" w:rsidRDefault="00324131" w:rsidP="00324131">
            <w:pPr>
              <w:jc w:val="left"/>
              <w:rPr>
                <w:bCs/>
                <w:sz w:val="16"/>
                <w:szCs w:val="16"/>
                <w:lang w:val="sl-SI"/>
              </w:rPr>
            </w:pPr>
            <w:r>
              <w:rPr>
                <w:bCs/>
                <w:sz w:val="16"/>
                <w:szCs w:val="16"/>
                <w:lang w:val="sl-SI"/>
              </w:rPr>
              <w:t>PP 7083</w:t>
            </w:r>
          </w:p>
        </w:tc>
      </w:tr>
      <w:tr w:rsidR="004D13B0" w:rsidRPr="00A51D3B" w14:paraId="229B4EA9" w14:textId="77777777" w:rsidTr="00A51D3B">
        <w:trPr>
          <w:trHeight w:val="1530"/>
          <w:jc w:val="center"/>
        </w:trPr>
        <w:tc>
          <w:tcPr>
            <w:tcW w:w="815" w:type="pct"/>
          </w:tcPr>
          <w:p w14:paraId="79FF190D" w14:textId="77777777" w:rsidR="004D13B0" w:rsidRPr="00E0770A" w:rsidRDefault="004D13B0" w:rsidP="00A51D3B">
            <w:pPr>
              <w:rPr>
                <w:b/>
                <w:sz w:val="16"/>
                <w:szCs w:val="16"/>
                <w:lang w:val="sl-SI"/>
              </w:rPr>
            </w:pPr>
            <w:r w:rsidRPr="00E0770A">
              <w:rPr>
                <w:b/>
                <w:sz w:val="16"/>
                <w:szCs w:val="16"/>
                <w:lang w:val="sl-SI"/>
              </w:rPr>
              <w:t>Ukrep VI :</w:t>
            </w:r>
          </w:p>
          <w:p w14:paraId="4A70FBF0" w14:textId="77777777" w:rsidR="004D13B0" w:rsidRPr="00E0770A" w:rsidRDefault="004D13B0" w:rsidP="00A51D3B">
            <w:pPr>
              <w:rPr>
                <w:bCs/>
                <w:sz w:val="16"/>
                <w:szCs w:val="16"/>
                <w:lang w:val="sl-SI"/>
              </w:rPr>
            </w:pPr>
            <w:r w:rsidRPr="00E0770A">
              <w:rPr>
                <w:bCs/>
                <w:sz w:val="16"/>
                <w:szCs w:val="16"/>
                <w:lang w:val="sl-SI"/>
              </w:rPr>
              <w:t>Razvoj in uvajanje novih pristopov in poti komunikacije za promocijo duševnega zdravja med otroki in mladostniki.</w:t>
            </w:r>
          </w:p>
        </w:tc>
        <w:tc>
          <w:tcPr>
            <w:tcW w:w="1127" w:type="pct"/>
          </w:tcPr>
          <w:p w14:paraId="6B7DF589" w14:textId="77777777" w:rsidR="004D13B0" w:rsidRDefault="004D13B0" w:rsidP="00A51D3B">
            <w:pPr>
              <w:rPr>
                <w:bCs/>
                <w:sz w:val="16"/>
                <w:szCs w:val="16"/>
                <w:lang w:val="sl-SI"/>
              </w:rPr>
            </w:pPr>
            <w:r>
              <w:rPr>
                <w:bCs/>
                <w:sz w:val="16"/>
                <w:szCs w:val="16"/>
                <w:lang w:val="sl-SI"/>
              </w:rPr>
              <w:t>Priprava in testiranje spletnih aplikacij za samopomoč za otroke in mladostnike s težavami v duševnem zdravju</w:t>
            </w:r>
          </w:p>
          <w:p w14:paraId="5A417052" w14:textId="77777777" w:rsidR="004D13B0" w:rsidRDefault="004D13B0" w:rsidP="00A51D3B">
            <w:pPr>
              <w:rPr>
                <w:bCs/>
                <w:sz w:val="16"/>
                <w:szCs w:val="16"/>
                <w:lang w:val="sl-SI"/>
              </w:rPr>
            </w:pPr>
          </w:p>
          <w:p w14:paraId="1B7ED4D4" w14:textId="77777777" w:rsidR="004D13B0" w:rsidRPr="00B2012C" w:rsidRDefault="004D13B0" w:rsidP="00A51D3B">
            <w:pPr>
              <w:rPr>
                <w:bCs/>
                <w:sz w:val="16"/>
                <w:szCs w:val="16"/>
                <w:lang w:val="sl-SI"/>
              </w:rPr>
            </w:pPr>
          </w:p>
        </w:tc>
        <w:tc>
          <w:tcPr>
            <w:tcW w:w="443" w:type="pct"/>
          </w:tcPr>
          <w:p w14:paraId="6BB79717" w14:textId="78A9A0AB" w:rsidR="004D13B0" w:rsidRPr="00B2012C" w:rsidRDefault="004D13B0" w:rsidP="001C1A7D">
            <w:pPr>
              <w:rPr>
                <w:bCs/>
                <w:sz w:val="16"/>
                <w:szCs w:val="16"/>
                <w:lang w:val="sl-SI"/>
              </w:rPr>
            </w:pPr>
            <w:r w:rsidRPr="00B2012C">
              <w:rPr>
                <w:bCs/>
                <w:sz w:val="16"/>
                <w:szCs w:val="16"/>
                <w:lang w:val="sl-SI"/>
              </w:rPr>
              <w:t>202</w:t>
            </w:r>
            <w:r>
              <w:rPr>
                <w:bCs/>
                <w:sz w:val="16"/>
                <w:szCs w:val="16"/>
                <w:lang w:val="sl-SI"/>
              </w:rPr>
              <w:t>2</w:t>
            </w:r>
            <w:r w:rsidR="002511EA">
              <w:rPr>
                <w:bCs/>
                <w:sz w:val="16"/>
                <w:szCs w:val="16"/>
                <w:lang w:val="sl-SI"/>
              </w:rPr>
              <w:t>–</w:t>
            </w:r>
            <w:r w:rsidRPr="00B2012C">
              <w:rPr>
                <w:bCs/>
                <w:sz w:val="16"/>
                <w:szCs w:val="16"/>
                <w:lang w:val="sl-SI"/>
              </w:rPr>
              <w:t>2023</w:t>
            </w:r>
          </w:p>
        </w:tc>
        <w:tc>
          <w:tcPr>
            <w:tcW w:w="688" w:type="pct"/>
          </w:tcPr>
          <w:p w14:paraId="7D2C3188" w14:textId="77777777" w:rsidR="004D13B0" w:rsidRPr="00B2012C" w:rsidRDefault="004D13B0" w:rsidP="00A51D3B">
            <w:pPr>
              <w:rPr>
                <w:bCs/>
                <w:sz w:val="16"/>
                <w:szCs w:val="16"/>
                <w:lang w:val="sl-SI"/>
              </w:rPr>
            </w:pPr>
            <w:r>
              <w:rPr>
                <w:bCs/>
                <w:sz w:val="16"/>
                <w:szCs w:val="16"/>
                <w:lang w:val="sl-SI"/>
              </w:rPr>
              <w:t xml:space="preserve">Aplikacija </w:t>
            </w:r>
          </w:p>
        </w:tc>
        <w:tc>
          <w:tcPr>
            <w:tcW w:w="380" w:type="pct"/>
          </w:tcPr>
          <w:p w14:paraId="23752911" w14:textId="77777777" w:rsidR="004D13B0" w:rsidRPr="00B2012C" w:rsidRDefault="004D13B0" w:rsidP="00A51D3B">
            <w:pPr>
              <w:rPr>
                <w:bCs/>
                <w:sz w:val="16"/>
                <w:szCs w:val="16"/>
                <w:lang w:val="sl-SI"/>
              </w:rPr>
            </w:pPr>
            <w:r w:rsidRPr="00B2012C">
              <w:rPr>
                <w:sz w:val="16"/>
                <w:szCs w:val="18"/>
                <w:lang w:val="sl-SI"/>
              </w:rPr>
              <w:t>MZ, MDD</w:t>
            </w:r>
            <w:r>
              <w:rPr>
                <w:bCs/>
                <w:sz w:val="16"/>
                <w:szCs w:val="16"/>
                <w:lang w:val="sl-SI"/>
              </w:rPr>
              <w:t xml:space="preserve">SZ </w:t>
            </w:r>
          </w:p>
        </w:tc>
        <w:tc>
          <w:tcPr>
            <w:tcW w:w="624" w:type="pct"/>
          </w:tcPr>
          <w:p w14:paraId="224B9552" w14:textId="77777777" w:rsidR="004D13B0" w:rsidRDefault="004D13B0" w:rsidP="00A51D3B">
            <w:pPr>
              <w:rPr>
                <w:sz w:val="16"/>
                <w:szCs w:val="16"/>
                <w:lang w:val="sl-SI"/>
              </w:rPr>
            </w:pPr>
            <w:r>
              <w:rPr>
                <w:sz w:val="16"/>
                <w:szCs w:val="16"/>
                <w:lang w:val="sl-SI"/>
              </w:rPr>
              <w:t>NIJZ</w:t>
            </w:r>
          </w:p>
          <w:p w14:paraId="48AC3F88" w14:textId="77777777" w:rsidR="004D13B0" w:rsidRDefault="004D13B0" w:rsidP="00A51D3B">
            <w:pPr>
              <w:rPr>
                <w:sz w:val="16"/>
                <w:szCs w:val="16"/>
                <w:lang w:val="sl-SI"/>
              </w:rPr>
            </w:pPr>
          </w:p>
          <w:p w14:paraId="130E2EF5" w14:textId="77777777" w:rsidR="004D13B0" w:rsidRDefault="004D13B0" w:rsidP="00A51D3B">
            <w:pPr>
              <w:rPr>
                <w:sz w:val="16"/>
                <w:szCs w:val="16"/>
                <w:lang w:val="sl-SI"/>
              </w:rPr>
            </w:pPr>
            <w:r>
              <w:rPr>
                <w:sz w:val="16"/>
                <w:szCs w:val="16"/>
                <w:lang w:val="sl-SI"/>
              </w:rPr>
              <w:t>Sodelujoči:</w:t>
            </w:r>
          </w:p>
          <w:p w14:paraId="222C2BB9" w14:textId="4DA4D66A" w:rsidR="004D13B0" w:rsidRPr="00B2012C" w:rsidRDefault="00D25502" w:rsidP="00A51D3B">
            <w:pPr>
              <w:rPr>
                <w:bCs/>
                <w:sz w:val="16"/>
                <w:szCs w:val="16"/>
                <w:lang w:val="sl-SI"/>
              </w:rPr>
            </w:pPr>
            <w:r>
              <w:rPr>
                <w:sz w:val="16"/>
                <w:szCs w:val="16"/>
                <w:lang w:val="sl-SI"/>
              </w:rPr>
              <w:t xml:space="preserve">MIZŠ, </w:t>
            </w:r>
            <w:r w:rsidR="004D13B0" w:rsidRPr="00B2012C">
              <w:rPr>
                <w:sz w:val="16"/>
                <w:szCs w:val="16"/>
                <w:lang w:val="sl-SI"/>
              </w:rPr>
              <w:t>ZRSS, NIJZ, Center za zdravljenje odvisnosti ZD NG</w:t>
            </w:r>
            <w:r w:rsidR="004D13B0">
              <w:rPr>
                <w:sz w:val="16"/>
                <w:szCs w:val="16"/>
                <w:lang w:val="sl-SI"/>
              </w:rPr>
              <w:t xml:space="preserve">, </w:t>
            </w:r>
            <w:r w:rsidR="004D13B0" w:rsidRPr="00DF7020">
              <w:rPr>
                <w:sz w:val="16"/>
                <w:szCs w:val="16"/>
                <w:lang w:val="sl-SI"/>
              </w:rPr>
              <w:t>posamezni strokovnjaki s področja nekemičnih zasvojenost</w:t>
            </w:r>
            <w:r w:rsidR="004D13B0">
              <w:rPr>
                <w:sz w:val="16"/>
                <w:szCs w:val="16"/>
                <w:lang w:val="sl-SI"/>
              </w:rPr>
              <w:t>i</w:t>
            </w:r>
            <w:r w:rsidR="004D13B0" w:rsidRPr="00B2012C">
              <w:rPr>
                <w:sz w:val="16"/>
                <w:szCs w:val="16"/>
                <w:lang w:val="sl-SI"/>
              </w:rPr>
              <w:t>, ostali deležnik</w:t>
            </w:r>
            <w:r w:rsidR="004D13B0">
              <w:rPr>
                <w:sz w:val="16"/>
                <w:szCs w:val="16"/>
                <w:lang w:val="sl-SI"/>
              </w:rPr>
              <w:t>i</w:t>
            </w:r>
          </w:p>
        </w:tc>
        <w:tc>
          <w:tcPr>
            <w:tcW w:w="462" w:type="pct"/>
          </w:tcPr>
          <w:p w14:paraId="02607B24" w14:textId="413DA98D" w:rsidR="004D13B0" w:rsidRPr="000338B9" w:rsidRDefault="004D13B0" w:rsidP="001C1A7D">
            <w:pPr>
              <w:rPr>
                <w:sz w:val="16"/>
                <w:szCs w:val="18"/>
                <w:lang w:val="sl-SI"/>
              </w:rPr>
            </w:pPr>
            <w:r w:rsidRPr="000338B9">
              <w:rPr>
                <w:sz w:val="16"/>
                <w:szCs w:val="18"/>
                <w:lang w:val="sl-SI"/>
              </w:rPr>
              <w:t xml:space="preserve">Mehanizem za okrevanje in odpornost </w:t>
            </w:r>
          </w:p>
          <w:p w14:paraId="13960CF6" w14:textId="7DB83DD1" w:rsidR="00324131" w:rsidRPr="000338B9" w:rsidRDefault="00324131" w:rsidP="001C1A7D">
            <w:pPr>
              <w:rPr>
                <w:bCs/>
                <w:sz w:val="16"/>
                <w:szCs w:val="16"/>
                <w:lang w:val="sl-SI"/>
              </w:rPr>
            </w:pPr>
            <w:r w:rsidRPr="000338B9">
              <w:rPr>
                <w:sz w:val="16"/>
                <w:szCs w:val="18"/>
                <w:lang w:val="sl-SI"/>
              </w:rPr>
              <w:t xml:space="preserve">okvirno </w:t>
            </w:r>
            <w:r w:rsidR="002562AD" w:rsidRPr="000338B9">
              <w:rPr>
                <w:sz w:val="16"/>
                <w:szCs w:val="18"/>
                <w:lang w:val="sl-SI"/>
              </w:rPr>
              <w:t>4</w:t>
            </w:r>
            <w:r w:rsidRPr="000338B9">
              <w:rPr>
                <w:sz w:val="16"/>
                <w:szCs w:val="18"/>
                <w:lang w:val="sl-SI"/>
              </w:rPr>
              <w:t xml:space="preserve">0.000 </w:t>
            </w:r>
            <w:r w:rsidR="00A93A46" w:rsidRPr="000338B9">
              <w:rPr>
                <w:sz w:val="16"/>
                <w:szCs w:val="18"/>
                <w:lang w:val="sl-SI"/>
              </w:rPr>
              <w:t>EUR</w:t>
            </w:r>
          </w:p>
        </w:tc>
        <w:tc>
          <w:tcPr>
            <w:tcW w:w="461" w:type="pct"/>
          </w:tcPr>
          <w:p w14:paraId="7E7BE80B" w14:textId="77777777" w:rsidR="004D13B0" w:rsidRPr="000338B9" w:rsidRDefault="004D13B0" w:rsidP="00974912">
            <w:pPr>
              <w:jc w:val="left"/>
              <w:rPr>
                <w:sz w:val="16"/>
                <w:szCs w:val="18"/>
                <w:lang w:val="sl-SI"/>
              </w:rPr>
            </w:pPr>
            <w:r w:rsidRPr="000338B9">
              <w:rPr>
                <w:sz w:val="16"/>
                <w:szCs w:val="18"/>
                <w:lang w:val="sl-SI"/>
              </w:rPr>
              <w:t>Mehanizem za okrevanje in odpornost Kohezijska sredstva</w:t>
            </w:r>
          </w:p>
          <w:p w14:paraId="7281F46A" w14:textId="20287C1B" w:rsidR="004D13B0" w:rsidRPr="000338B9" w:rsidRDefault="00324131" w:rsidP="00974912">
            <w:pPr>
              <w:jc w:val="left"/>
              <w:rPr>
                <w:sz w:val="16"/>
                <w:szCs w:val="18"/>
                <w:lang w:val="sl-SI"/>
              </w:rPr>
            </w:pPr>
            <w:r w:rsidRPr="000338B9">
              <w:rPr>
                <w:sz w:val="16"/>
                <w:szCs w:val="18"/>
                <w:lang w:val="sl-SI"/>
              </w:rPr>
              <w:t xml:space="preserve">okvirno </w:t>
            </w:r>
            <w:r w:rsidR="002562AD" w:rsidRPr="000338B9">
              <w:rPr>
                <w:sz w:val="16"/>
                <w:szCs w:val="18"/>
                <w:lang w:val="sl-SI"/>
              </w:rPr>
              <w:t>4</w:t>
            </w:r>
            <w:r w:rsidRPr="000338B9">
              <w:rPr>
                <w:sz w:val="16"/>
                <w:szCs w:val="18"/>
                <w:lang w:val="sl-SI"/>
              </w:rPr>
              <w:t xml:space="preserve">0.000 </w:t>
            </w:r>
            <w:r w:rsidR="00A93A46" w:rsidRPr="000338B9">
              <w:rPr>
                <w:sz w:val="16"/>
                <w:szCs w:val="18"/>
                <w:lang w:val="sl-SI"/>
              </w:rPr>
              <w:t>EUR</w:t>
            </w:r>
          </w:p>
          <w:p w14:paraId="7E8A819D" w14:textId="77777777" w:rsidR="004D13B0" w:rsidRPr="000338B9" w:rsidRDefault="004D13B0" w:rsidP="00974912">
            <w:pPr>
              <w:jc w:val="left"/>
              <w:rPr>
                <w:bCs/>
                <w:sz w:val="16"/>
                <w:szCs w:val="16"/>
                <w:lang w:val="sl-SI"/>
              </w:rPr>
            </w:pPr>
          </w:p>
        </w:tc>
      </w:tr>
      <w:tr w:rsidR="004D13B0" w:rsidRPr="00A51D3B" w14:paraId="4F896AD1" w14:textId="77777777" w:rsidTr="00A51D3B">
        <w:trPr>
          <w:trHeight w:val="1554"/>
          <w:jc w:val="center"/>
        </w:trPr>
        <w:tc>
          <w:tcPr>
            <w:tcW w:w="815" w:type="pct"/>
          </w:tcPr>
          <w:p w14:paraId="3B256F27" w14:textId="77777777" w:rsidR="004D13B0" w:rsidRPr="00B8106B" w:rsidRDefault="004D13B0" w:rsidP="001C1A7D">
            <w:pPr>
              <w:rPr>
                <w:b/>
                <w:bCs/>
                <w:sz w:val="16"/>
                <w:szCs w:val="18"/>
                <w:lang w:val="sl-SI"/>
              </w:rPr>
            </w:pPr>
            <w:r w:rsidRPr="00B8106B">
              <w:rPr>
                <w:b/>
                <w:bCs/>
                <w:sz w:val="16"/>
                <w:szCs w:val="18"/>
                <w:lang w:val="sl-SI"/>
              </w:rPr>
              <w:t>Ukrep VII:</w:t>
            </w:r>
          </w:p>
          <w:p w14:paraId="26260921" w14:textId="77777777" w:rsidR="004D13B0" w:rsidRPr="00B8106B" w:rsidRDefault="004D13B0" w:rsidP="001C1A7D">
            <w:pPr>
              <w:rPr>
                <w:sz w:val="16"/>
                <w:szCs w:val="18"/>
                <w:lang w:val="sl-SI"/>
              </w:rPr>
            </w:pPr>
            <w:r w:rsidRPr="00AA4D4C">
              <w:rPr>
                <w:sz w:val="16"/>
                <w:szCs w:val="18"/>
                <w:lang w:val="sl-SI"/>
              </w:rPr>
              <w:t>Razvoj preventivnih aktivnosti in programov za preprečevanje nekemičnih zasvojenosti</w:t>
            </w:r>
          </w:p>
        </w:tc>
        <w:tc>
          <w:tcPr>
            <w:tcW w:w="1127" w:type="pct"/>
          </w:tcPr>
          <w:p w14:paraId="1C39084A" w14:textId="77777777" w:rsidR="004D13B0" w:rsidRPr="00AA4D4C" w:rsidRDefault="004D13B0" w:rsidP="00A51D3B">
            <w:pPr>
              <w:rPr>
                <w:bCs/>
                <w:sz w:val="16"/>
                <w:szCs w:val="16"/>
                <w:lang w:val="sl-SI"/>
              </w:rPr>
            </w:pPr>
            <w:r w:rsidRPr="00AA4D4C">
              <w:rPr>
                <w:bCs/>
                <w:sz w:val="16"/>
                <w:szCs w:val="16"/>
                <w:lang w:val="sl-SI"/>
              </w:rPr>
              <w:t>Priprava in diseminacija smernic o uporabi digitalnih tehnologij za različne ciljne skupine.</w:t>
            </w:r>
          </w:p>
          <w:p w14:paraId="52FFB56E" w14:textId="77777777" w:rsidR="004D13B0" w:rsidRPr="00AA4D4C" w:rsidRDefault="004D13B0" w:rsidP="00A51D3B">
            <w:pPr>
              <w:rPr>
                <w:bCs/>
                <w:sz w:val="16"/>
                <w:szCs w:val="16"/>
                <w:lang w:val="sl-SI"/>
              </w:rPr>
            </w:pPr>
          </w:p>
          <w:p w14:paraId="36E01FCB" w14:textId="77777777" w:rsidR="004D13B0" w:rsidRPr="00AA4D4C" w:rsidRDefault="004D13B0" w:rsidP="00A51D3B">
            <w:pPr>
              <w:rPr>
                <w:bCs/>
                <w:sz w:val="16"/>
                <w:szCs w:val="16"/>
                <w:lang w:val="sl-SI"/>
              </w:rPr>
            </w:pPr>
            <w:r w:rsidRPr="00AA4D4C">
              <w:rPr>
                <w:bCs/>
                <w:sz w:val="16"/>
                <w:szCs w:val="16"/>
                <w:lang w:val="sl-SI"/>
              </w:rPr>
              <w:t>Dopolnitev obstoječih in/ali razvoj novih psihoedukativnih vsebin s področja nekemičnih zasvojenosti oziroma vsebin za dvig digitalne/medijske pismenosti.</w:t>
            </w:r>
          </w:p>
          <w:p w14:paraId="4F3078A0" w14:textId="77777777" w:rsidR="004D13B0" w:rsidRPr="00AA4D4C" w:rsidRDefault="004D13B0" w:rsidP="00A51D3B">
            <w:pPr>
              <w:rPr>
                <w:bCs/>
                <w:sz w:val="16"/>
                <w:szCs w:val="16"/>
                <w:lang w:val="sl-SI"/>
              </w:rPr>
            </w:pPr>
          </w:p>
          <w:p w14:paraId="11906FB7" w14:textId="77777777" w:rsidR="004D13B0" w:rsidRPr="00AA4D4C" w:rsidRDefault="004D13B0" w:rsidP="00A51D3B">
            <w:pPr>
              <w:rPr>
                <w:bCs/>
                <w:sz w:val="16"/>
                <w:szCs w:val="16"/>
                <w:lang w:val="sl-SI"/>
              </w:rPr>
            </w:pPr>
            <w:r w:rsidRPr="00AA4D4C">
              <w:rPr>
                <w:bCs/>
                <w:sz w:val="16"/>
                <w:szCs w:val="16"/>
                <w:lang w:val="sl-SI"/>
              </w:rPr>
              <w:lastRenderedPageBreak/>
              <w:t>Razvoj, testiranje, evalvacija in morebitna prilagoditev presejalnih pripomočkov za zgodnje odkrivanje tveganja za razvoj digitalnih zasvojenosti pri otrocih ter razvoj smernic za izvajanje intervencij.</w:t>
            </w:r>
          </w:p>
          <w:p w14:paraId="6D1A6DEF" w14:textId="77777777" w:rsidR="004D13B0" w:rsidRPr="00AA4D4C" w:rsidRDefault="004D13B0" w:rsidP="00A51D3B">
            <w:pPr>
              <w:rPr>
                <w:bCs/>
                <w:sz w:val="16"/>
                <w:szCs w:val="16"/>
                <w:lang w:val="sl-SI"/>
              </w:rPr>
            </w:pPr>
            <w:r w:rsidRPr="00AA4D4C">
              <w:rPr>
                <w:bCs/>
                <w:sz w:val="16"/>
                <w:szCs w:val="16"/>
                <w:lang w:val="sl-SI"/>
              </w:rPr>
              <w:t>Načrt za uvedbo v sistem.</w:t>
            </w:r>
          </w:p>
          <w:p w14:paraId="29F85B58" w14:textId="77777777" w:rsidR="004D13B0" w:rsidRPr="00AA4D4C" w:rsidRDefault="004D13B0" w:rsidP="00A51D3B">
            <w:pPr>
              <w:rPr>
                <w:bCs/>
                <w:sz w:val="16"/>
                <w:szCs w:val="16"/>
                <w:lang w:val="sl-SI"/>
              </w:rPr>
            </w:pPr>
          </w:p>
          <w:p w14:paraId="37D4F9A3" w14:textId="77777777" w:rsidR="004D13B0" w:rsidRPr="00AA4D4C" w:rsidRDefault="004D13B0" w:rsidP="00A51D3B">
            <w:pPr>
              <w:rPr>
                <w:bCs/>
                <w:sz w:val="16"/>
                <w:szCs w:val="16"/>
                <w:lang w:val="sl-SI"/>
              </w:rPr>
            </w:pPr>
            <w:r w:rsidRPr="00AA4D4C">
              <w:rPr>
                <w:bCs/>
                <w:sz w:val="16"/>
                <w:szCs w:val="16"/>
                <w:lang w:val="sl-SI"/>
              </w:rPr>
              <w:t>Razvoj, pilotiranje, evalvacija in morebitna prilagoditev intervencij za zmanjšanje tveganja za razvoj digitalnih zasvojenosti ter načrt za uvedbo v sistem.</w:t>
            </w:r>
          </w:p>
          <w:p w14:paraId="0079C4AD" w14:textId="77777777" w:rsidR="004D13B0" w:rsidRPr="00AA4D4C" w:rsidRDefault="004D13B0" w:rsidP="00A51D3B">
            <w:pPr>
              <w:rPr>
                <w:bCs/>
                <w:sz w:val="16"/>
                <w:szCs w:val="16"/>
                <w:lang w:val="sl-SI"/>
              </w:rPr>
            </w:pPr>
          </w:p>
          <w:p w14:paraId="5A7AC7E2" w14:textId="77777777" w:rsidR="004D13B0" w:rsidRPr="00AA4D4C" w:rsidRDefault="004D13B0" w:rsidP="00A51D3B">
            <w:pPr>
              <w:rPr>
                <w:bCs/>
                <w:sz w:val="16"/>
                <w:szCs w:val="16"/>
                <w:lang w:val="sl-SI"/>
              </w:rPr>
            </w:pPr>
            <w:r w:rsidRPr="00AA4D4C">
              <w:rPr>
                <w:bCs/>
                <w:sz w:val="16"/>
                <w:szCs w:val="16"/>
                <w:lang w:val="sl-SI"/>
              </w:rPr>
              <w:t>Priprava protokolov sodelovanja med službami, ki delujejo na področju nekemičnih zasvojenosti.</w:t>
            </w:r>
          </w:p>
          <w:p w14:paraId="33531B4B" w14:textId="77777777" w:rsidR="004D13B0" w:rsidRPr="00AA4D4C" w:rsidRDefault="004D13B0" w:rsidP="00A51D3B">
            <w:pPr>
              <w:rPr>
                <w:bCs/>
                <w:sz w:val="16"/>
                <w:szCs w:val="16"/>
                <w:lang w:val="sl-SI"/>
              </w:rPr>
            </w:pPr>
          </w:p>
          <w:p w14:paraId="164AEAA9" w14:textId="77777777" w:rsidR="004D13B0" w:rsidRPr="00AA4D4C" w:rsidRDefault="004D13B0" w:rsidP="00A51D3B">
            <w:pPr>
              <w:rPr>
                <w:bCs/>
                <w:sz w:val="16"/>
                <w:szCs w:val="16"/>
                <w:lang w:val="sl-SI"/>
              </w:rPr>
            </w:pPr>
            <w:r w:rsidRPr="00AA4D4C">
              <w:rPr>
                <w:bCs/>
                <w:sz w:val="16"/>
                <w:szCs w:val="16"/>
                <w:lang w:val="sl-SI"/>
              </w:rPr>
              <w:t>Pregled obstoječih intervencij promocije zdravja in preventive ter obravnave s področja nekemičnih zasvojenosti in oblikovanje oziroma prilagoditev kriterijev za njihovo vrednotenje. Evalvacija izbranih intervencij ter na podlagi tega načrt nadgradnje obstoječih oziroma razvoj novih, skladno z rezultati evalvacije in zaznanih dodatnih potreb.</w:t>
            </w:r>
          </w:p>
          <w:p w14:paraId="531903C6" w14:textId="77777777" w:rsidR="004D13B0" w:rsidRPr="00AA4D4C" w:rsidRDefault="004D13B0" w:rsidP="00A51D3B">
            <w:pPr>
              <w:rPr>
                <w:bCs/>
                <w:sz w:val="16"/>
                <w:szCs w:val="16"/>
                <w:lang w:val="sl-SI"/>
              </w:rPr>
            </w:pPr>
          </w:p>
          <w:p w14:paraId="01B2AD7B" w14:textId="77777777" w:rsidR="004D13B0" w:rsidRPr="00AA4D4C" w:rsidRDefault="004D13B0" w:rsidP="00A51D3B">
            <w:pPr>
              <w:rPr>
                <w:bCs/>
                <w:sz w:val="16"/>
                <w:szCs w:val="16"/>
                <w:lang w:val="sl-SI"/>
              </w:rPr>
            </w:pPr>
            <w:r w:rsidRPr="00AA4D4C">
              <w:rPr>
                <w:bCs/>
                <w:sz w:val="16"/>
                <w:szCs w:val="16"/>
                <w:lang w:val="sl-SI"/>
              </w:rPr>
              <w:t>Umestitev vsebin s področja nekemičnih zasvojenosti v program usposabljanja strokovnega kadra v CDZOM.</w:t>
            </w:r>
          </w:p>
          <w:p w14:paraId="3EB60666" w14:textId="77777777" w:rsidR="004D13B0" w:rsidRPr="00AA4D4C" w:rsidRDefault="004D13B0" w:rsidP="00A51D3B">
            <w:pPr>
              <w:rPr>
                <w:bCs/>
                <w:sz w:val="16"/>
                <w:szCs w:val="16"/>
                <w:lang w:val="sl-SI"/>
              </w:rPr>
            </w:pPr>
          </w:p>
          <w:p w14:paraId="6820522B" w14:textId="77777777" w:rsidR="004D13B0" w:rsidRPr="00B2012C" w:rsidRDefault="004D13B0" w:rsidP="00A51D3B">
            <w:pPr>
              <w:rPr>
                <w:bCs/>
                <w:sz w:val="16"/>
                <w:szCs w:val="16"/>
                <w:lang w:val="sl-SI"/>
              </w:rPr>
            </w:pPr>
            <w:r w:rsidRPr="00AA4D4C">
              <w:rPr>
                <w:bCs/>
                <w:sz w:val="16"/>
                <w:szCs w:val="16"/>
                <w:lang w:val="sl-SI"/>
              </w:rPr>
              <w:t>Priprava izhodišč za vzpostavitev in pilotna vzpostavitev Centra za obravnavo nekemičnih zasvojenosti na nacionalni ravni.</w:t>
            </w:r>
          </w:p>
        </w:tc>
        <w:tc>
          <w:tcPr>
            <w:tcW w:w="443" w:type="pct"/>
          </w:tcPr>
          <w:p w14:paraId="3AFD27AB" w14:textId="0C949D73" w:rsidR="004D13B0" w:rsidRDefault="004D13B0" w:rsidP="002511EA">
            <w:pPr>
              <w:rPr>
                <w:bCs/>
                <w:sz w:val="16"/>
                <w:szCs w:val="16"/>
                <w:lang w:val="sl-SI"/>
              </w:rPr>
            </w:pPr>
            <w:r>
              <w:rPr>
                <w:bCs/>
                <w:sz w:val="16"/>
                <w:szCs w:val="16"/>
                <w:lang w:val="sl-SI"/>
              </w:rPr>
              <w:lastRenderedPageBreak/>
              <w:t>2022</w:t>
            </w:r>
            <w:r w:rsidR="002511EA">
              <w:rPr>
                <w:bCs/>
                <w:sz w:val="16"/>
                <w:szCs w:val="16"/>
                <w:lang w:val="sl-SI"/>
              </w:rPr>
              <w:t>–</w:t>
            </w:r>
            <w:r>
              <w:rPr>
                <w:bCs/>
                <w:sz w:val="16"/>
                <w:szCs w:val="16"/>
                <w:lang w:val="sl-SI"/>
              </w:rPr>
              <w:t>2023</w:t>
            </w:r>
          </w:p>
        </w:tc>
        <w:tc>
          <w:tcPr>
            <w:tcW w:w="688" w:type="pct"/>
          </w:tcPr>
          <w:p w14:paraId="1CE7A21E" w14:textId="77777777" w:rsidR="004D13B0" w:rsidRPr="00AA4D4C" w:rsidRDefault="004D13B0" w:rsidP="00A51D3B">
            <w:pPr>
              <w:rPr>
                <w:bCs/>
                <w:sz w:val="16"/>
                <w:szCs w:val="16"/>
                <w:lang w:val="sl-SI"/>
              </w:rPr>
            </w:pPr>
            <w:r w:rsidRPr="00AA4D4C">
              <w:rPr>
                <w:bCs/>
                <w:sz w:val="16"/>
                <w:szCs w:val="16"/>
                <w:lang w:val="sl-SI"/>
              </w:rPr>
              <w:t>Pripravljene smernice ter število deležnikov, katerim so bile smernice posredovane.</w:t>
            </w:r>
          </w:p>
          <w:p w14:paraId="7D4307F3" w14:textId="77777777" w:rsidR="004D13B0" w:rsidRPr="00AA4D4C" w:rsidRDefault="004D13B0" w:rsidP="00A51D3B">
            <w:pPr>
              <w:rPr>
                <w:bCs/>
                <w:sz w:val="16"/>
                <w:szCs w:val="16"/>
                <w:lang w:val="sl-SI"/>
              </w:rPr>
            </w:pPr>
          </w:p>
          <w:p w14:paraId="0F94F82E" w14:textId="77777777" w:rsidR="004D13B0" w:rsidRPr="00AA4D4C" w:rsidRDefault="004D13B0" w:rsidP="00A51D3B">
            <w:pPr>
              <w:rPr>
                <w:bCs/>
                <w:sz w:val="16"/>
                <w:szCs w:val="16"/>
                <w:lang w:val="sl-SI"/>
              </w:rPr>
            </w:pPr>
            <w:r w:rsidRPr="00AA4D4C">
              <w:rPr>
                <w:bCs/>
                <w:sz w:val="16"/>
                <w:szCs w:val="16"/>
                <w:lang w:val="sl-SI"/>
              </w:rPr>
              <w:t>Dopolnjene/razvite vsebine.</w:t>
            </w:r>
          </w:p>
          <w:p w14:paraId="6101BCC6" w14:textId="77777777" w:rsidR="004D13B0" w:rsidRPr="00AA4D4C" w:rsidRDefault="004D13B0" w:rsidP="00A51D3B">
            <w:pPr>
              <w:rPr>
                <w:bCs/>
                <w:sz w:val="16"/>
                <w:szCs w:val="16"/>
                <w:lang w:val="sl-SI"/>
              </w:rPr>
            </w:pPr>
          </w:p>
          <w:p w14:paraId="0140D032" w14:textId="0091F1AE" w:rsidR="004D13B0" w:rsidRPr="00AA4D4C" w:rsidRDefault="004D13B0" w:rsidP="00A51D3B">
            <w:pPr>
              <w:rPr>
                <w:bCs/>
                <w:sz w:val="16"/>
                <w:szCs w:val="16"/>
                <w:lang w:val="sl-SI"/>
              </w:rPr>
            </w:pPr>
            <w:r w:rsidRPr="00AA4D4C">
              <w:rPr>
                <w:bCs/>
                <w:sz w:val="16"/>
                <w:szCs w:val="16"/>
                <w:lang w:val="sl-SI"/>
              </w:rPr>
              <w:lastRenderedPageBreak/>
              <w:t>Razviti, testirani, evalvirani, dopolnjeni presejalni pripomočki, razvite smernice. Pripravljen načrt za uvedbo v sistem.</w:t>
            </w:r>
          </w:p>
          <w:p w14:paraId="5D0B4539" w14:textId="77777777" w:rsidR="004D13B0" w:rsidRPr="00AA4D4C" w:rsidRDefault="004D13B0" w:rsidP="00A51D3B">
            <w:pPr>
              <w:rPr>
                <w:bCs/>
                <w:sz w:val="16"/>
                <w:szCs w:val="16"/>
                <w:lang w:val="sl-SI"/>
              </w:rPr>
            </w:pPr>
            <w:r w:rsidRPr="00AA4D4C">
              <w:rPr>
                <w:bCs/>
                <w:sz w:val="16"/>
                <w:szCs w:val="16"/>
                <w:lang w:val="sl-SI"/>
              </w:rPr>
              <w:t>Razvite, pilotirane in evalvirane intervencije. Izdelan načrt za uvedbo v sistem.</w:t>
            </w:r>
          </w:p>
          <w:p w14:paraId="146B9312" w14:textId="77777777" w:rsidR="004D13B0" w:rsidRPr="00AA4D4C" w:rsidRDefault="004D13B0" w:rsidP="00A51D3B">
            <w:pPr>
              <w:rPr>
                <w:bCs/>
                <w:sz w:val="16"/>
                <w:szCs w:val="16"/>
                <w:lang w:val="sl-SI"/>
              </w:rPr>
            </w:pPr>
          </w:p>
          <w:p w14:paraId="7DF5DA93" w14:textId="77777777" w:rsidR="004D13B0" w:rsidRPr="00AA4D4C" w:rsidRDefault="004D13B0" w:rsidP="00A51D3B">
            <w:pPr>
              <w:rPr>
                <w:bCs/>
                <w:sz w:val="16"/>
                <w:szCs w:val="16"/>
                <w:lang w:val="sl-SI"/>
              </w:rPr>
            </w:pPr>
            <w:r w:rsidRPr="00AA4D4C">
              <w:rPr>
                <w:bCs/>
                <w:sz w:val="16"/>
                <w:szCs w:val="16"/>
                <w:lang w:val="sl-SI"/>
              </w:rPr>
              <w:t>Izdelani protokoli.</w:t>
            </w:r>
          </w:p>
          <w:p w14:paraId="5BCF2CB7" w14:textId="77777777" w:rsidR="004D13B0" w:rsidRPr="00AA4D4C" w:rsidRDefault="004D13B0" w:rsidP="00A51D3B">
            <w:pPr>
              <w:rPr>
                <w:bCs/>
                <w:sz w:val="16"/>
                <w:szCs w:val="16"/>
                <w:lang w:val="sl-SI"/>
              </w:rPr>
            </w:pPr>
          </w:p>
          <w:p w14:paraId="35F3574D" w14:textId="77777777" w:rsidR="004D13B0" w:rsidRPr="00AA4D4C" w:rsidRDefault="004D13B0" w:rsidP="00A51D3B">
            <w:pPr>
              <w:rPr>
                <w:bCs/>
                <w:sz w:val="16"/>
                <w:szCs w:val="16"/>
                <w:lang w:val="sl-SI"/>
              </w:rPr>
            </w:pPr>
          </w:p>
          <w:p w14:paraId="5368F140" w14:textId="77777777" w:rsidR="004D13B0" w:rsidRPr="00AA4D4C" w:rsidRDefault="004D13B0" w:rsidP="00A51D3B">
            <w:pPr>
              <w:rPr>
                <w:bCs/>
                <w:sz w:val="16"/>
                <w:szCs w:val="16"/>
                <w:lang w:val="sl-SI"/>
              </w:rPr>
            </w:pPr>
          </w:p>
          <w:p w14:paraId="7BFBFAA4" w14:textId="77777777" w:rsidR="004D13B0" w:rsidRPr="00AA4D4C" w:rsidRDefault="004D13B0" w:rsidP="00A51D3B">
            <w:pPr>
              <w:rPr>
                <w:bCs/>
                <w:sz w:val="16"/>
                <w:szCs w:val="16"/>
                <w:lang w:val="sl-SI"/>
              </w:rPr>
            </w:pPr>
            <w:r w:rsidRPr="00AA4D4C">
              <w:rPr>
                <w:bCs/>
                <w:sz w:val="16"/>
                <w:szCs w:val="16"/>
                <w:lang w:val="sl-SI"/>
              </w:rPr>
              <w:t>Narejen pregled intervencij in oblikovani kriteriji. Izvedena evalvacija izbranih intervencij in načrt nadgradnje intervencij oziroma razvoja novih.</w:t>
            </w:r>
          </w:p>
          <w:p w14:paraId="0CCB4FFB" w14:textId="77777777" w:rsidR="004D13B0" w:rsidRPr="00AA4D4C" w:rsidRDefault="004D13B0" w:rsidP="00A51D3B">
            <w:pPr>
              <w:rPr>
                <w:bCs/>
                <w:sz w:val="16"/>
                <w:szCs w:val="16"/>
                <w:lang w:val="sl-SI"/>
              </w:rPr>
            </w:pPr>
          </w:p>
          <w:p w14:paraId="6EC800F6" w14:textId="77777777" w:rsidR="004D13B0" w:rsidRPr="00AA4D4C" w:rsidRDefault="004D13B0" w:rsidP="00A51D3B">
            <w:pPr>
              <w:rPr>
                <w:bCs/>
                <w:sz w:val="16"/>
                <w:szCs w:val="16"/>
                <w:lang w:val="sl-SI"/>
              </w:rPr>
            </w:pPr>
          </w:p>
          <w:p w14:paraId="09D9C0BA" w14:textId="77777777" w:rsidR="004D13B0" w:rsidRPr="00AA4D4C" w:rsidRDefault="004D13B0" w:rsidP="00A51D3B">
            <w:pPr>
              <w:rPr>
                <w:bCs/>
                <w:sz w:val="16"/>
                <w:szCs w:val="16"/>
                <w:lang w:val="sl-SI"/>
              </w:rPr>
            </w:pPr>
          </w:p>
          <w:p w14:paraId="01C34DA8" w14:textId="77777777" w:rsidR="004D13B0" w:rsidRPr="00AA4D4C" w:rsidRDefault="004D13B0" w:rsidP="00A51D3B">
            <w:pPr>
              <w:rPr>
                <w:bCs/>
                <w:sz w:val="16"/>
                <w:szCs w:val="16"/>
                <w:lang w:val="sl-SI"/>
              </w:rPr>
            </w:pPr>
          </w:p>
          <w:p w14:paraId="3C86CE58" w14:textId="77777777" w:rsidR="004D13B0" w:rsidRPr="00AA4D4C" w:rsidRDefault="004D13B0" w:rsidP="00A51D3B">
            <w:pPr>
              <w:rPr>
                <w:bCs/>
                <w:sz w:val="16"/>
                <w:szCs w:val="16"/>
                <w:lang w:val="sl-SI"/>
              </w:rPr>
            </w:pPr>
            <w:r w:rsidRPr="00AA4D4C">
              <w:rPr>
                <w:bCs/>
                <w:sz w:val="16"/>
                <w:szCs w:val="16"/>
                <w:lang w:val="sl-SI"/>
              </w:rPr>
              <w:t>Umeščene vsebine v program usposabljanja.</w:t>
            </w:r>
          </w:p>
          <w:p w14:paraId="1AA6D52C" w14:textId="77777777" w:rsidR="004D13B0" w:rsidRPr="00AA4D4C" w:rsidRDefault="004D13B0" w:rsidP="00A51D3B">
            <w:pPr>
              <w:rPr>
                <w:bCs/>
                <w:sz w:val="16"/>
                <w:szCs w:val="16"/>
                <w:lang w:val="sl-SI"/>
              </w:rPr>
            </w:pPr>
          </w:p>
          <w:p w14:paraId="0D4CC33E" w14:textId="77777777" w:rsidR="004D13B0" w:rsidRPr="00AA4D4C" w:rsidRDefault="004D13B0" w:rsidP="00A51D3B">
            <w:pPr>
              <w:rPr>
                <w:bCs/>
                <w:sz w:val="16"/>
                <w:szCs w:val="16"/>
                <w:lang w:val="sl-SI"/>
              </w:rPr>
            </w:pPr>
          </w:p>
          <w:p w14:paraId="54EAD539" w14:textId="77777777" w:rsidR="004D13B0" w:rsidRPr="00011C39" w:rsidRDefault="004D13B0" w:rsidP="00A51D3B">
            <w:pPr>
              <w:rPr>
                <w:bCs/>
                <w:sz w:val="16"/>
                <w:szCs w:val="16"/>
                <w:lang w:val="sl-SI"/>
              </w:rPr>
            </w:pPr>
            <w:r w:rsidRPr="00AA4D4C">
              <w:rPr>
                <w:bCs/>
                <w:sz w:val="16"/>
                <w:szCs w:val="16"/>
                <w:lang w:val="sl-SI"/>
              </w:rPr>
              <w:t>Izdelana izhodišča za vzpostavitev in pilotna vzpostavitev Centra za nekemične zasvojenosti na nacionalni ravni.</w:t>
            </w:r>
          </w:p>
        </w:tc>
        <w:tc>
          <w:tcPr>
            <w:tcW w:w="380" w:type="pct"/>
          </w:tcPr>
          <w:p w14:paraId="5002D249" w14:textId="77777777" w:rsidR="004D13B0" w:rsidRPr="00B2012C" w:rsidRDefault="004D13B0" w:rsidP="00A51D3B">
            <w:pPr>
              <w:rPr>
                <w:sz w:val="16"/>
                <w:szCs w:val="18"/>
                <w:lang w:val="sl-SI"/>
              </w:rPr>
            </w:pPr>
            <w:r w:rsidRPr="00B8106B">
              <w:rPr>
                <w:sz w:val="16"/>
                <w:szCs w:val="18"/>
                <w:lang w:val="sl-SI"/>
              </w:rPr>
              <w:lastRenderedPageBreak/>
              <w:t>MZ,MIZŠ, MDDSZ</w:t>
            </w:r>
          </w:p>
        </w:tc>
        <w:tc>
          <w:tcPr>
            <w:tcW w:w="624" w:type="pct"/>
          </w:tcPr>
          <w:p w14:paraId="7D7B392C" w14:textId="42EEFEFF" w:rsidR="0049002D" w:rsidRDefault="0049002D" w:rsidP="00A51D3B">
            <w:pPr>
              <w:rPr>
                <w:sz w:val="16"/>
                <w:szCs w:val="16"/>
                <w:lang w:val="sl-SI"/>
              </w:rPr>
            </w:pPr>
            <w:r>
              <w:rPr>
                <w:sz w:val="16"/>
                <w:szCs w:val="16"/>
                <w:lang w:val="sl-SI"/>
              </w:rPr>
              <w:t>NIJZ</w:t>
            </w:r>
          </w:p>
          <w:p w14:paraId="174A078C" w14:textId="52756A48" w:rsidR="004D13B0" w:rsidRPr="00AA4D4C" w:rsidRDefault="004D13B0" w:rsidP="00A51D3B">
            <w:pPr>
              <w:rPr>
                <w:sz w:val="16"/>
                <w:szCs w:val="16"/>
                <w:lang w:val="sl-SI"/>
              </w:rPr>
            </w:pPr>
            <w:r w:rsidRPr="00AA4D4C">
              <w:rPr>
                <w:sz w:val="16"/>
                <w:szCs w:val="16"/>
                <w:lang w:val="sl-SI"/>
              </w:rPr>
              <w:t>Sodelujoči:</w:t>
            </w:r>
          </w:p>
          <w:p w14:paraId="0E105536" w14:textId="47C2842A" w:rsidR="004D13B0" w:rsidRPr="00AA4D4C" w:rsidRDefault="004D13B0" w:rsidP="00A51D3B">
            <w:pPr>
              <w:rPr>
                <w:sz w:val="16"/>
                <w:szCs w:val="16"/>
                <w:lang w:val="sl-SI"/>
              </w:rPr>
            </w:pPr>
            <w:r w:rsidRPr="00AA4D4C">
              <w:rPr>
                <w:sz w:val="16"/>
                <w:szCs w:val="16"/>
                <w:lang w:val="sl-SI"/>
              </w:rPr>
              <w:t xml:space="preserve">Zavod RS za šolstvo,  Center za zdravljenje odvisnosti ZD NG, ostale NVO, ZD-ji, posamezni strokovnjaki s področja nekemičnih </w:t>
            </w:r>
            <w:r w:rsidRPr="00AA4D4C">
              <w:rPr>
                <w:sz w:val="16"/>
                <w:szCs w:val="16"/>
                <w:lang w:val="sl-SI"/>
              </w:rPr>
              <w:lastRenderedPageBreak/>
              <w:t>zasvojenosti, IDS za mrežo CDZOM, CDZOM, ostali deležniki</w:t>
            </w:r>
          </w:p>
          <w:p w14:paraId="23A1B9CF" w14:textId="0C550911" w:rsidR="004D13B0" w:rsidRDefault="004D13B0" w:rsidP="00A51D3B">
            <w:pPr>
              <w:rPr>
                <w:sz w:val="16"/>
                <w:szCs w:val="16"/>
                <w:lang w:val="sl-SI"/>
              </w:rPr>
            </w:pPr>
          </w:p>
        </w:tc>
        <w:tc>
          <w:tcPr>
            <w:tcW w:w="462" w:type="pct"/>
          </w:tcPr>
          <w:p w14:paraId="0512FC1F" w14:textId="4C2DD0FA" w:rsidR="00324131" w:rsidRDefault="004D13B0" w:rsidP="00A51D3B">
            <w:pPr>
              <w:rPr>
                <w:sz w:val="16"/>
                <w:szCs w:val="18"/>
                <w:lang w:val="sl-SI"/>
              </w:rPr>
            </w:pPr>
            <w:r>
              <w:rPr>
                <w:sz w:val="16"/>
                <w:szCs w:val="18"/>
                <w:lang w:val="sl-SI"/>
              </w:rPr>
              <w:lastRenderedPageBreak/>
              <w:t>Proračun MZ</w:t>
            </w:r>
          </w:p>
          <w:p w14:paraId="5E1015B5" w14:textId="780D14B8" w:rsidR="00324131" w:rsidRPr="00B2012C" w:rsidRDefault="00324131" w:rsidP="00A51D3B">
            <w:pPr>
              <w:rPr>
                <w:sz w:val="16"/>
                <w:szCs w:val="18"/>
                <w:lang w:val="sl-SI"/>
              </w:rPr>
            </w:pPr>
            <w:r>
              <w:rPr>
                <w:sz w:val="16"/>
                <w:szCs w:val="18"/>
                <w:lang w:val="sl-SI"/>
              </w:rPr>
              <w:t>PP 7083</w:t>
            </w:r>
            <w:r w:rsidR="00EF5C01">
              <w:rPr>
                <w:sz w:val="16"/>
                <w:szCs w:val="18"/>
                <w:lang w:val="sl-SI"/>
              </w:rPr>
              <w:t xml:space="preserve"> – </w:t>
            </w:r>
            <w:r w:rsidR="00970708">
              <w:rPr>
                <w:sz w:val="16"/>
                <w:szCs w:val="18"/>
                <w:lang w:val="sl-SI"/>
              </w:rPr>
              <w:t>244</w:t>
            </w:r>
            <w:r w:rsidR="00EF5C01">
              <w:rPr>
                <w:sz w:val="16"/>
                <w:szCs w:val="18"/>
                <w:lang w:val="sl-SI"/>
              </w:rPr>
              <w:t>.000 EUR</w:t>
            </w:r>
          </w:p>
        </w:tc>
        <w:tc>
          <w:tcPr>
            <w:tcW w:w="461" w:type="pct"/>
          </w:tcPr>
          <w:p w14:paraId="47BD3BBE" w14:textId="28E0C3A4" w:rsidR="004D13B0" w:rsidRDefault="004D13B0" w:rsidP="00974912">
            <w:pPr>
              <w:jc w:val="left"/>
              <w:rPr>
                <w:sz w:val="16"/>
                <w:szCs w:val="18"/>
                <w:lang w:val="sl-SI"/>
              </w:rPr>
            </w:pPr>
            <w:r>
              <w:rPr>
                <w:sz w:val="16"/>
                <w:szCs w:val="18"/>
                <w:lang w:val="sl-SI"/>
              </w:rPr>
              <w:t>Proračun MZ</w:t>
            </w:r>
          </w:p>
          <w:p w14:paraId="2856CEC5" w14:textId="77777777" w:rsidR="00324131" w:rsidRDefault="00324131" w:rsidP="00974912">
            <w:pPr>
              <w:jc w:val="left"/>
              <w:rPr>
                <w:sz w:val="16"/>
                <w:szCs w:val="18"/>
                <w:lang w:val="sl-SI"/>
              </w:rPr>
            </w:pPr>
          </w:p>
          <w:p w14:paraId="4546C36C" w14:textId="77777777" w:rsidR="00324131" w:rsidRDefault="00324131" w:rsidP="00974912">
            <w:pPr>
              <w:jc w:val="left"/>
              <w:rPr>
                <w:sz w:val="16"/>
                <w:szCs w:val="18"/>
                <w:lang w:val="sl-SI"/>
              </w:rPr>
            </w:pPr>
            <w:r>
              <w:rPr>
                <w:sz w:val="16"/>
                <w:szCs w:val="18"/>
                <w:lang w:val="sl-SI"/>
              </w:rPr>
              <w:t>PP 7083</w:t>
            </w:r>
          </w:p>
          <w:p w14:paraId="2A1DAD2D" w14:textId="51BE3A87" w:rsidR="00EF5C01" w:rsidRPr="00B2012C" w:rsidRDefault="00EF5C01" w:rsidP="00974912">
            <w:pPr>
              <w:jc w:val="left"/>
              <w:rPr>
                <w:sz w:val="16"/>
                <w:szCs w:val="18"/>
                <w:lang w:val="sl-SI"/>
              </w:rPr>
            </w:pPr>
            <w:r>
              <w:rPr>
                <w:sz w:val="16"/>
                <w:szCs w:val="18"/>
                <w:lang w:val="sl-SI"/>
              </w:rPr>
              <w:t xml:space="preserve">Približno </w:t>
            </w:r>
            <w:r w:rsidR="00970708">
              <w:rPr>
                <w:sz w:val="16"/>
                <w:szCs w:val="18"/>
                <w:lang w:val="sl-SI"/>
              </w:rPr>
              <w:t>240</w:t>
            </w:r>
            <w:r>
              <w:rPr>
                <w:sz w:val="16"/>
                <w:szCs w:val="18"/>
                <w:lang w:val="sl-SI"/>
              </w:rPr>
              <w:t>.000 EUR</w:t>
            </w:r>
          </w:p>
        </w:tc>
      </w:tr>
      <w:tr w:rsidR="004D13B0" w:rsidRPr="001F6341" w14:paraId="53F662E0" w14:textId="77777777" w:rsidTr="00A51D3B">
        <w:trPr>
          <w:trHeight w:val="1554"/>
          <w:jc w:val="center"/>
        </w:trPr>
        <w:tc>
          <w:tcPr>
            <w:tcW w:w="815" w:type="pct"/>
          </w:tcPr>
          <w:p w14:paraId="06BDB2DC" w14:textId="184B8031" w:rsidR="004D13B0" w:rsidRPr="009823AB" w:rsidRDefault="004D13B0" w:rsidP="001C1A7D">
            <w:pPr>
              <w:rPr>
                <w:b/>
                <w:bCs/>
                <w:sz w:val="16"/>
                <w:szCs w:val="18"/>
                <w:lang w:val="sl-SI"/>
              </w:rPr>
            </w:pPr>
            <w:r w:rsidRPr="009823AB">
              <w:rPr>
                <w:b/>
                <w:bCs/>
                <w:sz w:val="16"/>
                <w:szCs w:val="18"/>
                <w:lang w:val="sl-SI"/>
              </w:rPr>
              <w:t xml:space="preserve">Ukrep </w:t>
            </w:r>
            <w:r w:rsidR="00EF5C01">
              <w:rPr>
                <w:b/>
                <w:bCs/>
                <w:sz w:val="16"/>
                <w:szCs w:val="18"/>
                <w:lang w:val="sl-SI"/>
              </w:rPr>
              <w:t>VIII</w:t>
            </w:r>
            <w:r w:rsidRPr="009823AB">
              <w:rPr>
                <w:b/>
                <w:bCs/>
                <w:sz w:val="16"/>
                <w:szCs w:val="18"/>
                <w:lang w:val="sl-SI"/>
              </w:rPr>
              <w:t>:</w:t>
            </w:r>
          </w:p>
          <w:p w14:paraId="3683504E" w14:textId="77777777" w:rsidR="004D13B0" w:rsidRPr="009823AB" w:rsidRDefault="004D13B0" w:rsidP="001C1A7D">
            <w:pPr>
              <w:rPr>
                <w:sz w:val="16"/>
                <w:szCs w:val="18"/>
                <w:lang w:val="sl-SI"/>
              </w:rPr>
            </w:pPr>
            <w:r w:rsidRPr="009823AB">
              <w:rPr>
                <w:sz w:val="16"/>
                <w:szCs w:val="18"/>
                <w:lang w:val="sl-SI"/>
              </w:rPr>
              <w:t xml:space="preserve">Razširitev storitev bolnišnične šole na podporo manj funkcionalnih otrok z duševno motnjo. Zagotavljanje programov bolnišnične šole pri vključevanju v matično </w:t>
            </w:r>
            <w:r w:rsidRPr="009823AB">
              <w:rPr>
                <w:sz w:val="16"/>
                <w:szCs w:val="18"/>
                <w:lang w:val="sl-SI"/>
              </w:rPr>
              <w:lastRenderedPageBreak/>
              <w:t>šolsko okolje za otroke z duševnimi motnjami med zdravljenjem in po njem ter poznejše svetovanje</w:t>
            </w:r>
          </w:p>
        </w:tc>
        <w:tc>
          <w:tcPr>
            <w:tcW w:w="1127" w:type="pct"/>
          </w:tcPr>
          <w:p w14:paraId="0364C766" w14:textId="77777777" w:rsidR="004D13B0" w:rsidRPr="00294008" w:rsidRDefault="00D25502" w:rsidP="00A51D3B">
            <w:pPr>
              <w:rPr>
                <w:bCs/>
                <w:sz w:val="16"/>
                <w:szCs w:val="16"/>
                <w:lang w:val="sl-SI"/>
              </w:rPr>
            </w:pPr>
            <w:r>
              <w:rPr>
                <w:bCs/>
                <w:sz w:val="16"/>
                <w:szCs w:val="16"/>
                <w:lang w:val="sl-SI"/>
              </w:rPr>
              <w:lastRenderedPageBreak/>
              <w:t>Analiza in o</w:t>
            </w:r>
            <w:r w:rsidR="004D13B0">
              <w:rPr>
                <w:bCs/>
                <w:sz w:val="16"/>
                <w:szCs w:val="16"/>
                <w:lang w:val="sl-SI"/>
              </w:rPr>
              <w:t>cena pomanjkljivosti obstoječih storitev bolnišnične šole, s posebnim poudarkom na potrebah manj funkcionalnih otrok z duševno motnjo</w:t>
            </w:r>
          </w:p>
        </w:tc>
        <w:tc>
          <w:tcPr>
            <w:tcW w:w="443" w:type="pct"/>
          </w:tcPr>
          <w:p w14:paraId="4C4248CE" w14:textId="465DC9C8" w:rsidR="004D13B0" w:rsidRDefault="002511EA" w:rsidP="001C1A7D">
            <w:pPr>
              <w:rPr>
                <w:bCs/>
                <w:sz w:val="16"/>
                <w:szCs w:val="16"/>
                <w:lang w:val="sl-SI"/>
              </w:rPr>
            </w:pPr>
            <w:r>
              <w:rPr>
                <w:bCs/>
                <w:sz w:val="16"/>
                <w:szCs w:val="16"/>
                <w:lang w:val="sl-SI"/>
              </w:rPr>
              <w:t>2022–</w:t>
            </w:r>
            <w:r w:rsidR="004D13B0">
              <w:rPr>
                <w:bCs/>
                <w:sz w:val="16"/>
                <w:szCs w:val="16"/>
                <w:lang w:val="sl-SI"/>
              </w:rPr>
              <w:t>2023</w:t>
            </w:r>
          </w:p>
        </w:tc>
        <w:tc>
          <w:tcPr>
            <w:tcW w:w="688" w:type="pct"/>
          </w:tcPr>
          <w:p w14:paraId="7DD326CB" w14:textId="77777777" w:rsidR="00D25502" w:rsidRPr="009823AB" w:rsidRDefault="00D25502" w:rsidP="00A51D3B">
            <w:pPr>
              <w:rPr>
                <w:bCs/>
                <w:sz w:val="16"/>
                <w:szCs w:val="16"/>
                <w:lang w:val="sl-SI"/>
              </w:rPr>
            </w:pPr>
            <w:r>
              <w:rPr>
                <w:bCs/>
                <w:sz w:val="16"/>
                <w:szCs w:val="16"/>
                <w:lang w:val="sl-SI"/>
              </w:rPr>
              <w:t>Analiza, ocena in predlog za širitev obstoječih storitev</w:t>
            </w:r>
          </w:p>
        </w:tc>
        <w:tc>
          <w:tcPr>
            <w:tcW w:w="380" w:type="pct"/>
          </w:tcPr>
          <w:p w14:paraId="288434B5" w14:textId="77777777" w:rsidR="004D13B0" w:rsidRDefault="004D13B0" w:rsidP="00A51D3B">
            <w:pPr>
              <w:rPr>
                <w:sz w:val="16"/>
                <w:szCs w:val="18"/>
                <w:lang w:val="sl-SI"/>
              </w:rPr>
            </w:pPr>
            <w:r w:rsidRPr="0048629B">
              <w:rPr>
                <w:sz w:val="16"/>
                <w:szCs w:val="18"/>
                <w:lang w:val="sl-SI"/>
              </w:rPr>
              <w:t>MIZŠ</w:t>
            </w:r>
          </w:p>
        </w:tc>
        <w:tc>
          <w:tcPr>
            <w:tcW w:w="624" w:type="pct"/>
          </w:tcPr>
          <w:p w14:paraId="72E6BA13" w14:textId="77777777" w:rsidR="004D13B0" w:rsidRDefault="00D25502" w:rsidP="00A51D3B">
            <w:pPr>
              <w:rPr>
                <w:sz w:val="16"/>
                <w:szCs w:val="16"/>
                <w:lang w:val="sl-SI"/>
              </w:rPr>
            </w:pPr>
            <w:r>
              <w:rPr>
                <w:sz w:val="16"/>
                <w:szCs w:val="16"/>
                <w:lang w:val="sl-SI"/>
              </w:rPr>
              <w:t>MIZŠ</w:t>
            </w:r>
          </w:p>
          <w:p w14:paraId="187D5F32" w14:textId="77777777" w:rsidR="004D13B0" w:rsidRDefault="004D13B0" w:rsidP="00A51D3B">
            <w:pPr>
              <w:rPr>
                <w:sz w:val="16"/>
                <w:szCs w:val="16"/>
                <w:lang w:val="sl-SI"/>
              </w:rPr>
            </w:pPr>
          </w:p>
          <w:p w14:paraId="1CB9B10C" w14:textId="77777777" w:rsidR="004D13B0" w:rsidRPr="00C65424" w:rsidRDefault="004D13B0" w:rsidP="00A51D3B">
            <w:pPr>
              <w:rPr>
                <w:sz w:val="16"/>
                <w:szCs w:val="16"/>
                <w:lang w:val="sl-SI"/>
              </w:rPr>
            </w:pPr>
            <w:r w:rsidRPr="00C65424">
              <w:rPr>
                <w:sz w:val="16"/>
                <w:szCs w:val="16"/>
                <w:lang w:val="sl-SI"/>
              </w:rPr>
              <w:t>Sodelujoči:</w:t>
            </w:r>
          </w:p>
          <w:p w14:paraId="1AC9CF76" w14:textId="77777777" w:rsidR="004D13B0" w:rsidRDefault="00D25502" w:rsidP="00A51D3B">
            <w:pPr>
              <w:rPr>
                <w:sz w:val="16"/>
                <w:szCs w:val="16"/>
                <w:lang w:val="sl-SI"/>
              </w:rPr>
            </w:pPr>
            <w:r>
              <w:rPr>
                <w:sz w:val="16"/>
                <w:szCs w:val="16"/>
                <w:lang w:val="sl-SI"/>
              </w:rPr>
              <w:t xml:space="preserve">NIJZ, </w:t>
            </w:r>
            <w:r w:rsidR="004D13B0" w:rsidRPr="00C65424">
              <w:rPr>
                <w:sz w:val="16"/>
                <w:szCs w:val="16"/>
                <w:lang w:val="sl-SI"/>
              </w:rPr>
              <w:t>Bolnišnične šole, UKC LJ, UKC MB, SCOMS Ljubljana, SCOMS Maribor</w:t>
            </w:r>
          </w:p>
        </w:tc>
        <w:tc>
          <w:tcPr>
            <w:tcW w:w="462" w:type="pct"/>
          </w:tcPr>
          <w:p w14:paraId="4B289AE3" w14:textId="42D68196" w:rsidR="004D13B0" w:rsidRPr="009823AB" w:rsidRDefault="001F6341" w:rsidP="00A51D3B">
            <w:pPr>
              <w:rPr>
                <w:sz w:val="16"/>
                <w:szCs w:val="18"/>
                <w:lang w:val="sl-SI"/>
              </w:rPr>
            </w:pPr>
            <w:r>
              <w:rPr>
                <w:sz w:val="16"/>
                <w:szCs w:val="18"/>
                <w:lang w:val="sl-SI"/>
              </w:rPr>
              <w:t xml:space="preserve">Proračun </w:t>
            </w:r>
            <w:r w:rsidR="004D13B0" w:rsidRPr="00C65424">
              <w:rPr>
                <w:sz w:val="16"/>
                <w:szCs w:val="18"/>
                <w:lang w:val="sl-SI"/>
              </w:rPr>
              <w:t xml:space="preserve">MIZŠ </w:t>
            </w:r>
          </w:p>
        </w:tc>
        <w:tc>
          <w:tcPr>
            <w:tcW w:w="461" w:type="pct"/>
          </w:tcPr>
          <w:p w14:paraId="6FCAD911" w14:textId="13EB9E8E" w:rsidR="004D13B0" w:rsidRPr="009823AB" w:rsidRDefault="001F6341" w:rsidP="00974912">
            <w:pPr>
              <w:jc w:val="left"/>
              <w:rPr>
                <w:sz w:val="16"/>
                <w:szCs w:val="18"/>
                <w:lang w:val="sl-SI"/>
              </w:rPr>
            </w:pPr>
            <w:r>
              <w:rPr>
                <w:sz w:val="16"/>
                <w:szCs w:val="18"/>
                <w:lang w:val="sl-SI"/>
              </w:rPr>
              <w:t xml:space="preserve">Proračun </w:t>
            </w:r>
            <w:r w:rsidR="004D13B0" w:rsidRPr="00C65424">
              <w:rPr>
                <w:sz w:val="16"/>
                <w:szCs w:val="18"/>
                <w:lang w:val="sl-SI"/>
              </w:rPr>
              <w:t xml:space="preserve">MIZŠ </w:t>
            </w:r>
          </w:p>
        </w:tc>
      </w:tr>
      <w:tr w:rsidR="00057987" w:rsidRPr="007B2F39" w14:paraId="0289C0DA" w14:textId="77777777" w:rsidTr="00A51D3B">
        <w:trPr>
          <w:trHeight w:val="3262"/>
          <w:jc w:val="center"/>
        </w:trPr>
        <w:tc>
          <w:tcPr>
            <w:tcW w:w="815" w:type="pct"/>
          </w:tcPr>
          <w:p w14:paraId="2E3C1566" w14:textId="23819E29" w:rsidR="00057987" w:rsidRPr="00E0770A" w:rsidRDefault="00057987" w:rsidP="00A51D3B">
            <w:pPr>
              <w:rPr>
                <w:b/>
                <w:bCs/>
                <w:sz w:val="16"/>
                <w:szCs w:val="16"/>
                <w:lang w:val="sl-SI"/>
              </w:rPr>
            </w:pPr>
            <w:r w:rsidRPr="00E0770A">
              <w:rPr>
                <w:b/>
                <w:bCs/>
                <w:sz w:val="16"/>
                <w:szCs w:val="16"/>
                <w:lang w:val="sl-SI"/>
              </w:rPr>
              <w:t xml:space="preserve">Ukrep </w:t>
            </w:r>
            <w:r w:rsidR="00EF5C01">
              <w:rPr>
                <w:b/>
                <w:bCs/>
                <w:sz w:val="16"/>
                <w:szCs w:val="16"/>
                <w:lang w:val="sl-SI"/>
              </w:rPr>
              <w:t>I</w:t>
            </w:r>
            <w:r w:rsidRPr="00E0770A">
              <w:rPr>
                <w:b/>
                <w:bCs/>
                <w:sz w:val="16"/>
                <w:szCs w:val="16"/>
                <w:lang w:val="sl-SI"/>
              </w:rPr>
              <w:t>X:</w:t>
            </w:r>
          </w:p>
          <w:p w14:paraId="520DC4B8" w14:textId="77777777" w:rsidR="00057987" w:rsidRPr="00E0770A" w:rsidRDefault="00057987" w:rsidP="00A51D3B">
            <w:pPr>
              <w:rPr>
                <w:b/>
                <w:bCs/>
                <w:sz w:val="16"/>
                <w:szCs w:val="16"/>
                <w:lang w:val="sl-SI"/>
              </w:rPr>
            </w:pPr>
            <w:r w:rsidRPr="00E662E1">
              <w:rPr>
                <w:sz w:val="16"/>
                <w:szCs w:val="16"/>
                <w:lang w:val="sl-SI"/>
              </w:rPr>
              <w:t>Preučitev pogojev za sistemsko ureditev mreže S</w:t>
            </w:r>
            <w:r>
              <w:rPr>
                <w:sz w:val="16"/>
                <w:szCs w:val="16"/>
                <w:lang w:val="sl-SI"/>
              </w:rPr>
              <w:t xml:space="preserve">vetovalni centri za otroke, mladostnike in starše </w:t>
            </w:r>
            <w:r w:rsidRPr="00E662E1">
              <w:rPr>
                <w:sz w:val="16"/>
                <w:szCs w:val="16"/>
                <w:lang w:val="sl-SI"/>
              </w:rPr>
              <w:t xml:space="preserve"> in priprava koncepta delovanja </w:t>
            </w:r>
          </w:p>
        </w:tc>
        <w:tc>
          <w:tcPr>
            <w:tcW w:w="1127" w:type="pct"/>
          </w:tcPr>
          <w:p w14:paraId="008133B1" w14:textId="77777777" w:rsidR="00057987" w:rsidRPr="001F7CF5" w:rsidRDefault="00057987" w:rsidP="00A51D3B">
            <w:pPr>
              <w:rPr>
                <w:sz w:val="16"/>
                <w:szCs w:val="16"/>
                <w:lang w:val="sl-SI"/>
              </w:rPr>
            </w:pPr>
            <w:r w:rsidRPr="00895FE0">
              <w:rPr>
                <w:sz w:val="16"/>
                <w:szCs w:val="16"/>
                <w:lang w:val="sl-SI"/>
              </w:rPr>
              <w:t>Pr</w:t>
            </w:r>
            <w:r>
              <w:rPr>
                <w:sz w:val="16"/>
                <w:szCs w:val="16"/>
                <w:lang w:val="sl-SI"/>
              </w:rPr>
              <w:t>eučitev</w:t>
            </w:r>
            <w:r w:rsidRPr="00895FE0">
              <w:rPr>
                <w:sz w:val="16"/>
                <w:szCs w:val="16"/>
                <w:lang w:val="sl-SI"/>
              </w:rPr>
              <w:t xml:space="preserve"> pravnih podlag za vzpostavitev </w:t>
            </w:r>
            <w:r>
              <w:rPr>
                <w:sz w:val="16"/>
                <w:szCs w:val="16"/>
                <w:lang w:val="sl-SI"/>
              </w:rPr>
              <w:t>mreže</w:t>
            </w:r>
            <w:r w:rsidRPr="00895FE0">
              <w:rPr>
                <w:sz w:val="16"/>
                <w:szCs w:val="16"/>
                <w:lang w:val="sl-SI"/>
              </w:rPr>
              <w:t xml:space="preserve"> Svetovalnih centrov</w:t>
            </w:r>
          </w:p>
          <w:p w14:paraId="77A8BE4D" w14:textId="77777777" w:rsidR="00057987" w:rsidRPr="00B2012C" w:rsidRDefault="00057987" w:rsidP="00A51D3B">
            <w:pPr>
              <w:rPr>
                <w:sz w:val="16"/>
                <w:szCs w:val="16"/>
                <w:lang w:val="sl-SI"/>
              </w:rPr>
            </w:pPr>
            <w:r w:rsidRPr="00B2012C">
              <w:rPr>
                <w:sz w:val="16"/>
                <w:szCs w:val="16"/>
                <w:lang w:val="sl-SI"/>
              </w:rPr>
              <w:t xml:space="preserve">Priprava predloga za vzpostavitev svetovalnih centrov v okviru mreže centrov v Sloveniji. </w:t>
            </w:r>
          </w:p>
          <w:p w14:paraId="1F99883C" w14:textId="77777777" w:rsidR="00057987" w:rsidRPr="00B2012C" w:rsidRDefault="00057987" w:rsidP="00A51D3B">
            <w:pPr>
              <w:rPr>
                <w:sz w:val="16"/>
                <w:szCs w:val="16"/>
                <w:lang w:val="sl-SI"/>
              </w:rPr>
            </w:pPr>
            <w:r>
              <w:rPr>
                <w:sz w:val="16"/>
                <w:szCs w:val="16"/>
                <w:lang w:val="sl-SI"/>
              </w:rPr>
              <w:t>Priprava standarda programov, kadrov in prostorskih normativov</w:t>
            </w:r>
            <w:r w:rsidRPr="00B2012C">
              <w:rPr>
                <w:sz w:val="16"/>
                <w:szCs w:val="16"/>
                <w:lang w:val="sl-SI"/>
              </w:rPr>
              <w:t>.</w:t>
            </w:r>
          </w:p>
          <w:p w14:paraId="0783694F" w14:textId="600C3957" w:rsidR="00057987" w:rsidRPr="001F7CF5" w:rsidRDefault="00057987" w:rsidP="00A51D3B">
            <w:pPr>
              <w:rPr>
                <w:sz w:val="16"/>
                <w:szCs w:val="16"/>
                <w:lang w:val="sl-SI"/>
              </w:rPr>
            </w:pPr>
            <w:r w:rsidRPr="00B2012C">
              <w:rPr>
                <w:sz w:val="16"/>
                <w:szCs w:val="16"/>
                <w:lang w:val="sl-SI"/>
              </w:rPr>
              <w:t xml:space="preserve">Priprava načrta programov in kadrovskih </w:t>
            </w:r>
            <w:r>
              <w:rPr>
                <w:sz w:val="16"/>
                <w:szCs w:val="16"/>
                <w:lang w:val="sl-SI"/>
              </w:rPr>
              <w:t xml:space="preserve">ter prostorskih </w:t>
            </w:r>
            <w:r w:rsidRPr="00B2012C">
              <w:rPr>
                <w:sz w:val="16"/>
                <w:szCs w:val="16"/>
                <w:lang w:val="sl-SI"/>
              </w:rPr>
              <w:t>normativov.</w:t>
            </w:r>
          </w:p>
        </w:tc>
        <w:tc>
          <w:tcPr>
            <w:tcW w:w="443" w:type="pct"/>
          </w:tcPr>
          <w:p w14:paraId="0B8BC858" w14:textId="492FCEED" w:rsidR="00057987" w:rsidRPr="001F7CF5" w:rsidRDefault="00057987" w:rsidP="00A51D3B">
            <w:pPr>
              <w:rPr>
                <w:sz w:val="14"/>
                <w:szCs w:val="16"/>
                <w:lang w:val="sl-SI"/>
              </w:rPr>
            </w:pPr>
            <w:r>
              <w:rPr>
                <w:sz w:val="14"/>
                <w:szCs w:val="16"/>
                <w:lang w:val="sl-SI"/>
              </w:rPr>
              <w:t>2023</w:t>
            </w:r>
          </w:p>
          <w:p w14:paraId="0C919411" w14:textId="77777777" w:rsidR="00057987" w:rsidRPr="00B2012C" w:rsidRDefault="00057987" w:rsidP="00A51D3B">
            <w:pPr>
              <w:rPr>
                <w:sz w:val="14"/>
                <w:szCs w:val="16"/>
                <w:lang w:val="sl-SI"/>
              </w:rPr>
            </w:pPr>
          </w:p>
          <w:p w14:paraId="576BA0B6" w14:textId="1199A231" w:rsidR="00057987" w:rsidRPr="001F7CF5" w:rsidRDefault="00057987" w:rsidP="00A51D3B">
            <w:pPr>
              <w:rPr>
                <w:sz w:val="14"/>
                <w:szCs w:val="16"/>
                <w:lang w:val="sl-SI"/>
              </w:rPr>
            </w:pPr>
          </w:p>
        </w:tc>
        <w:tc>
          <w:tcPr>
            <w:tcW w:w="688" w:type="pct"/>
          </w:tcPr>
          <w:p w14:paraId="0701563C" w14:textId="77777777" w:rsidR="00057987" w:rsidRPr="00895FE0" w:rsidRDefault="00057987" w:rsidP="00A51D3B">
            <w:pPr>
              <w:rPr>
                <w:bCs/>
                <w:sz w:val="16"/>
                <w:szCs w:val="16"/>
                <w:lang w:val="sl-SI"/>
              </w:rPr>
            </w:pPr>
            <w:r w:rsidRPr="00895FE0">
              <w:rPr>
                <w:bCs/>
                <w:sz w:val="16"/>
                <w:szCs w:val="16"/>
                <w:lang w:val="sl-SI"/>
              </w:rPr>
              <w:t>P</w:t>
            </w:r>
            <w:r>
              <w:rPr>
                <w:bCs/>
                <w:sz w:val="16"/>
                <w:szCs w:val="16"/>
                <w:lang w:val="sl-SI"/>
              </w:rPr>
              <w:t>oročilo o pravni</w:t>
            </w:r>
            <w:r w:rsidRPr="00895FE0">
              <w:rPr>
                <w:bCs/>
                <w:sz w:val="16"/>
                <w:szCs w:val="16"/>
                <w:lang w:val="sl-SI"/>
              </w:rPr>
              <w:t xml:space="preserve"> podlag</w:t>
            </w:r>
            <w:r>
              <w:rPr>
                <w:bCs/>
                <w:sz w:val="16"/>
                <w:szCs w:val="16"/>
                <w:lang w:val="sl-SI"/>
              </w:rPr>
              <w:t>i za vzpostavitev in delovanje mreže Svetovalnih centrov</w:t>
            </w:r>
          </w:p>
          <w:p w14:paraId="52DA0A4E" w14:textId="79F140F4" w:rsidR="00057987" w:rsidRDefault="00057987" w:rsidP="00A51D3B">
            <w:pPr>
              <w:rPr>
                <w:bCs/>
                <w:sz w:val="16"/>
                <w:szCs w:val="16"/>
                <w:lang w:val="sl-SI"/>
              </w:rPr>
            </w:pPr>
            <w:r w:rsidRPr="00B2012C">
              <w:rPr>
                <w:bCs/>
                <w:sz w:val="16"/>
                <w:szCs w:val="16"/>
                <w:lang w:val="sl-SI"/>
              </w:rPr>
              <w:t xml:space="preserve">Načrt vzpostavitve mreže svetovalnih centrov v Sloveniji. </w:t>
            </w:r>
          </w:p>
          <w:p w14:paraId="11CA34B8" w14:textId="77777777" w:rsidR="00057987" w:rsidRPr="00B2012C" w:rsidRDefault="00057987" w:rsidP="00A51D3B">
            <w:pPr>
              <w:rPr>
                <w:bCs/>
                <w:sz w:val="16"/>
                <w:szCs w:val="16"/>
                <w:lang w:val="sl-SI"/>
              </w:rPr>
            </w:pPr>
            <w:r>
              <w:rPr>
                <w:bCs/>
                <w:sz w:val="16"/>
                <w:szCs w:val="16"/>
                <w:lang w:val="sl-SI"/>
              </w:rPr>
              <w:t>Predlog standarda, programov, kadrov in prostorski normativ</w:t>
            </w:r>
            <w:r w:rsidRPr="00B2012C">
              <w:rPr>
                <w:bCs/>
                <w:sz w:val="16"/>
                <w:szCs w:val="16"/>
                <w:lang w:val="sl-SI"/>
              </w:rPr>
              <w:t>.</w:t>
            </w:r>
          </w:p>
          <w:p w14:paraId="2DB15859" w14:textId="15553D47" w:rsidR="00057987" w:rsidRPr="00895FE0" w:rsidRDefault="00057987" w:rsidP="00A51D3B">
            <w:pPr>
              <w:rPr>
                <w:bCs/>
                <w:sz w:val="16"/>
                <w:szCs w:val="16"/>
                <w:lang w:val="sl-SI"/>
              </w:rPr>
            </w:pPr>
            <w:r w:rsidRPr="00B2012C">
              <w:rPr>
                <w:bCs/>
                <w:sz w:val="16"/>
                <w:szCs w:val="16"/>
                <w:lang w:val="sl-SI"/>
              </w:rPr>
              <w:t>Izdelan načrt programov</w:t>
            </w:r>
            <w:r>
              <w:rPr>
                <w:bCs/>
                <w:sz w:val="16"/>
                <w:szCs w:val="16"/>
                <w:lang w:val="sl-SI"/>
              </w:rPr>
              <w:t>, k</w:t>
            </w:r>
            <w:r w:rsidRPr="00B2012C">
              <w:rPr>
                <w:bCs/>
                <w:sz w:val="16"/>
                <w:szCs w:val="16"/>
                <w:lang w:val="sl-SI"/>
              </w:rPr>
              <w:t>adrovskih</w:t>
            </w:r>
            <w:r>
              <w:rPr>
                <w:bCs/>
                <w:sz w:val="16"/>
                <w:szCs w:val="16"/>
                <w:lang w:val="sl-SI"/>
              </w:rPr>
              <w:t xml:space="preserve"> ter prostorskih</w:t>
            </w:r>
            <w:r w:rsidRPr="00B2012C">
              <w:rPr>
                <w:bCs/>
                <w:sz w:val="16"/>
                <w:szCs w:val="16"/>
                <w:lang w:val="sl-SI"/>
              </w:rPr>
              <w:t xml:space="preserve"> normativov.</w:t>
            </w:r>
          </w:p>
        </w:tc>
        <w:tc>
          <w:tcPr>
            <w:tcW w:w="380" w:type="pct"/>
          </w:tcPr>
          <w:p w14:paraId="07970F39" w14:textId="77777777" w:rsidR="00057987" w:rsidRPr="00895FE0" w:rsidRDefault="00057987" w:rsidP="00A51D3B">
            <w:pPr>
              <w:rPr>
                <w:sz w:val="16"/>
                <w:szCs w:val="18"/>
                <w:lang w:val="sl-SI"/>
              </w:rPr>
            </w:pPr>
            <w:r>
              <w:rPr>
                <w:sz w:val="16"/>
                <w:szCs w:val="18"/>
                <w:lang w:val="sl-SI"/>
              </w:rPr>
              <w:t>MZ</w:t>
            </w:r>
          </w:p>
          <w:p w14:paraId="492FBCB9" w14:textId="77777777" w:rsidR="00057987" w:rsidRPr="00895FE0" w:rsidRDefault="00057987" w:rsidP="00A51D3B">
            <w:pPr>
              <w:rPr>
                <w:sz w:val="16"/>
                <w:szCs w:val="18"/>
                <w:lang w:val="sl-SI"/>
              </w:rPr>
            </w:pPr>
          </w:p>
        </w:tc>
        <w:tc>
          <w:tcPr>
            <w:tcW w:w="624" w:type="pct"/>
          </w:tcPr>
          <w:p w14:paraId="4767D5D4" w14:textId="77777777" w:rsidR="00057987" w:rsidRPr="00895FE0" w:rsidRDefault="00057987" w:rsidP="00A51D3B">
            <w:pPr>
              <w:rPr>
                <w:sz w:val="16"/>
                <w:szCs w:val="16"/>
                <w:lang w:val="sl-SI"/>
              </w:rPr>
            </w:pPr>
            <w:r>
              <w:rPr>
                <w:sz w:val="16"/>
                <w:szCs w:val="16"/>
                <w:lang w:val="sl-SI"/>
              </w:rPr>
              <w:t>NIJZ</w:t>
            </w:r>
          </w:p>
          <w:p w14:paraId="758310EF" w14:textId="77777777" w:rsidR="00057987" w:rsidRPr="001F7CF5" w:rsidRDefault="00057987" w:rsidP="00A51D3B">
            <w:pPr>
              <w:rPr>
                <w:sz w:val="16"/>
                <w:szCs w:val="16"/>
                <w:lang w:val="sl-SI"/>
              </w:rPr>
            </w:pPr>
          </w:p>
          <w:p w14:paraId="402DA8BF" w14:textId="77777777" w:rsidR="00057987" w:rsidRPr="001F7CF5" w:rsidRDefault="00057987" w:rsidP="00A51D3B">
            <w:pPr>
              <w:rPr>
                <w:sz w:val="16"/>
                <w:szCs w:val="16"/>
                <w:lang w:val="sl-SI"/>
              </w:rPr>
            </w:pPr>
            <w:r w:rsidRPr="001F7CF5">
              <w:rPr>
                <w:sz w:val="16"/>
                <w:szCs w:val="16"/>
                <w:lang w:val="sl-SI"/>
              </w:rPr>
              <w:t>Sodelujoči:</w:t>
            </w:r>
          </w:p>
          <w:p w14:paraId="32AF6E0C" w14:textId="77777777" w:rsidR="00057987" w:rsidRPr="00895FE0" w:rsidRDefault="00057987" w:rsidP="00A51D3B">
            <w:pPr>
              <w:rPr>
                <w:sz w:val="16"/>
                <w:szCs w:val="16"/>
                <w:lang w:val="sl-SI"/>
              </w:rPr>
            </w:pPr>
            <w:r>
              <w:rPr>
                <w:sz w:val="16"/>
                <w:szCs w:val="16"/>
                <w:lang w:val="sl-SI"/>
              </w:rPr>
              <w:t xml:space="preserve">ZRSŠ, </w:t>
            </w:r>
            <w:r w:rsidRPr="001F7CF5">
              <w:rPr>
                <w:sz w:val="16"/>
                <w:szCs w:val="16"/>
                <w:lang w:val="sl-SI"/>
              </w:rPr>
              <w:t xml:space="preserve">obstoječi svetovalni centri, strokovne ustanove in združenja </w:t>
            </w:r>
          </w:p>
          <w:p w14:paraId="0F1D80DA" w14:textId="77777777" w:rsidR="00057987" w:rsidRPr="00895FE0" w:rsidRDefault="00057987" w:rsidP="00A51D3B">
            <w:pPr>
              <w:rPr>
                <w:sz w:val="16"/>
                <w:szCs w:val="16"/>
                <w:lang w:val="sl-SI"/>
              </w:rPr>
            </w:pPr>
          </w:p>
        </w:tc>
        <w:tc>
          <w:tcPr>
            <w:tcW w:w="462" w:type="pct"/>
          </w:tcPr>
          <w:p w14:paraId="5F0DDDD3" w14:textId="77777777" w:rsidR="00057987" w:rsidRPr="00895FE0" w:rsidRDefault="00057987" w:rsidP="00A51D3B">
            <w:pPr>
              <w:rPr>
                <w:sz w:val="16"/>
                <w:szCs w:val="18"/>
                <w:lang w:val="sl-SI"/>
              </w:rPr>
            </w:pPr>
            <w:r>
              <w:rPr>
                <w:sz w:val="16"/>
                <w:szCs w:val="18"/>
                <w:lang w:val="sl-SI"/>
              </w:rPr>
              <w:t>Proračun MZ</w:t>
            </w:r>
          </w:p>
          <w:p w14:paraId="3203C696" w14:textId="60D5661F" w:rsidR="00057987" w:rsidRPr="00895FE0" w:rsidRDefault="00D47C22" w:rsidP="00A51D3B">
            <w:pPr>
              <w:rPr>
                <w:sz w:val="16"/>
                <w:szCs w:val="18"/>
                <w:lang w:val="sl-SI"/>
              </w:rPr>
            </w:pPr>
            <w:r>
              <w:rPr>
                <w:sz w:val="16"/>
                <w:szCs w:val="18"/>
                <w:lang w:val="sl-SI"/>
              </w:rPr>
              <w:t>0</w:t>
            </w:r>
          </w:p>
        </w:tc>
        <w:tc>
          <w:tcPr>
            <w:tcW w:w="461" w:type="pct"/>
          </w:tcPr>
          <w:p w14:paraId="55E647A6" w14:textId="77777777" w:rsidR="00057987" w:rsidRPr="00B2012C" w:rsidRDefault="00057987" w:rsidP="00974912">
            <w:pPr>
              <w:jc w:val="left"/>
              <w:rPr>
                <w:sz w:val="16"/>
                <w:szCs w:val="18"/>
                <w:lang w:val="sl-SI"/>
              </w:rPr>
            </w:pPr>
            <w:r>
              <w:rPr>
                <w:sz w:val="16"/>
                <w:szCs w:val="18"/>
                <w:lang w:val="sl-SI"/>
              </w:rPr>
              <w:t>Proračun MZ</w:t>
            </w:r>
          </w:p>
          <w:p w14:paraId="1C59E769" w14:textId="4A222A58" w:rsidR="00057987" w:rsidRDefault="00D47C22" w:rsidP="00974912">
            <w:pPr>
              <w:jc w:val="left"/>
              <w:rPr>
                <w:sz w:val="16"/>
                <w:szCs w:val="18"/>
                <w:lang w:val="sl-SI"/>
              </w:rPr>
            </w:pPr>
            <w:r>
              <w:rPr>
                <w:sz w:val="16"/>
                <w:szCs w:val="18"/>
                <w:lang w:val="sl-SI"/>
              </w:rPr>
              <w:t xml:space="preserve">10.000 </w:t>
            </w:r>
            <w:r w:rsidR="00A93A46">
              <w:rPr>
                <w:sz w:val="16"/>
                <w:szCs w:val="18"/>
                <w:lang w:val="sl-SI"/>
              </w:rPr>
              <w:t>EUR</w:t>
            </w:r>
          </w:p>
          <w:p w14:paraId="7E579F5D" w14:textId="3BCE4B5E" w:rsidR="00D47C22" w:rsidRDefault="00D47C22" w:rsidP="00974912">
            <w:pPr>
              <w:jc w:val="left"/>
              <w:rPr>
                <w:sz w:val="16"/>
                <w:szCs w:val="18"/>
                <w:lang w:val="sl-SI"/>
              </w:rPr>
            </w:pPr>
            <w:r>
              <w:rPr>
                <w:sz w:val="16"/>
                <w:szCs w:val="18"/>
                <w:lang w:val="sl-SI"/>
              </w:rPr>
              <w:t>PP 7894</w:t>
            </w:r>
          </w:p>
        </w:tc>
      </w:tr>
    </w:tbl>
    <w:p w14:paraId="72534AAE" w14:textId="77777777" w:rsidR="004D13B0" w:rsidRDefault="004D13B0" w:rsidP="004D13B0">
      <w:pPr>
        <w:pStyle w:val="Naslov4"/>
        <w:rPr>
          <w:rFonts w:cs="Arial"/>
          <w:color w:val="auto"/>
        </w:rPr>
      </w:pPr>
    </w:p>
    <w:p w14:paraId="0064FA36" w14:textId="77777777" w:rsidR="004D13B0" w:rsidRDefault="004D13B0" w:rsidP="004D13B0">
      <w:pPr>
        <w:spacing w:line="259" w:lineRule="auto"/>
        <w:jc w:val="left"/>
        <w:rPr>
          <w:rFonts w:eastAsiaTheme="majorEastAsia"/>
          <w:b/>
          <w:bCs/>
          <w:iCs/>
          <w:sz w:val="24"/>
        </w:rPr>
      </w:pPr>
      <w:r>
        <w:br w:type="page"/>
      </w:r>
    </w:p>
    <w:p w14:paraId="3CDFACFA" w14:textId="77777777" w:rsidR="004D13B0" w:rsidRPr="00F54C39" w:rsidRDefault="004D13B0" w:rsidP="004D13B0">
      <w:pPr>
        <w:pStyle w:val="Naslov4"/>
        <w:rPr>
          <w:rFonts w:cs="Arial"/>
          <w:color w:val="auto"/>
        </w:rPr>
      </w:pPr>
      <w:bookmarkStart w:id="36" w:name="_Toc96513668"/>
      <w:bookmarkStart w:id="37" w:name="_Toc99459249"/>
      <w:r w:rsidRPr="00F54C39">
        <w:rPr>
          <w:rFonts w:cs="Arial"/>
          <w:color w:val="auto"/>
        </w:rPr>
        <w:lastRenderedPageBreak/>
        <w:t>2.2.2.3</w:t>
      </w:r>
      <w:r w:rsidRPr="00F54C39">
        <w:rPr>
          <w:rFonts w:cs="Arial"/>
          <w:color w:val="auto"/>
        </w:rPr>
        <w:tab/>
        <w:t>Promocija duševnega zdravja in preventiva ter destigmatizacija na delovnem mestu</w:t>
      </w:r>
      <w:bookmarkEnd w:id="36"/>
      <w:bookmarkEnd w:id="37"/>
    </w:p>
    <w:p w14:paraId="6BFBD7F9" w14:textId="77777777" w:rsidR="004D13B0" w:rsidRPr="00D4413B" w:rsidRDefault="004D13B0" w:rsidP="00A51D3B">
      <w:pPr>
        <w:spacing w:before="240"/>
      </w:pPr>
      <w:r>
        <w:t>N</w:t>
      </w:r>
      <w:r w:rsidRPr="00F54C39">
        <w:t xml:space="preserve">a duševno zdravje </w:t>
      </w:r>
      <w:r>
        <w:t>zaposlenih pomembno vpliva</w:t>
      </w:r>
      <w:r w:rsidRPr="0010010C">
        <w:t xml:space="preserve"> delovno okolje, kjer odrasla oseba preživi večino svojega </w:t>
      </w:r>
      <w:r w:rsidRPr="00D4413B">
        <w:t xml:space="preserve">časa. Zdravje in dobro počutje ter zadovoljstvo delavca bistveno prispevajo k učinkovitosti ter posledično k uspešnosti in konkurenčnosti delovne organizacije. Vsak evro, ki ga delovna organizacija vloži v zdravje zaposlenih na delovnem mestu, se delodajalcu obrestuje od dva do štirikrat. </w:t>
      </w:r>
    </w:p>
    <w:p w14:paraId="37995BED" w14:textId="77777777" w:rsidR="004D13B0" w:rsidRPr="00F54C39" w:rsidRDefault="004D13B0" w:rsidP="004D13B0">
      <w:r w:rsidRPr="00D4413B">
        <w:t>Družbeno-ekonomske posledice epidemije COVID-19 so vplivale na povečanje stisk ljudi na področju duševnega zdravja, tako po obsegu kot tudi po izraženosti. Poleg tega se je povečala ranljivost različnih skupin delovno aktivnih prebivalcev, kot so brezposelni, samozaposleni, zaposleni v sektorjih, ki jih je epidemija močneje prizadela, idr. Pričakovati je, da bodo dolgoročni gospodarski in družbeni učinki epidemije dodatno negativno vplivali na duševno zdravje predvsem tistih skupin prebivalcev, ki so bile že prej bolj obremenjene oz. ranljive, pojavljajo pa se tudi nove skupine ranljivih.</w:t>
      </w:r>
      <w:r w:rsidRPr="0015351C">
        <w:t xml:space="preserve"> </w:t>
      </w:r>
    </w:p>
    <w:p w14:paraId="11685F4E" w14:textId="77777777" w:rsidR="004D13B0" w:rsidRPr="00F54C39" w:rsidRDefault="004D13B0" w:rsidP="004D13B0">
      <w:r w:rsidRPr="00F54C39">
        <w:t xml:space="preserve">Preventivno delovanje </w:t>
      </w:r>
      <w:r>
        <w:t xml:space="preserve">in spodbujanje zdravih delovnih okolij </w:t>
      </w:r>
      <w:r w:rsidRPr="00F54C39">
        <w:t xml:space="preserve">je pomembno tudi za obvladovanje stroškov duševnih motenj </w:t>
      </w:r>
      <w:r w:rsidRPr="001D0AA0">
        <w:t xml:space="preserve">na ravni države, </w:t>
      </w:r>
      <w:r>
        <w:t>saj</w:t>
      </w:r>
      <w:r w:rsidRPr="001D0AA0">
        <w:t xml:space="preserve"> največji delež neposrednih stroškov </w:t>
      </w:r>
      <w:r>
        <w:t xml:space="preserve">za slabo duševno zdravje </w:t>
      </w:r>
      <w:r w:rsidRPr="001D0AA0">
        <w:t>nastane zaradi bolniških odsotnosti in predčasnega</w:t>
      </w:r>
      <w:r>
        <w:t xml:space="preserve"> upokojevanja</w:t>
      </w:r>
      <w:r w:rsidRPr="001D0AA0">
        <w:t>. Med razlo</w:t>
      </w:r>
      <w:r w:rsidRPr="00F54C39">
        <w:t xml:space="preserve">gi za začasno nezmožnost za delo so v največjem porastu stresne motnje ter motnje razpoloženja, in tudi popoln umik s trga dela na račun prve kategorije invalidnosti najpogosteje prizadane prav osebe s težavami v duševnem zdravju. Zato sta pomembni načrtna skrb za delovne razmere, ki podpirajo duševno zdravje ljudi, in podpora ljudem s težavami v duševnem zdravju pri (ponovnem) vključevanju v delovni proces. </w:t>
      </w:r>
    </w:p>
    <w:p w14:paraId="6C1CDC65" w14:textId="77777777" w:rsidR="004D13B0" w:rsidRPr="00BE4B3C" w:rsidRDefault="004D13B0" w:rsidP="004D13B0">
      <w:r w:rsidRPr="00F54C39">
        <w:t xml:space="preserve">Za ohranjanje in </w:t>
      </w:r>
      <w:r w:rsidRPr="00BE4B3C">
        <w:t xml:space="preserve">krepitev duševnega zdravje aktivnih na trgu dela je zato pomembno zgodnje in sistematično preventivno delovanje. V zadnjih letih je v Sloveniji potekalo več projektov (Čili za delo, StarVital, OMRA, MoST, OPSA, idr.), v sklopu katerih so bile med drugim razvite empirično podprte promocijsko-preventivne vsebine v podporo duševnemu zdravju in orodja za merjenje in obvladovanje psihosocialnih tveganj. Ker te aktivnosti naslavljajo specifična področja duševnega zdravja in potekajo razpršeno, je njihova prepoznavnost v delovnih okoljih in v strokovnih krogih še relativno majhna, posledično pa tudi dostopnost teh vsebin za aktivne na trgu dela. Kljub zakonskim obvezam za delodajalce, ki jih nalaga ZVZD-1, motivacijski vzvodi, ki bi delovne organizacije dolgoročno in sistematično spodbujali k aktivni skrbi za duševno zdravje, ostajajo šibki. </w:t>
      </w:r>
    </w:p>
    <w:p w14:paraId="2A3FFD36" w14:textId="77777777" w:rsidR="004D13B0" w:rsidRPr="00BE4B3C" w:rsidRDefault="004D13B0" w:rsidP="004D13B0">
      <w:r w:rsidRPr="00BE4B3C">
        <w:t xml:space="preserve">Ukrepi </w:t>
      </w:r>
      <w:r>
        <w:t>AN22-23</w:t>
      </w:r>
      <w:r w:rsidRPr="00BE4B3C">
        <w:t xml:space="preserve"> zato podpirajo in povezujejo slovenske strokovnjake, ki delujejo na področju promocije duševnega zdravja odraslih in sodelujoče v dosedanjih projektih in programih pri usklajenem naslavljanju navedenih izzivov. Na podlagi njihovih izkušenj iz prakse in prepoznanih potreb na terenu bomo oblikovali in </w:t>
      </w:r>
      <w:r w:rsidRPr="00217AFF">
        <w:t>testirali pilotni model za sistematično širjenje</w:t>
      </w:r>
      <w:r w:rsidRPr="00BE4B3C">
        <w:t xml:space="preserve"> in povečanje dostopnosti kvalitetnih, empirično podprtih promocijskih in preventivnih vsebin s področja duševnega zdravja za populacijo aktivnih na trgu dela, s posebnim poudarkom na osebah z ranljivostmi. V skrb za duševno zdravje aktivnih na trgu dela bomo preko sistematične diseminacije informacij o promocijsko-preventivnih aktivnostih in programih aktivneje vključili in medsebojno povezali predstavnike strokovnih mrež s področja zdravstva in dela (specialiste medicine dela prometa in športa, strokovnjake iz CKZ/ZVC, CDZO ter območnih enot NIJZ, strokovnjake iz programov zaposlitvene rehabilitacije in socialne vključenosti ter programov usposabljanja za delo, strokovnjake v območnih službah Zavoda RS za zaposlovanje, promotorje zdravja pri delu v podjetjih, varnostne inženirje, idr.) ter organizacije, ki so v neposrednem stiku s ciljnimi skupinami. Preučili bomo tudi možnosti za spremembo zakonodaje za implementacijo motivacijskih vzvodov z namenom podpore delodajalcem pri ustvarjanju duševnemu zdravju naklonjenih delovnih okolij ter podprli vzpostavljanje sistema zgodnje poklicne in zaposlitvene rehabilitacije v procesu vračanja na delo</w:t>
      </w:r>
      <w:r w:rsidR="00DA1AE3">
        <w:t xml:space="preserve">. </w:t>
      </w:r>
    </w:p>
    <w:p w14:paraId="4F74D221" w14:textId="77777777" w:rsidR="00D67F47" w:rsidRDefault="00D67F47" w:rsidP="004D13B0">
      <w:pPr>
        <w:rPr>
          <w:b/>
          <w:bCs/>
        </w:rPr>
      </w:pPr>
    </w:p>
    <w:p w14:paraId="73E1D775" w14:textId="15AAAB28" w:rsidR="004D13B0" w:rsidRPr="00BE4B3C" w:rsidRDefault="004D13B0" w:rsidP="004D13B0">
      <w:pPr>
        <w:rPr>
          <w:b/>
          <w:bCs/>
        </w:rPr>
      </w:pPr>
      <w:r w:rsidRPr="00BE4B3C">
        <w:rPr>
          <w:b/>
          <w:bCs/>
        </w:rPr>
        <w:lastRenderedPageBreak/>
        <w:t>SPECIFIČNI CILJI:</w:t>
      </w:r>
    </w:p>
    <w:p w14:paraId="3A139159" w14:textId="77777777" w:rsidR="004D13B0" w:rsidRPr="00BE4B3C" w:rsidRDefault="004D13B0" w:rsidP="004D13B0">
      <w:pPr>
        <w:numPr>
          <w:ilvl w:val="0"/>
          <w:numId w:val="6"/>
        </w:numPr>
        <w:contextualSpacing/>
        <w:rPr>
          <w:b/>
          <w:bCs/>
        </w:rPr>
      </w:pPr>
      <w:r w:rsidRPr="00BE4B3C">
        <w:rPr>
          <w:b/>
          <w:bCs/>
        </w:rPr>
        <w:t>Krepitev in izboljšanje duševnega zdravja zaposlenih</w:t>
      </w:r>
    </w:p>
    <w:p w14:paraId="1BBBE843" w14:textId="77777777" w:rsidR="004D13B0" w:rsidRPr="00BE4B3C" w:rsidRDefault="004D13B0" w:rsidP="004D13B0">
      <w:pPr>
        <w:numPr>
          <w:ilvl w:val="0"/>
          <w:numId w:val="6"/>
        </w:numPr>
        <w:contextualSpacing/>
        <w:rPr>
          <w:b/>
          <w:bCs/>
        </w:rPr>
      </w:pPr>
      <w:r w:rsidRPr="00BE4B3C">
        <w:rPr>
          <w:b/>
          <w:bCs/>
        </w:rPr>
        <w:t>Podpora zaposlenim, brezposelnim in socialno izključenim odraslim s težavami v duševnem zdravju</w:t>
      </w:r>
    </w:p>
    <w:p w14:paraId="12CA1F85" w14:textId="77777777" w:rsidR="004D13B0" w:rsidRPr="00F54C39" w:rsidRDefault="004D13B0" w:rsidP="004D13B0">
      <w:pPr>
        <w:ind w:left="720"/>
        <w:contextualSpacing/>
        <w:rPr>
          <w:b/>
          <w:bCs/>
        </w:rPr>
      </w:pPr>
    </w:p>
    <w:tbl>
      <w:tblPr>
        <w:tblStyle w:val="Tabelamrea"/>
        <w:tblW w:w="14312" w:type="dxa"/>
        <w:tblLook w:val="04A0" w:firstRow="1" w:lastRow="0" w:firstColumn="1" w:lastColumn="0" w:noHBand="0" w:noVBand="1"/>
      </w:tblPr>
      <w:tblGrid>
        <w:gridCol w:w="1751"/>
        <w:gridCol w:w="2780"/>
        <w:gridCol w:w="1134"/>
        <w:gridCol w:w="2410"/>
        <w:gridCol w:w="1134"/>
        <w:gridCol w:w="1701"/>
        <w:gridCol w:w="1701"/>
        <w:gridCol w:w="1701"/>
      </w:tblGrid>
      <w:tr w:rsidR="004D13B0" w:rsidRPr="006312CA" w14:paraId="7F713ACA" w14:textId="77777777" w:rsidTr="00974912">
        <w:tc>
          <w:tcPr>
            <w:tcW w:w="1751" w:type="dxa"/>
            <w:tcBorders>
              <w:bottom w:val="single" w:sz="4" w:space="0" w:color="auto"/>
            </w:tcBorders>
          </w:tcPr>
          <w:p w14:paraId="6F27E83C" w14:textId="77777777" w:rsidR="004D13B0" w:rsidRPr="006312CA" w:rsidRDefault="004D13B0" w:rsidP="00974912">
            <w:pPr>
              <w:rPr>
                <w:b/>
                <w:lang w:val="sl-SI"/>
              </w:rPr>
            </w:pPr>
            <w:r w:rsidRPr="006312CA">
              <w:rPr>
                <w:b/>
                <w:lang w:val="sl-SI"/>
              </w:rPr>
              <w:t>Ukrep</w:t>
            </w:r>
          </w:p>
        </w:tc>
        <w:tc>
          <w:tcPr>
            <w:tcW w:w="2780" w:type="dxa"/>
          </w:tcPr>
          <w:p w14:paraId="69054B77" w14:textId="77777777" w:rsidR="004D13B0" w:rsidRPr="006312CA" w:rsidRDefault="004D13B0" w:rsidP="00974912">
            <w:pPr>
              <w:rPr>
                <w:b/>
                <w:lang w:val="sl-SI"/>
              </w:rPr>
            </w:pPr>
            <w:r w:rsidRPr="006312CA">
              <w:rPr>
                <w:b/>
                <w:lang w:val="sl-SI"/>
              </w:rPr>
              <w:t xml:space="preserve">Aktivnosti </w:t>
            </w:r>
          </w:p>
        </w:tc>
        <w:tc>
          <w:tcPr>
            <w:tcW w:w="1134" w:type="dxa"/>
          </w:tcPr>
          <w:p w14:paraId="0B2D163C" w14:textId="77777777" w:rsidR="004D13B0" w:rsidRPr="006312CA" w:rsidRDefault="004D13B0" w:rsidP="00974912">
            <w:pPr>
              <w:rPr>
                <w:b/>
                <w:lang w:val="sl-SI"/>
              </w:rPr>
            </w:pPr>
            <w:r w:rsidRPr="006312CA">
              <w:rPr>
                <w:b/>
                <w:lang w:val="sl-SI"/>
              </w:rPr>
              <w:t>Izvedbeni rok</w:t>
            </w:r>
          </w:p>
        </w:tc>
        <w:tc>
          <w:tcPr>
            <w:tcW w:w="2410" w:type="dxa"/>
          </w:tcPr>
          <w:p w14:paraId="5BBAB4E4" w14:textId="77777777" w:rsidR="004D13B0" w:rsidRPr="006312CA" w:rsidRDefault="004D13B0" w:rsidP="00974912">
            <w:pPr>
              <w:rPr>
                <w:b/>
                <w:lang w:val="sl-SI"/>
              </w:rPr>
            </w:pPr>
            <w:r w:rsidRPr="006312CA">
              <w:rPr>
                <w:b/>
                <w:lang w:val="sl-SI"/>
              </w:rPr>
              <w:t>Kazalnik</w:t>
            </w:r>
          </w:p>
        </w:tc>
        <w:tc>
          <w:tcPr>
            <w:tcW w:w="1134" w:type="dxa"/>
          </w:tcPr>
          <w:p w14:paraId="24BA7867" w14:textId="77777777" w:rsidR="004D13B0" w:rsidRPr="006312CA" w:rsidRDefault="004D13B0" w:rsidP="00974912">
            <w:pPr>
              <w:rPr>
                <w:b/>
                <w:lang w:val="sl-SI"/>
              </w:rPr>
            </w:pPr>
            <w:r w:rsidRPr="006312CA">
              <w:rPr>
                <w:b/>
                <w:lang w:val="sl-SI"/>
              </w:rPr>
              <w:t>Nosilec</w:t>
            </w:r>
          </w:p>
        </w:tc>
        <w:tc>
          <w:tcPr>
            <w:tcW w:w="1701" w:type="dxa"/>
          </w:tcPr>
          <w:p w14:paraId="20A9DEA3" w14:textId="77777777" w:rsidR="004D13B0" w:rsidRPr="006312CA" w:rsidRDefault="004D13B0" w:rsidP="00974912">
            <w:pPr>
              <w:jc w:val="left"/>
              <w:rPr>
                <w:b/>
                <w:lang w:val="sl-SI"/>
              </w:rPr>
            </w:pPr>
            <w:r w:rsidRPr="006312CA">
              <w:rPr>
                <w:b/>
                <w:lang w:val="sl-SI"/>
              </w:rPr>
              <w:t xml:space="preserve"> Odgovoren za izvedbo in sodelujoči</w:t>
            </w:r>
          </w:p>
        </w:tc>
        <w:tc>
          <w:tcPr>
            <w:tcW w:w="1701" w:type="dxa"/>
          </w:tcPr>
          <w:p w14:paraId="2FCED72D" w14:textId="77777777" w:rsidR="004D13B0" w:rsidRPr="006312CA" w:rsidRDefault="004D13B0" w:rsidP="00974912">
            <w:pPr>
              <w:rPr>
                <w:b/>
                <w:lang w:val="sl-SI"/>
              </w:rPr>
            </w:pPr>
            <w:r w:rsidRPr="006312CA">
              <w:rPr>
                <w:b/>
                <w:lang w:val="sl-SI"/>
              </w:rPr>
              <w:t>Viri sredstev za 2022</w:t>
            </w:r>
          </w:p>
        </w:tc>
        <w:tc>
          <w:tcPr>
            <w:tcW w:w="1701" w:type="dxa"/>
          </w:tcPr>
          <w:p w14:paraId="2D21A986" w14:textId="77777777" w:rsidR="004D13B0" w:rsidRPr="006312CA" w:rsidRDefault="004D13B0" w:rsidP="00974912">
            <w:pPr>
              <w:rPr>
                <w:b/>
                <w:lang w:val="sl-SI"/>
              </w:rPr>
            </w:pPr>
            <w:r w:rsidRPr="006312CA">
              <w:rPr>
                <w:b/>
                <w:lang w:val="sl-SI"/>
              </w:rPr>
              <w:t>Viri sredstev za 2023</w:t>
            </w:r>
          </w:p>
        </w:tc>
      </w:tr>
      <w:tr w:rsidR="004D13B0" w:rsidRPr="006312CA" w14:paraId="6A7F9B88" w14:textId="77777777" w:rsidTr="00974912">
        <w:tc>
          <w:tcPr>
            <w:tcW w:w="1751" w:type="dxa"/>
            <w:tcBorders>
              <w:bottom w:val="single" w:sz="4" w:space="0" w:color="auto"/>
            </w:tcBorders>
          </w:tcPr>
          <w:p w14:paraId="35E951AB" w14:textId="77777777" w:rsidR="004D13B0" w:rsidRPr="006312CA" w:rsidRDefault="004D13B0" w:rsidP="00974912">
            <w:pPr>
              <w:rPr>
                <w:b/>
                <w:sz w:val="16"/>
                <w:szCs w:val="16"/>
                <w:lang w:val="sl-SI"/>
              </w:rPr>
            </w:pPr>
            <w:r w:rsidRPr="006312CA">
              <w:rPr>
                <w:b/>
                <w:sz w:val="16"/>
                <w:szCs w:val="16"/>
                <w:lang w:val="sl-SI"/>
              </w:rPr>
              <w:t>Ukrep I:</w:t>
            </w:r>
          </w:p>
          <w:p w14:paraId="52EED161" w14:textId="77777777" w:rsidR="004D13B0" w:rsidRPr="006312CA" w:rsidRDefault="004D13B0" w:rsidP="00974912">
            <w:pPr>
              <w:rPr>
                <w:bCs/>
                <w:sz w:val="16"/>
                <w:szCs w:val="16"/>
                <w:lang w:val="sl-SI"/>
              </w:rPr>
            </w:pPr>
            <w:r w:rsidRPr="006312CA">
              <w:rPr>
                <w:bCs/>
                <w:sz w:val="16"/>
                <w:szCs w:val="16"/>
                <w:lang w:val="sl-SI"/>
              </w:rPr>
              <w:t xml:space="preserve">Evalvacija programov za krepitev in izboljšanje duševnega zdravja zaposlenih v Sloveniji </w:t>
            </w:r>
          </w:p>
        </w:tc>
        <w:tc>
          <w:tcPr>
            <w:tcW w:w="2780" w:type="dxa"/>
          </w:tcPr>
          <w:p w14:paraId="2EE36249" w14:textId="2A5DC512" w:rsidR="004D13B0" w:rsidRPr="006312CA" w:rsidRDefault="004D13B0" w:rsidP="00974912">
            <w:pPr>
              <w:rPr>
                <w:bCs/>
                <w:sz w:val="16"/>
                <w:szCs w:val="16"/>
                <w:lang w:val="sl-SI"/>
              </w:rPr>
            </w:pPr>
            <w:r w:rsidRPr="006312CA">
              <w:rPr>
                <w:bCs/>
                <w:sz w:val="16"/>
                <w:szCs w:val="16"/>
                <w:lang w:val="sl-SI"/>
              </w:rPr>
              <w:t>-</w:t>
            </w:r>
            <w:r w:rsidR="001C1A7D" w:rsidRPr="006312CA">
              <w:rPr>
                <w:bCs/>
                <w:sz w:val="16"/>
                <w:szCs w:val="16"/>
                <w:lang w:val="sl-SI"/>
              </w:rPr>
              <w:t xml:space="preserve"> </w:t>
            </w:r>
            <w:r w:rsidRPr="006312CA">
              <w:rPr>
                <w:bCs/>
                <w:sz w:val="16"/>
                <w:szCs w:val="16"/>
                <w:lang w:val="sl-SI"/>
              </w:rPr>
              <w:t>Pregled programov za krepitev in izboljšanje duševnega zdravja zaposlenih v malih, srednjih in velikih podjetjih ter v javnem sektorju</w:t>
            </w:r>
          </w:p>
          <w:p w14:paraId="643E6182" w14:textId="3755B8F1" w:rsidR="004D13B0" w:rsidRPr="006312CA" w:rsidRDefault="004D13B0" w:rsidP="00974912">
            <w:pPr>
              <w:rPr>
                <w:bCs/>
                <w:sz w:val="16"/>
                <w:szCs w:val="16"/>
                <w:lang w:val="sl-SI"/>
              </w:rPr>
            </w:pPr>
            <w:r w:rsidRPr="006312CA">
              <w:rPr>
                <w:bCs/>
                <w:sz w:val="16"/>
                <w:szCs w:val="16"/>
                <w:lang w:val="sl-SI"/>
              </w:rPr>
              <w:t xml:space="preserve">- </w:t>
            </w:r>
            <w:r w:rsidR="001C1A7D" w:rsidRPr="006312CA">
              <w:rPr>
                <w:bCs/>
                <w:sz w:val="16"/>
                <w:szCs w:val="16"/>
                <w:lang w:val="sl-SI"/>
              </w:rPr>
              <w:t>D</w:t>
            </w:r>
            <w:r w:rsidRPr="006312CA">
              <w:rPr>
                <w:bCs/>
                <w:sz w:val="16"/>
                <w:szCs w:val="16"/>
                <w:lang w:val="sl-SI"/>
              </w:rPr>
              <w:t>efiniranje sistemskih pomanjkljivosti in predlog dejavnosti za ureditev programov varstva duševnega zdravja na delovnem mestu na nacionalni ravni, vključno s predlogom spremembe zakonodaje</w:t>
            </w:r>
          </w:p>
        </w:tc>
        <w:tc>
          <w:tcPr>
            <w:tcW w:w="1134" w:type="dxa"/>
          </w:tcPr>
          <w:p w14:paraId="482FB402" w14:textId="4F10B5D5" w:rsidR="004D13B0" w:rsidRPr="006312CA" w:rsidRDefault="002511EA" w:rsidP="00974912">
            <w:pPr>
              <w:rPr>
                <w:bCs/>
                <w:sz w:val="16"/>
                <w:szCs w:val="16"/>
                <w:lang w:val="sl-SI"/>
              </w:rPr>
            </w:pPr>
            <w:r>
              <w:rPr>
                <w:bCs/>
                <w:sz w:val="16"/>
                <w:szCs w:val="16"/>
                <w:lang w:val="sl-SI"/>
              </w:rPr>
              <w:t>2022–2023</w:t>
            </w:r>
          </w:p>
        </w:tc>
        <w:tc>
          <w:tcPr>
            <w:tcW w:w="2410" w:type="dxa"/>
          </w:tcPr>
          <w:p w14:paraId="69198D43" w14:textId="142EC209" w:rsidR="004D13B0" w:rsidRPr="006312CA" w:rsidRDefault="004D13B0" w:rsidP="00974912">
            <w:pPr>
              <w:rPr>
                <w:bCs/>
                <w:sz w:val="16"/>
                <w:szCs w:val="16"/>
                <w:lang w:val="sl-SI"/>
              </w:rPr>
            </w:pPr>
            <w:r w:rsidRPr="006312CA">
              <w:rPr>
                <w:bCs/>
                <w:sz w:val="16"/>
                <w:szCs w:val="16"/>
                <w:lang w:val="sl-SI"/>
              </w:rPr>
              <w:t>-</w:t>
            </w:r>
            <w:r w:rsidR="001C1A7D" w:rsidRPr="006312CA">
              <w:rPr>
                <w:bCs/>
                <w:sz w:val="16"/>
                <w:szCs w:val="16"/>
                <w:lang w:val="sl-SI"/>
              </w:rPr>
              <w:t xml:space="preserve"> </w:t>
            </w:r>
            <w:r w:rsidRPr="006312CA">
              <w:rPr>
                <w:bCs/>
                <w:sz w:val="16"/>
                <w:szCs w:val="16"/>
                <w:lang w:val="sl-SI"/>
              </w:rPr>
              <w:t>Poročilo o programih</w:t>
            </w:r>
          </w:p>
          <w:p w14:paraId="144D29B2" w14:textId="60D68984" w:rsidR="004D13B0" w:rsidRPr="006312CA" w:rsidRDefault="004D13B0" w:rsidP="00974912">
            <w:pPr>
              <w:rPr>
                <w:bCs/>
                <w:sz w:val="16"/>
                <w:szCs w:val="16"/>
                <w:lang w:val="sl-SI"/>
              </w:rPr>
            </w:pPr>
            <w:r w:rsidRPr="006312CA">
              <w:rPr>
                <w:bCs/>
                <w:sz w:val="16"/>
                <w:szCs w:val="16"/>
                <w:lang w:val="sl-SI"/>
              </w:rPr>
              <w:t>-</w:t>
            </w:r>
            <w:r w:rsidR="001C1A7D" w:rsidRPr="006312CA">
              <w:rPr>
                <w:bCs/>
                <w:sz w:val="16"/>
                <w:szCs w:val="16"/>
                <w:lang w:val="sl-SI"/>
              </w:rPr>
              <w:t xml:space="preserve"> </w:t>
            </w:r>
            <w:r w:rsidRPr="006312CA">
              <w:rPr>
                <w:bCs/>
                <w:sz w:val="16"/>
                <w:szCs w:val="16"/>
                <w:lang w:val="sl-SI"/>
              </w:rPr>
              <w:t>Predlog ukrepov za sistemsko izboljšanje učinkovitosti varstva duševnega zdravja na delovnem mestu</w:t>
            </w:r>
          </w:p>
        </w:tc>
        <w:tc>
          <w:tcPr>
            <w:tcW w:w="1134" w:type="dxa"/>
          </w:tcPr>
          <w:p w14:paraId="6F4549C8" w14:textId="77777777" w:rsidR="004D13B0" w:rsidRPr="006312CA" w:rsidRDefault="004D13B0" w:rsidP="00974912">
            <w:pPr>
              <w:rPr>
                <w:bCs/>
                <w:sz w:val="16"/>
                <w:szCs w:val="16"/>
                <w:lang w:val="sl-SI"/>
              </w:rPr>
            </w:pPr>
            <w:r w:rsidRPr="006312CA">
              <w:rPr>
                <w:bCs/>
                <w:sz w:val="16"/>
                <w:szCs w:val="16"/>
                <w:lang w:val="sl-SI"/>
              </w:rPr>
              <w:t>MZ</w:t>
            </w:r>
          </w:p>
        </w:tc>
        <w:tc>
          <w:tcPr>
            <w:tcW w:w="1701" w:type="dxa"/>
          </w:tcPr>
          <w:p w14:paraId="502C7FBB" w14:textId="77777777" w:rsidR="004D13B0" w:rsidRPr="006312CA" w:rsidRDefault="004D13B0" w:rsidP="00974912">
            <w:pPr>
              <w:jc w:val="left"/>
              <w:rPr>
                <w:bCs/>
                <w:sz w:val="16"/>
                <w:szCs w:val="16"/>
                <w:lang w:val="sl-SI"/>
              </w:rPr>
            </w:pPr>
            <w:r w:rsidRPr="006312CA">
              <w:rPr>
                <w:bCs/>
                <w:sz w:val="16"/>
                <w:szCs w:val="16"/>
                <w:lang w:val="sl-SI"/>
              </w:rPr>
              <w:t xml:space="preserve">NIJZ </w:t>
            </w:r>
          </w:p>
          <w:p w14:paraId="5BC29081" w14:textId="77777777" w:rsidR="001C1A7D" w:rsidRPr="006312CA" w:rsidRDefault="001C1A7D" w:rsidP="00974912">
            <w:pPr>
              <w:jc w:val="left"/>
              <w:rPr>
                <w:bCs/>
                <w:sz w:val="16"/>
                <w:szCs w:val="16"/>
                <w:lang w:val="sl-SI"/>
              </w:rPr>
            </w:pPr>
          </w:p>
          <w:p w14:paraId="562D0F5C" w14:textId="1A87833E" w:rsidR="004D13B0" w:rsidRPr="006312CA" w:rsidRDefault="004D13B0" w:rsidP="00974912">
            <w:pPr>
              <w:jc w:val="left"/>
              <w:rPr>
                <w:b/>
                <w:lang w:val="sl-SI"/>
              </w:rPr>
            </w:pPr>
            <w:r w:rsidRPr="006312CA">
              <w:rPr>
                <w:bCs/>
                <w:sz w:val="16"/>
                <w:szCs w:val="16"/>
                <w:lang w:val="sl-SI"/>
              </w:rPr>
              <w:t>Sodelujoči: MDDSZ, ZZZS, GZS, strokovne institucije</w:t>
            </w:r>
          </w:p>
        </w:tc>
        <w:tc>
          <w:tcPr>
            <w:tcW w:w="1701" w:type="dxa"/>
          </w:tcPr>
          <w:p w14:paraId="19B321E1" w14:textId="6BFECEEA" w:rsidR="00D47C22" w:rsidRPr="006312CA" w:rsidRDefault="00B71C3F" w:rsidP="00974912">
            <w:pPr>
              <w:rPr>
                <w:bCs/>
                <w:sz w:val="16"/>
                <w:szCs w:val="16"/>
                <w:lang w:val="sl-SI"/>
              </w:rPr>
            </w:pPr>
            <w:r>
              <w:rPr>
                <w:bCs/>
                <w:sz w:val="16"/>
                <w:szCs w:val="16"/>
                <w:lang w:val="sl-SI"/>
              </w:rPr>
              <w:t>Izvajanje redne dejavnosti</w:t>
            </w:r>
          </w:p>
        </w:tc>
        <w:tc>
          <w:tcPr>
            <w:tcW w:w="1701" w:type="dxa"/>
          </w:tcPr>
          <w:p w14:paraId="082765F8" w14:textId="14B6F75E" w:rsidR="004D13B0" w:rsidRPr="006312CA" w:rsidRDefault="004D13B0" w:rsidP="00974912">
            <w:pPr>
              <w:rPr>
                <w:bCs/>
                <w:sz w:val="16"/>
                <w:szCs w:val="16"/>
                <w:lang w:val="sl-SI"/>
              </w:rPr>
            </w:pPr>
            <w:r w:rsidRPr="006312CA">
              <w:rPr>
                <w:bCs/>
                <w:sz w:val="16"/>
                <w:szCs w:val="16"/>
                <w:lang w:val="sl-SI"/>
              </w:rPr>
              <w:t xml:space="preserve">Redna dejavnost v okviru izvajanja javne službe </w:t>
            </w:r>
          </w:p>
        </w:tc>
      </w:tr>
      <w:tr w:rsidR="004D13B0" w:rsidRPr="006312CA" w14:paraId="2CFCD2B2" w14:textId="77777777" w:rsidTr="00974912">
        <w:trPr>
          <w:trHeight w:val="2277"/>
        </w:trPr>
        <w:tc>
          <w:tcPr>
            <w:tcW w:w="1751" w:type="dxa"/>
          </w:tcPr>
          <w:p w14:paraId="3C7E9257" w14:textId="77777777" w:rsidR="004D13B0" w:rsidRPr="006312CA" w:rsidRDefault="004D13B0" w:rsidP="00974912">
            <w:pPr>
              <w:rPr>
                <w:b/>
                <w:bCs/>
                <w:sz w:val="16"/>
                <w:szCs w:val="18"/>
                <w:lang w:val="sl-SI"/>
              </w:rPr>
            </w:pPr>
            <w:r w:rsidRPr="006312CA">
              <w:rPr>
                <w:b/>
                <w:bCs/>
                <w:sz w:val="16"/>
                <w:szCs w:val="18"/>
                <w:lang w:val="sl-SI"/>
              </w:rPr>
              <w:t>Ukrep II:</w:t>
            </w:r>
          </w:p>
          <w:p w14:paraId="5EC0D697" w14:textId="77777777" w:rsidR="004D13B0" w:rsidRPr="006312CA" w:rsidRDefault="004D13B0" w:rsidP="00974912">
            <w:pPr>
              <w:rPr>
                <w:b/>
                <w:lang w:val="sl-SI"/>
              </w:rPr>
            </w:pPr>
            <w:r w:rsidRPr="006312CA">
              <w:rPr>
                <w:sz w:val="16"/>
                <w:szCs w:val="18"/>
                <w:lang w:val="sl-SI"/>
              </w:rPr>
              <w:t>Vzpostavitev in delovanje nacionalne strokovne mreže v podporo duševnemu zdravju aktivnih na trgu dela</w:t>
            </w:r>
          </w:p>
        </w:tc>
        <w:tc>
          <w:tcPr>
            <w:tcW w:w="2780" w:type="dxa"/>
          </w:tcPr>
          <w:p w14:paraId="26F54788" w14:textId="77777777" w:rsidR="004D13B0" w:rsidRPr="006312CA" w:rsidRDefault="004D13B0" w:rsidP="00974912">
            <w:pPr>
              <w:rPr>
                <w:bCs/>
                <w:sz w:val="16"/>
                <w:szCs w:val="16"/>
                <w:lang w:val="sl-SI"/>
              </w:rPr>
            </w:pPr>
            <w:r w:rsidRPr="006312CA">
              <w:rPr>
                <w:bCs/>
                <w:sz w:val="16"/>
                <w:szCs w:val="16"/>
                <w:lang w:val="sl-SI"/>
              </w:rPr>
              <w:t>-Identifikacija in medsebojno povezovanje obstoječih strokovnih mrež s področja zdravstva in dela za aktivno promocijo duševnega zdravja zaposlenih in brezposelnih</w:t>
            </w:r>
          </w:p>
          <w:p w14:paraId="2AC5FCBB" w14:textId="77777777" w:rsidR="004D13B0" w:rsidRPr="006312CA" w:rsidRDefault="004D13B0" w:rsidP="00974912">
            <w:pPr>
              <w:rPr>
                <w:bCs/>
                <w:sz w:val="16"/>
                <w:szCs w:val="16"/>
                <w:lang w:val="sl-SI"/>
              </w:rPr>
            </w:pPr>
            <w:r w:rsidRPr="006312CA">
              <w:rPr>
                <w:bCs/>
                <w:sz w:val="16"/>
                <w:szCs w:val="16"/>
                <w:lang w:val="sl-SI"/>
              </w:rPr>
              <w:t>-Podpora obstoječim strokovnim mrežam pri informiranju in povečanju dostopnosti do promocijsko-preventivnih programov za različne ciljne skupine</w:t>
            </w:r>
          </w:p>
        </w:tc>
        <w:tc>
          <w:tcPr>
            <w:tcW w:w="1134" w:type="dxa"/>
          </w:tcPr>
          <w:p w14:paraId="087D60FD" w14:textId="14364571" w:rsidR="004D13B0" w:rsidRPr="006312CA" w:rsidRDefault="002511EA" w:rsidP="00974912">
            <w:pPr>
              <w:rPr>
                <w:b/>
                <w:lang w:val="sl-SI"/>
              </w:rPr>
            </w:pPr>
            <w:r>
              <w:rPr>
                <w:sz w:val="16"/>
                <w:szCs w:val="18"/>
                <w:lang w:val="sl-SI"/>
              </w:rPr>
              <w:t>2022–2023</w:t>
            </w:r>
          </w:p>
          <w:p w14:paraId="4CFE6F39" w14:textId="77777777" w:rsidR="004D13B0" w:rsidRPr="006312CA" w:rsidRDefault="004D13B0" w:rsidP="00974912">
            <w:pPr>
              <w:rPr>
                <w:b/>
                <w:lang w:val="sl-SI"/>
              </w:rPr>
            </w:pPr>
          </w:p>
        </w:tc>
        <w:tc>
          <w:tcPr>
            <w:tcW w:w="2410" w:type="dxa"/>
          </w:tcPr>
          <w:p w14:paraId="57FDC914" w14:textId="21667A47" w:rsidR="004D13B0" w:rsidRPr="006312CA" w:rsidRDefault="004D13B0" w:rsidP="00974912">
            <w:pPr>
              <w:rPr>
                <w:bCs/>
                <w:sz w:val="16"/>
                <w:szCs w:val="16"/>
                <w:lang w:val="sl-SI"/>
              </w:rPr>
            </w:pPr>
            <w:r w:rsidRPr="006312CA">
              <w:rPr>
                <w:bCs/>
                <w:sz w:val="16"/>
                <w:szCs w:val="16"/>
                <w:lang w:val="sl-SI"/>
              </w:rPr>
              <w:t>-</w:t>
            </w:r>
            <w:r w:rsidR="001C1A7D" w:rsidRPr="006312CA">
              <w:rPr>
                <w:bCs/>
                <w:sz w:val="16"/>
                <w:szCs w:val="16"/>
                <w:lang w:val="sl-SI"/>
              </w:rPr>
              <w:t xml:space="preserve"> </w:t>
            </w:r>
            <w:r w:rsidRPr="006312CA">
              <w:rPr>
                <w:bCs/>
                <w:sz w:val="16"/>
                <w:szCs w:val="16"/>
                <w:lang w:val="sl-SI"/>
              </w:rPr>
              <w:t>Število sodelujočih strokovnih mrež in število aktivno vključenih strokovnjakov</w:t>
            </w:r>
          </w:p>
          <w:p w14:paraId="3E17E945" w14:textId="736DA9CA" w:rsidR="004D13B0" w:rsidRPr="006312CA" w:rsidRDefault="004D13B0" w:rsidP="00974912">
            <w:pPr>
              <w:rPr>
                <w:bCs/>
                <w:sz w:val="16"/>
                <w:szCs w:val="16"/>
                <w:lang w:val="sl-SI"/>
              </w:rPr>
            </w:pPr>
            <w:r w:rsidRPr="006312CA">
              <w:rPr>
                <w:bCs/>
                <w:sz w:val="16"/>
                <w:szCs w:val="16"/>
                <w:lang w:val="sl-SI"/>
              </w:rPr>
              <w:t>-</w:t>
            </w:r>
            <w:r w:rsidR="001C1A7D" w:rsidRPr="006312CA">
              <w:rPr>
                <w:bCs/>
                <w:sz w:val="16"/>
                <w:szCs w:val="16"/>
                <w:lang w:val="sl-SI"/>
              </w:rPr>
              <w:t xml:space="preserve"> </w:t>
            </w:r>
            <w:r w:rsidRPr="006312CA">
              <w:rPr>
                <w:bCs/>
                <w:sz w:val="16"/>
                <w:szCs w:val="16"/>
                <w:lang w:val="sl-SI"/>
              </w:rPr>
              <w:t>Pripravljeni komunikacijski načrti za diseminacijo informacij različnim ciljnim skupinam</w:t>
            </w:r>
          </w:p>
          <w:p w14:paraId="365CD036" w14:textId="5117ACD5" w:rsidR="004D13B0" w:rsidRPr="006312CA" w:rsidRDefault="004D13B0" w:rsidP="00974912">
            <w:pPr>
              <w:rPr>
                <w:bCs/>
                <w:sz w:val="16"/>
                <w:szCs w:val="16"/>
                <w:lang w:val="sl-SI"/>
              </w:rPr>
            </w:pPr>
            <w:r w:rsidRPr="006312CA">
              <w:rPr>
                <w:bCs/>
                <w:sz w:val="16"/>
                <w:szCs w:val="16"/>
                <w:lang w:val="sl-SI"/>
              </w:rPr>
              <w:t>-</w:t>
            </w:r>
            <w:r w:rsidR="001C1A7D" w:rsidRPr="006312CA">
              <w:rPr>
                <w:bCs/>
                <w:sz w:val="16"/>
                <w:szCs w:val="16"/>
                <w:lang w:val="sl-SI"/>
              </w:rPr>
              <w:t xml:space="preserve"> </w:t>
            </w:r>
            <w:r w:rsidRPr="006312CA">
              <w:rPr>
                <w:bCs/>
                <w:sz w:val="16"/>
                <w:szCs w:val="16"/>
                <w:lang w:val="sl-SI"/>
              </w:rPr>
              <w:t>Število strokovnih srečanj, dogodkov in drugih aktivnosti</w:t>
            </w:r>
          </w:p>
          <w:p w14:paraId="21AC80C9" w14:textId="144E4A5D" w:rsidR="004D13B0" w:rsidRPr="006312CA" w:rsidRDefault="004D13B0" w:rsidP="00974912">
            <w:pPr>
              <w:rPr>
                <w:bCs/>
                <w:sz w:val="16"/>
                <w:szCs w:val="16"/>
                <w:lang w:val="sl-SI"/>
              </w:rPr>
            </w:pPr>
            <w:r w:rsidRPr="006312CA">
              <w:rPr>
                <w:bCs/>
                <w:sz w:val="16"/>
                <w:szCs w:val="16"/>
                <w:lang w:val="sl-SI"/>
              </w:rPr>
              <w:t>-</w:t>
            </w:r>
            <w:r w:rsidR="001C1A7D" w:rsidRPr="006312CA">
              <w:rPr>
                <w:bCs/>
                <w:sz w:val="16"/>
                <w:szCs w:val="16"/>
                <w:lang w:val="sl-SI"/>
              </w:rPr>
              <w:t xml:space="preserve"> </w:t>
            </w:r>
            <w:r w:rsidRPr="006312CA">
              <w:rPr>
                <w:bCs/>
                <w:sz w:val="16"/>
                <w:szCs w:val="16"/>
                <w:lang w:val="sl-SI"/>
              </w:rPr>
              <w:t>Nadgrajena in ažurirana vsaj ena strokovna spletna platforma v podporo delovanju nacionalne strokovne mreže</w:t>
            </w:r>
          </w:p>
        </w:tc>
        <w:tc>
          <w:tcPr>
            <w:tcW w:w="1134" w:type="dxa"/>
          </w:tcPr>
          <w:p w14:paraId="71D55856" w14:textId="77777777" w:rsidR="004D13B0" w:rsidRPr="006312CA" w:rsidRDefault="004D13B0" w:rsidP="00974912">
            <w:pPr>
              <w:rPr>
                <w:bCs/>
                <w:sz w:val="16"/>
                <w:szCs w:val="16"/>
                <w:lang w:val="sl-SI"/>
              </w:rPr>
            </w:pPr>
            <w:r w:rsidRPr="006312CA">
              <w:rPr>
                <w:bCs/>
                <w:sz w:val="16"/>
                <w:szCs w:val="16"/>
                <w:lang w:val="sl-SI"/>
              </w:rPr>
              <w:t>MZ</w:t>
            </w:r>
          </w:p>
        </w:tc>
        <w:tc>
          <w:tcPr>
            <w:tcW w:w="1701" w:type="dxa"/>
          </w:tcPr>
          <w:p w14:paraId="20AAD9B9" w14:textId="77777777" w:rsidR="004D13B0" w:rsidRPr="006312CA" w:rsidRDefault="004D13B0" w:rsidP="00974912">
            <w:pPr>
              <w:rPr>
                <w:bCs/>
                <w:sz w:val="16"/>
                <w:szCs w:val="16"/>
                <w:lang w:val="sl-SI"/>
              </w:rPr>
            </w:pPr>
            <w:r w:rsidRPr="006312CA">
              <w:rPr>
                <w:bCs/>
                <w:sz w:val="16"/>
                <w:szCs w:val="16"/>
                <w:lang w:val="sl-SI"/>
              </w:rPr>
              <w:t xml:space="preserve">NIJZ </w:t>
            </w:r>
          </w:p>
          <w:p w14:paraId="5C1BB86F" w14:textId="77777777" w:rsidR="001C1A7D" w:rsidRPr="006312CA" w:rsidRDefault="001C1A7D" w:rsidP="00974912">
            <w:pPr>
              <w:jc w:val="left"/>
              <w:rPr>
                <w:bCs/>
                <w:sz w:val="16"/>
                <w:szCs w:val="16"/>
                <w:lang w:val="sl-SI"/>
              </w:rPr>
            </w:pPr>
          </w:p>
          <w:p w14:paraId="556F590F" w14:textId="522E7A6E" w:rsidR="004D13B0" w:rsidRPr="006312CA" w:rsidRDefault="004D13B0" w:rsidP="00974912">
            <w:pPr>
              <w:jc w:val="left"/>
              <w:rPr>
                <w:bCs/>
                <w:sz w:val="16"/>
                <w:szCs w:val="16"/>
                <w:lang w:val="sl-SI"/>
              </w:rPr>
            </w:pPr>
            <w:r w:rsidRPr="006312CA">
              <w:rPr>
                <w:bCs/>
                <w:sz w:val="16"/>
                <w:szCs w:val="16"/>
                <w:lang w:val="sl-SI"/>
              </w:rPr>
              <w:t>Sodelujoči: predstavniki strokovnih mrež po področjih.</w:t>
            </w:r>
          </w:p>
          <w:p w14:paraId="2BB87FE6" w14:textId="77777777" w:rsidR="004D13B0" w:rsidRPr="006312CA" w:rsidRDefault="004D13B0" w:rsidP="00974912">
            <w:pPr>
              <w:jc w:val="left"/>
              <w:rPr>
                <w:bCs/>
                <w:sz w:val="16"/>
                <w:szCs w:val="16"/>
                <w:lang w:val="sl-SI"/>
              </w:rPr>
            </w:pPr>
          </w:p>
        </w:tc>
        <w:tc>
          <w:tcPr>
            <w:tcW w:w="1701" w:type="dxa"/>
          </w:tcPr>
          <w:p w14:paraId="18198B44" w14:textId="77777777" w:rsidR="00D47C22" w:rsidRPr="000338B9" w:rsidRDefault="00D47C22" w:rsidP="00974912">
            <w:pPr>
              <w:rPr>
                <w:bCs/>
                <w:sz w:val="16"/>
                <w:szCs w:val="16"/>
                <w:lang w:val="sl-SI"/>
              </w:rPr>
            </w:pPr>
            <w:r w:rsidRPr="000338B9">
              <w:rPr>
                <w:bCs/>
                <w:sz w:val="16"/>
                <w:szCs w:val="16"/>
                <w:lang w:val="sl-SI"/>
              </w:rPr>
              <w:t xml:space="preserve">Mehanizem za okrevanje in odpornost </w:t>
            </w:r>
          </w:p>
          <w:p w14:paraId="600F6029" w14:textId="33055B7E" w:rsidR="004D13B0" w:rsidRPr="000338B9" w:rsidRDefault="00D47C22" w:rsidP="00974912">
            <w:pPr>
              <w:rPr>
                <w:bCs/>
                <w:sz w:val="16"/>
                <w:szCs w:val="16"/>
                <w:lang w:val="sl-SI"/>
              </w:rPr>
            </w:pPr>
            <w:r w:rsidRPr="000338B9">
              <w:rPr>
                <w:bCs/>
                <w:sz w:val="16"/>
                <w:szCs w:val="16"/>
                <w:lang w:val="sl-SI"/>
              </w:rPr>
              <w:t xml:space="preserve">Okvirno </w:t>
            </w:r>
            <w:r w:rsidR="002562AD" w:rsidRPr="000338B9">
              <w:rPr>
                <w:bCs/>
                <w:sz w:val="16"/>
                <w:szCs w:val="16"/>
                <w:lang w:val="sl-SI"/>
              </w:rPr>
              <w:t>6</w:t>
            </w:r>
            <w:r w:rsidRPr="000338B9">
              <w:rPr>
                <w:bCs/>
                <w:sz w:val="16"/>
                <w:szCs w:val="16"/>
                <w:lang w:val="sl-SI"/>
              </w:rPr>
              <w:t>0.000 E</w:t>
            </w:r>
            <w:r w:rsidR="00A93A46" w:rsidRPr="000338B9">
              <w:rPr>
                <w:bCs/>
                <w:sz w:val="16"/>
                <w:szCs w:val="16"/>
                <w:lang w:val="sl-SI"/>
              </w:rPr>
              <w:t>UR</w:t>
            </w:r>
            <w:r w:rsidRPr="000338B9">
              <w:rPr>
                <w:bCs/>
                <w:sz w:val="16"/>
                <w:szCs w:val="16"/>
                <w:lang w:val="sl-SI"/>
              </w:rPr>
              <w:t xml:space="preserve">  </w:t>
            </w:r>
          </w:p>
        </w:tc>
        <w:tc>
          <w:tcPr>
            <w:tcW w:w="1701" w:type="dxa"/>
          </w:tcPr>
          <w:p w14:paraId="3C741CF7" w14:textId="77777777" w:rsidR="00D47C22" w:rsidRPr="000338B9" w:rsidRDefault="00D47C22" w:rsidP="00D47C22">
            <w:pPr>
              <w:rPr>
                <w:bCs/>
                <w:sz w:val="16"/>
                <w:szCs w:val="16"/>
                <w:lang w:val="sl-SI"/>
              </w:rPr>
            </w:pPr>
            <w:r w:rsidRPr="000338B9">
              <w:rPr>
                <w:bCs/>
                <w:sz w:val="16"/>
                <w:szCs w:val="16"/>
                <w:lang w:val="sl-SI"/>
              </w:rPr>
              <w:t xml:space="preserve">Mehanizem za okrevanje in odpornost </w:t>
            </w:r>
          </w:p>
          <w:p w14:paraId="48E8FB48" w14:textId="14AB30E2" w:rsidR="004D13B0" w:rsidRPr="000338B9" w:rsidRDefault="00D47C22" w:rsidP="00D47C22">
            <w:pPr>
              <w:rPr>
                <w:bCs/>
                <w:sz w:val="16"/>
                <w:szCs w:val="16"/>
                <w:lang w:val="sl-SI"/>
              </w:rPr>
            </w:pPr>
            <w:r w:rsidRPr="000338B9">
              <w:rPr>
                <w:bCs/>
                <w:sz w:val="16"/>
                <w:szCs w:val="16"/>
                <w:lang w:val="sl-SI"/>
              </w:rPr>
              <w:t xml:space="preserve">Okvirno </w:t>
            </w:r>
            <w:r w:rsidR="002562AD" w:rsidRPr="000338B9">
              <w:rPr>
                <w:bCs/>
                <w:sz w:val="16"/>
                <w:szCs w:val="16"/>
                <w:lang w:val="sl-SI"/>
              </w:rPr>
              <w:t>6</w:t>
            </w:r>
            <w:r w:rsidRPr="000338B9">
              <w:rPr>
                <w:bCs/>
                <w:sz w:val="16"/>
                <w:szCs w:val="16"/>
                <w:lang w:val="sl-SI"/>
              </w:rPr>
              <w:t>0.000 E</w:t>
            </w:r>
            <w:r w:rsidR="00A93A46" w:rsidRPr="000338B9">
              <w:rPr>
                <w:bCs/>
                <w:sz w:val="16"/>
                <w:szCs w:val="16"/>
                <w:lang w:val="sl-SI"/>
              </w:rPr>
              <w:t>UR</w:t>
            </w:r>
            <w:r w:rsidRPr="000338B9">
              <w:rPr>
                <w:bCs/>
                <w:sz w:val="16"/>
                <w:szCs w:val="16"/>
                <w:lang w:val="sl-SI"/>
              </w:rPr>
              <w:t xml:space="preserve">  </w:t>
            </w:r>
          </w:p>
        </w:tc>
      </w:tr>
      <w:tr w:rsidR="004D13B0" w:rsidRPr="006312CA" w14:paraId="55AB7BC3" w14:textId="77777777" w:rsidTr="00974912">
        <w:trPr>
          <w:trHeight w:val="4691"/>
        </w:trPr>
        <w:tc>
          <w:tcPr>
            <w:tcW w:w="1751" w:type="dxa"/>
          </w:tcPr>
          <w:p w14:paraId="7A2BD2D3" w14:textId="77777777" w:rsidR="004D13B0" w:rsidRPr="006312CA" w:rsidRDefault="004D13B0" w:rsidP="00974912">
            <w:pPr>
              <w:rPr>
                <w:b/>
                <w:bCs/>
                <w:sz w:val="16"/>
                <w:szCs w:val="18"/>
                <w:lang w:val="sl-SI"/>
              </w:rPr>
            </w:pPr>
            <w:r w:rsidRPr="006312CA">
              <w:rPr>
                <w:b/>
                <w:bCs/>
                <w:sz w:val="16"/>
                <w:szCs w:val="18"/>
                <w:lang w:val="sl-SI"/>
              </w:rPr>
              <w:lastRenderedPageBreak/>
              <w:t>Ukrep III:</w:t>
            </w:r>
          </w:p>
          <w:p w14:paraId="7E43D286" w14:textId="77777777" w:rsidR="004D13B0" w:rsidRPr="006312CA" w:rsidRDefault="004D13B0" w:rsidP="00974912">
            <w:pPr>
              <w:rPr>
                <w:b/>
                <w:bCs/>
                <w:sz w:val="16"/>
                <w:szCs w:val="18"/>
                <w:lang w:val="sl-SI"/>
              </w:rPr>
            </w:pPr>
            <w:r w:rsidRPr="006312CA">
              <w:rPr>
                <w:sz w:val="16"/>
                <w:szCs w:val="16"/>
                <w:lang w:val="sl-SI"/>
              </w:rPr>
              <w:t>Implementacija promocijsko-preventivnih programov za krepitev duševnega zdravja aktivnih na trgu dela, s posebnim poudarkom na ranljivih skupinah aktivnih na trgu dela</w:t>
            </w:r>
          </w:p>
        </w:tc>
        <w:tc>
          <w:tcPr>
            <w:tcW w:w="2780" w:type="dxa"/>
          </w:tcPr>
          <w:p w14:paraId="0AF051D9" w14:textId="6670798E" w:rsidR="004D13B0" w:rsidRPr="006312CA" w:rsidRDefault="004D13B0" w:rsidP="00974912">
            <w:pPr>
              <w:rPr>
                <w:bCs/>
                <w:sz w:val="16"/>
                <w:szCs w:val="16"/>
                <w:lang w:val="sl-SI"/>
              </w:rPr>
            </w:pPr>
            <w:r w:rsidRPr="006312CA">
              <w:rPr>
                <w:bCs/>
                <w:sz w:val="16"/>
                <w:szCs w:val="16"/>
                <w:lang w:val="sl-SI"/>
              </w:rPr>
              <w:t>-</w:t>
            </w:r>
            <w:r w:rsidR="001C1A7D" w:rsidRPr="006312CA">
              <w:rPr>
                <w:bCs/>
                <w:sz w:val="16"/>
                <w:szCs w:val="16"/>
                <w:lang w:val="sl-SI"/>
              </w:rPr>
              <w:t xml:space="preserve"> </w:t>
            </w:r>
            <w:r w:rsidRPr="006312CA">
              <w:rPr>
                <w:bCs/>
                <w:sz w:val="16"/>
                <w:szCs w:val="16"/>
                <w:lang w:val="sl-SI"/>
              </w:rPr>
              <w:t>Priprava in ažuriranje zbirke ponudnikov promocijsko-preventivnih programov in orodij za oceno psihosocialnih tveganj na delovnem mestu</w:t>
            </w:r>
          </w:p>
          <w:p w14:paraId="4080AC5A" w14:textId="03F4379F" w:rsidR="004D13B0" w:rsidRPr="006312CA" w:rsidRDefault="004D13B0" w:rsidP="00974912">
            <w:pPr>
              <w:rPr>
                <w:bCs/>
                <w:sz w:val="16"/>
                <w:szCs w:val="16"/>
                <w:lang w:val="sl-SI"/>
              </w:rPr>
            </w:pPr>
            <w:r w:rsidRPr="006312CA">
              <w:rPr>
                <w:bCs/>
                <w:sz w:val="16"/>
                <w:szCs w:val="16"/>
                <w:lang w:val="sl-SI"/>
              </w:rPr>
              <w:t>-</w:t>
            </w:r>
            <w:r w:rsidR="001C1A7D" w:rsidRPr="006312CA">
              <w:rPr>
                <w:bCs/>
                <w:sz w:val="16"/>
                <w:szCs w:val="16"/>
                <w:lang w:val="sl-SI"/>
              </w:rPr>
              <w:t xml:space="preserve"> </w:t>
            </w:r>
            <w:r w:rsidRPr="006312CA">
              <w:rPr>
                <w:bCs/>
                <w:sz w:val="16"/>
                <w:szCs w:val="16"/>
                <w:lang w:val="sl-SI"/>
              </w:rPr>
              <w:t>Diseminacija informacij o virih pomoči s področja duševnega zdravja za različne ciljne skupine aktivnih na trgu dela</w:t>
            </w:r>
          </w:p>
          <w:p w14:paraId="2360CD37" w14:textId="4489B76E" w:rsidR="004D13B0" w:rsidRPr="006312CA" w:rsidRDefault="004D13B0" w:rsidP="00974912">
            <w:pPr>
              <w:rPr>
                <w:bCs/>
                <w:sz w:val="16"/>
                <w:szCs w:val="16"/>
                <w:lang w:val="sl-SI"/>
              </w:rPr>
            </w:pPr>
            <w:r w:rsidRPr="006312CA">
              <w:rPr>
                <w:bCs/>
                <w:sz w:val="16"/>
                <w:szCs w:val="16"/>
                <w:lang w:val="sl-SI"/>
              </w:rPr>
              <w:t>-</w:t>
            </w:r>
            <w:r w:rsidR="001C1A7D" w:rsidRPr="006312CA">
              <w:rPr>
                <w:bCs/>
                <w:sz w:val="16"/>
                <w:szCs w:val="16"/>
                <w:lang w:val="sl-SI"/>
              </w:rPr>
              <w:t xml:space="preserve"> </w:t>
            </w:r>
            <w:r w:rsidRPr="006312CA">
              <w:rPr>
                <w:bCs/>
                <w:sz w:val="16"/>
                <w:szCs w:val="16"/>
                <w:lang w:val="sl-SI"/>
              </w:rPr>
              <w:t>Analiza obstoječih programov za izbrane ranljive skupine in delovne organizacije in predlog ukrepov.</w:t>
            </w:r>
          </w:p>
          <w:p w14:paraId="53AD8C9F" w14:textId="77777777" w:rsidR="004D13B0" w:rsidRPr="006312CA" w:rsidRDefault="004D13B0" w:rsidP="00974912">
            <w:pPr>
              <w:rPr>
                <w:bCs/>
                <w:sz w:val="16"/>
                <w:szCs w:val="16"/>
                <w:lang w:val="sl-SI"/>
              </w:rPr>
            </w:pPr>
            <w:r w:rsidRPr="006312CA">
              <w:rPr>
                <w:bCs/>
                <w:sz w:val="16"/>
                <w:szCs w:val="16"/>
                <w:lang w:val="sl-SI"/>
              </w:rPr>
              <w:t>-Pilotna izvedba in evalvacija programov za izbrane ranljive skupine in delovne organizacije.</w:t>
            </w:r>
          </w:p>
        </w:tc>
        <w:tc>
          <w:tcPr>
            <w:tcW w:w="1134" w:type="dxa"/>
          </w:tcPr>
          <w:p w14:paraId="43F8A134" w14:textId="5CEEA7B2" w:rsidR="004D13B0" w:rsidRPr="006312CA" w:rsidRDefault="004D13B0" w:rsidP="00974912">
            <w:pPr>
              <w:rPr>
                <w:sz w:val="16"/>
                <w:szCs w:val="18"/>
                <w:lang w:val="sl-SI"/>
              </w:rPr>
            </w:pPr>
            <w:r w:rsidRPr="006312CA">
              <w:rPr>
                <w:sz w:val="16"/>
                <w:szCs w:val="18"/>
                <w:lang w:val="sl-SI"/>
              </w:rPr>
              <w:t>2023</w:t>
            </w:r>
          </w:p>
        </w:tc>
        <w:tc>
          <w:tcPr>
            <w:tcW w:w="2410" w:type="dxa"/>
          </w:tcPr>
          <w:p w14:paraId="344D21E1" w14:textId="180A2557" w:rsidR="004D13B0" w:rsidRPr="006312CA" w:rsidRDefault="004D13B0" w:rsidP="00974912">
            <w:pPr>
              <w:rPr>
                <w:sz w:val="16"/>
                <w:szCs w:val="18"/>
                <w:lang w:val="sl-SI"/>
              </w:rPr>
            </w:pPr>
            <w:r w:rsidRPr="006312CA">
              <w:rPr>
                <w:sz w:val="16"/>
                <w:szCs w:val="18"/>
                <w:lang w:val="sl-SI"/>
              </w:rPr>
              <w:t>-Pripravljen in ažuriran seznam ponudnikov in orodij na spletni stran</w:t>
            </w:r>
            <w:r w:rsidR="00D50757">
              <w:rPr>
                <w:sz w:val="16"/>
                <w:szCs w:val="18"/>
                <w:lang w:val="sl-SI"/>
              </w:rPr>
              <w:t>i</w:t>
            </w:r>
            <w:r w:rsidRPr="006312CA">
              <w:rPr>
                <w:sz w:val="16"/>
                <w:szCs w:val="18"/>
                <w:lang w:val="sl-SI"/>
              </w:rPr>
              <w:t xml:space="preserve"> NIJZ</w:t>
            </w:r>
          </w:p>
          <w:p w14:paraId="0E19945A" w14:textId="77777777" w:rsidR="004D13B0" w:rsidRPr="006312CA" w:rsidRDefault="004D13B0" w:rsidP="00974912">
            <w:pPr>
              <w:rPr>
                <w:sz w:val="16"/>
                <w:szCs w:val="18"/>
                <w:lang w:val="sl-SI"/>
              </w:rPr>
            </w:pPr>
            <w:r w:rsidRPr="006312CA">
              <w:rPr>
                <w:sz w:val="16"/>
                <w:szCs w:val="18"/>
                <w:lang w:val="sl-SI"/>
              </w:rPr>
              <w:t>- Število izvedenih promocijsko-preventivnih aktivnosti pri ponudnikih in število vključenih delovnih organizacij in posameznikov</w:t>
            </w:r>
          </w:p>
          <w:p w14:paraId="065CEB7C" w14:textId="77777777" w:rsidR="004D13B0" w:rsidRPr="006312CA" w:rsidRDefault="004D13B0" w:rsidP="00974912">
            <w:pPr>
              <w:rPr>
                <w:sz w:val="16"/>
                <w:szCs w:val="18"/>
                <w:lang w:val="sl-SI"/>
              </w:rPr>
            </w:pPr>
            <w:r w:rsidRPr="006312CA">
              <w:rPr>
                <w:sz w:val="16"/>
                <w:szCs w:val="18"/>
                <w:lang w:val="sl-SI"/>
              </w:rPr>
              <w:t>-Analiza s predlogom ukrepov</w:t>
            </w:r>
          </w:p>
          <w:p w14:paraId="35C29CA9" w14:textId="77777777" w:rsidR="004D13B0" w:rsidRPr="006312CA" w:rsidRDefault="004D13B0" w:rsidP="00974912">
            <w:pPr>
              <w:rPr>
                <w:sz w:val="16"/>
                <w:szCs w:val="18"/>
                <w:lang w:val="sl-SI"/>
              </w:rPr>
            </w:pPr>
            <w:r w:rsidRPr="006312CA">
              <w:rPr>
                <w:sz w:val="16"/>
                <w:szCs w:val="18"/>
                <w:lang w:val="sl-SI"/>
              </w:rPr>
              <w:t>-Predlog za izvedbo pilota</w:t>
            </w:r>
          </w:p>
          <w:p w14:paraId="0600C41C" w14:textId="77777777" w:rsidR="004D13B0" w:rsidRPr="006312CA" w:rsidRDefault="004D13B0" w:rsidP="00974912">
            <w:pPr>
              <w:rPr>
                <w:sz w:val="16"/>
                <w:szCs w:val="18"/>
                <w:lang w:val="sl-SI"/>
              </w:rPr>
            </w:pPr>
            <w:r w:rsidRPr="006312CA">
              <w:rPr>
                <w:sz w:val="16"/>
                <w:szCs w:val="18"/>
                <w:lang w:val="sl-SI"/>
              </w:rPr>
              <w:t>-Število vključenih posameznikov / organizacij</w:t>
            </w:r>
          </w:p>
          <w:p w14:paraId="667008F0" w14:textId="77777777" w:rsidR="004D13B0" w:rsidRPr="006312CA" w:rsidRDefault="004D13B0" w:rsidP="00974912">
            <w:pPr>
              <w:rPr>
                <w:sz w:val="16"/>
                <w:szCs w:val="18"/>
                <w:lang w:val="sl-SI"/>
              </w:rPr>
            </w:pPr>
            <w:r w:rsidRPr="006312CA">
              <w:rPr>
                <w:sz w:val="16"/>
                <w:szCs w:val="18"/>
                <w:lang w:val="sl-SI"/>
              </w:rPr>
              <w:t>-Evalvacijsko poročilo</w:t>
            </w:r>
          </w:p>
        </w:tc>
        <w:tc>
          <w:tcPr>
            <w:tcW w:w="1134" w:type="dxa"/>
          </w:tcPr>
          <w:p w14:paraId="7313C3D0" w14:textId="77777777" w:rsidR="004D13B0" w:rsidRPr="006312CA" w:rsidRDefault="004D13B0" w:rsidP="00974912">
            <w:pPr>
              <w:rPr>
                <w:bCs/>
                <w:sz w:val="16"/>
                <w:szCs w:val="16"/>
                <w:lang w:val="sl-SI"/>
              </w:rPr>
            </w:pPr>
            <w:r w:rsidRPr="006312CA">
              <w:rPr>
                <w:bCs/>
                <w:sz w:val="16"/>
                <w:szCs w:val="16"/>
                <w:lang w:val="sl-SI"/>
              </w:rPr>
              <w:t>MZ</w:t>
            </w:r>
          </w:p>
        </w:tc>
        <w:tc>
          <w:tcPr>
            <w:tcW w:w="1701" w:type="dxa"/>
          </w:tcPr>
          <w:p w14:paraId="584C0097" w14:textId="77777777" w:rsidR="004D13B0" w:rsidRPr="006312CA" w:rsidRDefault="004D13B0" w:rsidP="00974912">
            <w:pPr>
              <w:rPr>
                <w:bCs/>
                <w:sz w:val="16"/>
                <w:szCs w:val="16"/>
                <w:lang w:val="sl-SI"/>
              </w:rPr>
            </w:pPr>
            <w:r w:rsidRPr="006312CA">
              <w:rPr>
                <w:bCs/>
                <w:sz w:val="16"/>
                <w:szCs w:val="16"/>
                <w:lang w:val="sl-SI"/>
              </w:rPr>
              <w:t xml:space="preserve">NIJZ </w:t>
            </w:r>
          </w:p>
          <w:p w14:paraId="44152927" w14:textId="77777777" w:rsidR="001C1A7D" w:rsidRPr="006312CA" w:rsidRDefault="001C1A7D" w:rsidP="00974912">
            <w:pPr>
              <w:rPr>
                <w:bCs/>
                <w:sz w:val="16"/>
                <w:szCs w:val="16"/>
                <w:lang w:val="sl-SI"/>
              </w:rPr>
            </w:pPr>
          </w:p>
          <w:p w14:paraId="76BF8EC6" w14:textId="685C9D8D" w:rsidR="004D13B0" w:rsidRPr="006312CA" w:rsidRDefault="004D13B0" w:rsidP="00974912">
            <w:pPr>
              <w:rPr>
                <w:bCs/>
                <w:sz w:val="16"/>
                <w:szCs w:val="16"/>
                <w:lang w:val="sl-SI"/>
              </w:rPr>
            </w:pPr>
            <w:r w:rsidRPr="006312CA">
              <w:rPr>
                <w:bCs/>
                <w:sz w:val="16"/>
                <w:szCs w:val="16"/>
                <w:lang w:val="sl-SI"/>
              </w:rPr>
              <w:t>Sodelujoči:</w:t>
            </w:r>
          </w:p>
          <w:p w14:paraId="2DD52DAE" w14:textId="77777777" w:rsidR="004D13B0" w:rsidRPr="006312CA" w:rsidRDefault="004D13B0" w:rsidP="00974912">
            <w:pPr>
              <w:jc w:val="left"/>
              <w:rPr>
                <w:bCs/>
                <w:sz w:val="16"/>
                <w:szCs w:val="16"/>
                <w:lang w:val="sl-SI"/>
              </w:rPr>
            </w:pPr>
            <w:r w:rsidRPr="006312CA">
              <w:rPr>
                <w:bCs/>
                <w:sz w:val="16"/>
                <w:szCs w:val="16"/>
                <w:lang w:val="sl-SI"/>
              </w:rPr>
              <w:t>MZ in predstavniki strokovnih mrež po področjih ter ponudniki promocijsko-preventivnih programov.</w:t>
            </w:r>
          </w:p>
        </w:tc>
        <w:tc>
          <w:tcPr>
            <w:tcW w:w="1701" w:type="dxa"/>
          </w:tcPr>
          <w:p w14:paraId="2C656729" w14:textId="565F9B5B" w:rsidR="004D13B0" w:rsidRPr="006312CA" w:rsidRDefault="006B43BA" w:rsidP="006B43BA">
            <w:pPr>
              <w:rPr>
                <w:sz w:val="16"/>
                <w:szCs w:val="16"/>
                <w:lang w:val="sl-SI"/>
              </w:rPr>
            </w:pPr>
            <w:r>
              <w:rPr>
                <w:sz w:val="16"/>
                <w:szCs w:val="16"/>
                <w:lang w:val="sl-SI"/>
              </w:rPr>
              <w:t>0</w:t>
            </w:r>
          </w:p>
        </w:tc>
        <w:tc>
          <w:tcPr>
            <w:tcW w:w="1701" w:type="dxa"/>
          </w:tcPr>
          <w:p w14:paraId="493362B1" w14:textId="77777777" w:rsidR="004D13B0" w:rsidRPr="006312CA" w:rsidRDefault="004D13B0" w:rsidP="00974912">
            <w:pPr>
              <w:rPr>
                <w:sz w:val="16"/>
                <w:szCs w:val="16"/>
                <w:lang w:val="sl-SI"/>
              </w:rPr>
            </w:pPr>
            <w:r w:rsidRPr="006312CA">
              <w:rPr>
                <w:sz w:val="16"/>
                <w:szCs w:val="16"/>
                <w:lang w:val="sl-SI"/>
              </w:rPr>
              <w:t>Kohezijska sredstva</w:t>
            </w:r>
          </w:p>
          <w:p w14:paraId="535DEF20" w14:textId="506F67D1" w:rsidR="004D13B0" w:rsidRPr="006312CA" w:rsidRDefault="006B43BA" w:rsidP="00974912">
            <w:pPr>
              <w:rPr>
                <w:sz w:val="16"/>
                <w:szCs w:val="16"/>
                <w:lang w:val="sl-SI"/>
              </w:rPr>
            </w:pPr>
            <w:r>
              <w:rPr>
                <w:sz w:val="16"/>
                <w:szCs w:val="16"/>
                <w:lang w:val="sl-SI"/>
              </w:rPr>
              <w:t>okvirno 80.000 E</w:t>
            </w:r>
            <w:r w:rsidR="00A93A46">
              <w:rPr>
                <w:sz w:val="16"/>
                <w:szCs w:val="16"/>
                <w:lang w:val="sl-SI"/>
              </w:rPr>
              <w:t>UR</w:t>
            </w:r>
            <w:r>
              <w:rPr>
                <w:sz w:val="16"/>
                <w:szCs w:val="16"/>
                <w:lang w:val="sl-SI"/>
              </w:rPr>
              <w:t xml:space="preserve"> </w:t>
            </w:r>
          </w:p>
        </w:tc>
      </w:tr>
      <w:tr w:rsidR="004D13B0" w:rsidRPr="006312CA" w14:paraId="1906CB93" w14:textId="77777777" w:rsidTr="00974912">
        <w:trPr>
          <w:trHeight w:val="2972"/>
        </w:trPr>
        <w:tc>
          <w:tcPr>
            <w:tcW w:w="1751" w:type="dxa"/>
            <w:tcBorders>
              <w:bottom w:val="single" w:sz="4" w:space="0" w:color="auto"/>
            </w:tcBorders>
          </w:tcPr>
          <w:p w14:paraId="2EB7B937" w14:textId="77777777" w:rsidR="004D13B0" w:rsidRPr="006312CA" w:rsidRDefault="004D13B0" w:rsidP="00974912">
            <w:pPr>
              <w:rPr>
                <w:b/>
                <w:bCs/>
                <w:sz w:val="16"/>
                <w:szCs w:val="18"/>
                <w:lang w:val="sl-SI"/>
              </w:rPr>
            </w:pPr>
            <w:r w:rsidRPr="006312CA">
              <w:rPr>
                <w:b/>
                <w:bCs/>
                <w:sz w:val="16"/>
                <w:szCs w:val="18"/>
                <w:lang w:val="sl-SI"/>
              </w:rPr>
              <w:t>Ukrep IV:</w:t>
            </w:r>
          </w:p>
          <w:p w14:paraId="5949307F" w14:textId="77777777" w:rsidR="004D13B0" w:rsidRPr="006312CA" w:rsidRDefault="004D13B0" w:rsidP="00974912">
            <w:pPr>
              <w:rPr>
                <w:sz w:val="16"/>
                <w:szCs w:val="16"/>
                <w:lang w:val="sl-SI"/>
              </w:rPr>
            </w:pPr>
            <w:r w:rsidRPr="006312CA">
              <w:rPr>
                <w:sz w:val="16"/>
                <w:szCs w:val="16"/>
                <w:lang w:val="sl-SI"/>
              </w:rPr>
              <w:t xml:space="preserve">Priprava in implementacija modela za izvajanje zgodnje poklicne in zaposlitvene rehabilitacije </w:t>
            </w:r>
          </w:p>
        </w:tc>
        <w:tc>
          <w:tcPr>
            <w:tcW w:w="2780" w:type="dxa"/>
            <w:tcBorders>
              <w:bottom w:val="single" w:sz="4" w:space="0" w:color="auto"/>
            </w:tcBorders>
          </w:tcPr>
          <w:p w14:paraId="67D656D8" w14:textId="724ED24C" w:rsidR="004D13B0" w:rsidRPr="006312CA" w:rsidRDefault="001C1A7D" w:rsidP="001C1A7D">
            <w:pPr>
              <w:rPr>
                <w:bCs/>
                <w:sz w:val="16"/>
                <w:szCs w:val="16"/>
                <w:lang w:val="sl-SI"/>
              </w:rPr>
            </w:pPr>
            <w:r w:rsidRPr="006312CA">
              <w:rPr>
                <w:bCs/>
                <w:sz w:val="16"/>
                <w:szCs w:val="16"/>
                <w:lang w:val="sl-SI"/>
              </w:rPr>
              <w:t xml:space="preserve">- </w:t>
            </w:r>
            <w:r w:rsidR="004D13B0" w:rsidRPr="006312CA">
              <w:rPr>
                <w:bCs/>
                <w:sz w:val="16"/>
                <w:szCs w:val="16"/>
                <w:lang w:val="sl-SI"/>
              </w:rPr>
              <w:t>Izvedba projekta »Zgodnja poklicna in zaposlitvena rehabilitacija v procesu vračanja na delo«.</w:t>
            </w:r>
          </w:p>
          <w:p w14:paraId="24CE8D17" w14:textId="77777777" w:rsidR="004D13B0" w:rsidRPr="006312CA" w:rsidRDefault="004D13B0" w:rsidP="00974912">
            <w:pPr>
              <w:rPr>
                <w:bCs/>
                <w:sz w:val="16"/>
                <w:szCs w:val="16"/>
                <w:lang w:val="sl-SI"/>
              </w:rPr>
            </w:pPr>
          </w:p>
        </w:tc>
        <w:tc>
          <w:tcPr>
            <w:tcW w:w="1134" w:type="dxa"/>
            <w:tcBorders>
              <w:bottom w:val="single" w:sz="4" w:space="0" w:color="auto"/>
            </w:tcBorders>
          </w:tcPr>
          <w:p w14:paraId="23075F0F" w14:textId="46782877" w:rsidR="004D13B0" w:rsidRPr="006312CA" w:rsidRDefault="002511EA" w:rsidP="00974912">
            <w:pPr>
              <w:rPr>
                <w:sz w:val="16"/>
                <w:szCs w:val="18"/>
                <w:lang w:val="sl-SI"/>
              </w:rPr>
            </w:pPr>
            <w:r>
              <w:rPr>
                <w:sz w:val="16"/>
                <w:szCs w:val="16"/>
                <w:lang w:val="sl-SI"/>
              </w:rPr>
              <w:t>2022–2023</w:t>
            </w:r>
          </w:p>
          <w:p w14:paraId="6CD682A9" w14:textId="77777777" w:rsidR="004D13B0" w:rsidRPr="006312CA" w:rsidRDefault="004D13B0" w:rsidP="00974912">
            <w:pPr>
              <w:rPr>
                <w:sz w:val="16"/>
                <w:szCs w:val="18"/>
                <w:lang w:val="sl-SI"/>
              </w:rPr>
            </w:pPr>
          </w:p>
          <w:p w14:paraId="7C5F80C8" w14:textId="77777777" w:rsidR="004D13B0" w:rsidRPr="006312CA" w:rsidRDefault="004D13B0" w:rsidP="00974912">
            <w:pPr>
              <w:rPr>
                <w:sz w:val="16"/>
                <w:szCs w:val="18"/>
                <w:lang w:val="sl-SI"/>
              </w:rPr>
            </w:pPr>
          </w:p>
          <w:p w14:paraId="76DC6E5E" w14:textId="77777777" w:rsidR="004D13B0" w:rsidRPr="006312CA" w:rsidRDefault="004D13B0" w:rsidP="00974912">
            <w:pPr>
              <w:rPr>
                <w:sz w:val="16"/>
                <w:szCs w:val="18"/>
                <w:lang w:val="sl-SI"/>
              </w:rPr>
            </w:pPr>
          </w:p>
          <w:p w14:paraId="0182F3C7" w14:textId="77777777" w:rsidR="004D13B0" w:rsidRPr="006312CA" w:rsidRDefault="004D13B0" w:rsidP="00974912">
            <w:pPr>
              <w:rPr>
                <w:sz w:val="16"/>
                <w:szCs w:val="18"/>
                <w:lang w:val="sl-SI"/>
              </w:rPr>
            </w:pPr>
          </w:p>
          <w:p w14:paraId="17CED4DD" w14:textId="77777777" w:rsidR="004D13B0" w:rsidRPr="006312CA" w:rsidRDefault="004D13B0" w:rsidP="00974912">
            <w:pPr>
              <w:rPr>
                <w:sz w:val="16"/>
                <w:szCs w:val="18"/>
                <w:lang w:val="sl-SI"/>
              </w:rPr>
            </w:pPr>
          </w:p>
          <w:p w14:paraId="74C8E545" w14:textId="77777777" w:rsidR="004D13B0" w:rsidRPr="006312CA" w:rsidRDefault="004D13B0" w:rsidP="00974912">
            <w:pPr>
              <w:rPr>
                <w:sz w:val="16"/>
                <w:szCs w:val="18"/>
                <w:lang w:val="sl-SI"/>
              </w:rPr>
            </w:pPr>
          </w:p>
          <w:p w14:paraId="5A107C3E" w14:textId="77777777" w:rsidR="004D13B0" w:rsidRPr="006312CA" w:rsidRDefault="004D13B0" w:rsidP="00974912">
            <w:pPr>
              <w:rPr>
                <w:sz w:val="16"/>
                <w:szCs w:val="18"/>
                <w:lang w:val="sl-SI"/>
              </w:rPr>
            </w:pPr>
          </w:p>
          <w:p w14:paraId="457B359C" w14:textId="77777777" w:rsidR="004D13B0" w:rsidRPr="006312CA" w:rsidRDefault="004D13B0" w:rsidP="00974912">
            <w:pPr>
              <w:rPr>
                <w:sz w:val="16"/>
                <w:szCs w:val="18"/>
                <w:lang w:val="sl-SI"/>
              </w:rPr>
            </w:pPr>
          </w:p>
        </w:tc>
        <w:tc>
          <w:tcPr>
            <w:tcW w:w="2410" w:type="dxa"/>
            <w:tcBorders>
              <w:bottom w:val="single" w:sz="4" w:space="0" w:color="auto"/>
            </w:tcBorders>
          </w:tcPr>
          <w:p w14:paraId="22C46868" w14:textId="54E6978F" w:rsidR="004D13B0" w:rsidRPr="006312CA" w:rsidRDefault="001C1A7D" w:rsidP="001C1A7D">
            <w:pPr>
              <w:rPr>
                <w:sz w:val="16"/>
                <w:szCs w:val="18"/>
                <w:lang w:val="sl-SI"/>
              </w:rPr>
            </w:pPr>
            <w:r w:rsidRPr="006312CA">
              <w:rPr>
                <w:sz w:val="16"/>
                <w:szCs w:val="18"/>
                <w:lang w:val="sl-SI"/>
              </w:rPr>
              <w:t xml:space="preserve">- </w:t>
            </w:r>
            <w:r w:rsidR="004D13B0" w:rsidRPr="006312CA">
              <w:rPr>
                <w:sz w:val="16"/>
                <w:szCs w:val="18"/>
                <w:lang w:val="sl-SI"/>
              </w:rPr>
              <w:t>Izdelan in testiran predlog modela.</w:t>
            </w:r>
          </w:p>
          <w:p w14:paraId="63E6233D" w14:textId="77777777" w:rsidR="004D13B0" w:rsidRPr="006312CA" w:rsidRDefault="004D13B0" w:rsidP="00974912">
            <w:pPr>
              <w:rPr>
                <w:sz w:val="16"/>
                <w:szCs w:val="18"/>
                <w:lang w:val="sl-SI"/>
              </w:rPr>
            </w:pPr>
          </w:p>
        </w:tc>
        <w:tc>
          <w:tcPr>
            <w:tcW w:w="1134" w:type="dxa"/>
          </w:tcPr>
          <w:p w14:paraId="0EE2C39D" w14:textId="77777777" w:rsidR="004D13B0" w:rsidRPr="006312CA" w:rsidRDefault="004D13B0" w:rsidP="00974912">
            <w:pPr>
              <w:rPr>
                <w:sz w:val="16"/>
                <w:szCs w:val="16"/>
                <w:lang w:val="sl-SI"/>
              </w:rPr>
            </w:pPr>
            <w:r w:rsidRPr="006312CA">
              <w:rPr>
                <w:sz w:val="16"/>
                <w:szCs w:val="16"/>
                <w:lang w:val="sl-SI"/>
              </w:rPr>
              <w:t>MDDSZ</w:t>
            </w:r>
          </w:p>
          <w:p w14:paraId="2C771974" w14:textId="77777777" w:rsidR="004D13B0" w:rsidRPr="006312CA" w:rsidRDefault="004D13B0" w:rsidP="00974912">
            <w:pPr>
              <w:rPr>
                <w:bCs/>
                <w:sz w:val="16"/>
                <w:szCs w:val="16"/>
                <w:lang w:val="sl-SI"/>
              </w:rPr>
            </w:pPr>
          </w:p>
        </w:tc>
        <w:tc>
          <w:tcPr>
            <w:tcW w:w="1701" w:type="dxa"/>
          </w:tcPr>
          <w:p w14:paraId="7018528D" w14:textId="77777777" w:rsidR="004D13B0" w:rsidRPr="006312CA" w:rsidRDefault="004D13B0" w:rsidP="00974912">
            <w:pPr>
              <w:jc w:val="left"/>
              <w:rPr>
                <w:bCs/>
                <w:sz w:val="16"/>
                <w:szCs w:val="16"/>
                <w:lang w:val="sl-SI"/>
              </w:rPr>
            </w:pPr>
            <w:r w:rsidRPr="006312CA">
              <w:rPr>
                <w:bCs/>
                <w:sz w:val="16"/>
                <w:szCs w:val="16"/>
                <w:lang w:val="sl-SI"/>
              </w:rPr>
              <w:t xml:space="preserve">URI Soča </w:t>
            </w:r>
          </w:p>
          <w:p w14:paraId="7023DC23" w14:textId="77777777" w:rsidR="004D13B0" w:rsidRPr="006312CA" w:rsidRDefault="004D13B0" w:rsidP="00974912">
            <w:pPr>
              <w:jc w:val="left"/>
              <w:rPr>
                <w:bCs/>
                <w:sz w:val="16"/>
                <w:szCs w:val="16"/>
                <w:lang w:val="sl-SI"/>
              </w:rPr>
            </w:pPr>
          </w:p>
          <w:p w14:paraId="2AC120BB" w14:textId="77777777" w:rsidR="004D13B0" w:rsidRPr="006312CA" w:rsidRDefault="004D13B0" w:rsidP="00974912">
            <w:pPr>
              <w:jc w:val="left"/>
              <w:rPr>
                <w:bCs/>
                <w:sz w:val="16"/>
                <w:szCs w:val="16"/>
                <w:lang w:val="sl-SI"/>
              </w:rPr>
            </w:pPr>
            <w:r w:rsidRPr="006312CA">
              <w:rPr>
                <w:bCs/>
                <w:sz w:val="16"/>
                <w:szCs w:val="16"/>
                <w:lang w:val="sl-SI"/>
              </w:rPr>
              <w:t>Sodelujoči:</w:t>
            </w:r>
          </w:p>
          <w:p w14:paraId="4E115CB5" w14:textId="77777777" w:rsidR="004D13B0" w:rsidRPr="006312CA" w:rsidRDefault="004D13B0" w:rsidP="00974912">
            <w:pPr>
              <w:jc w:val="left"/>
              <w:rPr>
                <w:bCs/>
                <w:sz w:val="16"/>
                <w:szCs w:val="16"/>
                <w:lang w:val="sl-SI"/>
              </w:rPr>
            </w:pPr>
            <w:r w:rsidRPr="006312CA">
              <w:rPr>
                <w:bCs/>
                <w:sz w:val="16"/>
                <w:szCs w:val="16"/>
                <w:lang w:val="sl-SI"/>
              </w:rPr>
              <w:t>ZPIZ, ZZZS, specialisti medicine dela, prometa in športa, izvajalci poklicne in zaposlitvene rehabilitacije, NIJZ</w:t>
            </w:r>
          </w:p>
        </w:tc>
        <w:tc>
          <w:tcPr>
            <w:tcW w:w="1701" w:type="dxa"/>
            <w:tcBorders>
              <w:bottom w:val="single" w:sz="4" w:space="0" w:color="auto"/>
            </w:tcBorders>
          </w:tcPr>
          <w:p w14:paraId="0B1E5D21" w14:textId="65B9586C" w:rsidR="004D13B0" w:rsidRPr="006312CA" w:rsidRDefault="004D13B0" w:rsidP="00974912">
            <w:pPr>
              <w:rPr>
                <w:bCs/>
                <w:sz w:val="16"/>
                <w:szCs w:val="16"/>
                <w:lang w:val="sl-SI"/>
              </w:rPr>
            </w:pPr>
            <w:r w:rsidRPr="006312CA">
              <w:rPr>
                <w:bCs/>
                <w:sz w:val="16"/>
                <w:szCs w:val="16"/>
                <w:lang w:val="sl-SI"/>
              </w:rPr>
              <w:t xml:space="preserve">Kohezijska sredstva </w:t>
            </w:r>
          </w:p>
        </w:tc>
        <w:tc>
          <w:tcPr>
            <w:tcW w:w="1701" w:type="dxa"/>
            <w:tcBorders>
              <w:bottom w:val="single" w:sz="4" w:space="0" w:color="auto"/>
            </w:tcBorders>
          </w:tcPr>
          <w:p w14:paraId="26E77882" w14:textId="77777777" w:rsidR="004D13B0" w:rsidRPr="006312CA" w:rsidRDefault="004D13B0" w:rsidP="00974912">
            <w:pPr>
              <w:rPr>
                <w:sz w:val="16"/>
                <w:szCs w:val="18"/>
                <w:lang w:val="sl-SI"/>
              </w:rPr>
            </w:pPr>
            <w:r w:rsidRPr="006312CA">
              <w:rPr>
                <w:bCs/>
                <w:sz w:val="16"/>
                <w:szCs w:val="16"/>
                <w:lang w:val="sl-SI"/>
              </w:rPr>
              <w:t>Kohezijska sredstva</w:t>
            </w:r>
          </w:p>
        </w:tc>
      </w:tr>
    </w:tbl>
    <w:p w14:paraId="34BC90A8" w14:textId="4FAE2975" w:rsidR="004D13B0" w:rsidRPr="006312CA" w:rsidRDefault="004D13B0" w:rsidP="004D13B0"/>
    <w:p w14:paraId="677955CD" w14:textId="34DD93AF" w:rsidR="00D67F47" w:rsidRDefault="00D67F47" w:rsidP="004D13B0">
      <w:pPr>
        <w:rPr>
          <w:lang w:val="it-IT"/>
        </w:rPr>
      </w:pPr>
    </w:p>
    <w:p w14:paraId="33775DDE" w14:textId="77777777" w:rsidR="00D67F47" w:rsidRPr="00FF43AC" w:rsidRDefault="00D67F47" w:rsidP="004D13B0">
      <w:pPr>
        <w:rPr>
          <w:lang w:val="it-IT"/>
        </w:rPr>
      </w:pPr>
    </w:p>
    <w:p w14:paraId="41065718" w14:textId="77777777" w:rsidR="004D13B0" w:rsidRPr="00F54C39" w:rsidRDefault="004D13B0" w:rsidP="004D13B0">
      <w:pPr>
        <w:pStyle w:val="Naslov4"/>
        <w:rPr>
          <w:rFonts w:cs="Arial"/>
          <w:color w:val="auto"/>
        </w:rPr>
      </w:pPr>
      <w:bookmarkStart w:id="38" w:name="_Toc96513669"/>
      <w:bookmarkStart w:id="39" w:name="_Toc99459250"/>
      <w:r w:rsidRPr="00F54C39">
        <w:rPr>
          <w:rFonts w:cs="Arial"/>
          <w:color w:val="auto"/>
        </w:rPr>
        <w:lastRenderedPageBreak/>
        <w:t>2.2.2.4</w:t>
      </w:r>
      <w:r w:rsidRPr="00F54C39">
        <w:rPr>
          <w:rFonts w:cs="Arial"/>
          <w:color w:val="auto"/>
        </w:rPr>
        <w:tab/>
        <w:t>Promocija duševnega zdravja in preventive duševnih motenj ter destigmatizacija starejših</w:t>
      </w:r>
      <w:bookmarkEnd w:id="38"/>
      <w:bookmarkEnd w:id="39"/>
      <w:r w:rsidRPr="00F54C39">
        <w:rPr>
          <w:rFonts w:cs="Arial"/>
          <w:color w:val="auto"/>
        </w:rPr>
        <w:t xml:space="preserve"> </w:t>
      </w:r>
    </w:p>
    <w:p w14:paraId="26DD1691" w14:textId="77777777" w:rsidR="004D13B0" w:rsidRDefault="004D13B0" w:rsidP="00A51D3B">
      <w:pPr>
        <w:spacing w:before="240" w:after="0"/>
      </w:pPr>
      <w:r w:rsidRPr="00F54C39">
        <w:t xml:space="preserve">V okviru AN 2021- 2023 se ključne aktivnosti usmerjajo v zagotavljanje pogojev za zdrav življenjski slog starejših oseb, za </w:t>
      </w:r>
      <w:r w:rsidRPr="00F54C39">
        <w:rPr>
          <w:b/>
          <w:bCs/>
        </w:rPr>
        <w:t>vključevanje starejših</w:t>
      </w:r>
      <w:r w:rsidRPr="00F54C39">
        <w:t xml:space="preserve"> v družbeno in družabno dogajanje v lokalnih okoljih, v </w:t>
      </w:r>
      <w:r w:rsidRPr="00F54C39">
        <w:rPr>
          <w:b/>
          <w:bCs/>
        </w:rPr>
        <w:t>krepitev medgeneracijskega sodelovanja</w:t>
      </w:r>
      <w:r w:rsidRPr="00F54C39">
        <w:t xml:space="preserve"> in v </w:t>
      </w:r>
      <w:r w:rsidRPr="00F54C39">
        <w:rPr>
          <w:b/>
          <w:bCs/>
        </w:rPr>
        <w:t>podporo</w:t>
      </w:r>
      <w:r w:rsidRPr="00F54C39">
        <w:t xml:space="preserve"> ter krepitev neformalnih mrež, deležnikov, organizacij ter programov za vključevanje starejših in zmanjševanje njihove osamljenosti. Epidemija COVID-19 je še nazorneje pokazala večjo ranljivost starejše populacije. </w:t>
      </w:r>
      <w:r w:rsidRPr="00051284">
        <w:t>Metaanaliza 44-ih študij je pokazala, da negativen odnos družbe do starejših vpliva na duševno zdravje le</w:t>
      </w:r>
      <w:r w:rsidRPr="005A0CE4">
        <w:t>-teh, pokroviteljski odnos do starejših pa zmanjšuje občutke samokontrole in poslabša samopodobo. Obstaja veliko pomanjkljivosti na področju organiza</w:t>
      </w:r>
      <w:r w:rsidRPr="00F54C39">
        <w:t xml:space="preserve">cije storitev za starejše in različni družbeni pojavi ovirajo skrb za duševno zdravje te populacije. Med njimi so gmotna prikrajšanost (stopnja tveganja revščine za starejše nad 65 let je leta 2015 znašala 17,2%, pri čemer je opazna izrazita razlika med moškimi (10%) in ženskami (22%), izključenost in osamljenost starejših (leta 2012 se je glede na podatke Evropske raziskave o kakovosti življenja 7% starejših od 50 let počutilo izključenih iz družbe, raziskava SHARE je pokazala nizko vključenost v opravljanje rednega neplačanega prostovoljskega dela (7% starejših od 50 let) in glede na evropsko povprečje večji delež tistih, ki niso vključeni v nobene aktivnosti v društvih; kar 30% udeležencev programa Starejši za starejše (ZDUS) poroča o pogostih občutkih osamljenosti), diskriminatorna vedenja do starejših, dvojna stigma zaradi starosti in duševne motnje, slabša zmožnost nekaterih starejših za prilagajanje, nepovezanost ali slaba povezanost izvajalcev na področju duševnega zdravja starejših, slabše poznavanje informacijske komunikacijske tehnologije (podatki raziskave o potrebah, zmožnostih in stališčih nad 50 let starih prebivalcev Slovenije kažejo, da 72% anketirancev ne zna uporabljati računalnika). </w:t>
      </w:r>
      <w:r>
        <w:t>Žal se kljub relativnemu zmanjšanju številu samomorov v Sloveniji ta trend pri starejših ni izboljšal in je izjemno visok, ne smemo pa niti pozabiti dejstva, da je bila v letu 2003 (2001?)Slovenija država z najvišjim odstotkom samomorov med starejšimi na svetu. Razlogov za visoko stopnjo samomorilnosti med starejšimi je več, gotovo pa ima pomembno vlogo tudi stigma starizma in diskriminacija starejših. Niso ogroženi le starejši, ki so osamljeni, pogosto so kršene človekove pravice starejših tudi s strani njihovih bližnjih, s katerimi živijo, oziroma s strani zaposlenih in drugih stanovalcev v institucijah.</w:t>
      </w:r>
    </w:p>
    <w:p w14:paraId="0AB779DE" w14:textId="77777777" w:rsidR="004D13B0" w:rsidRDefault="004D13B0" w:rsidP="004D13B0">
      <w:pPr>
        <w:spacing w:after="0"/>
      </w:pPr>
    </w:p>
    <w:p w14:paraId="3BCAEE2C" w14:textId="77777777" w:rsidR="004D13B0" w:rsidRDefault="004D13B0" w:rsidP="004D13B0">
      <w:pPr>
        <w:spacing w:after="0"/>
      </w:pPr>
      <w:r w:rsidRPr="00F54C39">
        <w:t>Ukrepi</w:t>
      </w:r>
      <w:r w:rsidRPr="00A14952">
        <w:t xml:space="preserve"> </w:t>
      </w:r>
      <w:r>
        <w:t>AN22-23 spodbujajo</w:t>
      </w:r>
      <w:r w:rsidRPr="00A14952">
        <w:t xml:space="preserve"> predvsem </w:t>
      </w:r>
      <w:r w:rsidRPr="00F54C39">
        <w:rPr>
          <w:b/>
          <w:bCs/>
        </w:rPr>
        <w:t>večjo vključenost starejših</w:t>
      </w:r>
      <w:r w:rsidRPr="00F54C39">
        <w:t xml:space="preserve"> v vsakdanje aktivnosti, kulturne in športne dogodke v lokalnem okolju, </w:t>
      </w:r>
      <w:r w:rsidRPr="00F54C39">
        <w:rPr>
          <w:b/>
          <w:bCs/>
        </w:rPr>
        <w:t>izboljšanje dostopnosti in dosegljivosti preventivnih programov/programov krepitve duševnega zdravja starejših v lokalnih okoljih</w:t>
      </w:r>
      <w:r w:rsidRPr="00F54C39">
        <w:t xml:space="preserve">, vključno z programi za obvladovanje spominskih motenj in izboljšanje dostopnosti različnih njim prilagojenih storitev, </w:t>
      </w:r>
      <w:r w:rsidRPr="00F54C39">
        <w:rPr>
          <w:b/>
          <w:bCs/>
        </w:rPr>
        <w:t>destigmatizacijo, podporo/opolnomočenje svojcev in njihova razbremenitev</w:t>
      </w:r>
      <w:r w:rsidRPr="00F54C39">
        <w:t xml:space="preserve"> (skupine za samopomoč) kot tudi </w:t>
      </w:r>
      <w:r w:rsidRPr="00F54C39">
        <w:rPr>
          <w:b/>
          <w:bCs/>
        </w:rPr>
        <w:t>dvig osveščenosti in kompetenc vseh ostalih strokovnih</w:t>
      </w:r>
      <w:r w:rsidRPr="00F54C39">
        <w:t xml:space="preserve"> (zdravstveni, socialni delavci, oskrbovalno osebje) </w:t>
      </w:r>
      <w:r w:rsidRPr="00F54C39">
        <w:rPr>
          <w:b/>
          <w:bCs/>
        </w:rPr>
        <w:t>in laičnih javnosti</w:t>
      </w:r>
      <w:r w:rsidRPr="00F54C39">
        <w:t>, ki prihajajo v stik s starejšim skozi celotno življenjsko obdobje.</w:t>
      </w:r>
    </w:p>
    <w:p w14:paraId="731FF47C" w14:textId="77777777" w:rsidR="004D13B0" w:rsidRDefault="004D13B0" w:rsidP="004D13B0">
      <w:pPr>
        <w:spacing w:after="0"/>
      </w:pPr>
    </w:p>
    <w:p w14:paraId="2BF32578" w14:textId="77777777" w:rsidR="004D13B0" w:rsidRPr="00F54C39" w:rsidRDefault="004D13B0" w:rsidP="004D13B0">
      <w:pPr>
        <w:spacing w:after="0"/>
      </w:pPr>
      <w:r w:rsidRPr="009E3A83">
        <w:t>Slovenija sodi med hitro starajoče se družbe, žal pa lahko v primerjavi z drugimi državami EU starejši v Sloveniji pričakujejo nižje število zdravih let. Med boleznimi starejših izstopa demenca in zato je Slovenija sprejela poseben nacionalni program za obvladovanje demence.</w:t>
      </w:r>
    </w:p>
    <w:p w14:paraId="29F14024" w14:textId="77777777" w:rsidR="004D13B0" w:rsidRPr="00F54C39" w:rsidRDefault="004D13B0" w:rsidP="004D13B0">
      <w:pPr>
        <w:spacing w:after="0"/>
      </w:pPr>
    </w:p>
    <w:p w14:paraId="27366CDC" w14:textId="77777777" w:rsidR="004D13B0" w:rsidRPr="00F54C39" w:rsidRDefault="004D13B0" w:rsidP="004D13B0">
      <w:pPr>
        <w:rPr>
          <w:b/>
          <w:bCs/>
        </w:rPr>
      </w:pPr>
      <w:r w:rsidRPr="00F54C39">
        <w:rPr>
          <w:b/>
          <w:bCs/>
        </w:rPr>
        <w:t xml:space="preserve">SPECIFIČNI CILJI: </w:t>
      </w:r>
    </w:p>
    <w:p w14:paraId="6DFB0E35" w14:textId="77777777" w:rsidR="004D13B0" w:rsidRPr="00F54C39" w:rsidRDefault="004D13B0" w:rsidP="004D13B0">
      <w:pPr>
        <w:pStyle w:val="Odstavekseznama"/>
        <w:numPr>
          <w:ilvl w:val="0"/>
          <w:numId w:val="6"/>
        </w:numPr>
        <w:rPr>
          <w:b/>
          <w:bCs/>
        </w:rPr>
      </w:pPr>
      <w:r w:rsidRPr="00F54C39">
        <w:rPr>
          <w:b/>
          <w:bCs/>
        </w:rPr>
        <w:t>Krepitev zaščitnih dejavnikov za zdravo staranje</w:t>
      </w:r>
    </w:p>
    <w:p w14:paraId="535D02BC" w14:textId="77777777" w:rsidR="004D13B0" w:rsidRPr="00F54C39" w:rsidRDefault="004D13B0" w:rsidP="004D13B0">
      <w:pPr>
        <w:pStyle w:val="Odstavekseznama"/>
        <w:ind w:left="360"/>
        <w:rPr>
          <w:b/>
        </w:rPr>
      </w:pPr>
    </w:p>
    <w:tbl>
      <w:tblPr>
        <w:tblStyle w:val="Tabelamrea"/>
        <w:tblW w:w="0" w:type="auto"/>
        <w:tblLook w:val="04A0" w:firstRow="1" w:lastRow="0" w:firstColumn="1" w:lastColumn="0" w:noHBand="0" w:noVBand="1"/>
      </w:tblPr>
      <w:tblGrid>
        <w:gridCol w:w="1645"/>
        <w:gridCol w:w="3170"/>
        <w:gridCol w:w="1236"/>
        <w:gridCol w:w="1882"/>
        <w:gridCol w:w="1276"/>
        <w:gridCol w:w="1559"/>
        <w:gridCol w:w="1701"/>
        <w:gridCol w:w="1969"/>
      </w:tblGrid>
      <w:tr w:rsidR="004D13B0" w:rsidRPr="00506377" w14:paraId="46B48170" w14:textId="77777777" w:rsidTr="00A51D3B">
        <w:trPr>
          <w:trHeight w:val="860"/>
        </w:trPr>
        <w:tc>
          <w:tcPr>
            <w:tcW w:w="1645" w:type="dxa"/>
            <w:vAlign w:val="center"/>
          </w:tcPr>
          <w:p w14:paraId="323ECD53" w14:textId="77777777" w:rsidR="004D13B0" w:rsidRPr="00A51D3B" w:rsidRDefault="004D13B0" w:rsidP="00A51D3B">
            <w:pPr>
              <w:jc w:val="center"/>
              <w:rPr>
                <w:b/>
                <w:sz w:val="18"/>
                <w:szCs w:val="18"/>
                <w:lang w:val="sl-SI"/>
              </w:rPr>
            </w:pPr>
            <w:r w:rsidRPr="00A51D3B">
              <w:rPr>
                <w:b/>
                <w:sz w:val="18"/>
                <w:szCs w:val="18"/>
                <w:lang w:val="sl-SI"/>
              </w:rPr>
              <w:lastRenderedPageBreak/>
              <w:t>Ukrep</w:t>
            </w:r>
          </w:p>
        </w:tc>
        <w:tc>
          <w:tcPr>
            <w:tcW w:w="3170" w:type="dxa"/>
            <w:vAlign w:val="center"/>
          </w:tcPr>
          <w:p w14:paraId="2E57B9A0" w14:textId="6407A6DF" w:rsidR="004D13B0" w:rsidRPr="00A51D3B" w:rsidRDefault="004D13B0" w:rsidP="00A51D3B">
            <w:pPr>
              <w:jc w:val="center"/>
              <w:rPr>
                <w:b/>
                <w:sz w:val="18"/>
                <w:szCs w:val="18"/>
                <w:lang w:val="sl-SI"/>
              </w:rPr>
            </w:pPr>
            <w:r w:rsidRPr="00A51D3B">
              <w:rPr>
                <w:b/>
                <w:sz w:val="18"/>
                <w:szCs w:val="18"/>
                <w:lang w:val="sl-SI"/>
              </w:rPr>
              <w:t>Aktivnosti</w:t>
            </w:r>
          </w:p>
        </w:tc>
        <w:tc>
          <w:tcPr>
            <w:tcW w:w="1236" w:type="dxa"/>
            <w:vAlign w:val="center"/>
          </w:tcPr>
          <w:p w14:paraId="76790C1C" w14:textId="77777777" w:rsidR="004D13B0" w:rsidRPr="00A51D3B" w:rsidRDefault="004D13B0" w:rsidP="00A51D3B">
            <w:pPr>
              <w:jc w:val="center"/>
              <w:rPr>
                <w:b/>
                <w:sz w:val="18"/>
                <w:szCs w:val="18"/>
                <w:lang w:val="sl-SI"/>
              </w:rPr>
            </w:pPr>
            <w:r w:rsidRPr="00A51D3B">
              <w:rPr>
                <w:b/>
                <w:sz w:val="18"/>
                <w:szCs w:val="18"/>
                <w:lang w:val="sl-SI"/>
              </w:rPr>
              <w:t>Izvedbeni rok</w:t>
            </w:r>
          </w:p>
        </w:tc>
        <w:tc>
          <w:tcPr>
            <w:tcW w:w="1882" w:type="dxa"/>
            <w:vAlign w:val="center"/>
          </w:tcPr>
          <w:p w14:paraId="1CD277F9" w14:textId="77777777" w:rsidR="004D13B0" w:rsidRPr="00A51D3B" w:rsidRDefault="004D13B0" w:rsidP="00A51D3B">
            <w:pPr>
              <w:jc w:val="center"/>
              <w:rPr>
                <w:b/>
                <w:sz w:val="18"/>
                <w:szCs w:val="18"/>
                <w:lang w:val="sl-SI"/>
              </w:rPr>
            </w:pPr>
            <w:r w:rsidRPr="00A51D3B">
              <w:rPr>
                <w:b/>
                <w:sz w:val="18"/>
                <w:szCs w:val="18"/>
                <w:lang w:val="sl-SI"/>
              </w:rPr>
              <w:t>Kazalnik</w:t>
            </w:r>
          </w:p>
        </w:tc>
        <w:tc>
          <w:tcPr>
            <w:tcW w:w="1276" w:type="dxa"/>
            <w:vAlign w:val="center"/>
          </w:tcPr>
          <w:p w14:paraId="51515137" w14:textId="77777777" w:rsidR="004D13B0" w:rsidRPr="00A51D3B" w:rsidRDefault="004D13B0" w:rsidP="00A51D3B">
            <w:pPr>
              <w:jc w:val="center"/>
              <w:rPr>
                <w:b/>
                <w:sz w:val="18"/>
                <w:szCs w:val="18"/>
                <w:lang w:val="sl-SI"/>
              </w:rPr>
            </w:pPr>
            <w:r w:rsidRPr="00A51D3B">
              <w:rPr>
                <w:b/>
                <w:sz w:val="18"/>
                <w:szCs w:val="18"/>
                <w:lang w:val="sl-SI"/>
              </w:rPr>
              <w:t>Nosilec</w:t>
            </w:r>
          </w:p>
        </w:tc>
        <w:tc>
          <w:tcPr>
            <w:tcW w:w="1559" w:type="dxa"/>
            <w:vAlign w:val="center"/>
          </w:tcPr>
          <w:p w14:paraId="648356D9" w14:textId="2D511CCC" w:rsidR="004D13B0" w:rsidRPr="00A51D3B" w:rsidRDefault="004D13B0" w:rsidP="00A51D3B">
            <w:pPr>
              <w:jc w:val="center"/>
              <w:rPr>
                <w:b/>
                <w:sz w:val="18"/>
                <w:szCs w:val="18"/>
                <w:lang w:val="sl-SI"/>
              </w:rPr>
            </w:pPr>
            <w:r w:rsidRPr="00A51D3B">
              <w:rPr>
                <w:b/>
                <w:sz w:val="18"/>
                <w:szCs w:val="18"/>
                <w:lang w:val="sl-SI"/>
              </w:rPr>
              <w:t>Odgovoren za izvedbo in sodelujoči</w:t>
            </w:r>
          </w:p>
        </w:tc>
        <w:tc>
          <w:tcPr>
            <w:tcW w:w="1701" w:type="dxa"/>
            <w:vAlign w:val="center"/>
          </w:tcPr>
          <w:p w14:paraId="1DA79FBF" w14:textId="77777777" w:rsidR="004D13B0" w:rsidRPr="00A51D3B" w:rsidRDefault="004D13B0" w:rsidP="00A51D3B">
            <w:pPr>
              <w:jc w:val="center"/>
              <w:rPr>
                <w:b/>
                <w:sz w:val="18"/>
                <w:szCs w:val="18"/>
                <w:lang w:val="sl-SI"/>
              </w:rPr>
            </w:pPr>
            <w:r w:rsidRPr="00A51D3B">
              <w:rPr>
                <w:b/>
                <w:sz w:val="18"/>
                <w:szCs w:val="18"/>
                <w:lang w:val="sl-SI"/>
              </w:rPr>
              <w:t>Viri sredstev za 2022</w:t>
            </w:r>
          </w:p>
        </w:tc>
        <w:tc>
          <w:tcPr>
            <w:tcW w:w="1969" w:type="dxa"/>
            <w:vAlign w:val="center"/>
          </w:tcPr>
          <w:p w14:paraId="42A81EDB" w14:textId="77777777" w:rsidR="004D13B0" w:rsidRPr="00A51D3B" w:rsidRDefault="004D13B0" w:rsidP="00A51D3B">
            <w:pPr>
              <w:jc w:val="center"/>
              <w:rPr>
                <w:b/>
                <w:sz w:val="18"/>
                <w:szCs w:val="18"/>
                <w:lang w:val="sl-SI"/>
              </w:rPr>
            </w:pPr>
            <w:r w:rsidRPr="00A51D3B">
              <w:rPr>
                <w:b/>
                <w:sz w:val="18"/>
                <w:szCs w:val="18"/>
                <w:lang w:val="sl-SI"/>
              </w:rPr>
              <w:t>Viri sredstev za 2023</w:t>
            </w:r>
          </w:p>
        </w:tc>
      </w:tr>
      <w:tr w:rsidR="004D13B0" w:rsidRPr="00A51D3B" w14:paraId="0F57D585" w14:textId="77777777" w:rsidTr="00974912">
        <w:trPr>
          <w:trHeight w:val="2419"/>
        </w:trPr>
        <w:tc>
          <w:tcPr>
            <w:tcW w:w="1645" w:type="dxa"/>
          </w:tcPr>
          <w:p w14:paraId="15D68347" w14:textId="77777777" w:rsidR="004D13B0" w:rsidRDefault="004D13B0" w:rsidP="00974912">
            <w:pPr>
              <w:jc w:val="left"/>
              <w:rPr>
                <w:b/>
                <w:bCs/>
                <w:sz w:val="16"/>
                <w:szCs w:val="16"/>
                <w:lang w:val="sl-SI"/>
              </w:rPr>
            </w:pPr>
            <w:r w:rsidRPr="00F54C39">
              <w:rPr>
                <w:b/>
                <w:bCs/>
                <w:sz w:val="16"/>
                <w:szCs w:val="16"/>
                <w:lang w:val="sl-SI"/>
              </w:rPr>
              <w:t>Ukrep I:</w:t>
            </w:r>
          </w:p>
          <w:p w14:paraId="6176E93F" w14:textId="77777777" w:rsidR="004D13B0" w:rsidRPr="00F54C39" w:rsidRDefault="004D13B0" w:rsidP="00974912">
            <w:pPr>
              <w:jc w:val="left"/>
              <w:rPr>
                <w:b/>
                <w:bCs/>
                <w:sz w:val="16"/>
                <w:szCs w:val="16"/>
                <w:lang w:val="sl-SI"/>
              </w:rPr>
            </w:pPr>
          </w:p>
          <w:p w14:paraId="29DF0768" w14:textId="77777777" w:rsidR="004D13B0" w:rsidRPr="00F54C39" w:rsidRDefault="004D13B0" w:rsidP="00974912">
            <w:pPr>
              <w:jc w:val="left"/>
              <w:rPr>
                <w:b/>
                <w:bCs/>
                <w:sz w:val="16"/>
                <w:szCs w:val="16"/>
                <w:lang w:val="sl-SI"/>
              </w:rPr>
            </w:pPr>
            <w:r>
              <w:rPr>
                <w:sz w:val="16"/>
                <w:szCs w:val="16"/>
                <w:lang w:val="sl-SI"/>
              </w:rPr>
              <w:t>Z</w:t>
            </w:r>
            <w:r w:rsidRPr="00F54C39">
              <w:rPr>
                <w:sz w:val="16"/>
                <w:szCs w:val="16"/>
                <w:lang w:val="sl-SI"/>
              </w:rPr>
              <w:t>agotavljanje aktivnosti in programov, namenjenih</w:t>
            </w:r>
            <w:r w:rsidRPr="00F54C39">
              <w:rPr>
                <w:b/>
                <w:bCs/>
                <w:sz w:val="16"/>
                <w:szCs w:val="16"/>
                <w:lang w:val="sl-SI"/>
              </w:rPr>
              <w:t xml:space="preserve"> </w:t>
            </w:r>
            <w:r w:rsidRPr="00F54C39">
              <w:rPr>
                <w:sz w:val="16"/>
                <w:szCs w:val="16"/>
                <w:lang w:val="sl-SI"/>
              </w:rPr>
              <w:t>starejšim</w:t>
            </w:r>
            <w:r>
              <w:rPr>
                <w:sz w:val="16"/>
                <w:szCs w:val="16"/>
                <w:lang w:val="sl-SI"/>
              </w:rPr>
              <w:t xml:space="preserve"> v lokalnem okolju</w:t>
            </w:r>
          </w:p>
          <w:p w14:paraId="6C2BDB5F" w14:textId="77777777" w:rsidR="004D13B0" w:rsidRPr="00F54C39" w:rsidRDefault="004D13B0" w:rsidP="00974912">
            <w:pPr>
              <w:jc w:val="left"/>
              <w:rPr>
                <w:sz w:val="16"/>
                <w:szCs w:val="16"/>
                <w:lang w:val="sl-SI"/>
              </w:rPr>
            </w:pPr>
          </w:p>
          <w:p w14:paraId="698BCD5C" w14:textId="77777777" w:rsidR="004D13B0" w:rsidRPr="00F54C39" w:rsidRDefault="004D13B0" w:rsidP="00974912">
            <w:pPr>
              <w:jc w:val="left"/>
              <w:rPr>
                <w:sz w:val="16"/>
                <w:szCs w:val="16"/>
                <w:lang w:val="sl-SI"/>
              </w:rPr>
            </w:pPr>
          </w:p>
        </w:tc>
        <w:tc>
          <w:tcPr>
            <w:tcW w:w="3170" w:type="dxa"/>
          </w:tcPr>
          <w:p w14:paraId="33523A62" w14:textId="77777777" w:rsidR="004D13B0" w:rsidRPr="00955AC8" w:rsidRDefault="004D13B0" w:rsidP="00974912">
            <w:pPr>
              <w:rPr>
                <w:sz w:val="16"/>
                <w:szCs w:val="16"/>
                <w:lang w:val="sl-SI"/>
              </w:rPr>
            </w:pPr>
            <w:r>
              <w:rPr>
                <w:sz w:val="16"/>
                <w:szCs w:val="16"/>
                <w:lang w:val="sl-SI"/>
              </w:rPr>
              <w:t xml:space="preserve">- </w:t>
            </w:r>
            <w:r w:rsidRPr="00955AC8">
              <w:rPr>
                <w:sz w:val="16"/>
                <w:szCs w:val="16"/>
                <w:lang w:val="sl-SI"/>
              </w:rPr>
              <w:t xml:space="preserve">Informiranje o pomenu zdravega staranja na spletnih straneh NIJZ, </w:t>
            </w:r>
          </w:p>
          <w:p w14:paraId="74969405" w14:textId="77777777" w:rsidR="004D13B0" w:rsidRPr="00955AC8" w:rsidRDefault="004D13B0" w:rsidP="00974912">
            <w:pPr>
              <w:rPr>
                <w:sz w:val="16"/>
                <w:szCs w:val="16"/>
                <w:lang w:val="sl-SI"/>
              </w:rPr>
            </w:pPr>
            <w:r>
              <w:rPr>
                <w:sz w:val="16"/>
                <w:szCs w:val="16"/>
                <w:lang w:val="sl-SI"/>
              </w:rPr>
              <w:t>-</w:t>
            </w:r>
            <w:r w:rsidRPr="00955AC8">
              <w:rPr>
                <w:sz w:val="16"/>
                <w:szCs w:val="16"/>
                <w:lang w:val="sl-SI"/>
              </w:rPr>
              <w:t>posveti v različnih okoljih</w:t>
            </w:r>
          </w:p>
          <w:p w14:paraId="4FB97C86" w14:textId="77777777" w:rsidR="004D13B0" w:rsidRPr="00955AC8" w:rsidRDefault="004D13B0" w:rsidP="00974912">
            <w:pPr>
              <w:rPr>
                <w:sz w:val="16"/>
                <w:szCs w:val="16"/>
                <w:lang w:val="sl-SI"/>
              </w:rPr>
            </w:pPr>
            <w:r>
              <w:rPr>
                <w:sz w:val="16"/>
                <w:szCs w:val="16"/>
                <w:lang w:val="sl-SI"/>
              </w:rPr>
              <w:t>-</w:t>
            </w:r>
            <w:r w:rsidRPr="00955AC8">
              <w:rPr>
                <w:sz w:val="16"/>
                <w:szCs w:val="16"/>
                <w:lang w:val="sl-SI"/>
              </w:rPr>
              <w:t>priprava sporočil za medije.</w:t>
            </w:r>
          </w:p>
          <w:p w14:paraId="19EB1280" w14:textId="77777777" w:rsidR="004D13B0" w:rsidRPr="00B71714" w:rsidRDefault="004D13B0" w:rsidP="00974912">
            <w:pPr>
              <w:rPr>
                <w:sz w:val="16"/>
                <w:szCs w:val="16"/>
                <w:lang w:val="sl-SI"/>
              </w:rPr>
            </w:pPr>
            <w:r>
              <w:rPr>
                <w:sz w:val="16"/>
                <w:szCs w:val="16"/>
                <w:lang w:val="sl-SI"/>
              </w:rPr>
              <w:t>-</w:t>
            </w:r>
            <w:r w:rsidRPr="00B71714">
              <w:rPr>
                <w:sz w:val="16"/>
                <w:szCs w:val="16"/>
                <w:lang w:val="sl-SI"/>
              </w:rPr>
              <w:t>Spodbujanje programov NVO, ki so namenjeni krepitvi duševnega zdravja starejših in manjšanju dejavnikov tveganja za razvoj duševnih motenj</w:t>
            </w:r>
          </w:p>
        </w:tc>
        <w:tc>
          <w:tcPr>
            <w:tcW w:w="1236" w:type="dxa"/>
          </w:tcPr>
          <w:p w14:paraId="6A31689A" w14:textId="77777777" w:rsidR="004D13B0" w:rsidRPr="00F54C39" w:rsidRDefault="004D13B0" w:rsidP="00974912">
            <w:pPr>
              <w:jc w:val="left"/>
              <w:rPr>
                <w:sz w:val="16"/>
                <w:szCs w:val="18"/>
                <w:lang w:val="sl-SI"/>
              </w:rPr>
            </w:pPr>
            <w:r w:rsidRPr="00F54C39">
              <w:rPr>
                <w:sz w:val="16"/>
                <w:szCs w:val="18"/>
                <w:lang w:val="sl-SI"/>
              </w:rPr>
              <w:t>202</w:t>
            </w:r>
            <w:r>
              <w:rPr>
                <w:sz w:val="16"/>
                <w:szCs w:val="18"/>
                <w:lang w:val="sl-SI"/>
              </w:rPr>
              <w:t>2</w:t>
            </w:r>
            <w:r w:rsidRPr="00F54C39">
              <w:rPr>
                <w:sz w:val="16"/>
                <w:szCs w:val="18"/>
                <w:lang w:val="sl-SI"/>
              </w:rPr>
              <w:t>- 2023</w:t>
            </w:r>
          </w:p>
          <w:p w14:paraId="0486CD51" w14:textId="77777777" w:rsidR="004D13B0" w:rsidRPr="00F54C39" w:rsidRDefault="004D13B0" w:rsidP="00974912">
            <w:pPr>
              <w:jc w:val="left"/>
              <w:rPr>
                <w:sz w:val="16"/>
                <w:szCs w:val="18"/>
                <w:lang w:val="sl-SI"/>
              </w:rPr>
            </w:pPr>
          </w:p>
          <w:p w14:paraId="427F4915" w14:textId="77777777" w:rsidR="004D13B0" w:rsidRPr="00F54C39" w:rsidRDefault="004D13B0" w:rsidP="00974912">
            <w:pPr>
              <w:jc w:val="left"/>
              <w:rPr>
                <w:sz w:val="16"/>
                <w:szCs w:val="18"/>
                <w:lang w:val="sl-SI"/>
              </w:rPr>
            </w:pPr>
          </w:p>
          <w:p w14:paraId="28238E5C" w14:textId="77777777" w:rsidR="004D13B0" w:rsidRPr="00F54C39" w:rsidRDefault="004D13B0" w:rsidP="00974912">
            <w:pPr>
              <w:jc w:val="left"/>
              <w:rPr>
                <w:sz w:val="16"/>
                <w:szCs w:val="18"/>
                <w:lang w:val="sl-SI"/>
              </w:rPr>
            </w:pPr>
          </w:p>
        </w:tc>
        <w:tc>
          <w:tcPr>
            <w:tcW w:w="1882" w:type="dxa"/>
          </w:tcPr>
          <w:p w14:paraId="77193031" w14:textId="77777777" w:rsidR="004D13B0" w:rsidRPr="00063E8F" w:rsidRDefault="004D13B0" w:rsidP="00A51D3B">
            <w:pPr>
              <w:pStyle w:val="Odstavekseznama"/>
              <w:numPr>
                <w:ilvl w:val="0"/>
                <w:numId w:val="6"/>
              </w:numPr>
              <w:ind w:left="71" w:hanging="141"/>
              <w:jc w:val="left"/>
              <w:rPr>
                <w:sz w:val="16"/>
                <w:szCs w:val="18"/>
                <w:lang w:val="sl-SI"/>
              </w:rPr>
            </w:pPr>
            <w:r w:rsidRPr="00063E8F">
              <w:rPr>
                <w:sz w:val="16"/>
                <w:szCs w:val="18"/>
                <w:lang w:val="sl-SI"/>
              </w:rPr>
              <w:t>Število programov in udeležencev.</w:t>
            </w:r>
          </w:p>
          <w:p w14:paraId="1C5AC0AA" w14:textId="77777777" w:rsidR="004D13B0" w:rsidRPr="00F54C39" w:rsidRDefault="004D13B0" w:rsidP="00974912">
            <w:pPr>
              <w:jc w:val="left"/>
              <w:rPr>
                <w:sz w:val="16"/>
                <w:szCs w:val="18"/>
                <w:lang w:val="sl-SI"/>
              </w:rPr>
            </w:pPr>
          </w:p>
          <w:p w14:paraId="609DECC8" w14:textId="77777777" w:rsidR="004D13B0" w:rsidRPr="00F54C39" w:rsidRDefault="004D13B0" w:rsidP="00974912">
            <w:pPr>
              <w:jc w:val="left"/>
              <w:rPr>
                <w:sz w:val="16"/>
                <w:szCs w:val="18"/>
                <w:lang w:val="sl-SI"/>
              </w:rPr>
            </w:pPr>
          </w:p>
          <w:p w14:paraId="2591A93F" w14:textId="77777777" w:rsidR="004D13B0" w:rsidRPr="00F54C39" w:rsidRDefault="004D13B0" w:rsidP="00974912">
            <w:pPr>
              <w:jc w:val="left"/>
              <w:rPr>
                <w:sz w:val="16"/>
                <w:szCs w:val="18"/>
                <w:lang w:val="sl-SI"/>
              </w:rPr>
            </w:pPr>
          </w:p>
          <w:p w14:paraId="6016A1A3" w14:textId="77777777" w:rsidR="004D13B0" w:rsidRPr="00F54C39" w:rsidRDefault="004D13B0" w:rsidP="00974912">
            <w:pPr>
              <w:jc w:val="left"/>
              <w:rPr>
                <w:sz w:val="16"/>
                <w:szCs w:val="18"/>
                <w:lang w:val="sl-SI"/>
              </w:rPr>
            </w:pPr>
          </w:p>
          <w:p w14:paraId="5F43DC8E" w14:textId="77777777" w:rsidR="004D13B0" w:rsidRPr="00F54C39" w:rsidRDefault="004D13B0" w:rsidP="00974912">
            <w:pPr>
              <w:jc w:val="left"/>
              <w:rPr>
                <w:sz w:val="16"/>
                <w:szCs w:val="18"/>
                <w:lang w:val="sl-SI"/>
              </w:rPr>
            </w:pPr>
          </w:p>
        </w:tc>
        <w:tc>
          <w:tcPr>
            <w:tcW w:w="1276" w:type="dxa"/>
          </w:tcPr>
          <w:p w14:paraId="49711478" w14:textId="1BCA7B67" w:rsidR="004D13B0" w:rsidRPr="00F54C39" w:rsidRDefault="004D13B0" w:rsidP="00974912">
            <w:pPr>
              <w:jc w:val="left"/>
              <w:rPr>
                <w:sz w:val="16"/>
                <w:szCs w:val="18"/>
                <w:lang w:val="sl-SI"/>
              </w:rPr>
            </w:pPr>
            <w:r w:rsidRPr="00F54C39">
              <w:rPr>
                <w:sz w:val="16"/>
                <w:szCs w:val="18"/>
                <w:lang w:val="sl-SI"/>
              </w:rPr>
              <w:t xml:space="preserve"> MZ</w:t>
            </w:r>
          </w:p>
        </w:tc>
        <w:tc>
          <w:tcPr>
            <w:tcW w:w="1559" w:type="dxa"/>
          </w:tcPr>
          <w:p w14:paraId="122B141E" w14:textId="77777777" w:rsidR="004D13B0" w:rsidRPr="00F54C39" w:rsidRDefault="004D13B0" w:rsidP="00974912">
            <w:pPr>
              <w:jc w:val="left"/>
              <w:rPr>
                <w:sz w:val="16"/>
                <w:szCs w:val="16"/>
                <w:lang w:val="sl-SI"/>
              </w:rPr>
            </w:pPr>
            <w:r>
              <w:rPr>
                <w:sz w:val="16"/>
                <w:szCs w:val="16"/>
                <w:lang w:val="sl-SI"/>
              </w:rPr>
              <w:t>NIJZ</w:t>
            </w:r>
          </w:p>
          <w:p w14:paraId="19AF722E" w14:textId="77777777" w:rsidR="004D13B0" w:rsidRPr="00F54C39" w:rsidRDefault="004D13B0" w:rsidP="00974912">
            <w:pPr>
              <w:jc w:val="left"/>
              <w:rPr>
                <w:sz w:val="16"/>
                <w:szCs w:val="16"/>
                <w:lang w:val="sl-SI"/>
              </w:rPr>
            </w:pPr>
          </w:p>
          <w:p w14:paraId="7ABC19C9" w14:textId="77777777" w:rsidR="004D13B0" w:rsidRPr="00F54C39" w:rsidRDefault="004D13B0" w:rsidP="00974912">
            <w:pPr>
              <w:jc w:val="left"/>
              <w:rPr>
                <w:sz w:val="16"/>
                <w:szCs w:val="16"/>
                <w:lang w:val="sl-SI"/>
              </w:rPr>
            </w:pPr>
            <w:r w:rsidRPr="00F54C39">
              <w:rPr>
                <w:sz w:val="16"/>
                <w:szCs w:val="16"/>
                <w:lang w:val="sl-SI"/>
              </w:rPr>
              <w:t>Sodelujoči:</w:t>
            </w:r>
            <w:r>
              <w:rPr>
                <w:sz w:val="16"/>
                <w:szCs w:val="16"/>
                <w:lang w:val="sl-SI"/>
              </w:rPr>
              <w:t xml:space="preserve"> MZ, </w:t>
            </w:r>
            <w:r w:rsidRPr="00F54C39">
              <w:rPr>
                <w:sz w:val="16"/>
                <w:szCs w:val="16"/>
                <w:lang w:val="sl-SI"/>
              </w:rPr>
              <w:t>MDDSZ, občine, LSKZ, deležniki v lokalni skupnosti</w:t>
            </w:r>
            <w:r>
              <w:rPr>
                <w:sz w:val="16"/>
                <w:szCs w:val="16"/>
                <w:lang w:val="sl-SI"/>
              </w:rPr>
              <w:t>, NVO</w:t>
            </w:r>
          </w:p>
        </w:tc>
        <w:tc>
          <w:tcPr>
            <w:tcW w:w="1701" w:type="dxa"/>
          </w:tcPr>
          <w:p w14:paraId="1D363460" w14:textId="4AA451A6" w:rsidR="004D13B0" w:rsidRPr="00F54C39" w:rsidRDefault="004D13B0" w:rsidP="00974912">
            <w:pPr>
              <w:jc w:val="left"/>
              <w:rPr>
                <w:sz w:val="16"/>
                <w:szCs w:val="18"/>
                <w:lang w:val="sl-SI"/>
              </w:rPr>
            </w:pPr>
            <w:r w:rsidRPr="00034DE1">
              <w:rPr>
                <w:sz w:val="16"/>
                <w:szCs w:val="18"/>
                <w:lang w:val="sl-SI"/>
              </w:rPr>
              <w:t xml:space="preserve">Redna dejavnost v okviru izvajanja javne službe </w:t>
            </w:r>
          </w:p>
        </w:tc>
        <w:tc>
          <w:tcPr>
            <w:tcW w:w="1969" w:type="dxa"/>
          </w:tcPr>
          <w:p w14:paraId="43840032" w14:textId="1CDD1C0F" w:rsidR="004D13B0" w:rsidRPr="00F54C39" w:rsidRDefault="004D13B0" w:rsidP="00974912">
            <w:pPr>
              <w:rPr>
                <w:sz w:val="16"/>
                <w:szCs w:val="18"/>
                <w:lang w:val="sl-SI"/>
              </w:rPr>
            </w:pPr>
            <w:r w:rsidRPr="00034DE1">
              <w:rPr>
                <w:sz w:val="16"/>
                <w:szCs w:val="18"/>
                <w:lang w:val="sl-SI"/>
              </w:rPr>
              <w:t xml:space="preserve">Redna dejavnost v okviru izvajanja javne službe </w:t>
            </w:r>
          </w:p>
          <w:p w14:paraId="3A085648" w14:textId="77777777" w:rsidR="004D13B0" w:rsidRPr="00F54C39" w:rsidRDefault="004D13B0" w:rsidP="00974912">
            <w:pPr>
              <w:rPr>
                <w:sz w:val="16"/>
                <w:szCs w:val="18"/>
                <w:lang w:val="sl-SI"/>
              </w:rPr>
            </w:pPr>
          </w:p>
          <w:p w14:paraId="6CE2D302" w14:textId="77777777" w:rsidR="004D13B0" w:rsidRPr="00F54C39" w:rsidRDefault="004D13B0" w:rsidP="00974912">
            <w:pPr>
              <w:rPr>
                <w:sz w:val="16"/>
                <w:szCs w:val="18"/>
                <w:lang w:val="sl-SI"/>
              </w:rPr>
            </w:pPr>
          </w:p>
          <w:p w14:paraId="54C5DF2C" w14:textId="77777777" w:rsidR="004D13B0" w:rsidRPr="00F54C39" w:rsidRDefault="004D13B0" w:rsidP="00974912">
            <w:pPr>
              <w:rPr>
                <w:sz w:val="16"/>
                <w:szCs w:val="18"/>
                <w:lang w:val="sl-SI"/>
              </w:rPr>
            </w:pPr>
          </w:p>
          <w:p w14:paraId="460F871B" w14:textId="77777777" w:rsidR="004D13B0" w:rsidRPr="00F54C39" w:rsidRDefault="004D13B0" w:rsidP="00974912">
            <w:pPr>
              <w:rPr>
                <w:sz w:val="16"/>
                <w:szCs w:val="18"/>
                <w:lang w:val="sl-SI"/>
              </w:rPr>
            </w:pPr>
          </w:p>
          <w:p w14:paraId="5CBEF4C4" w14:textId="77777777" w:rsidR="004D13B0" w:rsidRPr="00F54C39" w:rsidRDefault="004D13B0" w:rsidP="00974912">
            <w:pPr>
              <w:rPr>
                <w:sz w:val="16"/>
                <w:szCs w:val="18"/>
                <w:lang w:val="sl-SI"/>
              </w:rPr>
            </w:pPr>
          </w:p>
          <w:p w14:paraId="24C0FADE" w14:textId="77777777" w:rsidR="004D13B0" w:rsidRPr="00F54C39" w:rsidRDefault="004D13B0" w:rsidP="00974912">
            <w:pPr>
              <w:rPr>
                <w:sz w:val="16"/>
                <w:szCs w:val="18"/>
                <w:lang w:val="sl-SI"/>
              </w:rPr>
            </w:pPr>
          </w:p>
          <w:p w14:paraId="1A64CD33" w14:textId="77777777" w:rsidR="004D13B0" w:rsidRPr="00F54C39" w:rsidRDefault="004D13B0" w:rsidP="00974912">
            <w:pPr>
              <w:rPr>
                <w:sz w:val="16"/>
                <w:szCs w:val="18"/>
                <w:lang w:val="sl-SI"/>
              </w:rPr>
            </w:pPr>
          </w:p>
          <w:p w14:paraId="2820D9FF" w14:textId="77777777" w:rsidR="004D13B0" w:rsidRPr="00F54C39" w:rsidRDefault="004D13B0" w:rsidP="00974912">
            <w:pPr>
              <w:rPr>
                <w:sz w:val="16"/>
                <w:szCs w:val="18"/>
                <w:lang w:val="sl-SI"/>
              </w:rPr>
            </w:pPr>
          </w:p>
        </w:tc>
      </w:tr>
      <w:tr w:rsidR="004D13B0" w:rsidRPr="00F54C39" w14:paraId="28DD2267" w14:textId="77777777" w:rsidTr="00974912">
        <w:trPr>
          <w:trHeight w:val="3397"/>
        </w:trPr>
        <w:tc>
          <w:tcPr>
            <w:tcW w:w="1645" w:type="dxa"/>
          </w:tcPr>
          <w:p w14:paraId="37A7068A" w14:textId="77777777" w:rsidR="004D13B0" w:rsidRPr="000C394F" w:rsidRDefault="004D13B0" w:rsidP="00974912">
            <w:pPr>
              <w:jc w:val="left"/>
              <w:rPr>
                <w:b/>
                <w:bCs/>
                <w:sz w:val="16"/>
                <w:szCs w:val="16"/>
                <w:lang w:val="sl-SI"/>
              </w:rPr>
            </w:pPr>
            <w:r w:rsidRPr="000C394F">
              <w:rPr>
                <w:b/>
                <w:bCs/>
                <w:sz w:val="16"/>
                <w:szCs w:val="16"/>
                <w:lang w:val="sl-SI"/>
              </w:rPr>
              <w:t>Ukrep II:</w:t>
            </w:r>
          </w:p>
          <w:p w14:paraId="5FF731E6" w14:textId="77777777" w:rsidR="006312CA" w:rsidRDefault="006312CA" w:rsidP="00974912">
            <w:pPr>
              <w:jc w:val="left"/>
              <w:rPr>
                <w:sz w:val="16"/>
                <w:szCs w:val="16"/>
                <w:lang w:val="sl-SI"/>
              </w:rPr>
            </w:pPr>
          </w:p>
          <w:p w14:paraId="1DB2B0F4" w14:textId="3549816E" w:rsidR="004D13B0" w:rsidRPr="000C394F" w:rsidRDefault="004D13B0" w:rsidP="00974912">
            <w:pPr>
              <w:jc w:val="left"/>
              <w:rPr>
                <w:sz w:val="16"/>
                <w:szCs w:val="16"/>
                <w:highlight w:val="yellow"/>
                <w:lang w:val="sl-SI"/>
              </w:rPr>
            </w:pPr>
            <w:r w:rsidRPr="000C394F">
              <w:rPr>
                <w:sz w:val="16"/>
                <w:szCs w:val="16"/>
                <w:lang w:val="sl-SI"/>
              </w:rPr>
              <w:t xml:space="preserve">Krepitev neformalnih in formalnih </w:t>
            </w:r>
            <w:r>
              <w:rPr>
                <w:sz w:val="16"/>
                <w:szCs w:val="16"/>
                <w:lang w:val="sl-SI"/>
              </w:rPr>
              <w:t xml:space="preserve">deležnikov </w:t>
            </w:r>
            <w:r w:rsidRPr="000C394F">
              <w:rPr>
                <w:sz w:val="16"/>
                <w:szCs w:val="16"/>
                <w:lang w:val="sl-SI"/>
              </w:rPr>
              <w:t xml:space="preserve"> in mrež v skupnosti, ki vplivajo na kakovostno življenje in preprečujejo osamljenost </w:t>
            </w:r>
          </w:p>
        </w:tc>
        <w:tc>
          <w:tcPr>
            <w:tcW w:w="3170" w:type="dxa"/>
          </w:tcPr>
          <w:p w14:paraId="6B3B4BCB" w14:textId="77777777" w:rsidR="004D13B0" w:rsidRPr="00EA5D78" w:rsidRDefault="004D13B0" w:rsidP="00974912">
            <w:pPr>
              <w:jc w:val="left"/>
              <w:rPr>
                <w:sz w:val="16"/>
                <w:szCs w:val="16"/>
                <w:lang w:val="sl-SI"/>
              </w:rPr>
            </w:pPr>
            <w:r>
              <w:rPr>
                <w:sz w:val="16"/>
                <w:szCs w:val="16"/>
                <w:lang w:val="sl-SI"/>
              </w:rPr>
              <w:t>-</w:t>
            </w:r>
            <w:r w:rsidRPr="00EA5D78">
              <w:rPr>
                <w:sz w:val="16"/>
                <w:szCs w:val="16"/>
                <w:lang w:val="sl-SI"/>
              </w:rPr>
              <w:t>Organizacija dogodkov.</w:t>
            </w:r>
          </w:p>
          <w:p w14:paraId="5CD78BB4" w14:textId="77777777" w:rsidR="004D13B0" w:rsidRPr="00EA5D78" w:rsidRDefault="004D13B0" w:rsidP="00974912">
            <w:pPr>
              <w:jc w:val="left"/>
              <w:rPr>
                <w:sz w:val="16"/>
                <w:szCs w:val="16"/>
                <w:lang w:val="sl-SI"/>
              </w:rPr>
            </w:pPr>
            <w:r>
              <w:rPr>
                <w:sz w:val="16"/>
                <w:szCs w:val="16"/>
                <w:lang w:val="sl-SI"/>
              </w:rPr>
              <w:t>-</w:t>
            </w:r>
            <w:r w:rsidRPr="00EA5D78">
              <w:rPr>
                <w:sz w:val="16"/>
                <w:szCs w:val="16"/>
                <w:lang w:val="sl-SI"/>
              </w:rPr>
              <w:t>Vključevanje v obstoječe mreže (RSDZ LSKZ, Zdrava mesta) in podpora izvajalcem obstoječih programov.</w:t>
            </w:r>
          </w:p>
          <w:p w14:paraId="54175407" w14:textId="77777777" w:rsidR="004D13B0" w:rsidRPr="00E0770A" w:rsidRDefault="004D13B0" w:rsidP="00974912">
            <w:pPr>
              <w:jc w:val="left"/>
              <w:rPr>
                <w:sz w:val="16"/>
                <w:szCs w:val="16"/>
                <w:lang w:val="sl-SI"/>
              </w:rPr>
            </w:pPr>
          </w:p>
        </w:tc>
        <w:tc>
          <w:tcPr>
            <w:tcW w:w="1236" w:type="dxa"/>
          </w:tcPr>
          <w:p w14:paraId="1DFF7001" w14:textId="63008257" w:rsidR="004D13B0" w:rsidRPr="00F54C39" w:rsidRDefault="002511EA" w:rsidP="00974912">
            <w:pPr>
              <w:jc w:val="left"/>
              <w:rPr>
                <w:sz w:val="16"/>
                <w:szCs w:val="18"/>
                <w:lang w:val="sl-SI"/>
              </w:rPr>
            </w:pPr>
            <w:r>
              <w:rPr>
                <w:sz w:val="16"/>
                <w:szCs w:val="18"/>
                <w:lang w:val="sl-SI"/>
              </w:rPr>
              <w:t>2022–2023</w:t>
            </w:r>
          </w:p>
        </w:tc>
        <w:tc>
          <w:tcPr>
            <w:tcW w:w="1882" w:type="dxa"/>
          </w:tcPr>
          <w:p w14:paraId="6B789992" w14:textId="365C9980" w:rsidR="004D13B0" w:rsidRPr="00A51D3B" w:rsidRDefault="004D13B0" w:rsidP="00A51D3B">
            <w:pPr>
              <w:pStyle w:val="Odstavekseznama"/>
              <w:numPr>
                <w:ilvl w:val="0"/>
                <w:numId w:val="6"/>
              </w:numPr>
              <w:ind w:left="71" w:hanging="141"/>
              <w:jc w:val="left"/>
              <w:rPr>
                <w:sz w:val="16"/>
                <w:szCs w:val="18"/>
                <w:lang w:val="sl-SI"/>
              </w:rPr>
            </w:pPr>
            <w:r w:rsidRPr="00A51D3B">
              <w:rPr>
                <w:sz w:val="16"/>
                <w:szCs w:val="18"/>
                <w:lang w:val="sl-SI"/>
              </w:rPr>
              <w:t>Izvedba rednih dogodkov v 9 regijah.</w:t>
            </w:r>
          </w:p>
          <w:p w14:paraId="0CA8739F" w14:textId="77777777" w:rsidR="004D13B0" w:rsidRPr="00FD2B37" w:rsidRDefault="004D13B0" w:rsidP="00974912">
            <w:pPr>
              <w:jc w:val="left"/>
              <w:rPr>
                <w:sz w:val="16"/>
                <w:szCs w:val="18"/>
                <w:lang w:val="sl-SI"/>
              </w:rPr>
            </w:pPr>
          </w:p>
        </w:tc>
        <w:tc>
          <w:tcPr>
            <w:tcW w:w="1276" w:type="dxa"/>
          </w:tcPr>
          <w:p w14:paraId="35685EB9" w14:textId="77777777" w:rsidR="004D13B0" w:rsidRPr="00F54C39" w:rsidRDefault="004D13B0" w:rsidP="00974912">
            <w:pPr>
              <w:jc w:val="left"/>
              <w:rPr>
                <w:sz w:val="16"/>
                <w:szCs w:val="18"/>
                <w:lang w:val="sl-SI"/>
              </w:rPr>
            </w:pPr>
            <w:r w:rsidRPr="00F54C39">
              <w:rPr>
                <w:sz w:val="16"/>
                <w:szCs w:val="18"/>
                <w:lang w:val="sl-SI"/>
              </w:rPr>
              <w:t>MZ</w:t>
            </w:r>
          </w:p>
        </w:tc>
        <w:tc>
          <w:tcPr>
            <w:tcW w:w="1559" w:type="dxa"/>
          </w:tcPr>
          <w:p w14:paraId="0006AF62" w14:textId="77777777" w:rsidR="004D13B0" w:rsidRPr="00F54C39" w:rsidRDefault="004D13B0" w:rsidP="00974912">
            <w:pPr>
              <w:jc w:val="left"/>
              <w:rPr>
                <w:sz w:val="16"/>
                <w:szCs w:val="16"/>
                <w:lang w:val="sl-SI"/>
              </w:rPr>
            </w:pPr>
            <w:r>
              <w:rPr>
                <w:sz w:val="16"/>
                <w:szCs w:val="16"/>
                <w:lang w:val="sl-SI"/>
              </w:rPr>
              <w:t xml:space="preserve">NIJZ </w:t>
            </w:r>
          </w:p>
          <w:p w14:paraId="1B8303B8" w14:textId="77777777" w:rsidR="004D13B0" w:rsidRPr="00F54C39" w:rsidRDefault="004D13B0" w:rsidP="00974912">
            <w:pPr>
              <w:jc w:val="left"/>
              <w:rPr>
                <w:sz w:val="16"/>
                <w:szCs w:val="16"/>
                <w:lang w:val="sl-SI"/>
              </w:rPr>
            </w:pPr>
          </w:p>
          <w:p w14:paraId="0C325768" w14:textId="77777777" w:rsidR="004D13B0" w:rsidRPr="00F54C39" w:rsidRDefault="004D13B0" w:rsidP="00974912">
            <w:pPr>
              <w:jc w:val="left"/>
              <w:rPr>
                <w:sz w:val="16"/>
                <w:szCs w:val="16"/>
                <w:lang w:val="sl-SI"/>
              </w:rPr>
            </w:pPr>
            <w:r w:rsidRPr="00F54C39">
              <w:rPr>
                <w:sz w:val="16"/>
                <w:szCs w:val="16"/>
                <w:lang w:val="sl-SI"/>
              </w:rPr>
              <w:t>Sodelujoči:</w:t>
            </w:r>
          </w:p>
          <w:p w14:paraId="024FDC52" w14:textId="77777777" w:rsidR="004D13B0" w:rsidRPr="00F54C39" w:rsidRDefault="004D13B0" w:rsidP="00974912">
            <w:pPr>
              <w:jc w:val="left"/>
              <w:rPr>
                <w:sz w:val="16"/>
                <w:szCs w:val="16"/>
                <w:lang w:val="sl-SI"/>
              </w:rPr>
            </w:pPr>
            <w:r>
              <w:rPr>
                <w:sz w:val="16"/>
                <w:szCs w:val="16"/>
                <w:lang w:val="sl-SI"/>
              </w:rPr>
              <w:t xml:space="preserve">MZ, </w:t>
            </w:r>
            <w:r w:rsidRPr="00F54C39">
              <w:rPr>
                <w:sz w:val="16"/>
                <w:szCs w:val="16"/>
                <w:lang w:val="sl-SI"/>
              </w:rPr>
              <w:t>MDDSZ, MJU, RSDZ, LSKZ, Zdrava mesta, Skupnost občin Slovenije in lokalne skupnosti, NVO, deležniki v lokalnih okoljih, CNVOS</w:t>
            </w:r>
          </w:p>
        </w:tc>
        <w:tc>
          <w:tcPr>
            <w:tcW w:w="1701" w:type="dxa"/>
          </w:tcPr>
          <w:p w14:paraId="280ED895" w14:textId="7244621B" w:rsidR="004D13B0" w:rsidRDefault="006B43BA" w:rsidP="00974912">
            <w:pPr>
              <w:jc w:val="left"/>
              <w:rPr>
                <w:sz w:val="16"/>
                <w:szCs w:val="18"/>
                <w:lang w:val="sl-SI"/>
              </w:rPr>
            </w:pPr>
            <w:r>
              <w:rPr>
                <w:sz w:val="16"/>
                <w:szCs w:val="18"/>
                <w:lang w:val="sl-SI"/>
              </w:rPr>
              <w:t xml:space="preserve">Mehanizem za okrevanje in odpornost </w:t>
            </w:r>
          </w:p>
          <w:p w14:paraId="4CC3D75B" w14:textId="45C4A44B" w:rsidR="006B43BA" w:rsidRPr="00F54C39" w:rsidRDefault="006B43BA" w:rsidP="00974912">
            <w:pPr>
              <w:jc w:val="left"/>
              <w:rPr>
                <w:sz w:val="16"/>
                <w:szCs w:val="18"/>
                <w:lang w:val="sl-SI"/>
              </w:rPr>
            </w:pPr>
            <w:r>
              <w:rPr>
                <w:sz w:val="16"/>
                <w:szCs w:val="18"/>
                <w:lang w:val="sl-SI"/>
              </w:rPr>
              <w:t xml:space="preserve">okvirno </w:t>
            </w:r>
            <w:r w:rsidR="002562AD">
              <w:rPr>
                <w:sz w:val="16"/>
                <w:szCs w:val="18"/>
                <w:lang w:val="sl-SI"/>
              </w:rPr>
              <w:t>6</w:t>
            </w:r>
            <w:r>
              <w:rPr>
                <w:sz w:val="16"/>
                <w:szCs w:val="18"/>
                <w:lang w:val="sl-SI"/>
              </w:rPr>
              <w:t>0.000 E</w:t>
            </w:r>
            <w:r w:rsidR="00A93A46">
              <w:rPr>
                <w:sz w:val="16"/>
                <w:szCs w:val="18"/>
                <w:lang w:val="sl-SI"/>
              </w:rPr>
              <w:t>UR</w:t>
            </w:r>
            <w:r>
              <w:rPr>
                <w:sz w:val="16"/>
                <w:szCs w:val="18"/>
                <w:lang w:val="sl-SI"/>
              </w:rPr>
              <w:t xml:space="preserve"> </w:t>
            </w:r>
          </w:p>
        </w:tc>
        <w:tc>
          <w:tcPr>
            <w:tcW w:w="1969" w:type="dxa"/>
          </w:tcPr>
          <w:p w14:paraId="47AE1B44" w14:textId="23DFB01B" w:rsidR="004D13B0" w:rsidRDefault="006B43BA" w:rsidP="00974912">
            <w:pPr>
              <w:jc w:val="left"/>
              <w:rPr>
                <w:sz w:val="16"/>
                <w:szCs w:val="18"/>
                <w:lang w:val="sl-SI"/>
              </w:rPr>
            </w:pPr>
            <w:r>
              <w:rPr>
                <w:sz w:val="16"/>
                <w:szCs w:val="18"/>
                <w:lang w:val="sl-SI"/>
              </w:rPr>
              <w:t xml:space="preserve">Mehanizem za okrevanje in odpornost </w:t>
            </w:r>
          </w:p>
          <w:p w14:paraId="1029A64A" w14:textId="572ABD44" w:rsidR="006B43BA" w:rsidRPr="00F54C39" w:rsidRDefault="006B43BA" w:rsidP="00974912">
            <w:pPr>
              <w:jc w:val="left"/>
              <w:rPr>
                <w:sz w:val="16"/>
                <w:szCs w:val="18"/>
                <w:lang w:val="sl-SI"/>
              </w:rPr>
            </w:pPr>
            <w:r>
              <w:rPr>
                <w:sz w:val="16"/>
                <w:szCs w:val="18"/>
                <w:lang w:val="sl-SI"/>
              </w:rPr>
              <w:t xml:space="preserve">Okvirno </w:t>
            </w:r>
            <w:r w:rsidR="00BE36BC">
              <w:rPr>
                <w:sz w:val="16"/>
                <w:szCs w:val="18"/>
                <w:lang w:val="sl-SI"/>
              </w:rPr>
              <w:t>40</w:t>
            </w:r>
            <w:r>
              <w:rPr>
                <w:sz w:val="16"/>
                <w:szCs w:val="18"/>
                <w:lang w:val="sl-SI"/>
              </w:rPr>
              <w:t>.000 E</w:t>
            </w:r>
            <w:r w:rsidR="00A93A46">
              <w:rPr>
                <w:sz w:val="16"/>
                <w:szCs w:val="18"/>
                <w:lang w:val="sl-SI"/>
              </w:rPr>
              <w:t>UR</w:t>
            </w:r>
          </w:p>
        </w:tc>
      </w:tr>
      <w:tr w:rsidR="004D13B0" w:rsidRPr="00F54C39" w14:paraId="1957167C" w14:textId="77777777" w:rsidTr="00974912">
        <w:trPr>
          <w:trHeight w:val="1271"/>
        </w:trPr>
        <w:tc>
          <w:tcPr>
            <w:tcW w:w="1645" w:type="dxa"/>
          </w:tcPr>
          <w:p w14:paraId="467D81C4" w14:textId="77777777" w:rsidR="004D13B0" w:rsidRPr="00F54C39" w:rsidRDefault="004D13B0" w:rsidP="00974912">
            <w:pPr>
              <w:jc w:val="left"/>
              <w:rPr>
                <w:b/>
                <w:bCs/>
                <w:sz w:val="16"/>
                <w:szCs w:val="16"/>
                <w:lang w:val="sl-SI"/>
              </w:rPr>
            </w:pPr>
            <w:r w:rsidRPr="00F54C39">
              <w:rPr>
                <w:b/>
                <w:bCs/>
                <w:sz w:val="16"/>
                <w:szCs w:val="16"/>
                <w:lang w:val="sl-SI"/>
              </w:rPr>
              <w:t xml:space="preserve">Ukrep </w:t>
            </w:r>
            <w:r>
              <w:rPr>
                <w:b/>
                <w:bCs/>
                <w:sz w:val="16"/>
                <w:szCs w:val="16"/>
                <w:lang w:val="sl-SI"/>
              </w:rPr>
              <w:t>III:</w:t>
            </w:r>
          </w:p>
          <w:p w14:paraId="57E80675" w14:textId="77777777" w:rsidR="004D13B0" w:rsidRPr="00F54C39" w:rsidRDefault="004D13B0" w:rsidP="00974912">
            <w:pPr>
              <w:jc w:val="left"/>
              <w:rPr>
                <w:b/>
                <w:bCs/>
                <w:sz w:val="16"/>
                <w:szCs w:val="16"/>
                <w:lang w:val="sl-SI"/>
              </w:rPr>
            </w:pPr>
          </w:p>
          <w:p w14:paraId="7B4C9090" w14:textId="05D68F22" w:rsidR="004D13B0" w:rsidRDefault="004D13B0" w:rsidP="00974912">
            <w:pPr>
              <w:jc w:val="left"/>
              <w:rPr>
                <w:bCs/>
                <w:sz w:val="16"/>
                <w:szCs w:val="16"/>
                <w:lang w:val="sl-SI"/>
              </w:rPr>
            </w:pPr>
            <w:r w:rsidRPr="00F54C39">
              <w:rPr>
                <w:bCs/>
                <w:sz w:val="16"/>
                <w:szCs w:val="16"/>
                <w:lang w:val="sl-SI"/>
              </w:rPr>
              <w:t xml:space="preserve">Izobraževanje in ozaveščanje širše </w:t>
            </w:r>
            <w:r w:rsidR="006B43BA">
              <w:rPr>
                <w:bCs/>
                <w:sz w:val="16"/>
                <w:szCs w:val="16"/>
                <w:lang w:val="sl-SI"/>
              </w:rPr>
              <w:t xml:space="preserve">javnosti </w:t>
            </w:r>
            <w:r w:rsidRPr="00F54C39">
              <w:rPr>
                <w:bCs/>
                <w:sz w:val="16"/>
                <w:szCs w:val="16"/>
                <w:lang w:val="sl-SI"/>
              </w:rPr>
              <w:t xml:space="preserve">in ciljnih populacij o varstvu pravic starejših, zlasti žensk in ekonomsko prikrajšanih, vključno s </w:t>
            </w:r>
            <w:r w:rsidRPr="00F54C39">
              <w:rPr>
                <w:bCs/>
                <w:sz w:val="16"/>
                <w:szCs w:val="16"/>
                <w:lang w:val="sl-SI"/>
              </w:rPr>
              <w:lastRenderedPageBreak/>
              <w:t>prepoznavanjem znakov nasilja nad starejšimi.</w:t>
            </w:r>
          </w:p>
          <w:p w14:paraId="4352F141" w14:textId="77777777" w:rsidR="004D13B0" w:rsidRPr="00F54C39" w:rsidRDefault="004D13B0" w:rsidP="00974912">
            <w:pPr>
              <w:jc w:val="left"/>
              <w:rPr>
                <w:bCs/>
                <w:sz w:val="16"/>
                <w:szCs w:val="16"/>
                <w:lang w:val="sl-SI"/>
              </w:rPr>
            </w:pPr>
            <w:r>
              <w:rPr>
                <w:bCs/>
                <w:sz w:val="16"/>
                <w:szCs w:val="16"/>
                <w:lang w:val="sl-SI"/>
              </w:rPr>
              <w:t>Podpora NVO</w:t>
            </w:r>
          </w:p>
          <w:p w14:paraId="5FFE17B6" w14:textId="77777777" w:rsidR="004D13B0" w:rsidRPr="00F54C39" w:rsidRDefault="004D13B0" w:rsidP="00974912">
            <w:pPr>
              <w:jc w:val="left"/>
              <w:rPr>
                <w:b/>
                <w:bCs/>
                <w:sz w:val="16"/>
                <w:szCs w:val="16"/>
                <w:lang w:val="sl-SI"/>
              </w:rPr>
            </w:pPr>
          </w:p>
        </w:tc>
        <w:tc>
          <w:tcPr>
            <w:tcW w:w="3170" w:type="dxa"/>
          </w:tcPr>
          <w:p w14:paraId="31E09DCD" w14:textId="7DC21258" w:rsidR="004D13B0" w:rsidRDefault="004D13B0" w:rsidP="00974912">
            <w:pPr>
              <w:jc w:val="left"/>
              <w:rPr>
                <w:sz w:val="16"/>
                <w:szCs w:val="16"/>
                <w:lang w:val="sl-SI"/>
              </w:rPr>
            </w:pPr>
            <w:r>
              <w:rPr>
                <w:sz w:val="16"/>
                <w:szCs w:val="16"/>
                <w:lang w:val="sl-SI"/>
              </w:rPr>
              <w:lastRenderedPageBreak/>
              <w:t>-</w:t>
            </w:r>
            <w:r w:rsidR="001C1A7D">
              <w:rPr>
                <w:sz w:val="16"/>
                <w:szCs w:val="16"/>
                <w:lang w:val="sl-SI"/>
              </w:rPr>
              <w:t xml:space="preserve"> </w:t>
            </w:r>
            <w:r>
              <w:rPr>
                <w:sz w:val="16"/>
                <w:szCs w:val="16"/>
                <w:lang w:val="sl-SI"/>
              </w:rPr>
              <w:t>Izobraževanje patronažnih sester o prepoznavanju nasilja nad starejšimi</w:t>
            </w:r>
            <w:r w:rsidRPr="00F54C39">
              <w:rPr>
                <w:sz w:val="16"/>
                <w:szCs w:val="16"/>
                <w:lang w:val="sl-SI"/>
              </w:rPr>
              <w:t>.</w:t>
            </w:r>
          </w:p>
          <w:p w14:paraId="11127E8B" w14:textId="77777777" w:rsidR="00F33E00" w:rsidRPr="00F54C39" w:rsidRDefault="00F33E00" w:rsidP="00974912">
            <w:pPr>
              <w:jc w:val="left"/>
              <w:rPr>
                <w:sz w:val="16"/>
                <w:szCs w:val="16"/>
                <w:lang w:val="sl-SI"/>
              </w:rPr>
            </w:pPr>
            <w:r>
              <w:rPr>
                <w:sz w:val="16"/>
                <w:szCs w:val="16"/>
                <w:lang w:val="sl-SI"/>
              </w:rPr>
              <w:t xml:space="preserve">- </w:t>
            </w:r>
            <w:r w:rsidRPr="00F33E00">
              <w:rPr>
                <w:sz w:val="16"/>
                <w:szCs w:val="16"/>
                <w:lang w:val="sl-SI"/>
              </w:rPr>
              <w:t>Izobraževanje zaposlenih pri izvajalcih socialnovarstvenih storitev in programov o prepoznavanju nasilja nad starejšimi</w:t>
            </w:r>
          </w:p>
          <w:p w14:paraId="0D8D4F66" w14:textId="1946C736" w:rsidR="004D13B0" w:rsidRPr="00F54C39" w:rsidRDefault="004D13B0" w:rsidP="00974912">
            <w:pPr>
              <w:jc w:val="left"/>
              <w:rPr>
                <w:sz w:val="16"/>
                <w:szCs w:val="16"/>
                <w:lang w:val="sl-SI"/>
              </w:rPr>
            </w:pPr>
            <w:r>
              <w:rPr>
                <w:sz w:val="16"/>
                <w:szCs w:val="16"/>
                <w:lang w:val="sl-SI"/>
              </w:rPr>
              <w:t>-</w:t>
            </w:r>
            <w:r w:rsidR="001C1A7D">
              <w:rPr>
                <w:sz w:val="16"/>
                <w:szCs w:val="16"/>
                <w:lang w:val="sl-SI"/>
              </w:rPr>
              <w:t xml:space="preserve"> </w:t>
            </w:r>
            <w:r w:rsidRPr="00F54C39">
              <w:rPr>
                <w:sz w:val="16"/>
                <w:szCs w:val="16"/>
                <w:lang w:val="sl-SI"/>
              </w:rPr>
              <w:t>Podpora programom NVO</w:t>
            </w:r>
          </w:p>
          <w:p w14:paraId="012BB8AD" w14:textId="77777777" w:rsidR="004D13B0" w:rsidRPr="00F54C39" w:rsidRDefault="004D13B0" w:rsidP="00974912">
            <w:pPr>
              <w:jc w:val="left"/>
              <w:rPr>
                <w:sz w:val="16"/>
                <w:szCs w:val="16"/>
                <w:lang w:val="sl-SI"/>
              </w:rPr>
            </w:pPr>
            <w:r w:rsidRPr="00F54C39">
              <w:rPr>
                <w:sz w:val="16"/>
                <w:szCs w:val="16"/>
                <w:lang w:val="sl-SI"/>
              </w:rPr>
              <w:t>Sodelovanje pri izobraževanju zdravstvenega in negovalnega osebja v zdravstvenih ustanovah za prepoznavanje znakov nasilja (dvig kompetenc) - 5 izobraževanj na leto.</w:t>
            </w:r>
          </w:p>
          <w:p w14:paraId="0558764E" w14:textId="77777777" w:rsidR="004D13B0" w:rsidRPr="00BC2101" w:rsidRDefault="004D13B0" w:rsidP="00974912">
            <w:pPr>
              <w:pStyle w:val="Odstavekseznama"/>
              <w:tabs>
                <w:tab w:val="center" w:pos="4536"/>
                <w:tab w:val="right" w:pos="9072"/>
              </w:tabs>
              <w:jc w:val="left"/>
              <w:rPr>
                <w:sz w:val="16"/>
                <w:szCs w:val="16"/>
                <w:lang w:val="sl-SI"/>
              </w:rPr>
            </w:pPr>
          </w:p>
        </w:tc>
        <w:tc>
          <w:tcPr>
            <w:tcW w:w="1236" w:type="dxa"/>
          </w:tcPr>
          <w:p w14:paraId="2DBF3D52" w14:textId="671B531D" w:rsidR="004D13B0" w:rsidRPr="00F54C39" w:rsidRDefault="002511EA" w:rsidP="00974912">
            <w:pPr>
              <w:jc w:val="left"/>
              <w:rPr>
                <w:sz w:val="16"/>
                <w:szCs w:val="16"/>
                <w:lang w:val="sl-SI"/>
              </w:rPr>
            </w:pPr>
            <w:r>
              <w:rPr>
                <w:sz w:val="16"/>
                <w:szCs w:val="16"/>
                <w:lang w:val="sl-SI"/>
              </w:rPr>
              <w:lastRenderedPageBreak/>
              <w:t>2022–2023</w:t>
            </w:r>
          </w:p>
        </w:tc>
        <w:tc>
          <w:tcPr>
            <w:tcW w:w="1882" w:type="dxa"/>
          </w:tcPr>
          <w:p w14:paraId="1CA02D7E" w14:textId="1979819E" w:rsidR="004D13B0" w:rsidRPr="00A51D3B" w:rsidRDefault="004D13B0" w:rsidP="00A51D3B">
            <w:pPr>
              <w:pStyle w:val="Odstavekseznama"/>
              <w:numPr>
                <w:ilvl w:val="0"/>
                <w:numId w:val="6"/>
              </w:numPr>
              <w:ind w:left="71" w:hanging="141"/>
              <w:jc w:val="left"/>
              <w:rPr>
                <w:sz w:val="16"/>
                <w:szCs w:val="16"/>
                <w:lang w:val="sl-SI"/>
              </w:rPr>
            </w:pPr>
            <w:r w:rsidRPr="00A51D3B">
              <w:rPr>
                <w:sz w:val="16"/>
                <w:szCs w:val="16"/>
                <w:lang w:val="sl-SI"/>
              </w:rPr>
              <w:t>Število izobraženih  patronažnih sester</w:t>
            </w:r>
          </w:p>
          <w:p w14:paraId="47FE05E4" w14:textId="77777777" w:rsidR="004D13B0" w:rsidRPr="00F54C39" w:rsidRDefault="004D13B0" w:rsidP="00974912">
            <w:pPr>
              <w:jc w:val="left"/>
              <w:rPr>
                <w:sz w:val="16"/>
                <w:szCs w:val="16"/>
                <w:lang w:val="sl-SI"/>
              </w:rPr>
            </w:pPr>
            <w:r w:rsidRPr="00F54C39">
              <w:rPr>
                <w:sz w:val="16"/>
                <w:szCs w:val="16"/>
                <w:lang w:val="sl-SI"/>
              </w:rPr>
              <w:t>Elaborat raziskave.</w:t>
            </w:r>
          </w:p>
          <w:p w14:paraId="7734C61E" w14:textId="77777777" w:rsidR="004D13B0" w:rsidRPr="00F54C39" w:rsidRDefault="004D13B0" w:rsidP="00974912">
            <w:pPr>
              <w:jc w:val="left"/>
              <w:rPr>
                <w:sz w:val="16"/>
                <w:szCs w:val="16"/>
                <w:lang w:val="sl-SI"/>
              </w:rPr>
            </w:pPr>
          </w:p>
          <w:p w14:paraId="3EA15D97" w14:textId="7A5DA356" w:rsidR="004D13B0" w:rsidRPr="00A51D3B" w:rsidRDefault="001C1A7D" w:rsidP="001C1A7D">
            <w:pPr>
              <w:jc w:val="left"/>
              <w:rPr>
                <w:sz w:val="16"/>
                <w:szCs w:val="16"/>
                <w:lang w:val="sl-SI"/>
              </w:rPr>
            </w:pPr>
            <w:r w:rsidRPr="001C1A7D">
              <w:rPr>
                <w:sz w:val="16"/>
                <w:szCs w:val="16"/>
                <w:lang w:val="sl-SI"/>
              </w:rPr>
              <w:t>-</w:t>
            </w:r>
            <w:r>
              <w:rPr>
                <w:sz w:val="16"/>
                <w:szCs w:val="16"/>
                <w:lang w:val="sl-SI"/>
              </w:rPr>
              <w:t xml:space="preserve"> </w:t>
            </w:r>
            <w:r w:rsidR="004D13B0" w:rsidRPr="00A51D3B">
              <w:rPr>
                <w:sz w:val="16"/>
                <w:szCs w:val="16"/>
                <w:lang w:val="sl-SI"/>
              </w:rPr>
              <w:t>Število izvedenih izobraževanj.</w:t>
            </w:r>
          </w:p>
          <w:p w14:paraId="4F904AE3" w14:textId="77777777" w:rsidR="004D13B0" w:rsidRPr="00F54C39" w:rsidRDefault="004D13B0" w:rsidP="00974912">
            <w:pPr>
              <w:jc w:val="left"/>
              <w:rPr>
                <w:sz w:val="16"/>
                <w:szCs w:val="16"/>
                <w:lang w:val="sl-SI"/>
              </w:rPr>
            </w:pPr>
          </w:p>
          <w:p w14:paraId="6D95C8EB" w14:textId="75ACB5A9" w:rsidR="004D13B0" w:rsidRPr="00A51D3B" w:rsidRDefault="001C1A7D" w:rsidP="001C1A7D">
            <w:pPr>
              <w:jc w:val="left"/>
              <w:rPr>
                <w:sz w:val="16"/>
                <w:szCs w:val="16"/>
                <w:lang w:val="sl-SI"/>
              </w:rPr>
            </w:pPr>
            <w:r w:rsidRPr="001C1A7D">
              <w:rPr>
                <w:sz w:val="16"/>
                <w:szCs w:val="16"/>
                <w:lang w:val="sl-SI"/>
              </w:rPr>
              <w:t>-</w:t>
            </w:r>
            <w:r>
              <w:rPr>
                <w:sz w:val="16"/>
                <w:szCs w:val="16"/>
                <w:lang w:val="sl-SI"/>
              </w:rPr>
              <w:t xml:space="preserve"> </w:t>
            </w:r>
            <w:r w:rsidR="004D13B0" w:rsidRPr="00A51D3B">
              <w:rPr>
                <w:sz w:val="16"/>
                <w:szCs w:val="16"/>
                <w:lang w:val="sl-SI"/>
              </w:rPr>
              <w:t>Število vključenih NVO/število prostovoljcev</w:t>
            </w:r>
          </w:p>
          <w:p w14:paraId="2649D323" w14:textId="77777777" w:rsidR="004D13B0" w:rsidRPr="00F54C39" w:rsidRDefault="004D13B0" w:rsidP="00974912">
            <w:pPr>
              <w:jc w:val="left"/>
              <w:rPr>
                <w:sz w:val="16"/>
                <w:szCs w:val="16"/>
                <w:lang w:val="sl-SI"/>
              </w:rPr>
            </w:pPr>
          </w:p>
        </w:tc>
        <w:tc>
          <w:tcPr>
            <w:tcW w:w="1276" w:type="dxa"/>
          </w:tcPr>
          <w:p w14:paraId="7935B19D" w14:textId="77777777" w:rsidR="004D13B0" w:rsidRPr="00F54C39" w:rsidRDefault="00F33E00" w:rsidP="00974912">
            <w:pPr>
              <w:jc w:val="left"/>
              <w:rPr>
                <w:sz w:val="16"/>
                <w:szCs w:val="16"/>
                <w:lang w:val="sl-SI"/>
              </w:rPr>
            </w:pPr>
            <w:r>
              <w:rPr>
                <w:sz w:val="16"/>
                <w:szCs w:val="16"/>
                <w:lang w:val="sl-SI"/>
              </w:rPr>
              <w:t xml:space="preserve">MZ in </w:t>
            </w:r>
            <w:r w:rsidR="004D13B0" w:rsidRPr="00F54C39">
              <w:rPr>
                <w:sz w:val="16"/>
                <w:szCs w:val="16"/>
                <w:lang w:val="sl-SI"/>
              </w:rPr>
              <w:t xml:space="preserve">MDDSZ </w:t>
            </w:r>
          </w:p>
        </w:tc>
        <w:tc>
          <w:tcPr>
            <w:tcW w:w="1559" w:type="dxa"/>
          </w:tcPr>
          <w:p w14:paraId="1BEBD451" w14:textId="77777777" w:rsidR="004D13B0" w:rsidRPr="00F54C39" w:rsidRDefault="00F33E00" w:rsidP="00974912">
            <w:pPr>
              <w:jc w:val="left"/>
              <w:rPr>
                <w:sz w:val="16"/>
                <w:szCs w:val="16"/>
                <w:lang w:val="sl-SI"/>
              </w:rPr>
            </w:pPr>
            <w:r>
              <w:rPr>
                <w:sz w:val="16"/>
                <w:szCs w:val="16"/>
                <w:lang w:val="sl-SI"/>
              </w:rPr>
              <w:t>NIJZ</w:t>
            </w:r>
          </w:p>
          <w:p w14:paraId="413CD9B4" w14:textId="77777777" w:rsidR="004D13B0" w:rsidRPr="00F54C39" w:rsidRDefault="004D13B0" w:rsidP="00974912">
            <w:pPr>
              <w:jc w:val="left"/>
              <w:rPr>
                <w:sz w:val="16"/>
                <w:szCs w:val="16"/>
                <w:lang w:val="sl-SI"/>
              </w:rPr>
            </w:pPr>
          </w:p>
          <w:p w14:paraId="5678A3A8" w14:textId="77777777" w:rsidR="004D13B0" w:rsidRPr="00F54C39" w:rsidRDefault="004D13B0" w:rsidP="00974912">
            <w:pPr>
              <w:jc w:val="left"/>
              <w:rPr>
                <w:sz w:val="16"/>
                <w:szCs w:val="16"/>
                <w:lang w:val="sl-SI"/>
              </w:rPr>
            </w:pPr>
            <w:r w:rsidRPr="00F54C39">
              <w:rPr>
                <w:sz w:val="16"/>
                <w:szCs w:val="16"/>
                <w:lang w:val="sl-SI"/>
              </w:rPr>
              <w:t>Sodelujoči:</w:t>
            </w:r>
          </w:p>
          <w:p w14:paraId="6D2B58FE" w14:textId="77777777" w:rsidR="004D13B0" w:rsidRDefault="004D13B0" w:rsidP="00974912">
            <w:pPr>
              <w:jc w:val="left"/>
              <w:rPr>
                <w:sz w:val="16"/>
                <w:szCs w:val="16"/>
                <w:lang w:val="sl-SI"/>
              </w:rPr>
            </w:pPr>
            <w:r w:rsidRPr="00F54C39">
              <w:rPr>
                <w:sz w:val="16"/>
                <w:szCs w:val="16"/>
                <w:lang w:val="sl-SI"/>
              </w:rPr>
              <w:t>MZ,</w:t>
            </w:r>
            <w:r w:rsidR="00F33E00">
              <w:rPr>
                <w:sz w:val="16"/>
                <w:szCs w:val="16"/>
                <w:lang w:val="sl-SI"/>
              </w:rPr>
              <w:t xml:space="preserve"> MDDSZ</w:t>
            </w:r>
            <w:r w:rsidRPr="00F54C39">
              <w:rPr>
                <w:sz w:val="16"/>
                <w:szCs w:val="16"/>
                <w:lang w:val="sl-SI"/>
              </w:rPr>
              <w:t xml:space="preserve"> Stanovska združenja (Socialna zbornica, Zbornica zdravstvene nege), </w:t>
            </w:r>
            <w:r>
              <w:rPr>
                <w:sz w:val="16"/>
                <w:szCs w:val="16"/>
                <w:lang w:val="sl-SI"/>
              </w:rPr>
              <w:t>NIJZ</w:t>
            </w:r>
            <w:r w:rsidRPr="00F54C39">
              <w:rPr>
                <w:sz w:val="16"/>
                <w:szCs w:val="16"/>
                <w:lang w:val="sl-SI"/>
              </w:rPr>
              <w:t xml:space="preserve">, strokovnjaki za </w:t>
            </w:r>
            <w:r w:rsidRPr="00F54C39">
              <w:rPr>
                <w:sz w:val="16"/>
                <w:szCs w:val="16"/>
                <w:lang w:val="sl-SI"/>
              </w:rPr>
              <w:lastRenderedPageBreak/>
              <w:t>pravne zadeve, NVO</w:t>
            </w:r>
          </w:p>
          <w:p w14:paraId="3301F6DE" w14:textId="77777777" w:rsidR="004D13B0" w:rsidRPr="00DC0305" w:rsidRDefault="004D13B0" w:rsidP="00974912">
            <w:pPr>
              <w:jc w:val="left"/>
              <w:rPr>
                <w:sz w:val="16"/>
                <w:szCs w:val="16"/>
                <w:lang w:val="sl-SI"/>
              </w:rPr>
            </w:pPr>
            <w:r w:rsidRPr="00F54C39">
              <w:rPr>
                <w:sz w:val="16"/>
                <w:szCs w:val="16"/>
                <w:lang w:val="sl-SI"/>
              </w:rPr>
              <w:t>strokovnjak</w:t>
            </w:r>
            <w:r>
              <w:rPr>
                <w:sz w:val="16"/>
                <w:szCs w:val="16"/>
                <w:lang w:val="sl-SI"/>
              </w:rPr>
              <w:t>i</w:t>
            </w:r>
            <w:r w:rsidRPr="00F54C39">
              <w:rPr>
                <w:sz w:val="16"/>
                <w:szCs w:val="16"/>
                <w:lang w:val="sl-SI"/>
              </w:rPr>
              <w:t xml:space="preserve"> za področje varstva pravic starejših</w:t>
            </w:r>
          </w:p>
        </w:tc>
        <w:tc>
          <w:tcPr>
            <w:tcW w:w="1701" w:type="dxa"/>
          </w:tcPr>
          <w:p w14:paraId="1B18120D" w14:textId="3804A07A" w:rsidR="004D13B0" w:rsidRDefault="004D13B0" w:rsidP="00974912">
            <w:pPr>
              <w:jc w:val="left"/>
              <w:rPr>
                <w:sz w:val="16"/>
                <w:szCs w:val="16"/>
                <w:lang w:val="sl-SI"/>
              </w:rPr>
            </w:pPr>
          </w:p>
          <w:p w14:paraId="71A151AC" w14:textId="77777777" w:rsidR="006B43BA" w:rsidRDefault="006B43BA" w:rsidP="006B43BA">
            <w:pPr>
              <w:jc w:val="left"/>
              <w:rPr>
                <w:sz w:val="16"/>
                <w:szCs w:val="18"/>
                <w:lang w:val="sl-SI"/>
              </w:rPr>
            </w:pPr>
            <w:r>
              <w:rPr>
                <w:sz w:val="16"/>
                <w:szCs w:val="18"/>
                <w:lang w:val="sl-SI"/>
              </w:rPr>
              <w:t xml:space="preserve">Mehanizem za okrevanje in odpornost </w:t>
            </w:r>
          </w:p>
          <w:p w14:paraId="6D688062" w14:textId="5994B78C" w:rsidR="006B43BA" w:rsidRPr="00F0576A" w:rsidRDefault="006B43BA" w:rsidP="006B43BA">
            <w:pPr>
              <w:jc w:val="left"/>
              <w:rPr>
                <w:sz w:val="16"/>
                <w:szCs w:val="16"/>
                <w:lang w:val="sl-SI"/>
              </w:rPr>
            </w:pPr>
            <w:r>
              <w:rPr>
                <w:sz w:val="16"/>
                <w:szCs w:val="18"/>
                <w:lang w:val="sl-SI"/>
              </w:rPr>
              <w:t xml:space="preserve">okvirno </w:t>
            </w:r>
            <w:r w:rsidR="002562AD">
              <w:rPr>
                <w:sz w:val="16"/>
                <w:szCs w:val="18"/>
                <w:lang w:val="sl-SI"/>
              </w:rPr>
              <w:t>6</w:t>
            </w:r>
            <w:r>
              <w:rPr>
                <w:sz w:val="16"/>
                <w:szCs w:val="18"/>
                <w:lang w:val="sl-SI"/>
              </w:rPr>
              <w:t>0.000 E</w:t>
            </w:r>
            <w:r w:rsidR="00A93A46">
              <w:rPr>
                <w:sz w:val="16"/>
                <w:szCs w:val="18"/>
                <w:lang w:val="sl-SI"/>
              </w:rPr>
              <w:t>UR</w:t>
            </w:r>
          </w:p>
        </w:tc>
        <w:tc>
          <w:tcPr>
            <w:tcW w:w="1969" w:type="dxa"/>
          </w:tcPr>
          <w:p w14:paraId="5D12125B" w14:textId="3A5CD512" w:rsidR="004D13B0" w:rsidRPr="00F0576A" w:rsidRDefault="006B43BA" w:rsidP="00C44D4B">
            <w:pPr>
              <w:jc w:val="left"/>
              <w:rPr>
                <w:sz w:val="16"/>
                <w:szCs w:val="16"/>
                <w:lang w:val="sl-SI"/>
              </w:rPr>
            </w:pPr>
            <w:r>
              <w:rPr>
                <w:sz w:val="16"/>
                <w:szCs w:val="18"/>
                <w:lang w:val="sl-SI"/>
              </w:rPr>
              <w:t>Mehanizem za okrevanje in odpornost</w:t>
            </w:r>
            <w:r w:rsidR="00C44D4B">
              <w:rPr>
                <w:sz w:val="16"/>
                <w:szCs w:val="18"/>
                <w:lang w:val="sl-SI"/>
              </w:rPr>
              <w:t xml:space="preserve"> </w:t>
            </w:r>
            <w:r>
              <w:rPr>
                <w:sz w:val="16"/>
                <w:szCs w:val="18"/>
                <w:lang w:val="sl-SI"/>
              </w:rPr>
              <w:t xml:space="preserve">Okvirno </w:t>
            </w:r>
            <w:r w:rsidR="00BE36BC">
              <w:rPr>
                <w:sz w:val="16"/>
                <w:szCs w:val="18"/>
                <w:lang w:val="sl-SI"/>
              </w:rPr>
              <w:t>40</w:t>
            </w:r>
            <w:r>
              <w:rPr>
                <w:sz w:val="16"/>
                <w:szCs w:val="18"/>
                <w:lang w:val="sl-SI"/>
              </w:rPr>
              <w:t>.000 E</w:t>
            </w:r>
            <w:r w:rsidR="00A93A46">
              <w:rPr>
                <w:sz w:val="16"/>
                <w:szCs w:val="18"/>
                <w:lang w:val="sl-SI"/>
              </w:rPr>
              <w:t>UR</w:t>
            </w:r>
          </w:p>
        </w:tc>
      </w:tr>
    </w:tbl>
    <w:p w14:paraId="3D065C54" w14:textId="77777777" w:rsidR="004D13B0" w:rsidRPr="001757F7" w:rsidRDefault="004D13B0" w:rsidP="004D13B0">
      <w:pPr>
        <w:rPr>
          <w:b/>
          <w:bCs/>
          <w:sz w:val="24"/>
          <w:szCs w:val="24"/>
        </w:rPr>
      </w:pPr>
    </w:p>
    <w:p w14:paraId="3810CEB8" w14:textId="77777777" w:rsidR="004D13B0" w:rsidRPr="00042FFF" w:rsidRDefault="004D13B0" w:rsidP="004D13B0">
      <w:pPr>
        <w:pStyle w:val="Naslov4"/>
        <w:rPr>
          <w:lang w:val="it-IT"/>
        </w:rPr>
      </w:pPr>
      <w:bookmarkStart w:id="40" w:name="_Toc96513670"/>
      <w:bookmarkStart w:id="41" w:name="_Toc99459251"/>
      <w:r w:rsidRPr="00042FFF">
        <w:rPr>
          <w:lang w:val="it-IT"/>
        </w:rPr>
        <w:t>2.2.2.5 Programi »dobrih praks« na področju promocije duševnega zdravja in preventive duševnih motenj</w:t>
      </w:r>
      <w:bookmarkEnd w:id="40"/>
      <w:bookmarkEnd w:id="41"/>
    </w:p>
    <w:p w14:paraId="1696773A" w14:textId="77777777" w:rsidR="004D13B0" w:rsidRPr="00A73FB1" w:rsidRDefault="004D13B0" w:rsidP="00A51D3B">
      <w:pPr>
        <w:spacing w:before="240"/>
      </w:pPr>
      <w:r>
        <w:t xml:space="preserve">V Sloveniji imamo na področju duševnega zdravje primere programov, ki so dokazano učinkoviti in pomembno dopolnjujejo storitve javnih služb na področju duševnega zdravja, zato bi morali razmisliti o možnostih, da postanejo sestavni del sistema in redno financirani ali da se jim omogoči financiranje za najmanj 5-letno obdobje. </w:t>
      </w:r>
    </w:p>
    <w:tbl>
      <w:tblPr>
        <w:tblStyle w:val="Tabelamrea"/>
        <w:tblW w:w="0" w:type="auto"/>
        <w:tblLayout w:type="fixed"/>
        <w:tblLook w:val="04A0" w:firstRow="1" w:lastRow="0" w:firstColumn="1" w:lastColumn="0" w:noHBand="0" w:noVBand="1"/>
      </w:tblPr>
      <w:tblGrid>
        <w:gridCol w:w="1980"/>
        <w:gridCol w:w="2693"/>
        <w:gridCol w:w="1128"/>
        <w:gridCol w:w="2699"/>
        <w:gridCol w:w="1025"/>
        <w:gridCol w:w="2094"/>
        <w:gridCol w:w="1417"/>
        <w:gridCol w:w="1402"/>
      </w:tblGrid>
      <w:tr w:rsidR="004D13B0" w:rsidRPr="00506377" w14:paraId="2854A52B" w14:textId="77777777" w:rsidTr="00A51D3B">
        <w:trPr>
          <w:trHeight w:val="576"/>
        </w:trPr>
        <w:tc>
          <w:tcPr>
            <w:tcW w:w="1980" w:type="dxa"/>
            <w:vAlign w:val="center"/>
          </w:tcPr>
          <w:p w14:paraId="25689C8D" w14:textId="77777777" w:rsidR="004D13B0" w:rsidRPr="00A51D3B" w:rsidRDefault="004D13B0" w:rsidP="00A51D3B">
            <w:pPr>
              <w:jc w:val="center"/>
              <w:rPr>
                <w:b/>
                <w:bCs/>
                <w:sz w:val="18"/>
                <w:szCs w:val="18"/>
                <w:lang w:val="sl-SI"/>
              </w:rPr>
            </w:pPr>
            <w:r w:rsidRPr="00A51D3B">
              <w:rPr>
                <w:b/>
                <w:sz w:val="18"/>
                <w:szCs w:val="18"/>
                <w:lang w:val="sl-SI"/>
              </w:rPr>
              <w:t>Ukrep</w:t>
            </w:r>
          </w:p>
        </w:tc>
        <w:tc>
          <w:tcPr>
            <w:tcW w:w="2693" w:type="dxa"/>
            <w:vAlign w:val="center"/>
          </w:tcPr>
          <w:p w14:paraId="394A94B4" w14:textId="775EC722" w:rsidR="004D13B0" w:rsidRPr="00A51D3B" w:rsidRDefault="004D13B0" w:rsidP="00A51D3B">
            <w:pPr>
              <w:jc w:val="center"/>
              <w:rPr>
                <w:sz w:val="18"/>
                <w:szCs w:val="18"/>
                <w:lang w:val="sl-SI"/>
              </w:rPr>
            </w:pPr>
            <w:r w:rsidRPr="00A51D3B">
              <w:rPr>
                <w:b/>
                <w:sz w:val="18"/>
                <w:szCs w:val="18"/>
                <w:lang w:val="sl-SI"/>
              </w:rPr>
              <w:t>Aktivnosti</w:t>
            </w:r>
          </w:p>
        </w:tc>
        <w:tc>
          <w:tcPr>
            <w:tcW w:w="1128" w:type="dxa"/>
            <w:vAlign w:val="center"/>
          </w:tcPr>
          <w:p w14:paraId="7D37A22A" w14:textId="77777777" w:rsidR="004D13B0" w:rsidRPr="00A51D3B" w:rsidRDefault="004D13B0" w:rsidP="00A51D3B">
            <w:pPr>
              <w:jc w:val="center"/>
              <w:rPr>
                <w:sz w:val="18"/>
                <w:szCs w:val="18"/>
                <w:lang w:val="sl-SI"/>
              </w:rPr>
            </w:pPr>
            <w:r w:rsidRPr="00A51D3B">
              <w:rPr>
                <w:b/>
                <w:sz w:val="18"/>
                <w:szCs w:val="18"/>
                <w:lang w:val="sl-SI"/>
              </w:rPr>
              <w:t>Izvedbeni rok</w:t>
            </w:r>
          </w:p>
        </w:tc>
        <w:tc>
          <w:tcPr>
            <w:tcW w:w="2699" w:type="dxa"/>
            <w:vAlign w:val="center"/>
          </w:tcPr>
          <w:p w14:paraId="5A553139" w14:textId="77777777" w:rsidR="004D13B0" w:rsidRPr="00A51D3B" w:rsidRDefault="004D13B0" w:rsidP="00A51D3B">
            <w:pPr>
              <w:jc w:val="center"/>
              <w:rPr>
                <w:sz w:val="18"/>
                <w:szCs w:val="18"/>
                <w:lang w:val="sl-SI"/>
              </w:rPr>
            </w:pPr>
            <w:r w:rsidRPr="00A51D3B">
              <w:rPr>
                <w:b/>
                <w:sz w:val="18"/>
                <w:szCs w:val="18"/>
                <w:lang w:val="sl-SI"/>
              </w:rPr>
              <w:t>Kazalnik</w:t>
            </w:r>
          </w:p>
        </w:tc>
        <w:tc>
          <w:tcPr>
            <w:tcW w:w="1025" w:type="dxa"/>
            <w:vAlign w:val="center"/>
          </w:tcPr>
          <w:p w14:paraId="114E3D3D" w14:textId="77777777" w:rsidR="004D13B0" w:rsidRPr="00A51D3B" w:rsidRDefault="004D13B0" w:rsidP="00A51D3B">
            <w:pPr>
              <w:jc w:val="center"/>
              <w:rPr>
                <w:sz w:val="18"/>
                <w:szCs w:val="18"/>
                <w:lang w:val="sl-SI"/>
              </w:rPr>
            </w:pPr>
            <w:r w:rsidRPr="00A51D3B">
              <w:rPr>
                <w:b/>
                <w:sz w:val="18"/>
                <w:szCs w:val="18"/>
                <w:lang w:val="sl-SI"/>
              </w:rPr>
              <w:t>Nosilec</w:t>
            </w:r>
          </w:p>
        </w:tc>
        <w:tc>
          <w:tcPr>
            <w:tcW w:w="2094" w:type="dxa"/>
            <w:vAlign w:val="center"/>
          </w:tcPr>
          <w:p w14:paraId="0D2A56BE" w14:textId="549E45A3" w:rsidR="004D13B0" w:rsidRPr="00A51D3B" w:rsidRDefault="004D13B0" w:rsidP="00A51D3B">
            <w:pPr>
              <w:jc w:val="center"/>
              <w:rPr>
                <w:sz w:val="18"/>
                <w:szCs w:val="18"/>
                <w:lang w:val="sl-SI"/>
              </w:rPr>
            </w:pPr>
            <w:r w:rsidRPr="00A51D3B">
              <w:rPr>
                <w:b/>
                <w:sz w:val="18"/>
                <w:szCs w:val="18"/>
                <w:lang w:val="sl-SI"/>
              </w:rPr>
              <w:t>Odgovoren za izvedbo in sodelujoči</w:t>
            </w:r>
          </w:p>
        </w:tc>
        <w:tc>
          <w:tcPr>
            <w:tcW w:w="1417" w:type="dxa"/>
            <w:vAlign w:val="center"/>
          </w:tcPr>
          <w:p w14:paraId="2C4E72F8" w14:textId="77777777" w:rsidR="004D13B0" w:rsidRPr="00A51D3B" w:rsidDel="00DA369E" w:rsidRDefault="004D13B0" w:rsidP="00A51D3B">
            <w:pPr>
              <w:jc w:val="center"/>
              <w:rPr>
                <w:sz w:val="18"/>
                <w:szCs w:val="18"/>
                <w:lang w:val="sl-SI"/>
              </w:rPr>
            </w:pPr>
            <w:r w:rsidRPr="00A51D3B">
              <w:rPr>
                <w:b/>
                <w:sz w:val="18"/>
                <w:szCs w:val="18"/>
                <w:lang w:val="sl-SI"/>
              </w:rPr>
              <w:t>Viri sredstev za 2022</w:t>
            </w:r>
          </w:p>
        </w:tc>
        <w:tc>
          <w:tcPr>
            <w:tcW w:w="1402" w:type="dxa"/>
            <w:vAlign w:val="center"/>
          </w:tcPr>
          <w:p w14:paraId="589D5F0F" w14:textId="77777777" w:rsidR="004D13B0" w:rsidRPr="00A51D3B" w:rsidDel="00DA369E" w:rsidRDefault="004D13B0" w:rsidP="00A51D3B">
            <w:pPr>
              <w:jc w:val="center"/>
              <w:rPr>
                <w:sz w:val="18"/>
                <w:szCs w:val="18"/>
                <w:lang w:val="sl-SI"/>
              </w:rPr>
            </w:pPr>
            <w:r w:rsidRPr="00A51D3B">
              <w:rPr>
                <w:b/>
                <w:sz w:val="18"/>
                <w:szCs w:val="18"/>
                <w:lang w:val="sl-SI"/>
              </w:rPr>
              <w:t>Viri sredstev za 2023</w:t>
            </w:r>
          </w:p>
        </w:tc>
      </w:tr>
      <w:tr w:rsidR="004D13B0" w:rsidRPr="00071908" w14:paraId="729902E2" w14:textId="77777777" w:rsidTr="00974912">
        <w:trPr>
          <w:trHeight w:val="576"/>
        </w:trPr>
        <w:tc>
          <w:tcPr>
            <w:tcW w:w="1980" w:type="dxa"/>
          </w:tcPr>
          <w:p w14:paraId="52513531" w14:textId="77777777" w:rsidR="004D13B0" w:rsidRPr="008557F9" w:rsidRDefault="004D13B0" w:rsidP="001C1A7D">
            <w:pPr>
              <w:rPr>
                <w:b/>
                <w:bCs/>
                <w:sz w:val="16"/>
                <w:szCs w:val="16"/>
                <w:lang w:val="sl-SI"/>
              </w:rPr>
            </w:pPr>
            <w:r w:rsidRPr="008557F9">
              <w:rPr>
                <w:b/>
                <w:bCs/>
                <w:sz w:val="16"/>
                <w:szCs w:val="16"/>
                <w:lang w:val="sl-SI"/>
              </w:rPr>
              <w:t>Ukrep I:</w:t>
            </w:r>
          </w:p>
          <w:p w14:paraId="10727916" w14:textId="77777777" w:rsidR="004D13B0" w:rsidRPr="008557F9" w:rsidRDefault="004D13B0" w:rsidP="001C1A7D">
            <w:pPr>
              <w:rPr>
                <w:sz w:val="16"/>
                <w:szCs w:val="16"/>
                <w:lang w:val="sl-SI"/>
              </w:rPr>
            </w:pPr>
            <w:r w:rsidRPr="008557F9">
              <w:rPr>
                <w:sz w:val="16"/>
                <w:szCs w:val="16"/>
                <w:lang w:val="sl-SI"/>
              </w:rPr>
              <w:t>Nadaljevanje in širitev programa »OMRA« za</w:t>
            </w:r>
          </w:p>
          <w:p w14:paraId="129C0422" w14:textId="77777777" w:rsidR="004D13B0" w:rsidRPr="008557F9" w:rsidRDefault="004D13B0" w:rsidP="00A51D3B">
            <w:pPr>
              <w:rPr>
                <w:b/>
                <w:bCs/>
                <w:sz w:val="16"/>
                <w:szCs w:val="16"/>
                <w:lang w:val="sl-SI"/>
              </w:rPr>
            </w:pPr>
            <w:r w:rsidRPr="008557F9">
              <w:rPr>
                <w:sz w:val="16"/>
                <w:szCs w:val="16"/>
                <w:lang w:val="sl-SI"/>
              </w:rPr>
              <w:t>povečanje pismenosti na področju duševnega zdravja za različne ciljne skupine in okolja ter</w:t>
            </w:r>
          </w:p>
          <w:p w14:paraId="0657363E" w14:textId="77777777" w:rsidR="004D13B0" w:rsidRPr="008557F9" w:rsidRDefault="004D13B0" w:rsidP="00A51D3B">
            <w:pPr>
              <w:rPr>
                <w:sz w:val="16"/>
                <w:szCs w:val="16"/>
                <w:lang w:val="sl-SI"/>
              </w:rPr>
            </w:pPr>
            <w:r w:rsidRPr="008557F9">
              <w:rPr>
                <w:sz w:val="16"/>
                <w:szCs w:val="16"/>
                <w:lang w:val="sl-SI"/>
              </w:rPr>
              <w:t>izvajanje destigmatizacijskih kampanj</w:t>
            </w:r>
          </w:p>
        </w:tc>
        <w:tc>
          <w:tcPr>
            <w:tcW w:w="2693" w:type="dxa"/>
          </w:tcPr>
          <w:p w14:paraId="5AC88A3D" w14:textId="56E25B46" w:rsidR="004D13B0" w:rsidRPr="00A51D3B" w:rsidDel="00224918" w:rsidRDefault="001C1A7D" w:rsidP="00A51D3B">
            <w:pPr>
              <w:rPr>
                <w:sz w:val="16"/>
                <w:szCs w:val="16"/>
                <w:lang w:val="sl-SI"/>
              </w:rPr>
            </w:pPr>
            <w:r w:rsidRPr="001C1A7D">
              <w:rPr>
                <w:sz w:val="16"/>
                <w:szCs w:val="16"/>
                <w:lang w:val="sl-SI"/>
              </w:rPr>
              <w:t>-</w:t>
            </w:r>
            <w:r>
              <w:rPr>
                <w:sz w:val="16"/>
                <w:szCs w:val="16"/>
                <w:lang w:val="sl-SI"/>
              </w:rPr>
              <w:t xml:space="preserve"> </w:t>
            </w:r>
            <w:r w:rsidR="004D13B0" w:rsidRPr="00A51D3B">
              <w:rPr>
                <w:sz w:val="16"/>
                <w:szCs w:val="16"/>
                <w:lang w:val="sl-SI"/>
              </w:rPr>
              <w:t>Razvoj vsebin in orodij za izvajanje e-učilnice in interdisciplinarnega izobraževanja širše javnosti in ranljivih skupin o obvladovanju težav v času krize (epidemije COVID-19), dopolnjevanje vsebin, evalvacija, nadgradnja funkcionalnosti.</w:t>
            </w:r>
            <w:r>
              <w:rPr>
                <w:sz w:val="16"/>
                <w:szCs w:val="16"/>
                <w:lang w:val="sl-SI"/>
              </w:rPr>
              <w:t xml:space="preserve"> </w:t>
            </w:r>
            <w:r w:rsidR="004D13B0" w:rsidRPr="00A51D3B" w:rsidDel="00224918">
              <w:rPr>
                <w:sz w:val="16"/>
                <w:szCs w:val="16"/>
                <w:lang w:val="sl-SI"/>
              </w:rPr>
              <w:t>Izvajanje programa »Z večjo pismenostjo o duševnem zdravju do obvladovanja motenj razpoloženja-</w:t>
            </w:r>
            <w:r w:rsidR="004D13B0" w:rsidRPr="00A51D3B">
              <w:rPr>
                <w:sz w:val="16"/>
                <w:szCs w:val="16"/>
                <w:lang w:val="sl-SI"/>
              </w:rPr>
              <w:t xml:space="preserve"> »</w:t>
            </w:r>
            <w:r w:rsidR="004D13B0" w:rsidRPr="00A51D3B" w:rsidDel="00224918">
              <w:rPr>
                <w:sz w:val="16"/>
                <w:szCs w:val="16"/>
                <w:lang w:val="sl-SI"/>
              </w:rPr>
              <w:t>OMRA«.</w:t>
            </w:r>
          </w:p>
          <w:p w14:paraId="5A6C3C52" w14:textId="77777777" w:rsidR="004D13B0" w:rsidRPr="008557F9" w:rsidRDefault="004D13B0" w:rsidP="00A51D3B">
            <w:pPr>
              <w:rPr>
                <w:sz w:val="16"/>
                <w:szCs w:val="16"/>
                <w:lang w:val="sl-SI"/>
              </w:rPr>
            </w:pPr>
          </w:p>
        </w:tc>
        <w:tc>
          <w:tcPr>
            <w:tcW w:w="1128" w:type="dxa"/>
          </w:tcPr>
          <w:p w14:paraId="055300CA" w14:textId="10D40C40" w:rsidR="004D13B0" w:rsidRPr="008557F9" w:rsidRDefault="002511EA" w:rsidP="00A51D3B">
            <w:pPr>
              <w:rPr>
                <w:sz w:val="16"/>
                <w:szCs w:val="16"/>
                <w:lang w:val="sl-SI"/>
              </w:rPr>
            </w:pPr>
            <w:r>
              <w:rPr>
                <w:sz w:val="16"/>
                <w:szCs w:val="16"/>
                <w:lang w:val="sl-SI"/>
              </w:rPr>
              <w:t>2022–2023</w:t>
            </w:r>
          </w:p>
          <w:p w14:paraId="5C52078B" w14:textId="77777777" w:rsidR="004D13B0" w:rsidRPr="008557F9" w:rsidRDefault="004D13B0" w:rsidP="00A51D3B">
            <w:pPr>
              <w:rPr>
                <w:sz w:val="16"/>
                <w:szCs w:val="16"/>
                <w:lang w:val="sl-SI"/>
              </w:rPr>
            </w:pPr>
          </w:p>
        </w:tc>
        <w:tc>
          <w:tcPr>
            <w:tcW w:w="2699" w:type="dxa"/>
          </w:tcPr>
          <w:p w14:paraId="51F8483F" w14:textId="0A0A6462" w:rsidR="004D13B0" w:rsidRPr="00595B96" w:rsidRDefault="004D13B0" w:rsidP="00A51D3B">
            <w:pPr>
              <w:rPr>
                <w:sz w:val="16"/>
                <w:szCs w:val="16"/>
                <w:lang w:val="sl-SI"/>
              </w:rPr>
            </w:pPr>
            <w:r>
              <w:rPr>
                <w:sz w:val="16"/>
                <w:szCs w:val="16"/>
                <w:lang w:val="sl-SI"/>
              </w:rPr>
              <w:t>-</w:t>
            </w:r>
            <w:r w:rsidR="001C1A7D">
              <w:rPr>
                <w:sz w:val="16"/>
                <w:szCs w:val="16"/>
                <w:lang w:val="sl-SI"/>
              </w:rPr>
              <w:t xml:space="preserve"> </w:t>
            </w:r>
            <w:r w:rsidRPr="00595B96">
              <w:rPr>
                <w:sz w:val="16"/>
                <w:szCs w:val="16"/>
                <w:lang w:val="sl-SI"/>
              </w:rPr>
              <w:t>Število udeležencev izobraževanj OMRA, spletnih strani OMRA, vzpostavljena e-učilnica, število udeležencev in obiskov, evalvacijsko poročilo.</w:t>
            </w:r>
          </w:p>
          <w:p w14:paraId="3CF8702E" w14:textId="2D7AD9E8" w:rsidR="004D13B0" w:rsidRPr="00595B96" w:rsidRDefault="004D13B0" w:rsidP="00A51D3B">
            <w:pPr>
              <w:rPr>
                <w:sz w:val="16"/>
                <w:szCs w:val="16"/>
                <w:lang w:val="sl-SI"/>
              </w:rPr>
            </w:pPr>
            <w:r>
              <w:rPr>
                <w:sz w:val="16"/>
                <w:szCs w:val="16"/>
                <w:lang w:val="sl-SI"/>
              </w:rPr>
              <w:t>-</w:t>
            </w:r>
            <w:r w:rsidR="001C1A7D">
              <w:rPr>
                <w:sz w:val="16"/>
                <w:szCs w:val="16"/>
                <w:lang w:val="sl-SI"/>
              </w:rPr>
              <w:t xml:space="preserve"> </w:t>
            </w:r>
            <w:r w:rsidRPr="00595B96">
              <w:rPr>
                <w:sz w:val="16"/>
                <w:szCs w:val="16"/>
                <w:lang w:val="sl-SI"/>
              </w:rPr>
              <w:t>Vzpostavljena e-učilnica in razvite vsebine obvladovanja težav v DZ v času krize</w:t>
            </w:r>
          </w:p>
          <w:p w14:paraId="21F45FA4" w14:textId="4BB9AEFC" w:rsidR="004D13B0" w:rsidRPr="00595B96" w:rsidRDefault="004D13B0" w:rsidP="00A51D3B">
            <w:pPr>
              <w:rPr>
                <w:sz w:val="16"/>
                <w:szCs w:val="16"/>
                <w:lang w:val="sl-SI"/>
              </w:rPr>
            </w:pPr>
            <w:r>
              <w:rPr>
                <w:sz w:val="16"/>
                <w:szCs w:val="16"/>
                <w:lang w:val="sl-SI"/>
              </w:rPr>
              <w:t>-</w:t>
            </w:r>
            <w:r w:rsidR="001C1A7D">
              <w:rPr>
                <w:sz w:val="16"/>
                <w:szCs w:val="16"/>
                <w:lang w:val="sl-SI"/>
              </w:rPr>
              <w:t xml:space="preserve"> </w:t>
            </w:r>
            <w:r w:rsidRPr="00595B96">
              <w:rPr>
                <w:sz w:val="16"/>
                <w:szCs w:val="16"/>
                <w:lang w:val="sl-SI"/>
              </w:rPr>
              <w:t xml:space="preserve">Izdelan načrt, število izvedenih kampanj, evalvacijsko poročilo. </w:t>
            </w:r>
          </w:p>
        </w:tc>
        <w:tc>
          <w:tcPr>
            <w:tcW w:w="1025" w:type="dxa"/>
          </w:tcPr>
          <w:p w14:paraId="3705E2A2" w14:textId="77777777" w:rsidR="004D13B0" w:rsidRPr="008557F9" w:rsidRDefault="004D13B0" w:rsidP="00A51D3B">
            <w:pPr>
              <w:rPr>
                <w:sz w:val="16"/>
                <w:szCs w:val="16"/>
                <w:lang w:val="sl-SI"/>
              </w:rPr>
            </w:pPr>
            <w:r w:rsidRPr="008557F9">
              <w:rPr>
                <w:sz w:val="16"/>
                <w:szCs w:val="16"/>
                <w:lang w:val="sl-SI"/>
              </w:rPr>
              <w:t>MZ</w:t>
            </w:r>
          </w:p>
          <w:p w14:paraId="77D42256" w14:textId="77777777" w:rsidR="004D13B0" w:rsidRPr="008557F9" w:rsidRDefault="004D13B0" w:rsidP="00A51D3B">
            <w:pPr>
              <w:rPr>
                <w:sz w:val="16"/>
                <w:szCs w:val="16"/>
                <w:lang w:val="sl-SI"/>
              </w:rPr>
            </w:pPr>
          </w:p>
        </w:tc>
        <w:tc>
          <w:tcPr>
            <w:tcW w:w="2094" w:type="dxa"/>
          </w:tcPr>
          <w:p w14:paraId="20363401" w14:textId="77777777" w:rsidR="004D13B0" w:rsidRPr="008557F9" w:rsidDel="00224918" w:rsidRDefault="004D13B0" w:rsidP="00A51D3B">
            <w:pPr>
              <w:rPr>
                <w:sz w:val="16"/>
                <w:szCs w:val="16"/>
                <w:lang w:val="sl-SI"/>
              </w:rPr>
            </w:pPr>
            <w:r w:rsidRPr="008557F9">
              <w:rPr>
                <w:sz w:val="16"/>
                <w:szCs w:val="16"/>
                <w:lang w:val="sl-SI"/>
              </w:rPr>
              <w:t xml:space="preserve">ZRC SAZU, </w:t>
            </w:r>
            <w:r>
              <w:rPr>
                <w:sz w:val="16"/>
                <w:szCs w:val="16"/>
                <w:lang w:val="sl-SI"/>
              </w:rPr>
              <w:t xml:space="preserve">pridruženi partnerji, </w:t>
            </w:r>
            <w:r w:rsidRPr="008557F9">
              <w:rPr>
                <w:sz w:val="16"/>
                <w:szCs w:val="16"/>
                <w:lang w:val="sl-SI"/>
              </w:rPr>
              <w:t>upor</w:t>
            </w:r>
            <w:r>
              <w:rPr>
                <w:sz w:val="16"/>
                <w:szCs w:val="16"/>
                <w:lang w:val="sl-SI"/>
              </w:rPr>
              <w:t>abniki in svojci</w:t>
            </w:r>
            <w:r w:rsidRPr="008557F9">
              <w:rPr>
                <w:sz w:val="16"/>
                <w:szCs w:val="16"/>
                <w:lang w:val="sl-SI"/>
              </w:rPr>
              <w:t>, NVO</w:t>
            </w:r>
          </w:p>
          <w:p w14:paraId="5A75E074" w14:textId="77777777" w:rsidR="004D13B0" w:rsidRPr="008557F9" w:rsidRDefault="004D13B0" w:rsidP="00A51D3B">
            <w:pPr>
              <w:rPr>
                <w:sz w:val="16"/>
                <w:szCs w:val="16"/>
                <w:lang w:val="sl-SI"/>
              </w:rPr>
            </w:pPr>
          </w:p>
        </w:tc>
        <w:tc>
          <w:tcPr>
            <w:tcW w:w="1417" w:type="dxa"/>
          </w:tcPr>
          <w:p w14:paraId="22EA6F2C" w14:textId="77777777" w:rsidR="004D13B0" w:rsidRDefault="004D13B0" w:rsidP="00A51D3B">
            <w:pPr>
              <w:rPr>
                <w:sz w:val="16"/>
                <w:szCs w:val="18"/>
                <w:lang w:val="sl-SI"/>
              </w:rPr>
            </w:pPr>
            <w:r>
              <w:rPr>
                <w:sz w:val="16"/>
                <w:szCs w:val="18"/>
                <w:lang w:val="sl-SI"/>
              </w:rPr>
              <w:t>Proračun MZ</w:t>
            </w:r>
          </w:p>
          <w:p w14:paraId="0C3B8D53" w14:textId="6D85D905" w:rsidR="004D13B0" w:rsidRDefault="00FB50D8" w:rsidP="00A51D3B">
            <w:pPr>
              <w:rPr>
                <w:sz w:val="16"/>
                <w:szCs w:val="18"/>
                <w:lang w:val="sl-SI"/>
              </w:rPr>
            </w:pPr>
            <w:r>
              <w:rPr>
                <w:sz w:val="16"/>
                <w:szCs w:val="18"/>
                <w:lang w:val="sl-SI"/>
              </w:rPr>
              <w:t>90.000E</w:t>
            </w:r>
            <w:r w:rsidR="00A93A46">
              <w:rPr>
                <w:sz w:val="16"/>
                <w:szCs w:val="18"/>
                <w:lang w:val="sl-SI"/>
              </w:rPr>
              <w:t>UR</w:t>
            </w:r>
            <w:r>
              <w:rPr>
                <w:sz w:val="16"/>
                <w:szCs w:val="18"/>
                <w:lang w:val="sl-SI"/>
              </w:rPr>
              <w:t xml:space="preserve"> </w:t>
            </w:r>
          </w:p>
          <w:p w14:paraId="16B7A68E" w14:textId="0888E7BF" w:rsidR="00FB50D8" w:rsidRPr="0015351C" w:rsidRDefault="00FB50D8" w:rsidP="00A51D3B">
            <w:pPr>
              <w:rPr>
                <w:sz w:val="16"/>
                <w:szCs w:val="18"/>
                <w:lang w:val="sl-SI"/>
              </w:rPr>
            </w:pPr>
            <w:r>
              <w:rPr>
                <w:sz w:val="16"/>
                <w:szCs w:val="18"/>
                <w:lang w:val="sl-SI"/>
              </w:rPr>
              <w:t xml:space="preserve">PP </w:t>
            </w:r>
            <w:r w:rsidR="001C5728">
              <w:rPr>
                <w:sz w:val="16"/>
                <w:szCs w:val="18"/>
                <w:lang w:val="sl-SI"/>
              </w:rPr>
              <w:t>7894</w:t>
            </w:r>
          </w:p>
        </w:tc>
        <w:tc>
          <w:tcPr>
            <w:tcW w:w="1402" w:type="dxa"/>
          </w:tcPr>
          <w:p w14:paraId="49BBC1B7" w14:textId="77777777" w:rsidR="004D13B0" w:rsidRDefault="004D13B0" w:rsidP="00A51D3B">
            <w:pPr>
              <w:rPr>
                <w:sz w:val="16"/>
                <w:szCs w:val="18"/>
                <w:lang w:val="sl-SI"/>
              </w:rPr>
            </w:pPr>
            <w:r>
              <w:rPr>
                <w:sz w:val="16"/>
                <w:szCs w:val="18"/>
                <w:lang w:val="sl-SI"/>
              </w:rPr>
              <w:t>Proračun MZ</w:t>
            </w:r>
          </w:p>
          <w:p w14:paraId="2EB26FC0" w14:textId="328D13AD" w:rsidR="004D13B0" w:rsidRDefault="00FB50D8" w:rsidP="00A51D3B">
            <w:pPr>
              <w:rPr>
                <w:sz w:val="16"/>
                <w:szCs w:val="18"/>
                <w:lang w:val="sl-SI"/>
              </w:rPr>
            </w:pPr>
            <w:r>
              <w:rPr>
                <w:sz w:val="16"/>
                <w:szCs w:val="18"/>
                <w:lang w:val="sl-SI"/>
              </w:rPr>
              <w:t xml:space="preserve">okvirno </w:t>
            </w:r>
            <w:r w:rsidR="0076103E">
              <w:rPr>
                <w:sz w:val="16"/>
                <w:szCs w:val="18"/>
                <w:lang w:val="sl-SI"/>
              </w:rPr>
              <w:t>85</w:t>
            </w:r>
            <w:r>
              <w:rPr>
                <w:sz w:val="16"/>
                <w:szCs w:val="18"/>
                <w:lang w:val="sl-SI"/>
              </w:rPr>
              <w:t>.000 E</w:t>
            </w:r>
            <w:r w:rsidR="00A93A46">
              <w:rPr>
                <w:sz w:val="16"/>
                <w:szCs w:val="18"/>
                <w:lang w:val="sl-SI"/>
              </w:rPr>
              <w:t>UR</w:t>
            </w:r>
            <w:r>
              <w:rPr>
                <w:sz w:val="16"/>
                <w:szCs w:val="18"/>
                <w:lang w:val="sl-SI"/>
              </w:rPr>
              <w:t xml:space="preserve"> </w:t>
            </w:r>
          </w:p>
          <w:p w14:paraId="430359CE" w14:textId="5518D7C9" w:rsidR="00FB50D8" w:rsidRPr="0015351C" w:rsidRDefault="00FB50D8" w:rsidP="00A51D3B">
            <w:pPr>
              <w:rPr>
                <w:sz w:val="16"/>
                <w:szCs w:val="18"/>
                <w:lang w:val="sl-SI"/>
              </w:rPr>
            </w:pPr>
            <w:r>
              <w:rPr>
                <w:sz w:val="16"/>
                <w:szCs w:val="18"/>
                <w:lang w:val="sl-SI"/>
              </w:rPr>
              <w:t xml:space="preserve">PP </w:t>
            </w:r>
            <w:r w:rsidR="001C5728">
              <w:rPr>
                <w:sz w:val="16"/>
                <w:szCs w:val="18"/>
                <w:lang w:val="sl-SI"/>
              </w:rPr>
              <w:t>7894</w:t>
            </w:r>
          </w:p>
        </w:tc>
      </w:tr>
      <w:tr w:rsidR="004D13B0" w:rsidRPr="00071908" w14:paraId="241922D5" w14:textId="77777777" w:rsidTr="00A51D3B">
        <w:trPr>
          <w:trHeight w:val="43"/>
        </w:trPr>
        <w:tc>
          <w:tcPr>
            <w:tcW w:w="1980" w:type="dxa"/>
          </w:tcPr>
          <w:p w14:paraId="73108A24" w14:textId="77777777" w:rsidR="004D13B0" w:rsidRPr="00F54C39" w:rsidRDefault="004D13B0" w:rsidP="00974912">
            <w:pPr>
              <w:rPr>
                <w:b/>
                <w:bCs/>
                <w:sz w:val="16"/>
                <w:szCs w:val="16"/>
                <w:lang w:val="sl-SI"/>
              </w:rPr>
            </w:pPr>
            <w:r w:rsidRPr="00F54C39">
              <w:rPr>
                <w:b/>
                <w:bCs/>
                <w:sz w:val="16"/>
                <w:szCs w:val="16"/>
                <w:lang w:val="sl-SI"/>
              </w:rPr>
              <w:t>Ukrep I</w:t>
            </w:r>
            <w:r>
              <w:rPr>
                <w:b/>
                <w:bCs/>
                <w:sz w:val="16"/>
                <w:szCs w:val="16"/>
                <w:lang w:val="sl-SI"/>
              </w:rPr>
              <w:t>I</w:t>
            </w:r>
            <w:r w:rsidRPr="00F54C39">
              <w:rPr>
                <w:b/>
                <w:bCs/>
                <w:sz w:val="16"/>
                <w:szCs w:val="16"/>
                <w:lang w:val="sl-SI"/>
              </w:rPr>
              <w:t>:</w:t>
            </w:r>
          </w:p>
          <w:p w14:paraId="5C907299" w14:textId="77777777" w:rsidR="004D13B0" w:rsidRPr="00F853D8" w:rsidRDefault="004D13B0" w:rsidP="00974912">
            <w:pPr>
              <w:rPr>
                <w:sz w:val="16"/>
                <w:szCs w:val="16"/>
                <w:lang w:val="sl-SI"/>
              </w:rPr>
            </w:pPr>
            <w:r>
              <w:rPr>
                <w:sz w:val="16"/>
                <w:szCs w:val="16"/>
                <w:lang w:val="sl-SI"/>
              </w:rPr>
              <w:t>Širitev oziroma v</w:t>
            </w:r>
            <w:r w:rsidRPr="00F54C39">
              <w:rPr>
                <w:sz w:val="16"/>
                <w:szCs w:val="16"/>
                <w:lang w:val="sl-SI"/>
              </w:rPr>
              <w:t xml:space="preserve">zpostavitev </w:t>
            </w:r>
            <w:r w:rsidRPr="003A23B4">
              <w:rPr>
                <w:sz w:val="16"/>
                <w:szCs w:val="16"/>
                <w:lang w:val="sl-SI"/>
              </w:rPr>
              <w:t xml:space="preserve">svetovalnic »Posvet-Tu smo zate« za pravočasno </w:t>
            </w:r>
            <w:r w:rsidRPr="00F54C39">
              <w:rPr>
                <w:sz w:val="16"/>
                <w:szCs w:val="16"/>
                <w:lang w:val="sl-SI"/>
              </w:rPr>
              <w:t xml:space="preserve">pomoč odraslim pri stanjih, ki pomenijo tveganje za razvoj duševnih motenj </w:t>
            </w:r>
            <w:r>
              <w:rPr>
                <w:sz w:val="16"/>
                <w:szCs w:val="16"/>
                <w:lang w:val="sl-SI"/>
              </w:rPr>
              <w:t>ter širitev dejavnosti za otroke, mladostnike in starše.</w:t>
            </w:r>
          </w:p>
        </w:tc>
        <w:tc>
          <w:tcPr>
            <w:tcW w:w="2693" w:type="dxa"/>
          </w:tcPr>
          <w:p w14:paraId="2C894A99" w14:textId="44D47D32" w:rsidR="004D13B0" w:rsidRPr="00A51D3B" w:rsidRDefault="001C1A7D" w:rsidP="001C1A7D">
            <w:pPr>
              <w:jc w:val="left"/>
              <w:rPr>
                <w:sz w:val="16"/>
                <w:szCs w:val="16"/>
                <w:lang w:val="sl-SI"/>
              </w:rPr>
            </w:pPr>
            <w:r w:rsidRPr="001C1A7D">
              <w:rPr>
                <w:sz w:val="16"/>
                <w:szCs w:val="16"/>
                <w:lang w:val="sl-SI"/>
              </w:rPr>
              <w:t>-</w:t>
            </w:r>
            <w:r>
              <w:rPr>
                <w:sz w:val="16"/>
                <w:szCs w:val="16"/>
                <w:lang w:val="sl-SI"/>
              </w:rPr>
              <w:t xml:space="preserve"> </w:t>
            </w:r>
            <w:r w:rsidR="004D13B0" w:rsidRPr="00A51D3B">
              <w:rPr>
                <w:sz w:val="16"/>
                <w:szCs w:val="16"/>
                <w:lang w:val="sl-SI"/>
              </w:rPr>
              <w:t xml:space="preserve">Širitev izvajanja psihološkega svetovanja po programu v vse regije glede na potrebe in komunikacijska podpora iskanju pomoči v svetovalnicah. </w:t>
            </w:r>
          </w:p>
          <w:p w14:paraId="29FFA274" w14:textId="77777777" w:rsidR="004D13B0" w:rsidRDefault="004D13B0" w:rsidP="00974912">
            <w:pPr>
              <w:jc w:val="left"/>
              <w:rPr>
                <w:sz w:val="16"/>
                <w:szCs w:val="16"/>
                <w:lang w:val="sl-SI"/>
              </w:rPr>
            </w:pPr>
          </w:p>
          <w:p w14:paraId="4F0811EF" w14:textId="26D3CF2B" w:rsidR="004D13B0" w:rsidRPr="00A51D3B" w:rsidRDefault="001C1A7D" w:rsidP="001C1A7D">
            <w:pPr>
              <w:jc w:val="left"/>
              <w:rPr>
                <w:sz w:val="16"/>
                <w:szCs w:val="16"/>
                <w:lang w:val="sl-SI"/>
              </w:rPr>
            </w:pPr>
            <w:r w:rsidRPr="001C1A7D">
              <w:rPr>
                <w:sz w:val="16"/>
                <w:szCs w:val="16"/>
                <w:lang w:val="sl-SI"/>
              </w:rPr>
              <w:t>-</w:t>
            </w:r>
            <w:r>
              <w:rPr>
                <w:sz w:val="16"/>
                <w:szCs w:val="16"/>
                <w:lang w:val="sl-SI"/>
              </w:rPr>
              <w:t xml:space="preserve"> </w:t>
            </w:r>
            <w:r w:rsidR="004D13B0" w:rsidRPr="00A51D3B">
              <w:rPr>
                <w:sz w:val="16"/>
                <w:szCs w:val="16"/>
                <w:lang w:val="sl-SI"/>
              </w:rPr>
              <w:t xml:space="preserve">Vzpostavljanje svetovalnic za </w:t>
            </w:r>
            <w:r w:rsidR="00D25502" w:rsidRPr="00A51D3B">
              <w:rPr>
                <w:sz w:val="16"/>
                <w:szCs w:val="16"/>
                <w:lang w:val="sl-SI"/>
              </w:rPr>
              <w:t>o</w:t>
            </w:r>
            <w:r w:rsidR="004D13B0" w:rsidRPr="00A51D3B">
              <w:rPr>
                <w:sz w:val="16"/>
                <w:szCs w:val="16"/>
                <w:lang w:val="sl-SI"/>
              </w:rPr>
              <w:t>troke, mladostnike in starše po programu</w:t>
            </w:r>
          </w:p>
          <w:p w14:paraId="03A4D6D8" w14:textId="77777777" w:rsidR="004D13B0" w:rsidRDefault="004D13B0" w:rsidP="00974912">
            <w:pPr>
              <w:jc w:val="left"/>
              <w:rPr>
                <w:sz w:val="16"/>
                <w:szCs w:val="16"/>
                <w:lang w:val="sl-SI"/>
              </w:rPr>
            </w:pPr>
          </w:p>
          <w:p w14:paraId="65D2C7DA" w14:textId="77777777" w:rsidR="004D13B0" w:rsidRDefault="004D13B0" w:rsidP="00974912">
            <w:pPr>
              <w:jc w:val="left"/>
              <w:rPr>
                <w:sz w:val="16"/>
                <w:szCs w:val="16"/>
                <w:lang w:val="sl-SI"/>
              </w:rPr>
            </w:pPr>
          </w:p>
          <w:p w14:paraId="6249D68D" w14:textId="77777777" w:rsidR="004D13B0" w:rsidRPr="00F54C39" w:rsidRDefault="004D13B0" w:rsidP="00974912">
            <w:pPr>
              <w:jc w:val="left"/>
              <w:rPr>
                <w:sz w:val="16"/>
                <w:szCs w:val="16"/>
                <w:lang w:val="sl-SI"/>
              </w:rPr>
            </w:pPr>
          </w:p>
        </w:tc>
        <w:tc>
          <w:tcPr>
            <w:tcW w:w="1128" w:type="dxa"/>
          </w:tcPr>
          <w:p w14:paraId="45B8CFB1" w14:textId="78FE7A95" w:rsidR="004D13B0" w:rsidRPr="00F54C39" w:rsidRDefault="002511EA" w:rsidP="00974912">
            <w:pPr>
              <w:jc w:val="left"/>
              <w:rPr>
                <w:sz w:val="16"/>
                <w:szCs w:val="16"/>
                <w:lang w:val="sl-SI"/>
              </w:rPr>
            </w:pPr>
            <w:r>
              <w:rPr>
                <w:sz w:val="16"/>
                <w:szCs w:val="16"/>
                <w:lang w:val="sl-SI"/>
              </w:rPr>
              <w:lastRenderedPageBreak/>
              <w:t>2022–2023</w:t>
            </w:r>
          </w:p>
        </w:tc>
        <w:tc>
          <w:tcPr>
            <w:tcW w:w="2699" w:type="dxa"/>
          </w:tcPr>
          <w:p w14:paraId="5E04856D" w14:textId="294235B3" w:rsidR="004D13B0" w:rsidRPr="00595B96" w:rsidRDefault="004D13B0" w:rsidP="00974912">
            <w:pPr>
              <w:jc w:val="left"/>
              <w:rPr>
                <w:sz w:val="16"/>
                <w:szCs w:val="16"/>
                <w:lang w:val="sl-SI"/>
              </w:rPr>
            </w:pPr>
            <w:r>
              <w:rPr>
                <w:sz w:val="16"/>
                <w:szCs w:val="16"/>
                <w:lang w:val="sl-SI"/>
              </w:rPr>
              <w:t>-</w:t>
            </w:r>
            <w:r w:rsidR="001C1A7D">
              <w:rPr>
                <w:sz w:val="16"/>
                <w:szCs w:val="16"/>
                <w:lang w:val="sl-SI"/>
              </w:rPr>
              <w:t xml:space="preserve"> </w:t>
            </w:r>
            <w:r w:rsidRPr="00595B96">
              <w:rPr>
                <w:sz w:val="16"/>
                <w:szCs w:val="16"/>
                <w:lang w:val="sl-SI"/>
              </w:rPr>
              <w:t xml:space="preserve">Delovanje obstoječih svetovalnic </w:t>
            </w:r>
          </w:p>
          <w:p w14:paraId="6E7F956A" w14:textId="6E0F65E9" w:rsidR="004D13B0" w:rsidRPr="00595B96" w:rsidRDefault="004D13B0" w:rsidP="00974912">
            <w:pPr>
              <w:jc w:val="left"/>
              <w:rPr>
                <w:sz w:val="16"/>
                <w:szCs w:val="16"/>
                <w:lang w:val="sl-SI"/>
              </w:rPr>
            </w:pPr>
            <w:r>
              <w:rPr>
                <w:sz w:val="16"/>
                <w:szCs w:val="16"/>
                <w:lang w:val="sl-SI"/>
              </w:rPr>
              <w:t>-</w:t>
            </w:r>
            <w:r w:rsidR="001C1A7D">
              <w:rPr>
                <w:sz w:val="16"/>
                <w:szCs w:val="16"/>
                <w:lang w:val="sl-SI"/>
              </w:rPr>
              <w:t xml:space="preserve"> </w:t>
            </w:r>
            <w:r w:rsidRPr="00595B96">
              <w:rPr>
                <w:sz w:val="16"/>
                <w:szCs w:val="16"/>
                <w:lang w:val="sl-SI"/>
              </w:rPr>
              <w:t>Nadaljevanje delovanja in širitev svetovalnic v 2022 in 2023 in opravljene storitve.</w:t>
            </w:r>
          </w:p>
          <w:p w14:paraId="2F93F626" w14:textId="214DC6F5" w:rsidR="004D13B0" w:rsidRDefault="004D13B0" w:rsidP="00974912">
            <w:pPr>
              <w:rPr>
                <w:sz w:val="16"/>
                <w:szCs w:val="16"/>
                <w:lang w:val="sl-SI"/>
              </w:rPr>
            </w:pPr>
            <w:r>
              <w:rPr>
                <w:sz w:val="16"/>
                <w:szCs w:val="16"/>
                <w:lang w:val="sl-SI"/>
              </w:rPr>
              <w:t>-</w:t>
            </w:r>
            <w:r w:rsidR="001C1A7D">
              <w:rPr>
                <w:sz w:val="16"/>
                <w:szCs w:val="16"/>
                <w:lang w:val="sl-SI"/>
              </w:rPr>
              <w:t xml:space="preserve"> </w:t>
            </w:r>
            <w:r w:rsidRPr="00595B96">
              <w:rPr>
                <w:sz w:val="16"/>
                <w:szCs w:val="16"/>
                <w:lang w:val="sl-SI"/>
              </w:rPr>
              <w:t>Vzpostavitev svetovalnic za otroke, mladostnike in starše</w:t>
            </w:r>
          </w:p>
          <w:p w14:paraId="5A56E658" w14:textId="26BF5C98" w:rsidR="004D13B0" w:rsidRPr="00595B96" w:rsidRDefault="004D13B0" w:rsidP="00974912">
            <w:pPr>
              <w:rPr>
                <w:b/>
                <w:bCs/>
                <w:sz w:val="16"/>
                <w:szCs w:val="16"/>
                <w:lang w:val="sl-SI"/>
              </w:rPr>
            </w:pPr>
            <w:r>
              <w:rPr>
                <w:sz w:val="16"/>
                <w:szCs w:val="16"/>
                <w:lang w:val="sl-SI"/>
              </w:rPr>
              <w:t>Vzpostavitev 8-10 svetovalnic za mladostnike</w:t>
            </w:r>
          </w:p>
          <w:p w14:paraId="52CFB64E" w14:textId="77777777" w:rsidR="004D13B0" w:rsidRPr="008557F9" w:rsidRDefault="004D13B0" w:rsidP="00974912">
            <w:pPr>
              <w:jc w:val="left"/>
              <w:rPr>
                <w:sz w:val="16"/>
                <w:szCs w:val="16"/>
                <w:lang w:val="sl-SI"/>
              </w:rPr>
            </w:pPr>
          </w:p>
        </w:tc>
        <w:tc>
          <w:tcPr>
            <w:tcW w:w="1025" w:type="dxa"/>
          </w:tcPr>
          <w:p w14:paraId="05919D3D" w14:textId="77777777" w:rsidR="004D13B0" w:rsidRPr="00F54C39" w:rsidRDefault="004D13B0" w:rsidP="00974912">
            <w:pPr>
              <w:jc w:val="left"/>
              <w:rPr>
                <w:sz w:val="16"/>
                <w:szCs w:val="16"/>
                <w:lang w:val="sl-SI"/>
              </w:rPr>
            </w:pPr>
            <w:r w:rsidRPr="00F54C39">
              <w:rPr>
                <w:sz w:val="16"/>
                <w:szCs w:val="16"/>
                <w:lang w:val="sl-SI"/>
              </w:rPr>
              <w:t>MZ</w:t>
            </w:r>
          </w:p>
        </w:tc>
        <w:tc>
          <w:tcPr>
            <w:tcW w:w="2094" w:type="dxa"/>
          </w:tcPr>
          <w:p w14:paraId="3E49EAE7" w14:textId="77777777" w:rsidR="004D13B0" w:rsidRDefault="004D13B0" w:rsidP="00974912">
            <w:pPr>
              <w:jc w:val="left"/>
              <w:rPr>
                <w:sz w:val="16"/>
                <w:szCs w:val="16"/>
                <w:lang w:val="sl-SI"/>
              </w:rPr>
            </w:pPr>
            <w:r>
              <w:rPr>
                <w:sz w:val="16"/>
                <w:szCs w:val="16"/>
                <w:lang w:val="sl-SI"/>
              </w:rPr>
              <w:t>NIJZ</w:t>
            </w:r>
          </w:p>
          <w:p w14:paraId="34C56D2C" w14:textId="77777777" w:rsidR="004D13B0" w:rsidRPr="00F54C39" w:rsidRDefault="004D13B0" w:rsidP="00974912">
            <w:pPr>
              <w:jc w:val="left"/>
              <w:rPr>
                <w:sz w:val="16"/>
                <w:szCs w:val="16"/>
                <w:lang w:val="sl-SI"/>
              </w:rPr>
            </w:pPr>
            <w:r>
              <w:rPr>
                <w:sz w:val="16"/>
                <w:szCs w:val="16"/>
                <w:lang w:val="sl-SI"/>
              </w:rPr>
              <w:t xml:space="preserve">Sodelujoči: </w:t>
            </w:r>
            <w:r w:rsidRPr="00F54C39">
              <w:rPr>
                <w:sz w:val="16"/>
                <w:szCs w:val="16"/>
                <w:lang w:val="sl-SI"/>
              </w:rPr>
              <w:t xml:space="preserve">Center za psihološko svetovanje Posvet. </w:t>
            </w:r>
          </w:p>
          <w:p w14:paraId="14F9EEE1" w14:textId="77777777" w:rsidR="004D13B0" w:rsidRPr="00F54C39" w:rsidRDefault="004D13B0" w:rsidP="00974912">
            <w:pPr>
              <w:jc w:val="left"/>
              <w:rPr>
                <w:sz w:val="16"/>
                <w:szCs w:val="16"/>
                <w:lang w:val="sl-SI"/>
              </w:rPr>
            </w:pPr>
            <w:r w:rsidRPr="00F54C39">
              <w:rPr>
                <w:sz w:val="16"/>
                <w:szCs w:val="16"/>
                <w:lang w:val="sl-SI"/>
              </w:rPr>
              <w:t xml:space="preserve"> </w:t>
            </w:r>
          </w:p>
        </w:tc>
        <w:tc>
          <w:tcPr>
            <w:tcW w:w="1417" w:type="dxa"/>
          </w:tcPr>
          <w:p w14:paraId="534DE290" w14:textId="680B8E0B" w:rsidR="004D13B0" w:rsidRDefault="004D13B0" w:rsidP="00974912">
            <w:pPr>
              <w:jc w:val="left"/>
              <w:rPr>
                <w:sz w:val="16"/>
                <w:szCs w:val="16"/>
                <w:lang w:val="sl-SI"/>
              </w:rPr>
            </w:pPr>
            <w:r>
              <w:rPr>
                <w:sz w:val="16"/>
                <w:szCs w:val="16"/>
                <w:lang w:val="sl-SI"/>
              </w:rPr>
              <w:t>Proračun MZ</w:t>
            </w:r>
          </w:p>
          <w:p w14:paraId="52D251FB" w14:textId="42E39252" w:rsidR="00FB50D8" w:rsidRPr="003C76AD" w:rsidRDefault="00FB50D8" w:rsidP="00974912">
            <w:pPr>
              <w:jc w:val="left"/>
              <w:rPr>
                <w:sz w:val="16"/>
                <w:szCs w:val="16"/>
                <w:lang w:val="sl-SI"/>
              </w:rPr>
            </w:pPr>
            <w:r>
              <w:rPr>
                <w:sz w:val="16"/>
                <w:szCs w:val="16"/>
                <w:lang w:val="sl-SI"/>
              </w:rPr>
              <w:t>285.000 Eur PP 7083</w:t>
            </w:r>
          </w:p>
          <w:p w14:paraId="193C6E18" w14:textId="77777777" w:rsidR="004D13B0" w:rsidRPr="00F0576A" w:rsidRDefault="004D13B0" w:rsidP="00FB50D8">
            <w:pPr>
              <w:jc w:val="left"/>
              <w:rPr>
                <w:sz w:val="16"/>
                <w:szCs w:val="16"/>
                <w:highlight w:val="yellow"/>
                <w:lang w:val="sl-SI"/>
              </w:rPr>
            </w:pPr>
          </w:p>
        </w:tc>
        <w:tc>
          <w:tcPr>
            <w:tcW w:w="1402" w:type="dxa"/>
          </w:tcPr>
          <w:p w14:paraId="3E583D66" w14:textId="77777777" w:rsidR="004D13B0" w:rsidRDefault="004D13B0" w:rsidP="00974912">
            <w:pPr>
              <w:rPr>
                <w:sz w:val="16"/>
                <w:szCs w:val="16"/>
                <w:lang w:val="sl-SI"/>
              </w:rPr>
            </w:pPr>
            <w:r>
              <w:rPr>
                <w:sz w:val="16"/>
                <w:szCs w:val="16"/>
                <w:lang w:val="sl-SI"/>
              </w:rPr>
              <w:t>Proračun MZ</w:t>
            </w:r>
          </w:p>
          <w:p w14:paraId="3DB2F721" w14:textId="09E66D63" w:rsidR="004D13B0" w:rsidRPr="00F0576A" w:rsidRDefault="00FB50D8" w:rsidP="00974912">
            <w:pPr>
              <w:rPr>
                <w:sz w:val="16"/>
                <w:szCs w:val="16"/>
                <w:highlight w:val="yellow"/>
                <w:lang w:val="sl-SI"/>
              </w:rPr>
            </w:pPr>
            <w:r>
              <w:rPr>
                <w:sz w:val="16"/>
                <w:szCs w:val="16"/>
                <w:lang w:val="sl-SI"/>
              </w:rPr>
              <w:t>o</w:t>
            </w:r>
            <w:r w:rsidRPr="00C44D4B">
              <w:rPr>
                <w:sz w:val="16"/>
                <w:szCs w:val="16"/>
                <w:lang w:val="it-IT"/>
              </w:rPr>
              <w:t>kvirno</w:t>
            </w:r>
            <w:r>
              <w:rPr>
                <w:sz w:val="16"/>
                <w:szCs w:val="16"/>
                <w:highlight w:val="yellow"/>
                <w:lang w:val="sl-SI"/>
              </w:rPr>
              <w:t xml:space="preserve"> </w:t>
            </w:r>
          </w:p>
          <w:p w14:paraId="15BF899A" w14:textId="0A4BEEF2" w:rsidR="004D13B0" w:rsidRPr="00C44D4B" w:rsidRDefault="00FB50D8" w:rsidP="00974912">
            <w:pPr>
              <w:rPr>
                <w:sz w:val="16"/>
                <w:szCs w:val="16"/>
                <w:lang w:val="sl-SI"/>
              </w:rPr>
            </w:pPr>
            <w:r w:rsidRPr="00C44D4B">
              <w:rPr>
                <w:sz w:val="16"/>
                <w:szCs w:val="16"/>
                <w:lang w:val="it-IT"/>
              </w:rPr>
              <w:t xml:space="preserve">280.000 Eur </w:t>
            </w:r>
          </w:p>
          <w:p w14:paraId="1E1A6081" w14:textId="0EABBEF5" w:rsidR="00FB50D8" w:rsidRPr="00C44D4B" w:rsidRDefault="00FB50D8" w:rsidP="00974912">
            <w:pPr>
              <w:rPr>
                <w:sz w:val="16"/>
                <w:szCs w:val="16"/>
                <w:lang w:val="sl-SI"/>
              </w:rPr>
            </w:pPr>
            <w:r w:rsidRPr="00C44D4B">
              <w:rPr>
                <w:sz w:val="16"/>
                <w:szCs w:val="16"/>
                <w:lang w:val="it-IT"/>
              </w:rPr>
              <w:t>PP 7083</w:t>
            </w:r>
          </w:p>
          <w:p w14:paraId="700E9FE6" w14:textId="77777777" w:rsidR="004D13B0" w:rsidRPr="00F0576A" w:rsidRDefault="004D13B0" w:rsidP="00974912">
            <w:pPr>
              <w:rPr>
                <w:sz w:val="16"/>
                <w:szCs w:val="16"/>
                <w:highlight w:val="yellow"/>
                <w:lang w:val="sl-SI"/>
              </w:rPr>
            </w:pPr>
          </w:p>
          <w:p w14:paraId="7C193B47" w14:textId="77777777" w:rsidR="004D13B0" w:rsidRPr="00F0576A" w:rsidRDefault="004D13B0" w:rsidP="00974912">
            <w:pPr>
              <w:rPr>
                <w:sz w:val="16"/>
                <w:szCs w:val="16"/>
                <w:highlight w:val="yellow"/>
                <w:lang w:val="sl-SI"/>
              </w:rPr>
            </w:pPr>
          </w:p>
          <w:p w14:paraId="6F041564" w14:textId="77777777" w:rsidR="004D13B0" w:rsidRPr="00F0576A" w:rsidRDefault="004D13B0" w:rsidP="00974912">
            <w:pPr>
              <w:rPr>
                <w:sz w:val="16"/>
                <w:szCs w:val="16"/>
                <w:highlight w:val="yellow"/>
                <w:lang w:val="sl-SI"/>
              </w:rPr>
            </w:pPr>
          </w:p>
          <w:p w14:paraId="0AB58E40" w14:textId="77777777" w:rsidR="004D13B0" w:rsidRPr="00F0576A" w:rsidRDefault="004D13B0" w:rsidP="00974912">
            <w:pPr>
              <w:rPr>
                <w:sz w:val="16"/>
                <w:szCs w:val="16"/>
                <w:highlight w:val="yellow"/>
                <w:lang w:val="sl-SI"/>
              </w:rPr>
            </w:pPr>
          </w:p>
          <w:p w14:paraId="721ED688" w14:textId="77777777" w:rsidR="004D13B0" w:rsidRPr="00F0576A" w:rsidRDefault="004D13B0" w:rsidP="00974912">
            <w:pPr>
              <w:jc w:val="left"/>
              <w:rPr>
                <w:sz w:val="16"/>
                <w:szCs w:val="16"/>
                <w:highlight w:val="yellow"/>
                <w:lang w:val="sl-SI"/>
              </w:rPr>
            </w:pPr>
          </w:p>
        </w:tc>
      </w:tr>
      <w:tr w:rsidR="004D13B0" w:rsidRPr="00506377" w14:paraId="2DE152E0" w14:textId="77777777" w:rsidTr="00974912">
        <w:trPr>
          <w:trHeight w:val="576"/>
        </w:trPr>
        <w:tc>
          <w:tcPr>
            <w:tcW w:w="1980" w:type="dxa"/>
            <w:vMerge w:val="restart"/>
            <w:shd w:val="clear" w:color="auto" w:fill="auto"/>
          </w:tcPr>
          <w:p w14:paraId="735A0FEE" w14:textId="77777777" w:rsidR="004D13B0" w:rsidRPr="00FC0C80" w:rsidRDefault="004D13B0" w:rsidP="00974912">
            <w:pPr>
              <w:jc w:val="left"/>
              <w:rPr>
                <w:b/>
                <w:bCs/>
                <w:sz w:val="16"/>
                <w:szCs w:val="16"/>
                <w:lang w:val="sl-SI"/>
              </w:rPr>
            </w:pPr>
            <w:r w:rsidRPr="00FC0C80">
              <w:rPr>
                <w:b/>
                <w:bCs/>
                <w:sz w:val="16"/>
                <w:szCs w:val="16"/>
                <w:lang w:val="sl-SI"/>
              </w:rPr>
              <w:t>Ukrep III:</w:t>
            </w:r>
          </w:p>
          <w:p w14:paraId="61221365" w14:textId="77777777" w:rsidR="004D13B0" w:rsidRPr="00FC0C80" w:rsidRDefault="004D13B0" w:rsidP="00622C2D">
            <w:pPr>
              <w:jc w:val="left"/>
              <w:rPr>
                <w:sz w:val="16"/>
                <w:szCs w:val="16"/>
                <w:lang w:val="sl-SI"/>
              </w:rPr>
            </w:pPr>
            <w:r w:rsidRPr="00FC0C80">
              <w:rPr>
                <w:sz w:val="16"/>
                <w:szCs w:val="16"/>
                <w:lang w:val="sl-SI"/>
              </w:rPr>
              <w:t>Sistemsk</w:t>
            </w:r>
            <w:r>
              <w:rPr>
                <w:sz w:val="16"/>
                <w:szCs w:val="16"/>
                <w:lang w:val="sl-SI"/>
              </w:rPr>
              <w:t>o</w:t>
            </w:r>
            <w:r w:rsidRPr="00FC0C80">
              <w:rPr>
                <w:sz w:val="16"/>
                <w:szCs w:val="16"/>
                <w:lang w:val="sl-SI"/>
              </w:rPr>
              <w:t xml:space="preserve"> </w:t>
            </w:r>
            <w:r>
              <w:rPr>
                <w:sz w:val="16"/>
                <w:szCs w:val="16"/>
                <w:lang w:val="sl-SI"/>
              </w:rPr>
              <w:t>izvajanje</w:t>
            </w:r>
            <w:r w:rsidRPr="00FC0C80">
              <w:rPr>
                <w:sz w:val="16"/>
                <w:szCs w:val="16"/>
                <w:lang w:val="sl-SI"/>
              </w:rPr>
              <w:t xml:space="preserve"> programov zgodnjih intervencij</w:t>
            </w:r>
            <w:r>
              <w:rPr>
                <w:sz w:val="16"/>
                <w:szCs w:val="16"/>
                <w:lang w:val="sl-SI"/>
              </w:rPr>
              <w:t xml:space="preserve"> Neverjetna leta (NL)- </w:t>
            </w:r>
            <w:r w:rsidRPr="00FC0C80">
              <w:rPr>
                <w:sz w:val="16"/>
                <w:szCs w:val="16"/>
                <w:lang w:val="sl-SI"/>
              </w:rPr>
              <w:t>program</w:t>
            </w:r>
            <w:r>
              <w:rPr>
                <w:sz w:val="16"/>
                <w:szCs w:val="16"/>
                <w:lang w:val="sl-SI"/>
              </w:rPr>
              <w:t>ov</w:t>
            </w:r>
            <w:r w:rsidRPr="00FC0C80">
              <w:rPr>
                <w:sz w:val="16"/>
                <w:szCs w:val="16"/>
                <w:lang w:val="sl-SI"/>
              </w:rPr>
              <w:t xml:space="preserve"> starševstva</w:t>
            </w:r>
            <w:r w:rsidR="00D25502">
              <w:rPr>
                <w:sz w:val="16"/>
                <w:szCs w:val="16"/>
                <w:lang w:val="sl-SI"/>
              </w:rPr>
              <w:t xml:space="preserve"> in</w:t>
            </w:r>
            <w:r>
              <w:rPr>
                <w:sz w:val="16"/>
                <w:szCs w:val="16"/>
                <w:lang w:val="sl-SI"/>
              </w:rPr>
              <w:t xml:space="preserve"> programov za otroke</w:t>
            </w:r>
          </w:p>
        </w:tc>
        <w:tc>
          <w:tcPr>
            <w:tcW w:w="2693" w:type="dxa"/>
            <w:shd w:val="clear" w:color="auto" w:fill="auto"/>
          </w:tcPr>
          <w:p w14:paraId="734F064B" w14:textId="77777777" w:rsidR="004D13B0" w:rsidRDefault="004D13B0" w:rsidP="00974912">
            <w:pPr>
              <w:jc w:val="left"/>
              <w:rPr>
                <w:bCs/>
                <w:sz w:val="16"/>
                <w:szCs w:val="16"/>
                <w:lang w:val="sl-SI"/>
              </w:rPr>
            </w:pPr>
            <w:r w:rsidRPr="00AA2481">
              <w:rPr>
                <w:bCs/>
                <w:sz w:val="16"/>
                <w:szCs w:val="16"/>
                <w:lang w:val="sl-SI"/>
              </w:rPr>
              <w:t xml:space="preserve">Izvajanje starševskega programa </w:t>
            </w:r>
            <w:r>
              <w:rPr>
                <w:bCs/>
                <w:sz w:val="16"/>
                <w:szCs w:val="16"/>
                <w:lang w:val="sl-SI"/>
              </w:rPr>
              <w:t>(NL)</w:t>
            </w:r>
            <w:r w:rsidRPr="00AA2481">
              <w:rPr>
                <w:bCs/>
                <w:sz w:val="16"/>
                <w:szCs w:val="16"/>
                <w:lang w:val="sl-SI"/>
              </w:rPr>
              <w:t xml:space="preserve"> v 11-ih okoljih in širitev v najmanj 3 nova okolja letno, vključno s CDZOM </w:t>
            </w:r>
            <w:r w:rsidRPr="009B6A78">
              <w:rPr>
                <w:bCs/>
                <w:sz w:val="16"/>
                <w:szCs w:val="16"/>
                <w:lang w:val="sl-SI"/>
              </w:rPr>
              <w:t>in CSD</w:t>
            </w:r>
            <w:r w:rsidR="00622C2D" w:rsidRPr="00FF43AC">
              <w:rPr>
                <w:lang w:val="sl-SI"/>
              </w:rPr>
              <w:t xml:space="preserve"> </w:t>
            </w:r>
          </w:p>
          <w:p w14:paraId="39B16E12" w14:textId="77777777" w:rsidR="004D13B0" w:rsidRDefault="004D13B0" w:rsidP="00974912">
            <w:pPr>
              <w:jc w:val="left"/>
              <w:rPr>
                <w:bCs/>
                <w:sz w:val="16"/>
                <w:szCs w:val="16"/>
                <w:lang w:val="sl-SI"/>
              </w:rPr>
            </w:pPr>
            <w:r w:rsidRPr="0049002D">
              <w:rPr>
                <w:bCs/>
                <w:sz w:val="16"/>
                <w:szCs w:val="16"/>
                <w:lang w:val="sl-SI"/>
              </w:rPr>
              <w:t>Strokovna podpora izvaja</w:t>
            </w:r>
            <w:r w:rsidR="009B6A78" w:rsidRPr="0049002D">
              <w:rPr>
                <w:bCs/>
                <w:sz w:val="16"/>
                <w:szCs w:val="16"/>
                <w:lang w:val="sl-SI"/>
              </w:rPr>
              <w:t>lc</w:t>
            </w:r>
            <w:r w:rsidRPr="0049002D">
              <w:rPr>
                <w:bCs/>
                <w:sz w:val="16"/>
                <w:szCs w:val="16"/>
                <w:lang w:val="sl-SI"/>
              </w:rPr>
              <w:t>em, izvajanje intervizij</w:t>
            </w:r>
            <w:r w:rsidR="009B6A78" w:rsidRPr="0049002D">
              <w:rPr>
                <w:bCs/>
                <w:sz w:val="16"/>
                <w:szCs w:val="16"/>
                <w:lang w:val="sl-SI"/>
              </w:rPr>
              <w:t xml:space="preserve"> in</w:t>
            </w:r>
            <w:r w:rsidRPr="0049002D">
              <w:rPr>
                <w:bCs/>
                <w:sz w:val="16"/>
                <w:szCs w:val="16"/>
                <w:lang w:val="sl-SI"/>
              </w:rPr>
              <w:t xml:space="preserve"> evalvacij.</w:t>
            </w:r>
          </w:p>
          <w:p w14:paraId="66D88812" w14:textId="77777777" w:rsidR="004D13B0" w:rsidRDefault="004D13B0" w:rsidP="00974912">
            <w:pPr>
              <w:jc w:val="left"/>
              <w:rPr>
                <w:bCs/>
                <w:sz w:val="16"/>
                <w:szCs w:val="16"/>
                <w:lang w:val="sl-SI"/>
              </w:rPr>
            </w:pPr>
          </w:p>
          <w:p w14:paraId="1BE90B15" w14:textId="77777777" w:rsidR="004D13B0" w:rsidRPr="00796510" w:rsidRDefault="004D13B0" w:rsidP="00974912">
            <w:pPr>
              <w:jc w:val="left"/>
              <w:rPr>
                <w:sz w:val="16"/>
                <w:szCs w:val="16"/>
                <w:lang w:val="sl-SI"/>
              </w:rPr>
            </w:pPr>
          </w:p>
        </w:tc>
        <w:tc>
          <w:tcPr>
            <w:tcW w:w="1128" w:type="dxa"/>
            <w:shd w:val="clear" w:color="auto" w:fill="auto"/>
          </w:tcPr>
          <w:p w14:paraId="565AF7B9" w14:textId="1BF9149C" w:rsidR="004D13B0" w:rsidRPr="00F54C39" w:rsidRDefault="002511EA" w:rsidP="00974912">
            <w:pPr>
              <w:jc w:val="left"/>
              <w:rPr>
                <w:sz w:val="16"/>
                <w:szCs w:val="16"/>
                <w:lang w:val="sl-SI"/>
              </w:rPr>
            </w:pPr>
            <w:r>
              <w:rPr>
                <w:bCs/>
                <w:sz w:val="16"/>
                <w:szCs w:val="16"/>
                <w:lang w:val="sl-SI"/>
              </w:rPr>
              <w:t>2022–2023</w:t>
            </w:r>
          </w:p>
        </w:tc>
        <w:tc>
          <w:tcPr>
            <w:tcW w:w="2699" w:type="dxa"/>
            <w:shd w:val="clear" w:color="auto" w:fill="auto"/>
          </w:tcPr>
          <w:p w14:paraId="7ADE5EE7" w14:textId="77777777" w:rsidR="004D13B0" w:rsidRDefault="004D13B0" w:rsidP="00974912">
            <w:pPr>
              <w:jc w:val="left"/>
              <w:rPr>
                <w:bCs/>
                <w:sz w:val="16"/>
                <w:szCs w:val="16"/>
                <w:lang w:val="sl-SI"/>
              </w:rPr>
            </w:pPr>
            <w:r>
              <w:rPr>
                <w:bCs/>
                <w:sz w:val="16"/>
                <w:szCs w:val="16"/>
                <w:lang w:val="sl-SI"/>
              </w:rPr>
              <w:t>Načrt implementacije izvajanja programov starševstva NL (od 0-12 let)</w:t>
            </w:r>
          </w:p>
          <w:p w14:paraId="3FEBB6EF" w14:textId="77777777" w:rsidR="004D13B0" w:rsidRDefault="004D13B0" w:rsidP="00974912">
            <w:pPr>
              <w:jc w:val="left"/>
              <w:rPr>
                <w:bCs/>
                <w:sz w:val="16"/>
                <w:szCs w:val="16"/>
                <w:lang w:val="sl-SI"/>
              </w:rPr>
            </w:pPr>
          </w:p>
          <w:p w14:paraId="50D5C1C5" w14:textId="77777777" w:rsidR="004D13B0" w:rsidRDefault="004D13B0" w:rsidP="00974912">
            <w:pPr>
              <w:jc w:val="left"/>
              <w:rPr>
                <w:bCs/>
                <w:sz w:val="16"/>
                <w:szCs w:val="16"/>
                <w:lang w:val="sl-SI"/>
              </w:rPr>
            </w:pPr>
            <w:r w:rsidRPr="00796510">
              <w:rPr>
                <w:bCs/>
                <w:sz w:val="16"/>
                <w:szCs w:val="16"/>
                <w:lang w:val="sl-SI"/>
              </w:rPr>
              <w:t>Izvajanje program</w:t>
            </w:r>
            <w:r>
              <w:rPr>
                <w:bCs/>
                <w:sz w:val="16"/>
                <w:szCs w:val="16"/>
                <w:lang w:val="sl-SI"/>
              </w:rPr>
              <w:t>ov</w:t>
            </w:r>
            <w:r w:rsidRPr="00796510">
              <w:rPr>
                <w:bCs/>
                <w:sz w:val="16"/>
                <w:szCs w:val="16"/>
                <w:lang w:val="sl-SI"/>
              </w:rPr>
              <w:t xml:space="preserve"> v </w:t>
            </w:r>
            <w:r>
              <w:rPr>
                <w:bCs/>
                <w:sz w:val="16"/>
                <w:szCs w:val="16"/>
                <w:lang w:val="sl-SI"/>
              </w:rPr>
              <w:t>12</w:t>
            </w:r>
            <w:r w:rsidRPr="00796510">
              <w:rPr>
                <w:bCs/>
                <w:sz w:val="16"/>
                <w:szCs w:val="16"/>
                <w:lang w:val="sl-SI"/>
              </w:rPr>
              <w:t xml:space="preserve"> izvajalskih okolji</w:t>
            </w:r>
            <w:r>
              <w:rPr>
                <w:bCs/>
                <w:sz w:val="16"/>
                <w:szCs w:val="16"/>
                <w:lang w:val="sl-SI"/>
              </w:rPr>
              <w:t>h.</w:t>
            </w:r>
          </w:p>
          <w:p w14:paraId="33777F54" w14:textId="77777777" w:rsidR="004D13B0" w:rsidRDefault="004D13B0" w:rsidP="00974912">
            <w:pPr>
              <w:jc w:val="left"/>
              <w:rPr>
                <w:bCs/>
                <w:sz w:val="16"/>
                <w:szCs w:val="16"/>
                <w:lang w:val="sl-SI"/>
              </w:rPr>
            </w:pPr>
          </w:p>
          <w:p w14:paraId="0A5C8E6A" w14:textId="77777777" w:rsidR="004D13B0" w:rsidRDefault="004D13B0" w:rsidP="00974912">
            <w:pPr>
              <w:jc w:val="left"/>
              <w:rPr>
                <w:bCs/>
                <w:sz w:val="16"/>
                <w:szCs w:val="16"/>
                <w:lang w:val="sl-SI"/>
              </w:rPr>
            </w:pPr>
            <w:r>
              <w:rPr>
                <w:bCs/>
                <w:sz w:val="16"/>
                <w:szCs w:val="16"/>
                <w:lang w:val="sl-SI"/>
              </w:rPr>
              <w:t>Vzpostavitev 3 novih izvajalskih centrov letno.</w:t>
            </w:r>
          </w:p>
          <w:p w14:paraId="1BD02445" w14:textId="77777777" w:rsidR="004D13B0" w:rsidRDefault="004D13B0" w:rsidP="00974912">
            <w:pPr>
              <w:jc w:val="left"/>
              <w:rPr>
                <w:bCs/>
                <w:sz w:val="16"/>
                <w:szCs w:val="16"/>
                <w:lang w:val="sl-SI"/>
              </w:rPr>
            </w:pPr>
          </w:p>
          <w:p w14:paraId="1B0C218B" w14:textId="77777777" w:rsidR="004D13B0" w:rsidRPr="00E9646C" w:rsidRDefault="004D13B0" w:rsidP="00974912">
            <w:pPr>
              <w:jc w:val="left"/>
              <w:rPr>
                <w:bCs/>
                <w:sz w:val="16"/>
                <w:szCs w:val="16"/>
                <w:lang w:val="sl-SI"/>
              </w:rPr>
            </w:pPr>
            <w:r>
              <w:rPr>
                <w:bCs/>
                <w:sz w:val="16"/>
                <w:szCs w:val="16"/>
                <w:lang w:val="sl-SI"/>
              </w:rPr>
              <w:t>E</w:t>
            </w:r>
            <w:r w:rsidRPr="00796510">
              <w:rPr>
                <w:bCs/>
                <w:sz w:val="16"/>
                <w:szCs w:val="16"/>
                <w:lang w:val="sl-SI"/>
              </w:rPr>
              <w:t>valvacija izvedbe .</w:t>
            </w:r>
          </w:p>
        </w:tc>
        <w:tc>
          <w:tcPr>
            <w:tcW w:w="1025" w:type="dxa"/>
            <w:shd w:val="clear" w:color="auto" w:fill="auto"/>
          </w:tcPr>
          <w:p w14:paraId="3B6F86FF" w14:textId="6741E531" w:rsidR="004D13B0" w:rsidRPr="00F54C39" w:rsidRDefault="004D13B0" w:rsidP="00974912">
            <w:pPr>
              <w:jc w:val="left"/>
              <w:rPr>
                <w:bCs/>
                <w:sz w:val="16"/>
                <w:szCs w:val="16"/>
                <w:lang w:val="sl-SI"/>
              </w:rPr>
            </w:pPr>
            <w:r w:rsidRPr="00F54C39">
              <w:rPr>
                <w:bCs/>
                <w:sz w:val="16"/>
                <w:szCs w:val="16"/>
                <w:lang w:val="sl-SI"/>
              </w:rPr>
              <w:t>MZ</w:t>
            </w:r>
            <w:r>
              <w:rPr>
                <w:bCs/>
                <w:sz w:val="16"/>
                <w:szCs w:val="16"/>
                <w:lang w:val="sl-SI"/>
              </w:rPr>
              <w:t xml:space="preserve"> </w:t>
            </w:r>
          </w:p>
          <w:p w14:paraId="409AB2A3" w14:textId="77777777" w:rsidR="00622C2D" w:rsidRPr="00F54C39" w:rsidRDefault="00622C2D" w:rsidP="00974912">
            <w:pPr>
              <w:jc w:val="left"/>
              <w:rPr>
                <w:sz w:val="16"/>
                <w:szCs w:val="16"/>
                <w:lang w:val="sl-SI"/>
              </w:rPr>
            </w:pPr>
          </w:p>
        </w:tc>
        <w:tc>
          <w:tcPr>
            <w:tcW w:w="2094" w:type="dxa"/>
            <w:shd w:val="clear" w:color="auto" w:fill="auto"/>
          </w:tcPr>
          <w:p w14:paraId="09C3F46E" w14:textId="77777777" w:rsidR="004D13B0" w:rsidRPr="00F54C39" w:rsidRDefault="004D13B0" w:rsidP="00974912">
            <w:pPr>
              <w:jc w:val="left"/>
              <w:rPr>
                <w:bCs/>
                <w:sz w:val="16"/>
                <w:szCs w:val="16"/>
                <w:lang w:val="sl-SI"/>
              </w:rPr>
            </w:pPr>
            <w:r w:rsidRPr="00F54C39">
              <w:rPr>
                <w:bCs/>
                <w:sz w:val="16"/>
                <w:szCs w:val="16"/>
                <w:lang w:val="sl-SI"/>
              </w:rPr>
              <w:t>Center za dokazano učinkovite programe, UKC;</w:t>
            </w:r>
          </w:p>
          <w:p w14:paraId="3D84D1F0" w14:textId="77777777" w:rsidR="004D13B0" w:rsidRDefault="004D13B0" w:rsidP="00974912">
            <w:pPr>
              <w:jc w:val="left"/>
              <w:rPr>
                <w:bCs/>
                <w:sz w:val="16"/>
                <w:szCs w:val="16"/>
                <w:lang w:val="sl-SI"/>
              </w:rPr>
            </w:pPr>
          </w:p>
          <w:p w14:paraId="2B76C3F3" w14:textId="77777777" w:rsidR="004D13B0" w:rsidRPr="00E9646C" w:rsidRDefault="004D13B0" w:rsidP="00974912">
            <w:pPr>
              <w:jc w:val="left"/>
              <w:rPr>
                <w:bCs/>
                <w:sz w:val="16"/>
                <w:szCs w:val="16"/>
                <w:lang w:val="sl-SI"/>
              </w:rPr>
            </w:pPr>
            <w:r w:rsidRPr="00F54C39">
              <w:rPr>
                <w:bCs/>
                <w:sz w:val="16"/>
                <w:szCs w:val="16"/>
                <w:lang w:val="sl-SI"/>
              </w:rPr>
              <w:t>Sodelujoči: MDDSZ, MIZŠ,</w:t>
            </w:r>
            <w:r>
              <w:rPr>
                <w:bCs/>
                <w:sz w:val="16"/>
                <w:szCs w:val="16"/>
                <w:lang w:val="sl-SI"/>
              </w:rPr>
              <w:t xml:space="preserve"> i</w:t>
            </w:r>
            <w:r w:rsidRPr="00F54C39">
              <w:rPr>
                <w:bCs/>
                <w:sz w:val="16"/>
                <w:szCs w:val="16"/>
                <w:lang w:val="sl-SI"/>
              </w:rPr>
              <w:t>zvajalski centri program</w:t>
            </w:r>
            <w:r>
              <w:rPr>
                <w:bCs/>
                <w:sz w:val="16"/>
                <w:szCs w:val="16"/>
                <w:lang w:val="sl-SI"/>
              </w:rPr>
              <w:t xml:space="preserve">ov </w:t>
            </w:r>
            <w:r w:rsidRPr="00F54C39">
              <w:rPr>
                <w:bCs/>
                <w:sz w:val="16"/>
                <w:szCs w:val="16"/>
                <w:lang w:val="sl-SI"/>
              </w:rPr>
              <w:t xml:space="preserve">starševstva </w:t>
            </w:r>
          </w:p>
        </w:tc>
        <w:tc>
          <w:tcPr>
            <w:tcW w:w="1417" w:type="dxa"/>
            <w:shd w:val="clear" w:color="auto" w:fill="auto"/>
          </w:tcPr>
          <w:p w14:paraId="0647FA00" w14:textId="77777777" w:rsidR="004D13B0" w:rsidRDefault="004D13B0" w:rsidP="00974912">
            <w:pPr>
              <w:jc w:val="left"/>
              <w:rPr>
                <w:bCs/>
                <w:sz w:val="16"/>
                <w:szCs w:val="16"/>
                <w:lang w:val="sl-SI"/>
              </w:rPr>
            </w:pPr>
            <w:r>
              <w:rPr>
                <w:bCs/>
                <w:sz w:val="16"/>
                <w:szCs w:val="16"/>
                <w:lang w:val="sl-SI"/>
              </w:rPr>
              <w:t>Proračun MZ</w:t>
            </w:r>
          </w:p>
          <w:p w14:paraId="25DF50AD" w14:textId="4E53CE0F" w:rsidR="00FB50D8" w:rsidRDefault="00FB50D8" w:rsidP="00974912">
            <w:pPr>
              <w:jc w:val="left"/>
              <w:rPr>
                <w:bCs/>
                <w:sz w:val="16"/>
                <w:szCs w:val="16"/>
                <w:lang w:val="sl-SI"/>
              </w:rPr>
            </w:pPr>
          </w:p>
          <w:p w14:paraId="60239BB0" w14:textId="0014F9C8" w:rsidR="00FB50D8" w:rsidRDefault="00FB50D8" w:rsidP="00974912">
            <w:pPr>
              <w:jc w:val="left"/>
              <w:rPr>
                <w:bCs/>
                <w:sz w:val="16"/>
                <w:szCs w:val="16"/>
                <w:lang w:val="sl-SI"/>
              </w:rPr>
            </w:pPr>
            <w:r>
              <w:rPr>
                <w:bCs/>
                <w:sz w:val="16"/>
                <w:szCs w:val="16"/>
                <w:lang w:val="sl-SI"/>
              </w:rPr>
              <w:t>10</w:t>
            </w:r>
            <w:r w:rsidR="00101C54">
              <w:rPr>
                <w:bCs/>
                <w:sz w:val="16"/>
                <w:szCs w:val="16"/>
                <w:lang w:val="sl-SI"/>
              </w:rPr>
              <w:t>2</w:t>
            </w:r>
            <w:r>
              <w:rPr>
                <w:bCs/>
                <w:sz w:val="16"/>
                <w:szCs w:val="16"/>
                <w:lang w:val="sl-SI"/>
              </w:rPr>
              <w:t xml:space="preserve">.000 Eur </w:t>
            </w:r>
          </w:p>
          <w:p w14:paraId="6C4629C1" w14:textId="3141A212" w:rsidR="004D13B0" w:rsidRPr="0015351C" w:rsidRDefault="00FB50D8" w:rsidP="00974912">
            <w:pPr>
              <w:jc w:val="left"/>
              <w:rPr>
                <w:sz w:val="16"/>
                <w:szCs w:val="16"/>
                <w:lang w:val="sl-SI"/>
              </w:rPr>
            </w:pPr>
            <w:r>
              <w:rPr>
                <w:bCs/>
                <w:sz w:val="16"/>
                <w:szCs w:val="16"/>
                <w:lang w:val="sl-SI"/>
              </w:rPr>
              <w:t xml:space="preserve">PP </w:t>
            </w:r>
            <w:r w:rsidR="001C5728">
              <w:rPr>
                <w:bCs/>
                <w:sz w:val="16"/>
                <w:szCs w:val="16"/>
                <w:lang w:val="sl-SI"/>
              </w:rPr>
              <w:t>7894</w:t>
            </w:r>
          </w:p>
        </w:tc>
        <w:tc>
          <w:tcPr>
            <w:tcW w:w="1402" w:type="dxa"/>
            <w:shd w:val="clear" w:color="auto" w:fill="auto"/>
          </w:tcPr>
          <w:p w14:paraId="506006B7" w14:textId="77777777" w:rsidR="00FB50D8" w:rsidRDefault="00FB50D8" w:rsidP="00974912">
            <w:pPr>
              <w:jc w:val="left"/>
              <w:rPr>
                <w:bCs/>
                <w:sz w:val="16"/>
                <w:szCs w:val="16"/>
                <w:lang w:val="sl-SI"/>
              </w:rPr>
            </w:pPr>
            <w:r>
              <w:rPr>
                <w:bCs/>
                <w:sz w:val="16"/>
                <w:szCs w:val="16"/>
                <w:lang w:val="sl-SI"/>
              </w:rPr>
              <w:t xml:space="preserve">Proračun MZ </w:t>
            </w:r>
          </w:p>
          <w:p w14:paraId="73EB019F" w14:textId="3CBFB384" w:rsidR="00FB50D8" w:rsidRDefault="00FB50D8" w:rsidP="00974912">
            <w:pPr>
              <w:jc w:val="left"/>
              <w:rPr>
                <w:bCs/>
                <w:sz w:val="16"/>
                <w:szCs w:val="16"/>
                <w:lang w:val="sl-SI"/>
              </w:rPr>
            </w:pPr>
            <w:r>
              <w:rPr>
                <w:bCs/>
                <w:sz w:val="16"/>
                <w:szCs w:val="16"/>
                <w:lang w:val="sl-SI"/>
              </w:rPr>
              <w:t xml:space="preserve">okvirno </w:t>
            </w:r>
            <w:r w:rsidR="0076103E">
              <w:rPr>
                <w:bCs/>
                <w:sz w:val="16"/>
                <w:szCs w:val="16"/>
                <w:lang w:val="sl-SI"/>
              </w:rPr>
              <w:t>95</w:t>
            </w:r>
            <w:r>
              <w:rPr>
                <w:bCs/>
                <w:sz w:val="16"/>
                <w:szCs w:val="16"/>
                <w:lang w:val="sl-SI"/>
              </w:rPr>
              <w:t xml:space="preserve">.000 Eur </w:t>
            </w:r>
          </w:p>
          <w:p w14:paraId="5ABCB990" w14:textId="3DF3603C" w:rsidR="004D13B0" w:rsidRDefault="00FB50D8" w:rsidP="00974912">
            <w:pPr>
              <w:jc w:val="left"/>
              <w:rPr>
                <w:bCs/>
                <w:sz w:val="16"/>
                <w:szCs w:val="16"/>
                <w:lang w:val="sl-SI"/>
              </w:rPr>
            </w:pPr>
            <w:r>
              <w:rPr>
                <w:bCs/>
                <w:sz w:val="16"/>
                <w:szCs w:val="16"/>
                <w:lang w:val="sl-SI"/>
              </w:rPr>
              <w:t xml:space="preserve">PP </w:t>
            </w:r>
            <w:r w:rsidR="001C5728">
              <w:rPr>
                <w:bCs/>
                <w:sz w:val="16"/>
                <w:szCs w:val="16"/>
                <w:lang w:val="sl-SI"/>
              </w:rPr>
              <w:t>7894</w:t>
            </w:r>
            <w:r>
              <w:rPr>
                <w:bCs/>
                <w:sz w:val="16"/>
                <w:szCs w:val="16"/>
                <w:lang w:val="sl-SI"/>
              </w:rPr>
              <w:t xml:space="preserve"> </w:t>
            </w:r>
            <w:r w:rsidR="004D13B0">
              <w:rPr>
                <w:bCs/>
                <w:sz w:val="16"/>
                <w:szCs w:val="16"/>
                <w:lang w:val="sl-SI"/>
              </w:rPr>
              <w:t xml:space="preserve">Kohezijska sredstva </w:t>
            </w:r>
          </w:p>
          <w:p w14:paraId="1527AB3F" w14:textId="5EAE7EC3" w:rsidR="004D13B0" w:rsidRPr="00F54C39" w:rsidRDefault="004D13B0" w:rsidP="00974912">
            <w:pPr>
              <w:jc w:val="left"/>
              <w:rPr>
                <w:sz w:val="16"/>
                <w:szCs w:val="16"/>
                <w:lang w:val="sl-SI"/>
              </w:rPr>
            </w:pPr>
          </w:p>
        </w:tc>
      </w:tr>
      <w:tr w:rsidR="004D13B0" w:rsidRPr="00506377" w14:paraId="1B872FCA" w14:textId="77777777" w:rsidTr="00974912">
        <w:trPr>
          <w:trHeight w:val="3678"/>
        </w:trPr>
        <w:tc>
          <w:tcPr>
            <w:tcW w:w="1980" w:type="dxa"/>
            <w:vMerge/>
            <w:shd w:val="clear" w:color="auto" w:fill="auto"/>
          </w:tcPr>
          <w:p w14:paraId="38351DB0" w14:textId="77777777" w:rsidR="004D13B0" w:rsidRPr="00AA6D58" w:rsidRDefault="004D13B0" w:rsidP="00974912">
            <w:pPr>
              <w:jc w:val="left"/>
              <w:rPr>
                <w:sz w:val="16"/>
                <w:szCs w:val="16"/>
                <w:lang w:val="sl-SI"/>
              </w:rPr>
            </w:pPr>
          </w:p>
        </w:tc>
        <w:tc>
          <w:tcPr>
            <w:tcW w:w="2693" w:type="dxa"/>
            <w:shd w:val="clear" w:color="auto" w:fill="auto"/>
          </w:tcPr>
          <w:p w14:paraId="68C0B942" w14:textId="77777777" w:rsidR="004D13B0" w:rsidRPr="00AA6D58" w:rsidRDefault="004D13B0" w:rsidP="00974912">
            <w:pPr>
              <w:jc w:val="left"/>
              <w:rPr>
                <w:bCs/>
                <w:sz w:val="16"/>
                <w:szCs w:val="16"/>
                <w:lang w:val="sl-SI"/>
              </w:rPr>
            </w:pPr>
            <w:r w:rsidRPr="00AA6D58">
              <w:rPr>
                <w:bCs/>
                <w:sz w:val="16"/>
                <w:szCs w:val="16"/>
                <w:lang w:val="sl-SI"/>
              </w:rPr>
              <w:t xml:space="preserve">Implementacije programa  »Vodenje razreda za učitelje« NL in drugih po dokazih učinkovitosti primerljivih programov za strokovne delavce v VIZ </w:t>
            </w:r>
          </w:p>
          <w:p w14:paraId="44900E64" w14:textId="77777777" w:rsidR="004D13B0" w:rsidRPr="00AA6D58" w:rsidRDefault="004D13B0" w:rsidP="00974912">
            <w:pPr>
              <w:jc w:val="left"/>
              <w:rPr>
                <w:bCs/>
                <w:sz w:val="16"/>
                <w:szCs w:val="16"/>
                <w:lang w:val="sl-SI"/>
              </w:rPr>
            </w:pPr>
          </w:p>
          <w:p w14:paraId="6584DE01" w14:textId="77777777" w:rsidR="004D13B0" w:rsidRPr="00AA6D58" w:rsidRDefault="004D13B0" w:rsidP="00974912">
            <w:pPr>
              <w:jc w:val="left"/>
              <w:rPr>
                <w:bCs/>
                <w:sz w:val="16"/>
                <w:szCs w:val="16"/>
                <w:lang w:val="sl-SI"/>
              </w:rPr>
            </w:pPr>
          </w:p>
        </w:tc>
        <w:tc>
          <w:tcPr>
            <w:tcW w:w="1128" w:type="dxa"/>
            <w:shd w:val="clear" w:color="auto" w:fill="auto"/>
          </w:tcPr>
          <w:p w14:paraId="3545B7BD" w14:textId="1B68B9BA" w:rsidR="004D13B0" w:rsidRPr="00AA6D58" w:rsidRDefault="002511EA" w:rsidP="00974912">
            <w:pPr>
              <w:jc w:val="left"/>
              <w:rPr>
                <w:bCs/>
                <w:sz w:val="16"/>
                <w:szCs w:val="16"/>
                <w:lang w:val="sl-SI"/>
              </w:rPr>
            </w:pPr>
            <w:r>
              <w:rPr>
                <w:bCs/>
                <w:sz w:val="16"/>
                <w:szCs w:val="16"/>
                <w:lang w:val="sl-SI"/>
              </w:rPr>
              <w:t>2022–2023</w:t>
            </w:r>
          </w:p>
        </w:tc>
        <w:tc>
          <w:tcPr>
            <w:tcW w:w="2699" w:type="dxa"/>
            <w:shd w:val="clear" w:color="auto" w:fill="auto"/>
          </w:tcPr>
          <w:p w14:paraId="4EA68C4D" w14:textId="77777777" w:rsidR="004D13B0" w:rsidRPr="00AA6D58" w:rsidRDefault="004D13B0" w:rsidP="00974912">
            <w:pPr>
              <w:jc w:val="left"/>
              <w:rPr>
                <w:bCs/>
                <w:sz w:val="16"/>
                <w:szCs w:val="16"/>
                <w:lang w:val="sl-SI"/>
              </w:rPr>
            </w:pPr>
            <w:r w:rsidRPr="00AA6D58">
              <w:rPr>
                <w:bCs/>
                <w:sz w:val="16"/>
                <w:szCs w:val="16"/>
                <w:lang w:val="sl-SI"/>
              </w:rPr>
              <w:t>Načrt implementacije programa »Vodenje razreda za učitelje« za strokovne delavce VIZ</w:t>
            </w:r>
          </w:p>
          <w:p w14:paraId="66613A1D" w14:textId="77777777" w:rsidR="004D13B0" w:rsidRPr="00AA6D58" w:rsidRDefault="004D13B0" w:rsidP="00974912">
            <w:pPr>
              <w:jc w:val="left"/>
              <w:rPr>
                <w:bCs/>
                <w:sz w:val="16"/>
                <w:szCs w:val="16"/>
                <w:lang w:val="sl-SI"/>
              </w:rPr>
            </w:pPr>
          </w:p>
          <w:p w14:paraId="3AFF6A10" w14:textId="77777777" w:rsidR="004D13B0" w:rsidRPr="00AA6D58" w:rsidRDefault="004D13B0" w:rsidP="00974912">
            <w:pPr>
              <w:jc w:val="left"/>
              <w:rPr>
                <w:bCs/>
                <w:sz w:val="16"/>
                <w:szCs w:val="16"/>
                <w:lang w:val="sl-SI"/>
              </w:rPr>
            </w:pPr>
            <w:r w:rsidRPr="00AA6D58">
              <w:rPr>
                <w:bCs/>
                <w:sz w:val="16"/>
                <w:szCs w:val="16"/>
                <w:lang w:val="sl-SI"/>
              </w:rPr>
              <w:t>Vzpostavitev 6 novih VIZ izobraževalnih centrov</w:t>
            </w:r>
          </w:p>
          <w:p w14:paraId="7394C77E" w14:textId="77777777" w:rsidR="004D13B0" w:rsidRPr="00AA6D58" w:rsidRDefault="004D13B0" w:rsidP="00974912">
            <w:pPr>
              <w:jc w:val="left"/>
              <w:rPr>
                <w:bCs/>
                <w:sz w:val="16"/>
                <w:szCs w:val="16"/>
                <w:lang w:val="sl-SI"/>
              </w:rPr>
            </w:pPr>
          </w:p>
          <w:p w14:paraId="2DB62B41" w14:textId="77777777" w:rsidR="004D13B0" w:rsidRPr="00AA6D58" w:rsidRDefault="004D13B0" w:rsidP="00974912">
            <w:pPr>
              <w:jc w:val="left"/>
              <w:rPr>
                <w:bCs/>
                <w:sz w:val="16"/>
                <w:szCs w:val="16"/>
                <w:lang w:val="sl-SI"/>
              </w:rPr>
            </w:pPr>
            <w:r w:rsidRPr="00AA6D58">
              <w:rPr>
                <w:bCs/>
                <w:sz w:val="16"/>
                <w:szCs w:val="16"/>
                <w:lang w:val="sl-SI"/>
              </w:rPr>
              <w:t>Izvajanje programa v 12 centrih, strokovnim delavcem iz 60 VIZ letno ter evalvacija izvedbe</w:t>
            </w:r>
          </w:p>
          <w:p w14:paraId="40A62778" w14:textId="77777777" w:rsidR="004D13B0" w:rsidRPr="00AA6D58" w:rsidRDefault="004D13B0" w:rsidP="00974912">
            <w:pPr>
              <w:jc w:val="left"/>
              <w:rPr>
                <w:bCs/>
                <w:sz w:val="16"/>
                <w:szCs w:val="16"/>
                <w:lang w:val="sl-SI"/>
              </w:rPr>
            </w:pPr>
          </w:p>
          <w:p w14:paraId="4144EBAE" w14:textId="77777777" w:rsidR="004D13B0" w:rsidRPr="00AA6D58" w:rsidRDefault="004D13B0" w:rsidP="00974912">
            <w:pPr>
              <w:jc w:val="left"/>
              <w:rPr>
                <w:bCs/>
                <w:sz w:val="16"/>
                <w:szCs w:val="16"/>
                <w:lang w:val="sl-SI"/>
              </w:rPr>
            </w:pPr>
            <w:r w:rsidRPr="00AA6D58">
              <w:rPr>
                <w:bCs/>
                <w:sz w:val="16"/>
                <w:szCs w:val="16"/>
                <w:lang w:val="sl-SI"/>
              </w:rPr>
              <w:t>Prevod priročnika za učitelje, strokovna podpora.</w:t>
            </w:r>
          </w:p>
          <w:p w14:paraId="0C1237D3" w14:textId="77777777" w:rsidR="004D13B0" w:rsidRPr="00AA6D58" w:rsidRDefault="004D13B0" w:rsidP="00974912">
            <w:pPr>
              <w:jc w:val="left"/>
              <w:rPr>
                <w:bCs/>
                <w:sz w:val="16"/>
                <w:szCs w:val="16"/>
                <w:lang w:val="sl-SI"/>
              </w:rPr>
            </w:pPr>
          </w:p>
        </w:tc>
        <w:tc>
          <w:tcPr>
            <w:tcW w:w="1025" w:type="dxa"/>
            <w:shd w:val="clear" w:color="auto" w:fill="auto"/>
          </w:tcPr>
          <w:p w14:paraId="31F44350" w14:textId="77777777" w:rsidR="004D13B0" w:rsidRPr="00AA6D58" w:rsidRDefault="004D13B0" w:rsidP="00974912">
            <w:pPr>
              <w:jc w:val="left"/>
              <w:rPr>
                <w:bCs/>
                <w:sz w:val="16"/>
                <w:szCs w:val="16"/>
                <w:lang w:val="sl-SI"/>
              </w:rPr>
            </w:pPr>
            <w:r w:rsidRPr="00AA6D58">
              <w:rPr>
                <w:bCs/>
                <w:sz w:val="16"/>
                <w:szCs w:val="16"/>
                <w:lang w:val="sl-SI"/>
              </w:rPr>
              <w:t>MZ</w:t>
            </w:r>
          </w:p>
          <w:p w14:paraId="02C72D9B" w14:textId="77777777" w:rsidR="004D13B0" w:rsidRPr="00AA6D58" w:rsidRDefault="004D13B0" w:rsidP="00974912">
            <w:pPr>
              <w:jc w:val="left"/>
              <w:rPr>
                <w:bCs/>
                <w:sz w:val="16"/>
                <w:szCs w:val="16"/>
                <w:lang w:val="sl-SI"/>
              </w:rPr>
            </w:pPr>
          </w:p>
        </w:tc>
        <w:tc>
          <w:tcPr>
            <w:tcW w:w="2094" w:type="dxa"/>
            <w:shd w:val="clear" w:color="auto" w:fill="auto"/>
          </w:tcPr>
          <w:p w14:paraId="2E2D491C" w14:textId="165000FF" w:rsidR="004D13B0" w:rsidRPr="00AA6D58" w:rsidRDefault="004D13B0" w:rsidP="00974912">
            <w:pPr>
              <w:jc w:val="left"/>
              <w:rPr>
                <w:bCs/>
                <w:sz w:val="16"/>
                <w:szCs w:val="16"/>
                <w:lang w:val="sl-SI"/>
              </w:rPr>
            </w:pPr>
            <w:r w:rsidRPr="00AA6D58">
              <w:rPr>
                <w:bCs/>
                <w:sz w:val="16"/>
                <w:szCs w:val="16"/>
                <w:lang w:val="sl-SI"/>
              </w:rPr>
              <w:t>Center za dokazano učinkovite programe, UKC</w:t>
            </w:r>
          </w:p>
          <w:p w14:paraId="7724AFB4" w14:textId="77777777" w:rsidR="001C1A7D" w:rsidRDefault="001C1A7D" w:rsidP="00974912">
            <w:pPr>
              <w:jc w:val="left"/>
              <w:rPr>
                <w:bCs/>
                <w:sz w:val="16"/>
                <w:szCs w:val="16"/>
                <w:lang w:val="sl-SI"/>
              </w:rPr>
            </w:pPr>
          </w:p>
          <w:p w14:paraId="1A5A7AB0" w14:textId="1642FEF2" w:rsidR="004D13B0" w:rsidRPr="00AA6D58" w:rsidRDefault="004D13B0" w:rsidP="00974912">
            <w:pPr>
              <w:jc w:val="left"/>
              <w:rPr>
                <w:bCs/>
                <w:sz w:val="16"/>
                <w:szCs w:val="16"/>
                <w:lang w:val="sl-SI"/>
              </w:rPr>
            </w:pPr>
            <w:r w:rsidRPr="00AA6D58">
              <w:rPr>
                <w:bCs/>
                <w:sz w:val="16"/>
                <w:szCs w:val="16"/>
                <w:lang w:val="sl-SI"/>
              </w:rPr>
              <w:t>Sodelujoči: MDDSZ, MIZŠ, izobraževalni centri za program vodenja razreda NL</w:t>
            </w:r>
          </w:p>
        </w:tc>
        <w:tc>
          <w:tcPr>
            <w:tcW w:w="1417" w:type="dxa"/>
            <w:shd w:val="clear" w:color="auto" w:fill="auto"/>
          </w:tcPr>
          <w:p w14:paraId="49B7D41C" w14:textId="269D8266" w:rsidR="004D13B0" w:rsidRPr="000338B9" w:rsidRDefault="00654616" w:rsidP="00974912">
            <w:pPr>
              <w:rPr>
                <w:bCs/>
                <w:sz w:val="16"/>
                <w:szCs w:val="18"/>
                <w:lang w:val="sl-SI"/>
              </w:rPr>
            </w:pPr>
            <w:r w:rsidRPr="000338B9">
              <w:rPr>
                <w:bCs/>
                <w:sz w:val="16"/>
                <w:szCs w:val="18"/>
                <w:lang w:val="sl-SI"/>
              </w:rPr>
              <w:t xml:space="preserve">Mehanizem za okrevanje in odpornost okvirno </w:t>
            </w:r>
            <w:r w:rsidR="00BE36BC" w:rsidRPr="000338B9">
              <w:rPr>
                <w:bCs/>
                <w:sz w:val="16"/>
                <w:szCs w:val="18"/>
                <w:lang w:val="sl-SI"/>
              </w:rPr>
              <w:t>50</w:t>
            </w:r>
            <w:r w:rsidRPr="000338B9">
              <w:rPr>
                <w:bCs/>
                <w:sz w:val="16"/>
                <w:szCs w:val="18"/>
                <w:lang w:val="sl-SI"/>
              </w:rPr>
              <w:t xml:space="preserve">.000 Eur </w:t>
            </w:r>
          </w:p>
          <w:p w14:paraId="2C5108AB" w14:textId="77777777" w:rsidR="004D13B0" w:rsidRPr="000338B9" w:rsidRDefault="004D13B0" w:rsidP="00974912">
            <w:pPr>
              <w:jc w:val="left"/>
              <w:rPr>
                <w:bCs/>
                <w:sz w:val="16"/>
                <w:szCs w:val="16"/>
                <w:lang w:val="sl-SI"/>
              </w:rPr>
            </w:pPr>
          </w:p>
        </w:tc>
        <w:tc>
          <w:tcPr>
            <w:tcW w:w="1402" w:type="dxa"/>
            <w:shd w:val="clear" w:color="auto" w:fill="auto"/>
          </w:tcPr>
          <w:p w14:paraId="4494CCF2" w14:textId="2F713738" w:rsidR="004D13B0" w:rsidRPr="000338B9" w:rsidRDefault="00654616" w:rsidP="00974912">
            <w:pPr>
              <w:jc w:val="left"/>
              <w:rPr>
                <w:bCs/>
                <w:sz w:val="16"/>
                <w:szCs w:val="16"/>
                <w:lang w:val="sl-SI"/>
              </w:rPr>
            </w:pPr>
            <w:r w:rsidRPr="000338B9">
              <w:rPr>
                <w:bCs/>
                <w:sz w:val="16"/>
                <w:szCs w:val="18"/>
                <w:lang w:val="sl-SI"/>
              </w:rPr>
              <w:t xml:space="preserve">Mehanizem za okrevanje in odpornost okvirno </w:t>
            </w:r>
            <w:r w:rsidR="002562AD" w:rsidRPr="000338B9">
              <w:rPr>
                <w:bCs/>
                <w:sz w:val="16"/>
                <w:szCs w:val="18"/>
                <w:lang w:val="sl-SI"/>
              </w:rPr>
              <w:t>6</w:t>
            </w:r>
            <w:r w:rsidRPr="000338B9">
              <w:rPr>
                <w:bCs/>
                <w:sz w:val="16"/>
                <w:szCs w:val="18"/>
                <w:lang w:val="sl-SI"/>
              </w:rPr>
              <w:t xml:space="preserve">0.000 Eur </w:t>
            </w:r>
          </w:p>
        </w:tc>
      </w:tr>
      <w:tr w:rsidR="004D13B0" w:rsidRPr="00071908" w14:paraId="00BDA069" w14:textId="77777777" w:rsidTr="00974912">
        <w:trPr>
          <w:trHeight w:val="576"/>
        </w:trPr>
        <w:tc>
          <w:tcPr>
            <w:tcW w:w="1980" w:type="dxa"/>
          </w:tcPr>
          <w:p w14:paraId="2C4123FD" w14:textId="77777777" w:rsidR="004D13B0" w:rsidRPr="0015351C" w:rsidRDefault="004D13B0" w:rsidP="00974912">
            <w:pPr>
              <w:jc w:val="left"/>
              <w:rPr>
                <w:b/>
                <w:bCs/>
                <w:sz w:val="16"/>
                <w:szCs w:val="16"/>
                <w:lang w:val="sl-SI"/>
              </w:rPr>
            </w:pPr>
            <w:r w:rsidRPr="0015351C">
              <w:rPr>
                <w:b/>
                <w:bCs/>
                <w:sz w:val="16"/>
                <w:szCs w:val="16"/>
                <w:lang w:val="sl-SI"/>
              </w:rPr>
              <w:t xml:space="preserve">Ukrep </w:t>
            </w:r>
            <w:r>
              <w:rPr>
                <w:b/>
                <w:bCs/>
                <w:sz w:val="16"/>
                <w:szCs w:val="16"/>
                <w:lang w:val="sl-SI"/>
              </w:rPr>
              <w:t>IV</w:t>
            </w:r>
            <w:r w:rsidRPr="0015351C">
              <w:rPr>
                <w:b/>
                <w:bCs/>
                <w:sz w:val="16"/>
                <w:szCs w:val="16"/>
                <w:lang w:val="sl-SI"/>
              </w:rPr>
              <w:t>:</w:t>
            </w:r>
          </w:p>
          <w:p w14:paraId="5A0E5EF3" w14:textId="77777777" w:rsidR="004D13B0" w:rsidRPr="00F54C39" w:rsidRDefault="004D13B0" w:rsidP="00974912">
            <w:pPr>
              <w:rPr>
                <w:b/>
                <w:bCs/>
                <w:sz w:val="16"/>
                <w:szCs w:val="16"/>
                <w:lang w:val="sl-SI"/>
              </w:rPr>
            </w:pPr>
            <w:r w:rsidRPr="0015351C">
              <w:rPr>
                <w:sz w:val="16"/>
                <w:szCs w:val="16"/>
                <w:lang w:val="sl-SI"/>
              </w:rPr>
              <w:t xml:space="preserve">Okrepitev znanja za zgodnjo prepoznavo težav zaradi pitja alkohola in sistemsko izvajanje presejanja za tvegano in škodljivo pitje alkohola in intervencij za spremembo pitja, ki se izvaja na primarni ravni zdravstvenega varstva ter vključitev teh postopkov v službe </w:t>
            </w:r>
            <w:r w:rsidRPr="0015351C">
              <w:rPr>
                <w:sz w:val="16"/>
                <w:szCs w:val="16"/>
                <w:lang w:val="sl-SI"/>
              </w:rPr>
              <w:lastRenderedPageBreak/>
              <w:t>socialnega varstva in dela z družino.</w:t>
            </w:r>
          </w:p>
        </w:tc>
        <w:tc>
          <w:tcPr>
            <w:tcW w:w="2693" w:type="dxa"/>
          </w:tcPr>
          <w:p w14:paraId="745D7966" w14:textId="4B7A43E0" w:rsidR="004D13B0" w:rsidRPr="00796510" w:rsidRDefault="004D13B0" w:rsidP="00974912">
            <w:pPr>
              <w:jc w:val="left"/>
              <w:rPr>
                <w:sz w:val="16"/>
                <w:szCs w:val="16"/>
                <w:lang w:val="sl-SI"/>
              </w:rPr>
            </w:pPr>
            <w:r>
              <w:rPr>
                <w:sz w:val="16"/>
                <w:szCs w:val="16"/>
                <w:lang w:val="sl-SI"/>
              </w:rPr>
              <w:lastRenderedPageBreak/>
              <w:t>-</w:t>
            </w:r>
            <w:r w:rsidRPr="00796510">
              <w:rPr>
                <w:sz w:val="16"/>
                <w:szCs w:val="16"/>
                <w:lang w:val="sl-SI"/>
              </w:rPr>
              <w:t>Usposabljanje izvajalcev, priprava strokovnih podlag za izvajanje aktivnosti v okviru nadgradnje Programov SOPA in MOST.</w:t>
            </w:r>
          </w:p>
          <w:p w14:paraId="41073830" w14:textId="77777777" w:rsidR="004D13B0" w:rsidRPr="00F54C39" w:rsidRDefault="004D13B0" w:rsidP="00974912">
            <w:pPr>
              <w:jc w:val="left"/>
              <w:rPr>
                <w:sz w:val="16"/>
                <w:szCs w:val="16"/>
                <w:lang w:val="sl-SI"/>
              </w:rPr>
            </w:pPr>
          </w:p>
        </w:tc>
        <w:tc>
          <w:tcPr>
            <w:tcW w:w="1128" w:type="dxa"/>
          </w:tcPr>
          <w:p w14:paraId="4D036646" w14:textId="5B246943" w:rsidR="004D13B0" w:rsidRPr="00F54C39" w:rsidRDefault="002511EA" w:rsidP="00974912">
            <w:pPr>
              <w:jc w:val="left"/>
              <w:rPr>
                <w:sz w:val="16"/>
                <w:szCs w:val="16"/>
                <w:lang w:val="sl-SI"/>
              </w:rPr>
            </w:pPr>
            <w:r>
              <w:rPr>
                <w:sz w:val="16"/>
                <w:szCs w:val="18"/>
                <w:lang w:val="sl-SI"/>
              </w:rPr>
              <w:t>2022–2023</w:t>
            </w:r>
          </w:p>
        </w:tc>
        <w:tc>
          <w:tcPr>
            <w:tcW w:w="2699" w:type="dxa"/>
          </w:tcPr>
          <w:p w14:paraId="1677674B" w14:textId="77777777" w:rsidR="004D13B0" w:rsidRDefault="004D13B0" w:rsidP="00974912">
            <w:pPr>
              <w:jc w:val="left"/>
              <w:rPr>
                <w:sz w:val="16"/>
                <w:szCs w:val="18"/>
                <w:lang w:val="sl-SI"/>
              </w:rPr>
            </w:pPr>
            <w:r>
              <w:rPr>
                <w:sz w:val="16"/>
                <w:szCs w:val="18"/>
                <w:lang w:val="sl-SI"/>
              </w:rPr>
              <w:t>-</w:t>
            </w:r>
            <w:r w:rsidRPr="00796510">
              <w:rPr>
                <w:sz w:val="16"/>
                <w:szCs w:val="18"/>
                <w:lang w:val="sl-SI"/>
              </w:rPr>
              <w:t xml:space="preserve">Izobraževalni moduli, Program SOPA in MOST vključeni v novo kohezijo, število usposabljanj in usposobljenih strokovnjakov, izvedene aktivnosti v Programih </w:t>
            </w:r>
          </w:p>
          <w:p w14:paraId="283F2C19" w14:textId="77777777" w:rsidR="004D13B0" w:rsidRPr="00796510" w:rsidRDefault="004D13B0" w:rsidP="00974912">
            <w:pPr>
              <w:jc w:val="left"/>
              <w:rPr>
                <w:sz w:val="16"/>
                <w:szCs w:val="16"/>
                <w:lang w:val="sl-SI"/>
              </w:rPr>
            </w:pPr>
            <w:r w:rsidRPr="00796510">
              <w:rPr>
                <w:sz w:val="16"/>
                <w:szCs w:val="18"/>
                <w:lang w:val="sl-SI"/>
              </w:rPr>
              <w:t>SOPA in MOST.</w:t>
            </w:r>
          </w:p>
        </w:tc>
        <w:tc>
          <w:tcPr>
            <w:tcW w:w="1025" w:type="dxa"/>
          </w:tcPr>
          <w:p w14:paraId="1A8B936D" w14:textId="26A80BDB" w:rsidR="004D13B0" w:rsidRPr="00F54C39" w:rsidRDefault="004D13B0" w:rsidP="00974912">
            <w:pPr>
              <w:jc w:val="left"/>
              <w:rPr>
                <w:sz w:val="16"/>
                <w:szCs w:val="16"/>
                <w:lang w:val="sl-SI"/>
              </w:rPr>
            </w:pPr>
            <w:r>
              <w:rPr>
                <w:sz w:val="16"/>
                <w:szCs w:val="18"/>
                <w:lang w:val="sl-SI"/>
              </w:rPr>
              <w:t>MZ</w:t>
            </w:r>
          </w:p>
        </w:tc>
        <w:tc>
          <w:tcPr>
            <w:tcW w:w="2094" w:type="dxa"/>
          </w:tcPr>
          <w:p w14:paraId="77A375FD" w14:textId="233B4842" w:rsidR="004D13B0" w:rsidRDefault="004D13B0" w:rsidP="00974912">
            <w:pPr>
              <w:jc w:val="left"/>
              <w:rPr>
                <w:sz w:val="16"/>
                <w:szCs w:val="16"/>
                <w:lang w:val="sl-SI"/>
              </w:rPr>
            </w:pPr>
            <w:r>
              <w:rPr>
                <w:sz w:val="16"/>
                <w:szCs w:val="16"/>
                <w:lang w:val="sl-SI"/>
              </w:rPr>
              <w:t>NIJZ</w:t>
            </w:r>
          </w:p>
          <w:p w14:paraId="623046EE" w14:textId="77777777" w:rsidR="001C1A7D" w:rsidRDefault="001C1A7D" w:rsidP="00974912">
            <w:pPr>
              <w:jc w:val="left"/>
              <w:rPr>
                <w:sz w:val="16"/>
                <w:szCs w:val="16"/>
                <w:lang w:val="sl-SI"/>
              </w:rPr>
            </w:pPr>
          </w:p>
          <w:p w14:paraId="54F2705B" w14:textId="1954B855" w:rsidR="004D13B0" w:rsidRPr="00F54C39" w:rsidRDefault="004D13B0" w:rsidP="00974912">
            <w:pPr>
              <w:jc w:val="left"/>
              <w:rPr>
                <w:sz w:val="16"/>
                <w:szCs w:val="16"/>
                <w:lang w:val="sl-SI"/>
              </w:rPr>
            </w:pPr>
            <w:r>
              <w:rPr>
                <w:sz w:val="16"/>
                <w:szCs w:val="16"/>
                <w:lang w:val="sl-SI"/>
              </w:rPr>
              <w:t xml:space="preserve">Sodelujoče: MDDS,MIZŠ, </w:t>
            </w:r>
            <w:r w:rsidRPr="0015351C">
              <w:rPr>
                <w:sz w:val="16"/>
                <w:szCs w:val="16"/>
                <w:lang w:val="sl-SI"/>
              </w:rPr>
              <w:t>izbrani strokovnjaki posameznega področja</w:t>
            </w:r>
          </w:p>
        </w:tc>
        <w:tc>
          <w:tcPr>
            <w:tcW w:w="1417" w:type="dxa"/>
          </w:tcPr>
          <w:p w14:paraId="73CD403A" w14:textId="6AF60DB9" w:rsidR="004D13B0" w:rsidRPr="0060259A" w:rsidRDefault="004D13B0" w:rsidP="00654616">
            <w:pPr>
              <w:jc w:val="left"/>
              <w:rPr>
                <w:sz w:val="16"/>
                <w:szCs w:val="16"/>
                <w:highlight w:val="cyan"/>
                <w:lang w:val="sl-SI"/>
              </w:rPr>
            </w:pPr>
            <w:r w:rsidRPr="001E237D">
              <w:rPr>
                <w:sz w:val="16"/>
                <w:szCs w:val="18"/>
                <w:lang w:val="sl-SI"/>
              </w:rPr>
              <w:t xml:space="preserve">Redna dejavnost v okviru izvajanja javne službe </w:t>
            </w:r>
          </w:p>
        </w:tc>
        <w:tc>
          <w:tcPr>
            <w:tcW w:w="1402" w:type="dxa"/>
          </w:tcPr>
          <w:p w14:paraId="5CA35340" w14:textId="2CB73C5A" w:rsidR="004D13B0" w:rsidRPr="0060259A" w:rsidRDefault="004D13B0">
            <w:pPr>
              <w:jc w:val="left"/>
              <w:rPr>
                <w:sz w:val="16"/>
                <w:szCs w:val="16"/>
                <w:highlight w:val="cyan"/>
                <w:lang w:val="sl-SI"/>
              </w:rPr>
            </w:pPr>
            <w:r w:rsidRPr="001E237D">
              <w:rPr>
                <w:sz w:val="16"/>
                <w:szCs w:val="18"/>
                <w:lang w:val="sl-SI"/>
              </w:rPr>
              <w:t xml:space="preserve">Redna dejavnost v okviru izvajanja javne službe </w:t>
            </w:r>
          </w:p>
        </w:tc>
      </w:tr>
      <w:tr w:rsidR="004D13B0" w:rsidRPr="0015351C" w14:paraId="1CD4D49D" w14:textId="77777777" w:rsidTr="00974912">
        <w:trPr>
          <w:trHeight w:val="576"/>
        </w:trPr>
        <w:tc>
          <w:tcPr>
            <w:tcW w:w="1980" w:type="dxa"/>
          </w:tcPr>
          <w:p w14:paraId="05BF8DAD" w14:textId="77777777" w:rsidR="004D13B0" w:rsidRDefault="004D13B0" w:rsidP="00974912">
            <w:pPr>
              <w:jc w:val="left"/>
              <w:rPr>
                <w:b/>
                <w:bCs/>
                <w:sz w:val="16"/>
                <w:szCs w:val="16"/>
                <w:lang w:val="sl-SI"/>
              </w:rPr>
            </w:pPr>
            <w:r>
              <w:rPr>
                <w:b/>
                <w:bCs/>
                <w:sz w:val="16"/>
                <w:szCs w:val="16"/>
                <w:lang w:val="sl-SI"/>
              </w:rPr>
              <w:t>Ukrep V:</w:t>
            </w:r>
          </w:p>
          <w:p w14:paraId="20AADBCD" w14:textId="5B9A32CC" w:rsidR="004D13B0" w:rsidRDefault="004D13B0" w:rsidP="00974912">
            <w:pPr>
              <w:jc w:val="left"/>
              <w:rPr>
                <w:b/>
                <w:bCs/>
                <w:sz w:val="16"/>
                <w:szCs w:val="16"/>
                <w:lang w:val="sl-SI"/>
              </w:rPr>
            </w:pPr>
            <w:r w:rsidRPr="00E0770A">
              <w:rPr>
                <w:sz w:val="16"/>
                <w:szCs w:val="16"/>
                <w:lang w:val="sl-SI"/>
              </w:rPr>
              <w:t>Izvajanje evalviranega in dokazano u</w:t>
            </w:r>
            <w:r w:rsidR="006312CA">
              <w:rPr>
                <w:sz w:val="16"/>
                <w:szCs w:val="16"/>
                <w:lang w:val="sl-SI"/>
              </w:rPr>
              <w:t>č</w:t>
            </w:r>
            <w:r w:rsidRPr="00E0770A">
              <w:rPr>
                <w:sz w:val="16"/>
                <w:szCs w:val="16"/>
                <w:lang w:val="sl-SI"/>
              </w:rPr>
              <w:t>inkovitega p</w:t>
            </w:r>
            <w:r w:rsidR="006312CA">
              <w:rPr>
                <w:sz w:val="16"/>
                <w:szCs w:val="16"/>
                <w:lang w:val="sl-SI"/>
              </w:rPr>
              <w:t>r</w:t>
            </w:r>
            <w:r w:rsidRPr="00E0770A">
              <w:rPr>
                <w:sz w:val="16"/>
                <w:szCs w:val="16"/>
                <w:lang w:val="sl-SI"/>
              </w:rPr>
              <w:t>ograma za krepitev socialnih in čustvenih veščin ter sam</w:t>
            </w:r>
            <w:r w:rsidR="00654616">
              <w:rPr>
                <w:sz w:val="16"/>
                <w:szCs w:val="16"/>
                <w:lang w:val="sl-SI"/>
              </w:rPr>
              <w:t>o</w:t>
            </w:r>
            <w:r w:rsidRPr="00E0770A">
              <w:rPr>
                <w:sz w:val="16"/>
                <w:szCs w:val="16"/>
                <w:lang w:val="sl-SI"/>
              </w:rPr>
              <w:t>podobe otrok in mladostnikov</w:t>
            </w:r>
            <w:r>
              <w:rPr>
                <w:b/>
                <w:bCs/>
                <w:sz w:val="16"/>
                <w:szCs w:val="16"/>
                <w:lang w:val="sl-SI"/>
              </w:rPr>
              <w:t>.</w:t>
            </w:r>
          </w:p>
          <w:p w14:paraId="55BEFE0D" w14:textId="77777777" w:rsidR="004D13B0" w:rsidRPr="00B034BE" w:rsidRDefault="004D13B0" w:rsidP="00974912">
            <w:pPr>
              <w:jc w:val="left"/>
              <w:rPr>
                <w:sz w:val="16"/>
                <w:szCs w:val="16"/>
                <w:lang w:val="sl-SI"/>
              </w:rPr>
            </w:pPr>
            <w:r w:rsidRPr="00B034BE">
              <w:rPr>
                <w:sz w:val="16"/>
                <w:szCs w:val="16"/>
                <w:lang w:val="sl-SI"/>
              </w:rPr>
              <w:t>Nadgraditev spl</w:t>
            </w:r>
            <w:r w:rsidRPr="00B034BE">
              <w:rPr>
                <w:sz w:val="16"/>
                <w:szCs w:val="16"/>
                <w:lang w:val="sl-SI"/>
              </w:rPr>
              <w:lastRenderedPageBreak/>
              <w:t>etišča za strokovno on-line podporo in spletno svetovanje.</w:t>
            </w:r>
          </w:p>
          <w:p w14:paraId="1B252A94" w14:textId="77777777" w:rsidR="004D13B0" w:rsidRPr="0015351C" w:rsidRDefault="004D13B0" w:rsidP="00974912">
            <w:pPr>
              <w:jc w:val="left"/>
              <w:rPr>
                <w:b/>
                <w:bCs/>
                <w:sz w:val="16"/>
                <w:szCs w:val="16"/>
                <w:lang w:val="sl-SI"/>
              </w:rPr>
            </w:pPr>
            <w:r w:rsidRPr="00B034BE">
              <w:rPr>
                <w:sz w:val="16"/>
                <w:szCs w:val="16"/>
                <w:lang w:val="sl-SI"/>
              </w:rPr>
              <w:t>Posodobitev in izvajanje Programa »To sem jaz - spletno svetovanje«, oglaševanje platforme.</w:t>
            </w:r>
          </w:p>
        </w:tc>
        <w:tc>
          <w:tcPr>
            <w:tcW w:w="2693" w:type="dxa"/>
          </w:tcPr>
          <w:p w14:paraId="3D3A91F6" w14:textId="24600EBF" w:rsidR="004D13B0" w:rsidRDefault="004D13B0" w:rsidP="00974912">
            <w:pPr>
              <w:jc w:val="left"/>
              <w:rPr>
                <w:sz w:val="16"/>
                <w:szCs w:val="16"/>
                <w:lang w:val="sl-SI"/>
              </w:rPr>
            </w:pPr>
            <w:r>
              <w:rPr>
                <w:sz w:val="16"/>
                <w:szCs w:val="16"/>
                <w:lang w:val="sl-SI"/>
              </w:rPr>
              <w:t>Izvajanje programa delavnic po priročniku Zorenje skozi  To sem jaz v šolskem ok</w:t>
            </w:r>
            <w:r w:rsidR="006312CA">
              <w:rPr>
                <w:sz w:val="16"/>
                <w:szCs w:val="16"/>
                <w:lang w:val="sl-SI"/>
              </w:rPr>
              <w:t xml:space="preserve">olju </w:t>
            </w:r>
            <w:r>
              <w:rPr>
                <w:sz w:val="16"/>
                <w:szCs w:val="16"/>
                <w:lang w:val="sl-SI"/>
              </w:rPr>
              <w:t xml:space="preserve"> </w:t>
            </w:r>
          </w:p>
          <w:p w14:paraId="0AFE4C88" w14:textId="77777777" w:rsidR="004D13B0" w:rsidRDefault="004D13B0" w:rsidP="00974912">
            <w:pPr>
              <w:jc w:val="left"/>
              <w:rPr>
                <w:sz w:val="16"/>
                <w:szCs w:val="16"/>
                <w:lang w:val="sl-SI"/>
              </w:rPr>
            </w:pPr>
            <w:r>
              <w:rPr>
                <w:sz w:val="16"/>
                <w:szCs w:val="16"/>
                <w:lang w:val="sl-SI"/>
              </w:rPr>
              <w:t xml:space="preserve">-podpora mladostnikom v stiski s priročnikom Kaj lahko storim,  da mi bo lažje </w:t>
            </w:r>
          </w:p>
          <w:p w14:paraId="58CABFCB" w14:textId="77777777" w:rsidR="004D13B0" w:rsidRPr="00796510" w:rsidRDefault="004D13B0" w:rsidP="00974912">
            <w:pPr>
              <w:jc w:val="left"/>
              <w:rPr>
                <w:sz w:val="16"/>
                <w:szCs w:val="16"/>
                <w:lang w:val="sl-SI"/>
              </w:rPr>
            </w:pPr>
            <w:r>
              <w:rPr>
                <w:sz w:val="16"/>
                <w:szCs w:val="16"/>
                <w:lang w:val="sl-SI"/>
              </w:rPr>
              <w:t>--</w:t>
            </w:r>
            <w:r w:rsidRPr="00796510">
              <w:rPr>
                <w:sz w:val="16"/>
                <w:szCs w:val="16"/>
                <w:lang w:val="sl-SI"/>
              </w:rPr>
              <w:t>Priprava in testiranje novega spletišča za strokovno on-line podporo.</w:t>
            </w:r>
          </w:p>
          <w:p w14:paraId="752CA609" w14:textId="77777777" w:rsidR="004D13B0" w:rsidRPr="00796510" w:rsidRDefault="004D13B0" w:rsidP="00974912">
            <w:pPr>
              <w:jc w:val="left"/>
              <w:rPr>
                <w:sz w:val="16"/>
                <w:szCs w:val="16"/>
                <w:lang w:val="sl-SI"/>
              </w:rPr>
            </w:pPr>
            <w:r>
              <w:rPr>
                <w:sz w:val="16"/>
                <w:szCs w:val="16"/>
                <w:lang w:val="sl-SI"/>
              </w:rPr>
              <w:t>-</w:t>
            </w:r>
            <w:r w:rsidRPr="00796510">
              <w:rPr>
                <w:sz w:val="16"/>
                <w:szCs w:val="16"/>
                <w:lang w:val="sl-SI"/>
              </w:rPr>
              <w:t>Izvajanje psihološke podpore in spletno svetovanje in izvajanje</w:t>
            </w:r>
          </w:p>
          <w:p w14:paraId="4CEA9890" w14:textId="344FC440" w:rsidR="004D13B0" w:rsidRPr="00796510" w:rsidRDefault="004D13B0" w:rsidP="00974912">
            <w:pPr>
              <w:jc w:val="left"/>
              <w:rPr>
                <w:sz w:val="16"/>
                <w:szCs w:val="16"/>
                <w:lang w:val="sl-SI"/>
              </w:rPr>
            </w:pPr>
            <w:r>
              <w:rPr>
                <w:sz w:val="16"/>
                <w:szCs w:val="16"/>
                <w:lang w:val="sl-SI"/>
              </w:rPr>
              <w:t>-</w:t>
            </w:r>
            <w:r w:rsidRPr="00796510">
              <w:rPr>
                <w:sz w:val="16"/>
                <w:szCs w:val="16"/>
                <w:lang w:val="sl-SI"/>
              </w:rPr>
              <w:t>Programa »To sem jaz - spletno svetovanje«.</w:t>
            </w:r>
          </w:p>
        </w:tc>
        <w:tc>
          <w:tcPr>
            <w:tcW w:w="1128" w:type="dxa"/>
          </w:tcPr>
          <w:p w14:paraId="5EEB985D" w14:textId="2437AEC4" w:rsidR="004D13B0" w:rsidRDefault="002511EA" w:rsidP="00974912">
            <w:pPr>
              <w:jc w:val="left"/>
              <w:rPr>
                <w:sz w:val="16"/>
                <w:szCs w:val="18"/>
                <w:lang w:val="sl-SI"/>
              </w:rPr>
            </w:pPr>
            <w:r>
              <w:rPr>
                <w:sz w:val="16"/>
                <w:szCs w:val="18"/>
                <w:lang w:val="sl-SI"/>
              </w:rPr>
              <w:t>2022–2023</w:t>
            </w:r>
          </w:p>
          <w:p w14:paraId="0F410FA4" w14:textId="77777777" w:rsidR="004D13B0" w:rsidRPr="0015351C" w:rsidRDefault="004D13B0" w:rsidP="00974912">
            <w:pPr>
              <w:jc w:val="left"/>
              <w:rPr>
                <w:sz w:val="16"/>
                <w:szCs w:val="18"/>
                <w:lang w:val="sl-SI"/>
              </w:rPr>
            </w:pPr>
          </w:p>
        </w:tc>
        <w:tc>
          <w:tcPr>
            <w:tcW w:w="2699" w:type="dxa"/>
          </w:tcPr>
          <w:p w14:paraId="31E14D0E" w14:textId="77777777" w:rsidR="004D13B0" w:rsidRDefault="004D13B0" w:rsidP="00974912">
            <w:pPr>
              <w:jc w:val="left"/>
              <w:rPr>
                <w:sz w:val="16"/>
                <w:szCs w:val="18"/>
                <w:lang w:val="sl-SI"/>
              </w:rPr>
            </w:pPr>
            <w:r>
              <w:rPr>
                <w:sz w:val="16"/>
                <w:szCs w:val="18"/>
                <w:lang w:val="sl-SI"/>
              </w:rPr>
              <w:t xml:space="preserve">Postavitev in izobraževanje ekipe izobraževalcev v okviru NIJZ za izobraževanje pedagoških kolektivov </w:t>
            </w:r>
          </w:p>
          <w:p w14:paraId="2B55D9A5" w14:textId="77777777" w:rsidR="004D13B0" w:rsidRDefault="004D13B0" w:rsidP="00974912">
            <w:pPr>
              <w:jc w:val="left"/>
              <w:rPr>
                <w:sz w:val="16"/>
                <w:szCs w:val="18"/>
                <w:lang w:val="sl-SI"/>
              </w:rPr>
            </w:pPr>
            <w:r>
              <w:rPr>
                <w:sz w:val="16"/>
                <w:szCs w:val="18"/>
                <w:lang w:val="sl-SI"/>
              </w:rPr>
              <w:t xml:space="preserve">- izvedena izobraževanja </w:t>
            </w:r>
          </w:p>
          <w:p w14:paraId="178B5454" w14:textId="77777777" w:rsidR="004D13B0" w:rsidRDefault="004D13B0" w:rsidP="00974912">
            <w:pPr>
              <w:jc w:val="left"/>
              <w:rPr>
                <w:sz w:val="16"/>
                <w:szCs w:val="18"/>
                <w:lang w:val="sl-SI"/>
              </w:rPr>
            </w:pPr>
            <w:r>
              <w:rPr>
                <w:sz w:val="16"/>
                <w:szCs w:val="18"/>
                <w:lang w:val="sl-SI"/>
              </w:rPr>
              <w:t>- letna evalvacija izvedbe delavnic v šolskem okolju, ki jih izvajajo pedagoški delavci in poročilo</w:t>
            </w:r>
          </w:p>
          <w:p w14:paraId="572ED5A2" w14:textId="77777777" w:rsidR="004D13B0" w:rsidRPr="008E64E6" w:rsidRDefault="004D13B0" w:rsidP="00974912">
            <w:pPr>
              <w:jc w:val="left"/>
              <w:rPr>
                <w:sz w:val="16"/>
                <w:szCs w:val="18"/>
                <w:lang w:val="sl-SI"/>
              </w:rPr>
            </w:pPr>
            <w:r>
              <w:rPr>
                <w:sz w:val="16"/>
                <w:szCs w:val="18"/>
                <w:lang w:val="sl-SI"/>
              </w:rPr>
              <w:t>-</w:t>
            </w:r>
            <w:r w:rsidRPr="008E64E6">
              <w:rPr>
                <w:sz w:val="16"/>
                <w:szCs w:val="18"/>
                <w:lang w:val="sl-SI"/>
              </w:rPr>
              <w:t>Posodobljeno spletišče</w:t>
            </w:r>
          </w:p>
          <w:p w14:paraId="3AC68DC1" w14:textId="77777777" w:rsidR="004D13B0" w:rsidRPr="008E64E6" w:rsidRDefault="004D13B0" w:rsidP="00974912">
            <w:pPr>
              <w:jc w:val="left"/>
              <w:rPr>
                <w:sz w:val="16"/>
                <w:szCs w:val="18"/>
                <w:lang w:val="sl-SI"/>
              </w:rPr>
            </w:pPr>
            <w:r>
              <w:rPr>
                <w:sz w:val="16"/>
                <w:szCs w:val="18"/>
                <w:lang w:val="sl-SI"/>
              </w:rPr>
              <w:t>-</w:t>
            </w:r>
            <w:r w:rsidRPr="008E64E6">
              <w:rPr>
                <w:sz w:val="16"/>
                <w:szCs w:val="18"/>
                <w:lang w:val="sl-SI"/>
              </w:rPr>
              <w:t>Število svetovanj</w:t>
            </w:r>
          </w:p>
          <w:p w14:paraId="6E390026" w14:textId="77777777" w:rsidR="004D13B0" w:rsidRPr="008E64E6" w:rsidRDefault="004D13B0" w:rsidP="00974912">
            <w:pPr>
              <w:jc w:val="left"/>
              <w:rPr>
                <w:sz w:val="16"/>
                <w:szCs w:val="18"/>
                <w:lang w:val="sl-SI"/>
              </w:rPr>
            </w:pPr>
            <w:r>
              <w:rPr>
                <w:sz w:val="16"/>
                <w:szCs w:val="18"/>
                <w:lang w:val="sl-SI"/>
              </w:rPr>
              <w:t>-</w:t>
            </w:r>
            <w:r w:rsidRPr="008E64E6">
              <w:rPr>
                <w:sz w:val="16"/>
                <w:szCs w:val="18"/>
                <w:lang w:val="sl-SI"/>
              </w:rPr>
              <w:t>Število psiholoških obravnav</w:t>
            </w:r>
            <w:r w:rsidRPr="00042FFF">
              <w:rPr>
                <w:lang w:val="sl-SI"/>
              </w:rPr>
              <w:t xml:space="preserve"> </w:t>
            </w:r>
          </w:p>
          <w:p w14:paraId="1BC7A63F" w14:textId="77777777" w:rsidR="004D13B0" w:rsidRPr="008E64E6" w:rsidRDefault="004D13B0" w:rsidP="00974912">
            <w:pPr>
              <w:jc w:val="left"/>
              <w:rPr>
                <w:sz w:val="16"/>
                <w:szCs w:val="18"/>
                <w:lang w:val="sl-SI"/>
              </w:rPr>
            </w:pPr>
            <w:r>
              <w:rPr>
                <w:sz w:val="16"/>
                <w:szCs w:val="18"/>
                <w:lang w:val="sl-SI"/>
              </w:rPr>
              <w:t>-</w:t>
            </w:r>
            <w:r w:rsidRPr="008E64E6">
              <w:rPr>
                <w:sz w:val="16"/>
                <w:szCs w:val="18"/>
                <w:lang w:val="sl-SI"/>
              </w:rPr>
              <w:t>Prenovljeno spletišče za on-line podporo.</w:t>
            </w:r>
          </w:p>
          <w:p w14:paraId="55417CDA" w14:textId="77777777" w:rsidR="004D13B0" w:rsidRPr="008E64E6" w:rsidRDefault="004D13B0" w:rsidP="00974912">
            <w:pPr>
              <w:jc w:val="left"/>
              <w:rPr>
                <w:sz w:val="16"/>
                <w:szCs w:val="18"/>
                <w:lang w:val="sl-SI"/>
              </w:rPr>
            </w:pPr>
            <w:r>
              <w:rPr>
                <w:sz w:val="16"/>
                <w:szCs w:val="18"/>
                <w:lang w:val="sl-SI"/>
              </w:rPr>
              <w:t>-</w:t>
            </w:r>
            <w:r w:rsidRPr="008E64E6">
              <w:rPr>
                <w:sz w:val="16"/>
                <w:szCs w:val="18"/>
                <w:lang w:val="sl-SI"/>
              </w:rPr>
              <w:t>Letno poročilo o izvajanju spletnega svetovanja.</w:t>
            </w:r>
          </w:p>
        </w:tc>
        <w:tc>
          <w:tcPr>
            <w:tcW w:w="1025" w:type="dxa"/>
          </w:tcPr>
          <w:p w14:paraId="4C5F995A" w14:textId="77777777" w:rsidR="004D13B0" w:rsidRPr="0015351C" w:rsidRDefault="004D13B0" w:rsidP="00974912">
            <w:pPr>
              <w:jc w:val="left"/>
              <w:rPr>
                <w:sz w:val="16"/>
                <w:szCs w:val="18"/>
                <w:lang w:val="sl-SI"/>
              </w:rPr>
            </w:pPr>
            <w:r>
              <w:rPr>
                <w:sz w:val="16"/>
                <w:szCs w:val="18"/>
                <w:lang w:val="sl-SI"/>
              </w:rPr>
              <w:t>MZ</w:t>
            </w:r>
          </w:p>
        </w:tc>
        <w:tc>
          <w:tcPr>
            <w:tcW w:w="2094" w:type="dxa"/>
          </w:tcPr>
          <w:p w14:paraId="0A8AE997" w14:textId="17DB8F20" w:rsidR="004D13B0" w:rsidRDefault="004D13B0" w:rsidP="00974912">
            <w:pPr>
              <w:jc w:val="left"/>
              <w:rPr>
                <w:sz w:val="16"/>
                <w:szCs w:val="16"/>
                <w:lang w:val="sl-SI"/>
              </w:rPr>
            </w:pPr>
            <w:r>
              <w:rPr>
                <w:sz w:val="16"/>
                <w:szCs w:val="16"/>
                <w:lang w:val="sl-SI"/>
              </w:rPr>
              <w:t>NIJZ</w:t>
            </w:r>
          </w:p>
          <w:p w14:paraId="0E2FFBCF" w14:textId="77777777" w:rsidR="004D13B0" w:rsidRDefault="004D13B0" w:rsidP="00974912">
            <w:pPr>
              <w:jc w:val="left"/>
              <w:rPr>
                <w:sz w:val="16"/>
                <w:szCs w:val="16"/>
                <w:lang w:val="sl-SI"/>
              </w:rPr>
            </w:pPr>
          </w:p>
          <w:p w14:paraId="61DBDF48" w14:textId="77777777" w:rsidR="004D13B0" w:rsidRDefault="004D13B0" w:rsidP="00974912">
            <w:pPr>
              <w:jc w:val="left"/>
              <w:rPr>
                <w:sz w:val="16"/>
                <w:szCs w:val="16"/>
                <w:lang w:val="sl-SI"/>
              </w:rPr>
            </w:pPr>
            <w:r>
              <w:rPr>
                <w:sz w:val="16"/>
                <w:szCs w:val="16"/>
                <w:lang w:val="sl-SI"/>
              </w:rPr>
              <w:t>Sodelujoči: MIZŠ, ZRSŠ, VIU</w:t>
            </w:r>
          </w:p>
        </w:tc>
        <w:tc>
          <w:tcPr>
            <w:tcW w:w="1417" w:type="dxa"/>
          </w:tcPr>
          <w:p w14:paraId="096DE1DD" w14:textId="77777777" w:rsidR="004D13B0" w:rsidRDefault="004D13B0" w:rsidP="00974912">
            <w:pPr>
              <w:jc w:val="left"/>
              <w:rPr>
                <w:sz w:val="16"/>
                <w:szCs w:val="18"/>
                <w:lang w:val="sl-SI"/>
              </w:rPr>
            </w:pPr>
            <w:r>
              <w:rPr>
                <w:sz w:val="16"/>
                <w:szCs w:val="18"/>
                <w:lang w:val="sl-SI"/>
              </w:rPr>
              <w:t>Proračun MZ</w:t>
            </w:r>
          </w:p>
          <w:p w14:paraId="7D9E419A" w14:textId="77777777" w:rsidR="00D663EE" w:rsidRDefault="00D663EE" w:rsidP="00974912">
            <w:pPr>
              <w:jc w:val="left"/>
              <w:rPr>
                <w:sz w:val="16"/>
                <w:szCs w:val="18"/>
                <w:lang w:val="sl-SI"/>
              </w:rPr>
            </w:pPr>
          </w:p>
          <w:p w14:paraId="16259232" w14:textId="77777777" w:rsidR="00D663EE" w:rsidRDefault="00D663EE" w:rsidP="00974912">
            <w:pPr>
              <w:jc w:val="left"/>
              <w:rPr>
                <w:sz w:val="16"/>
                <w:szCs w:val="18"/>
                <w:lang w:val="sl-SI"/>
              </w:rPr>
            </w:pPr>
            <w:r>
              <w:rPr>
                <w:sz w:val="16"/>
                <w:szCs w:val="18"/>
                <w:lang w:val="sl-SI"/>
              </w:rPr>
              <w:t>PP 200541</w:t>
            </w:r>
          </w:p>
          <w:p w14:paraId="4B11B801" w14:textId="2D87DAA1" w:rsidR="00D663EE" w:rsidRPr="0015351C" w:rsidRDefault="00D663EE" w:rsidP="00974912">
            <w:pPr>
              <w:jc w:val="left"/>
              <w:rPr>
                <w:sz w:val="16"/>
                <w:szCs w:val="18"/>
                <w:lang w:val="sl-SI"/>
              </w:rPr>
            </w:pPr>
            <w:r>
              <w:rPr>
                <w:sz w:val="16"/>
                <w:szCs w:val="18"/>
                <w:lang w:val="sl-SI"/>
              </w:rPr>
              <w:t xml:space="preserve">okvirno 25.000 Eur </w:t>
            </w:r>
          </w:p>
        </w:tc>
        <w:tc>
          <w:tcPr>
            <w:tcW w:w="1402" w:type="dxa"/>
          </w:tcPr>
          <w:p w14:paraId="11D71A6C" w14:textId="06EB7EAD" w:rsidR="00D663EE" w:rsidRDefault="00D663EE" w:rsidP="00974912">
            <w:pPr>
              <w:jc w:val="left"/>
              <w:rPr>
                <w:sz w:val="16"/>
                <w:szCs w:val="18"/>
                <w:lang w:val="sl-SI"/>
              </w:rPr>
            </w:pPr>
            <w:r>
              <w:rPr>
                <w:sz w:val="16"/>
                <w:szCs w:val="18"/>
                <w:lang w:val="sl-SI"/>
              </w:rPr>
              <w:t xml:space="preserve">Proračun MZ </w:t>
            </w:r>
          </w:p>
          <w:p w14:paraId="242F7BFC" w14:textId="77777777" w:rsidR="004D13B0" w:rsidRDefault="00D663EE" w:rsidP="00974912">
            <w:pPr>
              <w:jc w:val="left"/>
              <w:rPr>
                <w:sz w:val="16"/>
                <w:szCs w:val="18"/>
                <w:lang w:val="sl-SI"/>
              </w:rPr>
            </w:pPr>
            <w:r>
              <w:rPr>
                <w:sz w:val="16"/>
                <w:szCs w:val="18"/>
                <w:lang w:val="sl-SI"/>
              </w:rPr>
              <w:t>PP 200541</w:t>
            </w:r>
          </w:p>
          <w:p w14:paraId="2AABD345" w14:textId="7C363C60" w:rsidR="00D663EE" w:rsidRPr="0015351C" w:rsidRDefault="00D663EE" w:rsidP="00974912">
            <w:pPr>
              <w:jc w:val="left"/>
              <w:rPr>
                <w:sz w:val="16"/>
                <w:szCs w:val="18"/>
                <w:lang w:val="sl-SI"/>
              </w:rPr>
            </w:pPr>
            <w:r>
              <w:rPr>
                <w:sz w:val="16"/>
                <w:szCs w:val="18"/>
                <w:lang w:val="sl-SI"/>
              </w:rPr>
              <w:t>Okvirno 50.000 Eur</w:t>
            </w:r>
          </w:p>
        </w:tc>
      </w:tr>
      <w:tr w:rsidR="00622C2D" w:rsidRPr="00622C2D" w14:paraId="449482CF" w14:textId="77777777" w:rsidTr="00974912">
        <w:trPr>
          <w:trHeight w:val="576"/>
        </w:trPr>
        <w:tc>
          <w:tcPr>
            <w:tcW w:w="1980" w:type="dxa"/>
            <w:vMerge w:val="restart"/>
          </w:tcPr>
          <w:p w14:paraId="2BED4DA6" w14:textId="77777777" w:rsidR="00622C2D" w:rsidRDefault="00622C2D" w:rsidP="00974912">
            <w:pPr>
              <w:jc w:val="left"/>
              <w:rPr>
                <w:b/>
                <w:bCs/>
                <w:sz w:val="16"/>
                <w:szCs w:val="16"/>
                <w:lang w:val="sl-SI"/>
              </w:rPr>
            </w:pPr>
            <w:r>
              <w:rPr>
                <w:b/>
                <w:bCs/>
                <w:sz w:val="16"/>
                <w:szCs w:val="16"/>
                <w:lang w:val="sl-SI"/>
              </w:rPr>
              <w:t>Ukrep VI:</w:t>
            </w:r>
          </w:p>
          <w:p w14:paraId="49C89F23" w14:textId="77777777" w:rsidR="00622C2D" w:rsidRDefault="00622C2D" w:rsidP="00974912">
            <w:pPr>
              <w:jc w:val="left"/>
              <w:rPr>
                <w:b/>
                <w:bCs/>
                <w:sz w:val="16"/>
                <w:szCs w:val="16"/>
                <w:lang w:val="sl-SI"/>
              </w:rPr>
            </w:pPr>
            <w:r w:rsidRPr="00E0770A">
              <w:rPr>
                <w:sz w:val="16"/>
                <w:szCs w:val="16"/>
                <w:lang w:val="sl-SI"/>
              </w:rPr>
              <w:t>Širjenje program</w:t>
            </w:r>
            <w:r>
              <w:rPr>
                <w:sz w:val="16"/>
                <w:szCs w:val="16"/>
                <w:lang w:val="sl-SI"/>
              </w:rPr>
              <w:t>ov</w:t>
            </w:r>
            <w:r w:rsidRPr="00E0770A">
              <w:rPr>
                <w:sz w:val="16"/>
                <w:szCs w:val="16"/>
                <w:lang w:val="sl-SI"/>
              </w:rPr>
              <w:t xml:space="preserve"> za premagovanje anksioznosti pri otrocih in mladostnikih</w:t>
            </w:r>
          </w:p>
        </w:tc>
        <w:tc>
          <w:tcPr>
            <w:tcW w:w="2693" w:type="dxa"/>
          </w:tcPr>
          <w:p w14:paraId="308DE6A5" w14:textId="77777777" w:rsidR="00622C2D" w:rsidRDefault="00622C2D" w:rsidP="00974912">
            <w:pPr>
              <w:jc w:val="left"/>
              <w:rPr>
                <w:sz w:val="16"/>
                <w:szCs w:val="16"/>
                <w:lang w:val="sl-SI"/>
              </w:rPr>
            </w:pPr>
            <w:r w:rsidRPr="00622C2D">
              <w:rPr>
                <w:sz w:val="16"/>
                <w:szCs w:val="16"/>
                <w:lang w:val="sl-SI"/>
              </w:rPr>
              <w:t>Zasnovati, implementirati in ovrednotiti model za spremljanje in izboljšanje individualne pomoči pri anksioznosti otrok in mladostnikov</w:t>
            </w:r>
          </w:p>
        </w:tc>
        <w:tc>
          <w:tcPr>
            <w:tcW w:w="1128" w:type="dxa"/>
          </w:tcPr>
          <w:p w14:paraId="4ED6151E" w14:textId="1A9E6F75" w:rsidR="00622C2D" w:rsidRDefault="002511EA" w:rsidP="00974912">
            <w:pPr>
              <w:jc w:val="left"/>
              <w:rPr>
                <w:sz w:val="16"/>
                <w:szCs w:val="18"/>
                <w:lang w:val="sl-SI"/>
              </w:rPr>
            </w:pPr>
            <w:r>
              <w:rPr>
                <w:sz w:val="16"/>
                <w:szCs w:val="18"/>
                <w:lang w:val="sl-SI"/>
              </w:rPr>
              <w:t>2022–2023</w:t>
            </w:r>
          </w:p>
        </w:tc>
        <w:tc>
          <w:tcPr>
            <w:tcW w:w="2699" w:type="dxa"/>
          </w:tcPr>
          <w:p w14:paraId="05F4FD30" w14:textId="77777777" w:rsidR="00622C2D" w:rsidRDefault="00622C2D" w:rsidP="00974912">
            <w:pPr>
              <w:jc w:val="left"/>
              <w:rPr>
                <w:sz w:val="16"/>
                <w:szCs w:val="18"/>
                <w:lang w:val="sl-SI"/>
              </w:rPr>
            </w:pPr>
            <w:r w:rsidRPr="00622C2D">
              <w:rPr>
                <w:sz w:val="16"/>
                <w:szCs w:val="18"/>
                <w:lang w:val="sl-SI"/>
              </w:rPr>
              <w:t>Razvit model merjenja anksioznosti učenca ob izvajanju aktivnosti, pri kateri doživlja povečano anksioznost, z namenom prilagajanja aktivnosti za zmanjšanje anksioznosti.</w:t>
            </w:r>
          </w:p>
        </w:tc>
        <w:tc>
          <w:tcPr>
            <w:tcW w:w="1025" w:type="dxa"/>
          </w:tcPr>
          <w:p w14:paraId="22A1D363" w14:textId="77777777" w:rsidR="00622C2D" w:rsidRDefault="00622C2D" w:rsidP="00974912">
            <w:pPr>
              <w:jc w:val="left"/>
              <w:rPr>
                <w:sz w:val="16"/>
                <w:szCs w:val="18"/>
                <w:lang w:val="sl-SI"/>
              </w:rPr>
            </w:pPr>
            <w:r>
              <w:rPr>
                <w:sz w:val="16"/>
                <w:szCs w:val="18"/>
                <w:lang w:val="sl-SI"/>
              </w:rPr>
              <w:t>MIZŠ</w:t>
            </w:r>
          </w:p>
        </w:tc>
        <w:tc>
          <w:tcPr>
            <w:tcW w:w="2094" w:type="dxa"/>
          </w:tcPr>
          <w:p w14:paraId="3537323D" w14:textId="77777777" w:rsidR="00622C2D" w:rsidRDefault="00622C2D" w:rsidP="00974912">
            <w:pPr>
              <w:jc w:val="left"/>
              <w:rPr>
                <w:sz w:val="16"/>
                <w:szCs w:val="16"/>
                <w:lang w:val="sl-SI"/>
              </w:rPr>
            </w:pPr>
            <w:r>
              <w:rPr>
                <w:sz w:val="16"/>
                <w:szCs w:val="16"/>
                <w:lang w:val="sl-SI"/>
              </w:rPr>
              <w:t>MIZŠ</w:t>
            </w:r>
          </w:p>
          <w:p w14:paraId="218F2D9F" w14:textId="77777777" w:rsidR="00622C2D" w:rsidRDefault="00622C2D" w:rsidP="00974912">
            <w:pPr>
              <w:jc w:val="left"/>
              <w:rPr>
                <w:sz w:val="16"/>
                <w:szCs w:val="16"/>
                <w:lang w:val="sl-SI"/>
              </w:rPr>
            </w:pPr>
            <w:r>
              <w:rPr>
                <w:sz w:val="16"/>
                <w:szCs w:val="16"/>
                <w:lang w:val="sl-SI"/>
              </w:rPr>
              <w:t>Sodelujoči: MZ, SCOMS, fakultete</w:t>
            </w:r>
          </w:p>
        </w:tc>
        <w:tc>
          <w:tcPr>
            <w:tcW w:w="1417" w:type="dxa"/>
          </w:tcPr>
          <w:p w14:paraId="0CD5EFFA" w14:textId="5D0E8BCD" w:rsidR="00622C2D" w:rsidRDefault="00622C2D" w:rsidP="00974912">
            <w:pPr>
              <w:jc w:val="left"/>
              <w:rPr>
                <w:sz w:val="16"/>
                <w:szCs w:val="18"/>
                <w:lang w:val="sl-SI"/>
              </w:rPr>
            </w:pPr>
            <w:r>
              <w:rPr>
                <w:sz w:val="16"/>
                <w:szCs w:val="18"/>
                <w:lang w:val="sl-SI"/>
              </w:rPr>
              <w:t>Proračun MI</w:t>
            </w:r>
            <w:r w:rsidR="007A6CAE">
              <w:rPr>
                <w:sz w:val="16"/>
                <w:szCs w:val="18"/>
                <w:lang w:val="sl-SI"/>
              </w:rPr>
              <w:t>Z</w:t>
            </w:r>
            <w:r>
              <w:rPr>
                <w:sz w:val="16"/>
                <w:szCs w:val="18"/>
                <w:lang w:val="sl-SI"/>
              </w:rPr>
              <w:t xml:space="preserve">Š, ARRS </w:t>
            </w:r>
          </w:p>
        </w:tc>
        <w:tc>
          <w:tcPr>
            <w:tcW w:w="1402" w:type="dxa"/>
          </w:tcPr>
          <w:p w14:paraId="0663FAAD" w14:textId="742735C8" w:rsidR="00622C2D" w:rsidRDefault="00622C2D" w:rsidP="00974912">
            <w:pPr>
              <w:jc w:val="left"/>
              <w:rPr>
                <w:sz w:val="16"/>
                <w:szCs w:val="18"/>
                <w:lang w:val="sl-SI"/>
              </w:rPr>
            </w:pPr>
            <w:r w:rsidRPr="00622C2D">
              <w:rPr>
                <w:sz w:val="16"/>
                <w:szCs w:val="18"/>
                <w:lang w:val="sl-SI"/>
              </w:rPr>
              <w:t>Proračun MI</w:t>
            </w:r>
            <w:r w:rsidR="007A6CAE">
              <w:rPr>
                <w:sz w:val="16"/>
                <w:szCs w:val="18"/>
                <w:lang w:val="sl-SI"/>
              </w:rPr>
              <w:t>Z</w:t>
            </w:r>
            <w:r w:rsidRPr="00622C2D">
              <w:rPr>
                <w:sz w:val="16"/>
                <w:szCs w:val="18"/>
                <w:lang w:val="sl-SI"/>
              </w:rPr>
              <w:t xml:space="preserve">Š, ARRS </w:t>
            </w:r>
          </w:p>
        </w:tc>
      </w:tr>
      <w:tr w:rsidR="00622C2D" w:rsidRPr="0015351C" w14:paraId="398E55DE" w14:textId="77777777" w:rsidTr="00974912">
        <w:trPr>
          <w:trHeight w:val="576"/>
        </w:trPr>
        <w:tc>
          <w:tcPr>
            <w:tcW w:w="1980" w:type="dxa"/>
            <w:vMerge/>
          </w:tcPr>
          <w:p w14:paraId="106B0F60" w14:textId="77777777" w:rsidR="00622C2D" w:rsidRPr="00E0770A" w:rsidRDefault="00622C2D" w:rsidP="00974912">
            <w:pPr>
              <w:jc w:val="left"/>
              <w:rPr>
                <w:sz w:val="16"/>
                <w:szCs w:val="16"/>
                <w:lang w:val="sl-SI"/>
              </w:rPr>
            </w:pPr>
            <w:bookmarkStart w:id="42" w:name="_Hlk88432469"/>
          </w:p>
        </w:tc>
        <w:tc>
          <w:tcPr>
            <w:tcW w:w="2693" w:type="dxa"/>
          </w:tcPr>
          <w:p w14:paraId="763996FC" w14:textId="77777777" w:rsidR="00622C2D" w:rsidRDefault="00622C2D" w:rsidP="00974912">
            <w:pPr>
              <w:jc w:val="left"/>
              <w:rPr>
                <w:sz w:val="16"/>
                <w:szCs w:val="16"/>
                <w:lang w:val="sl-SI"/>
              </w:rPr>
            </w:pPr>
            <w:r>
              <w:rPr>
                <w:sz w:val="16"/>
                <w:szCs w:val="16"/>
                <w:lang w:val="sl-SI"/>
              </w:rPr>
              <w:t>Usposabljanje izvajalcev programa CoolKids; prevodi in priredba dodatnih gradiv</w:t>
            </w:r>
          </w:p>
        </w:tc>
        <w:tc>
          <w:tcPr>
            <w:tcW w:w="1128" w:type="dxa"/>
          </w:tcPr>
          <w:p w14:paraId="1A623BD5" w14:textId="21116751" w:rsidR="00622C2D" w:rsidRDefault="002511EA" w:rsidP="00974912">
            <w:pPr>
              <w:jc w:val="left"/>
              <w:rPr>
                <w:sz w:val="16"/>
                <w:szCs w:val="18"/>
                <w:lang w:val="sl-SI"/>
              </w:rPr>
            </w:pPr>
            <w:r>
              <w:rPr>
                <w:sz w:val="16"/>
                <w:szCs w:val="18"/>
                <w:lang w:val="sl-SI"/>
              </w:rPr>
              <w:t>2022–2023</w:t>
            </w:r>
          </w:p>
        </w:tc>
        <w:tc>
          <w:tcPr>
            <w:tcW w:w="2699" w:type="dxa"/>
          </w:tcPr>
          <w:p w14:paraId="459E1EA3" w14:textId="77777777" w:rsidR="00622C2D" w:rsidRDefault="00622C2D" w:rsidP="00974912">
            <w:pPr>
              <w:jc w:val="left"/>
              <w:rPr>
                <w:sz w:val="16"/>
                <w:szCs w:val="18"/>
                <w:lang w:val="sl-SI"/>
              </w:rPr>
            </w:pPr>
            <w:r>
              <w:rPr>
                <w:sz w:val="16"/>
                <w:szCs w:val="18"/>
                <w:lang w:val="sl-SI"/>
              </w:rPr>
              <w:t>Prevedena in prirejena gradiva, 200 usposobljenih izvajalcev, 2000 otrok in mladostnikov ter njihovih staršev vključenih v program</w:t>
            </w:r>
          </w:p>
        </w:tc>
        <w:tc>
          <w:tcPr>
            <w:tcW w:w="1025" w:type="dxa"/>
          </w:tcPr>
          <w:p w14:paraId="5E0A3F43" w14:textId="77777777" w:rsidR="00622C2D" w:rsidRDefault="00622C2D" w:rsidP="00974912">
            <w:pPr>
              <w:jc w:val="left"/>
              <w:rPr>
                <w:sz w:val="16"/>
                <w:szCs w:val="18"/>
                <w:lang w:val="sl-SI"/>
              </w:rPr>
            </w:pPr>
            <w:r>
              <w:rPr>
                <w:sz w:val="16"/>
                <w:szCs w:val="18"/>
                <w:lang w:val="sl-SI"/>
              </w:rPr>
              <w:t>MZ,</w:t>
            </w:r>
          </w:p>
          <w:p w14:paraId="4A29C455" w14:textId="77777777" w:rsidR="00622C2D" w:rsidRDefault="00622C2D" w:rsidP="00974912">
            <w:pPr>
              <w:jc w:val="left"/>
              <w:rPr>
                <w:sz w:val="16"/>
                <w:szCs w:val="18"/>
                <w:lang w:val="sl-SI"/>
              </w:rPr>
            </w:pPr>
            <w:r>
              <w:rPr>
                <w:sz w:val="16"/>
                <w:szCs w:val="18"/>
                <w:lang w:val="sl-SI"/>
              </w:rPr>
              <w:t>MIZŠ</w:t>
            </w:r>
          </w:p>
        </w:tc>
        <w:tc>
          <w:tcPr>
            <w:tcW w:w="2094" w:type="dxa"/>
          </w:tcPr>
          <w:p w14:paraId="3F5DC64C" w14:textId="77777777" w:rsidR="00622C2D" w:rsidRDefault="00622C2D" w:rsidP="00974912">
            <w:pPr>
              <w:jc w:val="left"/>
              <w:rPr>
                <w:sz w:val="16"/>
                <w:szCs w:val="16"/>
                <w:lang w:val="sl-SI"/>
              </w:rPr>
            </w:pPr>
            <w:r>
              <w:rPr>
                <w:sz w:val="16"/>
                <w:szCs w:val="16"/>
                <w:lang w:val="sl-SI"/>
              </w:rPr>
              <w:t>SCOMS</w:t>
            </w:r>
          </w:p>
          <w:p w14:paraId="0B8D2E26" w14:textId="77777777" w:rsidR="00622C2D" w:rsidRDefault="00622C2D" w:rsidP="00974912">
            <w:pPr>
              <w:jc w:val="left"/>
              <w:rPr>
                <w:sz w:val="16"/>
                <w:szCs w:val="16"/>
                <w:lang w:val="sl-SI"/>
              </w:rPr>
            </w:pPr>
            <w:r>
              <w:rPr>
                <w:sz w:val="16"/>
                <w:szCs w:val="16"/>
                <w:lang w:val="sl-SI"/>
              </w:rPr>
              <w:t>Ljubljana</w:t>
            </w:r>
          </w:p>
        </w:tc>
        <w:tc>
          <w:tcPr>
            <w:tcW w:w="1417" w:type="dxa"/>
          </w:tcPr>
          <w:p w14:paraId="423027CB" w14:textId="77777777" w:rsidR="00622C2D" w:rsidRDefault="00622C2D" w:rsidP="00974912">
            <w:pPr>
              <w:jc w:val="left"/>
              <w:rPr>
                <w:sz w:val="16"/>
                <w:szCs w:val="18"/>
                <w:lang w:val="sl-SI"/>
              </w:rPr>
            </w:pPr>
            <w:r>
              <w:rPr>
                <w:sz w:val="16"/>
                <w:szCs w:val="18"/>
                <w:lang w:val="sl-SI"/>
              </w:rPr>
              <w:t>Proračun MZ</w:t>
            </w:r>
          </w:p>
          <w:p w14:paraId="42444934" w14:textId="2DDFDD91" w:rsidR="00622C2D" w:rsidRDefault="00D663EE" w:rsidP="00974912">
            <w:pPr>
              <w:jc w:val="left"/>
              <w:rPr>
                <w:sz w:val="16"/>
                <w:szCs w:val="18"/>
                <w:lang w:val="sl-SI"/>
              </w:rPr>
            </w:pPr>
            <w:r>
              <w:rPr>
                <w:sz w:val="16"/>
                <w:szCs w:val="18"/>
                <w:lang w:val="sl-SI"/>
              </w:rPr>
              <w:t xml:space="preserve">71.000 Eur </w:t>
            </w:r>
          </w:p>
          <w:p w14:paraId="4C73753B" w14:textId="521F8F48" w:rsidR="00D663EE" w:rsidDel="00336C3E" w:rsidRDefault="00D663EE" w:rsidP="00974912">
            <w:pPr>
              <w:jc w:val="left"/>
              <w:rPr>
                <w:sz w:val="16"/>
                <w:szCs w:val="18"/>
                <w:lang w:val="sl-SI"/>
              </w:rPr>
            </w:pPr>
            <w:r>
              <w:rPr>
                <w:sz w:val="16"/>
                <w:szCs w:val="18"/>
                <w:lang w:val="sl-SI"/>
              </w:rPr>
              <w:t>PP 7083</w:t>
            </w:r>
          </w:p>
        </w:tc>
        <w:tc>
          <w:tcPr>
            <w:tcW w:w="1402" w:type="dxa"/>
          </w:tcPr>
          <w:p w14:paraId="5AEFFD75" w14:textId="0043D726" w:rsidR="00622C2D" w:rsidRDefault="00D663EE" w:rsidP="00974912">
            <w:pPr>
              <w:jc w:val="left"/>
              <w:rPr>
                <w:sz w:val="16"/>
                <w:szCs w:val="18"/>
                <w:lang w:val="sl-SI"/>
              </w:rPr>
            </w:pPr>
            <w:r>
              <w:rPr>
                <w:sz w:val="16"/>
                <w:szCs w:val="18"/>
                <w:lang w:val="sl-SI"/>
              </w:rPr>
              <w:t xml:space="preserve">Proračun MZ </w:t>
            </w:r>
          </w:p>
          <w:p w14:paraId="02C2DBA3" w14:textId="77777777" w:rsidR="00D663EE" w:rsidRDefault="00D663EE" w:rsidP="00974912">
            <w:pPr>
              <w:jc w:val="left"/>
              <w:rPr>
                <w:sz w:val="16"/>
                <w:szCs w:val="18"/>
                <w:lang w:val="sl-SI"/>
              </w:rPr>
            </w:pPr>
            <w:r>
              <w:rPr>
                <w:sz w:val="16"/>
                <w:szCs w:val="18"/>
                <w:lang w:val="sl-SI"/>
              </w:rPr>
              <w:t>Okvirno 70.000 Eur</w:t>
            </w:r>
          </w:p>
          <w:p w14:paraId="04653426" w14:textId="1C1A6D52" w:rsidR="00D663EE" w:rsidRDefault="00D663EE" w:rsidP="00974912">
            <w:pPr>
              <w:jc w:val="left"/>
              <w:rPr>
                <w:sz w:val="16"/>
                <w:szCs w:val="18"/>
                <w:lang w:val="sl-SI"/>
              </w:rPr>
            </w:pPr>
            <w:r>
              <w:rPr>
                <w:sz w:val="16"/>
                <w:szCs w:val="18"/>
                <w:lang w:val="sl-SI"/>
              </w:rPr>
              <w:t xml:space="preserve">Kohezijska sredstva </w:t>
            </w:r>
          </w:p>
        </w:tc>
      </w:tr>
      <w:bookmarkEnd w:id="42"/>
    </w:tbl>
    <w:p w14:paraId="24810B1A" w14:textId="58819CAA" w:rsidR="004D13B0" w:rsidRDefault="004D13B0" w:rsidP="004D13B0"/>
    <w:p w14:paraId="7F6404D7" w14:textId="3B1A9934" w:rsidR="00223318" w:rsidRDefault="00223318" w:rsidP="004D13B0"/>
    <w:p w14:paraId="0674255A" w14:textId="1B983D1A" w:rsidR="00223318" w:rsidRDefault="00223318" w:rsidP="004D13B0"/>
    <w:p w14:paraId="3A6CD900" w14:textId="4F21E3BC" w:rsidR="00223318" w:rsidRDefault="00223318" w:rsidP="004D13B0"/>
    <w:p w14:paraId="622A91F7" w14:textId="26D3AF67" w:rsidR="00223318" w:rsidRDefault="00223318" w:rsidP="004D13B0"/>
    <w:p w14:paraId="21FCC9AD" w14:textId="79D1C1B8" w:rsidR="001C1A7D" w:rsidRDefault="001C1A7D" w:rsidP="004D13B0"/>
    <w:p w14:paraId="7F01A1CE" w14:textId="77777777" w:rsidR="001C1A7D" w:rsidRPr="008E64E6" w:rsidRDefault="001C1A7D" w:rsidP="004D13B0"/>
    <w:p w14:paraId="0FA18C13" w14:textId="73288E88" w:rsidR="004D13B0" w:rsidRPr="00F54C39" w:rsidRDefault="004D13B0" w:rsidP="00A51D3B">
      <w:pPr>
        <w:pStyle w:val="Naslov3"/>
      </w:pPr>
      <w:bookmarkStart w:id="43" w:name="_Toc80009679"/>
      <w:bookmarkStart w:id="44" w:name="_Toc96513671"/>
      <w:bookmarkStart w:id="45" w:name="_Toc99459252"/>
      <w:r w:rsidRPr="00F54C39">
        <w:rPr>
          <w:rFonts w:cs="Arial"/>
          <w:color w:val="auto"/>
        </w:rPr>
        <w:t>2.2.3</w:t>
      </w:r>
      <w:r w:rsidRPr="00F54C39">
        <w:rPr>
          <w:rFonts w:cs="Arial"/>
          <w:color w:val="auto"/>
        </w:rPr>
        <w:tab/>
        <w:t>Mreža služb za duševno zdravje</w:t>
      </w:r>
      <w:bookmarkEnd w:id="43"/>
      <w:bookmarkEnd w:id="44"/>
      <w:bookmarkEnd w:id="45"/>
    </w:p>
    <w:p w14:paraId="43877078" w14:textId="77777777" w:rsidR="004D13B0" w:rsidRPr="00F54C39" w:rsidRDefault="004D13B0" w:rsidP="004D13B0">
      <w:pPr>
        <w:pStyle w:val="Naslov4"/>
        <w:rPr>
          <w:rFonts w:cs="Arial"/>
          <w:color w:val="auto"/>
        </w:rPr>
      </w:pPr>
      <w:bookmarkStart w:id="46" w:name="_Toc96513672"/>
      <w:bookmarkStart w:id="47" w:name="_Toc65484033"/>
      <w:bookmarkStart w:id="48" w:name="_Toc65484977"/>
      <w:bookmarkStart w:id="49" w:name="_Toc65503512"/>
      <w:bookmarkStart w:id="50" w:name="_Toc99459253"/>
      <w:r w:rsidRPr="00F54C39">
        <w:rPr>
          <w:rFonts w:cs="Arial"/>
          <w:color w:val="auto"/>
        </w:rPr>
        <w:t>2.2.3.1</w:t>
      </w:r>
      <w:r w:rsidRPr="00F54C39">
        <w:rPr>
          <w:rFonts w:cs="Arial"/>
          <w:color w:val="auto"/>
        </w:rPr>
        <w:tab/>
        <w:t>Mreža služb za duševno zdravje otrok in mladostnikov</w:t>
      </w:r>
      <w:bookmarkEnd w:id="46"/>
      <w:bookmarkEnd w:id="50"/>
    </w:p>
    <w:p w14:paraId="1E48CA3A" w14:textId="77777777" w:rsidR="004D13B0" w:rsidRPr="00F54C39" w:rsidRDefault="004D13B0" w:rsidP="00A51D3B">
      <w:pPr>
        <w:spacing w:before="240"/>
      </w:pPr>
      <w:r w:rsidRPr="00F54C39">
        <w:t>Duševne motnje otrok in mladostnikov predstavljajo</w:t>
      </w:r>
      <w:r w:rsidRPr="00185A24">
        <w:t xml:space="preserve"> eno ključnih groženj zdravemu razvoju, </w:t>
      </w:r>
      <w:r w:rsidRPr="00F54C39">
        <w:t>osebni izpopolnitvi in aktivnemu vključevanju mladih v družbo v obdobju odraslosti. Predstavljajo vodilni razlog nezmožnosti in slabega življenjskega izida v obdobju odraščanja in prispevajo 45</w:t>
      </w:r>
      <w:r>
        <w:t xml:space="preserve"> odstotkov</w:t>
      </w:r>
      <w:r w:rsidRPr="00F54C39">
        <w:t xml:space="preserve"> celotnega bremena bolezni v starosti 10-24 let. Kar 50 </w:t>
      </w:r>
      <w:r>
        <w:t>odstotkov</w:t>
      </w:r>
      <w:r w:rsidRPr="00F54C39">
        <w:t xml:space="preserve"> vseh duševnih motenj se začne do 14. leta in kar 75</w:t>
      </w:r>
      <w:r>
        <w:t xml:space="preserve"> odstotkov</w:t>
      </w:r>
      <w:r w:rsidRPr="00F54C39">
        <w:t xml:space="preserve"> pred 25. letom starosti, zato je preprečevanje in zdravljenje duševnih motenj v razvojnem obdobju ključno tudi za dolgoročno zmanjševanje bremena duševnih motenj. </w:t>
      </w:r>
    </w:p>
    <w:p w14:paraId="6982E364" w14:textId="77777777" w:rsidR="004D13B0" w:rsidRPr="00590EE9" w:rsidRDefault="004D13B0" w:rsidP="004D13B0">
      <w:r w:rsidRPr="00F54C39">
        <w:t>Duševne motnje prizade</w:t>
      </w:r>
      <w:r>
        <w:t>ne</w:t>
      </w:r>
      <w:r w:rsidRPr="00F54C39">
        <w:t>jo 10</w:t>
      </w:r>
      <w:r>
        <w:t xml:space="preserve"> odstotkov</w:t>
      </w:r>
      <w:r w:rsidRPr="00F54C39">
        <w:t xml:space="preserve"> otrok in kar 20-25</w:t>
      </w:r>
      <w:r>
        <w:t xml:space="preserve"> odstotkov</w:t>
      </w:r>
      <w:r w:rsidRPr="00F54C39">
        <w:t xml:space="preserve"> populacije mladih. Za njihovo uspešno obvladovanje so zato ključne usmerjene preventivne dejavnosti, zgodnja prepoznava otrok in mladostnikov s tveganji in nastajajočimi težavami ter učinkovite zgodnje oblike pomoči. V razvitem svetu se v zadnjih petnajstih letih soočamo z velikim porastom duševnih motenj pri otrocih in mladostnikih, hkrati pa z nezadostno razpoložljivostjo strokovnih služb in posledično slabo dostopnostjo do strokovne pomoči. </w:t>
      </w:r>
      <w:r>
        <w:t>ReNPDZ18-28</w:t>
      </w:r>
      <w:r w:rsidRPr="005435B1">
        <w:t xml:space="preserve"> sledi priporočilom mednarodnih strokovnih združenj po razvoju z dokazi podprtih intervencij na področju splošne in tarčne preventive, podpore staršem, zgodnjih intervencij, destigmatizacije duševnih motenj ter razvoju stro</w:t>
      </w:r>
      <w:r w:rsidRPr="00F54C39">
        <w:t>kovnih služb, ki bodo prilagojene potrebam otrok in mladi</w:t>
      </w:r>
      <w:r>
        <w:t>h</w:t>
      </w:r>
      <w:r w:rsidRPr="00F54C39">
        <w:t>, hitro dostopne, multidisciplinarne in povez</w:t>
      </w:r>
      <w:r>
        <w:t>ane s</w:t>
      </w:r>
      <w:r w:rsidRPr="00F54C39">
        <w:t xml:space="preserve"> služb</w:t>
      </w:r>
      <w:r>
        <w:t>ami</w:t>
      </w:r>
      <w:r w:rsidRPr="00F54C39">
        <w:t xml:space="preserve"> različnih resorjev.</w:t>
      </w:r>
      <w:r>
        <w:t xml:space="preserve"> AN22-23</w:t>
      </w:r>
      <w:r w:rsidRPr="00F54C39">
        <w:t xml:space="preserve"> zato temelji na medresorskem </w:t>
      </w:r>
      <w:r w:rsidRPr="00590EE9">
        <w:t>povezovanju strokovnih služb pri zagotavljanju s</w:t>
      </w:r>
      <w:r w:rsidRPr="00590EE9">
        <w:lastRenderedPageBreak/>
        <w:t xml:space="preserve">plošne in tarčne preventive in obravnavanja duševnih motenj pri otrocih, mladostnikih in njihovih družinah. </w:t>
      </w:r>
      <w:r>
        <w:t>AN22-23</w:t>
      </w:r>
      <w:r w:rsidRPr="00590EE9">
        <w:t xml:space="preserve"> načrtuje tudi pripravo protokolov obravnave otrok s trajnejšim agresivnim vedenjem v vzgojno izobraževalnih zavodih.</w:t>
      </w:r>
    </w:p>
    <w:p w14:paraId="5D5A68BD" w14:textId="77777777" w:rsidR="004D13B0" w:rsidRPr="00590EE9" w:rsidRDefault="004D13B0" w:rsidP="004D13B0">
      <w:r>
        <w:t>AN22-23</w:t>
      </w:r>
      <w:r w:rsidRPr="00590EE9">
        <w:t xml:space="preserve"> zajema ukrepe, ki podpirajo obdobje nosečnosti, poporodno obdobje in zgodnje otroško obdobje. Zajemajo nadaljnje vzpostavljanje mreže CDZOM, izboljšavo protokolov sodelovanja med CDZO in CDZOM ter ostalimi službami v skupnosti. </w:t>
      </w:r>
      <w:r>
        <w:t>AN22-23</w:t>
      </w:r>
      <w:r w:rsidRPr="00590EE9">
        <w:t xml:space="preserve"> načrtuje izobraževanje pediatrov in kadra CDZOM brez klinične specializacije, obravnave in medresorskega povezovanja pri prepoznavi in obravnavi otrok in mladostnikov s tveganji v duševnem zdravju, vzpostavitev novih subspecialističnih timom in kadrovsko dopolnitev bolnišničnih timov za otroke in mladostnike na terciarni ravni. </w:t>
      </w:r>
    </w:p>
    <w:p w14:paraId="3C011A66" w14:textId="75F0FBF4" w:rsidR="004D13B0" w:rsidRPr="00F54C39" w:rsidRDefault="004D13B0" w:rsidP="00A51D3B">
      <w:pPr>
        <w:rPr>
          <w:b/>
          <w:bCs/>
        </w:rPr>
      </w:pPr>
      <w:r w:rsidRPr="00590EE9">
        <w:t xml:space="preserve">Cilj </w:t>
      </w:r>
      <w:r>
        <w:t>AN22-23</w:t>
      </w:r>
      <w:r w:rsidRPr="00590EE9">
        <w:t xml:space="preserve"> je, da z ukrepi in aktivnostmi čim bolj podpremo vizijo, da do leta 2025 odpravimo čakalne dobe pri izvajalcih storitev za duševno</w:t>
      </w:r>
      <w:r>
        <w:t xml:space="preserve"> zdravje otrok in mladih</w:t>
      </w:r>
      <w:r w:rsidRPr="00F54C39">
        <w:t>. Za udejanjanje te vizije pa se bodo morale ustrezno dopolniti službe, kadri in programi v vseh treh resorjih, šolstvu, zdravstvu in social</w:t>
      </w:r>
      <w:r>
        <w:t>nem varstvu</w:t>
      </w:r>
      <w:r w:rsidRPr="00F54C39">
        <w:t xml:space="preserve"> ter zagotavljati lokalno, zgodnjo</w:t>
      </w:r>
      <w:r>
        <w:t xml:space="preserve"> in </w:t>
      </w:r>
      <w:r w:rsidRPr="00F54C39">
        <w:t>stopenjsko obravnavo.</w:t>
      </w:r>
    </w:p>
    <w:p w14:paraId="115EA023" w14:textId="77777777" w:rsidR="004D13B0" w:rsidRPr="00E0770A" w:rsidRDefault="004D13B0" w:rsidP="004D13B0">
      <w:pPr>
        <w:pStyle w:val="Naslov5"/>
        <w:jc w:val="left"/>
        <w:rPr>
          <w:rFonts w:ascii="Arial" w:hAnsi="Arial" w:cs="Arial"/>
          <w:b/>
          <w:bCs/>
          <w:color w:val="auto"/>
        </w:rPr>
      </w:pPr>
      <w:bookmarkStart w:id="51" w:name="_Toc65484040"/>
      <w:bookmarkStart w:id="52" w:name="_Toc65484984"/>
      <w:bookmarkStart w:id="53" w:name="_Toc65503519"/>
      <w:bookmarkEnd w:id="47"/>
      <w:bookmarkEnd w:id="48"/>
      <w:bookmarkEnd w:id="49"/>
      <w:r w:rsidRPr="00E0770A">
        <w:rPr>
          <w:rFonts w:ascii="Arial" w:hAnsi="Arial" w:cs="Arial"/>
          <w:b/>
          <w:bCs/>
          <w:color w:val="auto"/>
        </w:rPr>
        <w:t>SPECIFIČNI CILJI</w:t>
      </w:r>
    </w:p>
    <w:p w14:paraId="76321376" w14:textId="77777777" w:rsidR="004D13B0" w:rsidRPr="00E0770A" w:rsidRDefault="004D13B0" w:rsidP="002511EA">
      <w:pPr>
        <w:pStyle w:val="Naslov5"/>
        <w:numPr>
          <w:ilvl w:val="0"/>
          <w:numId w:val="15"/>
        </w:numPr>
        <w:ind w:hanging="720"/>
        <w:jc w:val="left"/>
        <w:rPr>
          <w:rFonts w:ascii="Arial" w:hAnsi="Arial" w:cs="Arial"/>
          <w:b/>
          <w:bCs/>
          <w:color w:val="auto"/>
        </w:rPr>
      </w:pPr>
      <w:r w:rsidRPr="00E0770A">
        <w:rPr>
          <w:rFonts w:ascii="Arial" w:hAnsi="Arial" w:cs="Arial"/>
          <w:b/>
          <w:bCs/>
          <w:color w:val="auto"/>
        </w:rPr>
        <w:t>Zagotavljanje dobrega začetka − skrb za duševno zdravje nosečnic, mater ter družine med nosečnostjo in po porodu</w:t>
      </w:r>
    </w:p>
    <w:p w14:paraId="7A219145" w14:textId="77777777" w:rsidR="004D13B0" w:rsidRPr="00E0770A" w:rsidRDefault="004D13B0" w:rsidP="002511EA">
      <w:pPr>
        <w:pStyle w:val="Naslov5"/>
        <w:numPr>
          <w:ilvl w:val="0"/>
          <w:numId w:val="15"/>
        </w:numPr>
        <w:ind w:hanging="720"/>
        <w:jc w:val="left"/>
        <w:rPr>
          <w:rFonts w:ascii="Arial" w:hAnsi="Arial" w:cs="Arial"/>
          <w:b/>
          <w:bCs/>
          <w:color w:val="auto"/>
        </w:rPr>
      </w:pPr>
      <w:r w:rsidRPr="00E0770A">
        <w:rPr>
          <w:rFonts w:ascii="Arial" w:hAnsi="Arial" w:cs="Arial"/>
          <w:b/>
          <w:bCs/>
          <w:color w:val="auto"/>
        </w:rPr>
        <w:t>Zgodnja prepoznava težav v telesnem in duševnem razvoju otrok</w:t>
      </w:r>
    </w:p>
    <w:p w14:paraId="74CF0A8F" w14:textId="77777777" w:rsidR="004D13B0" w:rsidRPr="00E0770A" w:rsidRDefault="004D13B0" w:rsidP="002511EA">
      <w:pPr>
        <w:pStyle w:val="Naslov5"/>
        <w:numPr>
          <w:ilvl w:val="0"/>
          <w:numId w:val="15"/>
        </w:numPr>
        <w:ind w:hanging="720"/>
        <w:jc w:val="left"/>
        <w:rPr>
          <w:rFonts w:ascii="Arial" w:hAnsi="Arial" w:cs="Arial"/>
          <w:b/>
          <w:bCs/>
          <w:color w:val="auto"/>
        </w:rPr>
      </w:pPr>
      <w:r w:rsidRPr="00E0770A">
        <w:rPr>
          <w:rFonts w:ascii="Arial" w:hAnsi="Arial" w:cs="Arial"/>
          <w:b/>
          <w:bCs/>
          <w:color w:val="auto"/>
        </w:rPr>
        <w:t>Zagotavljanje dostopnosti do interdisciplinarnih timov in storitev za obravnavo otrok in mladostnikov z duševnimi motnjami ter njihovih družin na primarni ravni zdravstvenega varstva in v sodelovanju s službami socialnega varstva, področja družine ter vzgoje in izobraževanja</w:t>
      </w:r>
    </w:p>
    <w:p w14:paraId="45D511F3" w14:textId="77777777" w:rsidR="004D13B0" w:rsidRPr="00E0770A" w:rsidRDefault="004D13B0" w:rsidP="002511EA">
      <w:pPr>
        <w:pStyle w:val="Naslov5"/>
        <w:numPr>
          <w:ilvl w:val="0"/>
          <w:numId w:val="15"/>
        </w:numPr>
        <w:ind w:hanging="720"/>
        <w:jc w:val="left"/>
        <w:rPr>
          <w:rFonts w:ascii="Arial" w:hAnsi="Arial" w:cs="Arial"/>
          <w:b/>
          <w:bCs/>
          <w:color w:val="auto"/>
        </w:rPr>
      </w:pPr>
      <w:r w:rsidRPr="00E0770A">
        <w:rPr>
          <w:rFonts w:ascii="Arial" w:hAnsi="Arial" w:cs="Arial"/>
          <w:b/>
          <w:bCs/>
          <w:color w:val="auto"/>
        </w:rPr>
        <w:t>Zagotavljanje dostopnosti do interdisciplinarnih bolnišničnih in subspecialističnih obravnav</w:t>
      </w:r>
    </w:p>
    <w:p w14:paraId="1DC0D3BE" w14:textId="38FEA5EB" w:rsidR="004D13B0" w:rsidRPr="009371FE" w:rsidRDefault="004D13B0" w:rsidP="002511EA">
      <w:pPr>
        <w:pStyle w:val="Odstavekseznama"/>
        <w:numPr>
          <w:ilvl w:val="0"/>
          <w:numId w:val="15"/>
        </w:numPr>
        <w:ind w:hanging="720"/>
      </w:pPr>
      <w:r w:rsidRPr="00E0770A">
        <w:rPr>
          <w:b/>
          <w:bCs/>
        </w:rPr>
        <w:t>Zagotavljanje ustrezne obravnave otrok in mladostnikov z vedenjskimi motnjami in trajajočim</w:t>
      </w:r>
      <w:r w:rsidRPr="00E0770A">
        <w:rPr>
          <w:b/>
          <w:bCs/>
        </w:rPr>
        <w:lastRenderedPageBreak/>
        <w:t xml:space="preserve"> agresivnim vedenjem</w:t>
      </w:r>
    </w:p>
    <w:tbl>
      <w:tblPr>
        <w:tblStyle w:val="Tabelamrea"/>
        <w:tblW w:w="0" w:type="auto"/>
        <w:tblLook w:val="04A0" w:firstRow="1" w:lastRow="0" w:firstColumn="1" w:lastColumn="0" w:noHBand="0" w:noVBand="1"/>
      </w:tblPr>
      <w:tblGrid>
        <w:gridCol w:w="2689"/>
        <w:gridCol w:w="2835"/>
        <w:gridCol w:w="1231"/>
        <w:gridCol w:w="1604"/>
        <w:gridCol w:w="992"/>
        <w:gridCol w:w="1701"/>
        <w:gridCol w:w="1701"/>
        <w:gridCol w:w="1685"/>
      </w:tblGrid>
      <w:tr w:rsidR="004D13B0" w:rsidRPr="00506377" w14:paraId="4DD7AACC" w14:textId="77777777" w:rsidTr="00A51D3B">
        <w:tc>
          <w:tcPr>
            <w:tcW w:w="2689" w:type="dxa"/>
            <w:vAlign w:val="center"/>
          </w:tcPr>
          <w:p w14:paraId="0987F31F" w14:textId="77777777" w:rsidR="004D13B0" w:rsidRPr="00A51D3B" w:rsidRDefault="004D13B0" w:rsidP="00A51D3B">
            <w:pPr>
              <w:jc w:val="center"/>
              <w:rPr>
                <w:b/>
                <w:color w:val="ED7D31" w:themeColor="accent2"/>
                <w:sz w:val="18"/>
                <w:szCs w:val="18"/>
                <w:lang w:val="sl-SI"/>
              </w:rPr>
            </w:pPr>
            <w:r w:rsidRPr="00A51D3B">
              <w:rPr>
                <w:b/>
                <w:sz w:val="18"/>
                <w:szCs w:val="18"/>
                <w:lang w:val="sl-SI"/>
              </w:rPr>
              <w:t>Ukrep</w:t>
            </w:r>
          </w:p>
        </w:tc>
        <w:tc>
          <w:tcPr>
            <w:tcW w:w="2835" w:type="dxa"/>
            <w:vAlign w:val="center"/>
          </w:tcPr>
          <w:p w14:paraId="3F86B099" w14:textId="4848CF25" w:rsidR="004D13B0" w:rsidRPr="00A51D3B" w:rsidRDefault="004D13B0" w:rsidP="00A51D3B">
            <w:pPr>
              <w:jc w:val="center"/>
              <w:rPr>
                <w:b/>
                <w:sz w:val="18"/>
                <w:szCs w:val="18"/>
                <w:lang w:val="sl-SI"/>
              </w:rPr>
            </w:pPr>
            <w:r w:rsidRPr="00A51D3B">
              <w:rPr>
                <w:b/>
                <w:sz w:val="18"/>
                <w:szCs w:val="18"/>
                <w:lang w:val="sl-SI"/>
              </w:rPr>
              <w:t>Aktivnosti</w:t>
            </w:r>
          </w:p>
        </w:tc>
        <w:tc>
          <w:tcPr>
            <w:tcW w:w="1231" w:type="dxa"/>
            <w:vAlign w:val="center"/>
          </w:tcPr>
          <w:p w14:paraId="2D31AA3C" w14:textId="77777777" w:rsidR="004D13B0" w:rsidRPr="00A51D3B" w:rsidRDefault="004D13B0" w:rsidP="00A51D3B">
            <w:pPr>
              <w:jc w:val="center"/>
              <w:rPr>
                <w:b/>
                <w:sz w:val="18"/>
                <w:szCs w:val="18"/>
                <w:lang w:val="sl-SI"/>
              </w:rPr>
            </w:pPr>
            <w:r w:rsidRPr="00A51D3B">
              <w:rPr>
                <w:b/>
                <w:sz w:val="18"/>
                <w:szCs w:val="18"/>
                <w:lang w:val="sl-SI"/>
              </w:rPr>
              <w:t>Izvedbeni rok</w:t>
            </w:r>
          </w:p>
        </w:tc>
        <w:tc>
          <w:tcPr>
            <w:tcW w:w="1604" w:type="dxa"/>
            <w:vAlign w:val="center"/>
          </w:tcPr>
          <w:p w14:paraId="655C92AA" w14:textId="77777777" w:rsidR="004D13B0" w:rsidRPr="00A51D3B" w:rsidRDefault="004D13B0" w:rsidP="00A51D3B">
            <w:pPr>
              <w:jc w:val="center"/>
              <w:rPr>
                <w:b/>
                <w:sz w:val="18"/>
                <w:szCs w:val="18"/>
                <w:lang w:val="sl-SI"/>
              </w:rPr>
            </w:pPr>
            <w:r w:rsidRPr="00A51D3B">
              <w:rPr>
                <w:b/>
                <w:sz w:val="18"/>
                <w:szCs w:val="18"/>
                <w:lang w:val="sl-SI"/>
              </w:rPr>
              <w:t>Kazalnik</w:t>
            </w:r>
          </w:p>
        </w:tc>
        <w:tc>
          <w:tcPr>
            <w:tcW w:w="992" w:type="dxa"/>
            <w:vAlign w:val="center"/>
          </w:tcPr>
          <w:p w14:paraId="2B737FEA" w14:textId="77777777" w:rsidR="004D13B0" w:rsidRPr="00A51D3B" w:rsidRDefault="004D13B0" w:rsidP="00A51D3B">
            <w:pPr>
              <w:jc w:val="center"/>
              <w:rPr>
                <w:b/>
                <w:sz w:val="18"/>
                <w:szCs w:val="18"/>
                <w:lang w:val="sl-SI"/>
              </w:rPr>
            </w:pPr>
            <w:r w:rsidRPr="00A51D3B">
              <w:rPr>
                <w:b/>
                <w:sz w:val="18"/>
                <w:szCs w:val="18"/>
                <w:lang w:val="sl-SI"/>
              </w:rPr>
              <w:t>Nosilec</w:t>
            </w:r>
          </w:p>
        </w:tc>
        <w:tc>
          <w:tcPr>
            <w:tcW w:w="1701" w:type="dxa"/>
            <w:vAlign w:val="center"/>
          </w:tcPr>
          <w:p w14:paraId="3BA370ED" w14:textId="1C2FFFF7" w:rsidR="004D13B0" w:rsidRPr="00A51D3B" w:rsidRDefault="004D13B0" w:rsidP="00A51D3B">
            <w:pPr>
              <w:jc w:val="center"/>
              <w:rPr>
                <w:b/>
                <w:sz w:val="18"/>
                <w:szCs w:val="18"/>
                <w:lang w:val="sl-SI"/>
              </w:rPr>
            </w:pPr>
            <w:r w:rsidRPr="00A51D3B">
              <w:rPr>
                <w:b/>
                <w:sz w:val="18"/>
                <w:szCs w:val="18"/>
                <w:lang w:val="sl-SI"/>
              </w:rPr>
              <w:t>Odgovoren za izvedbo in sodelujoči</w:t>
            </w:r>
          </w:p>
        </w:tc>
        <w:tc>
          <w:tcPr>
            <w:tcW w:w="1701" w:type="dxa"/>
            <w:vAlign w:val="center"/>
          </w:tcPr>
          <w:p w14:paraId="08301476" w14:textId="77777777" w:rsidR="004D13B0" w:rsidRPr="00A51D3B" w:rsidRDefault="004D13B0" w:rsidP="00A51D3B">
            <w:pPr>
              <w:jc w:val="center"/>
              <w:rPr>
                <w:b/>
                <w:sz w:val="18"/>
                <w:szCs w:val="18"/>
                <w:lang w:val="sl-SI"/>
              </w:rPr>
            </w:pPr>
            <w:r w:rsidRPr="00A51D3B">
              <w:rPr>
                <w:b/>
                <w:sz w:val="18"/>
                <w:szCs w:val="18"/>
                <w:lang w:val="sl-SI"/>
              </w:rPr>
              <w:t>Viri sredstev za 2022</w:t>
            </w:r>
          </w:p>
        </w:tc>
        <w:tc>
          <w:tcPr>
            <w:tcW w:w="1685" w:type="dxa"/>
            <w:vAlign w:val="center"/>
          </w:tcPr>
          <w:p w14:paraId="378D969C" w14:textId="787B672A" w:rsidR="004D13B0" w:rsidRPr="00A51D3B" w:rsidRDefault="004D13B0" w:rsidP="00A51D3B">
            <w:pPr>
              <w:jc w:val="center"/>
              <w:rPr>
                <w:b/>
                <w:sz w:val="18"/>
                <w:szCs w:val="18"/>
                <w:lang w:val="sl-SI"/>
              </w:rPr>
            </w:pPr>
            <w:r w:rsidRPr="00A51D3B">
              <w:rPr>
                <w:b/>
                <w:sz w:val="18"/>
                <w:szCs w:val="18"/>
                <w:lang w:val="sl-SI"/>
              </w:rPr>
              <w:t>Viri sredstev za 2023</w:t>
            </w:r>
          </w:p>
        </w:tc>
      </w:tr>
      <w:tr w:rsidR="004D13B0" w:rsidRPr="00A51D3B" w14:paraId="2871654B" w14:textId="77777777" w:rsidTr="00974912">
        <w:trPr>
          <w:trHeight w:val="2213"/>
        </w:trPr>
        <w:tc>
          <w:tcPr>
            <w:tcW w:w="2689" w:type="dxa"/>
          </w:tcPr>
          <w:p w14:paraId="65C042ED" w14:textId="77777777" w:rsidR="004D13B0" w:rsidRPr="00E0770A" w:rsidRDefault="004D13B0" w:rsidP="00974912">
            <w:pPr>
              <w:jc w:val="left"/>
              <w:rPr>
                <w:sz w:val="16"/>
                <w:szCs w:val="16"/>
                <w:lang w:val="sl-SI"/>
              </w:rPr>
            </w:pPr>
            <w:r w:rsidRPr="00E0770A">
              <w:rPr>
                <w:b/>
                <w:sz w:val="16"/>
                <w:szCs w:val="16"/>
                <w:lang w:val="sl-SI"/>
              </w:rPr>
              <w:t>Ukrep I:</w:t>
            </w:r>
            <w:r w:rsidRPr="00E0770A">
              <w:rPr>
                <w:sz w:val="16"/>
                <w:szCs w:val="16"/>
                <w:lang w:val="sl-SI"/>
              </w:rPr>
              <w:t xml:space="preserve"> </w:t>
            </w:r>
          </w:p>
          <w:p w14:paraId="1BD470BE" w14:textId="77777777" w:rsidR="004D13B0" w:rsidRPr="00E0770A" w:rsidRDefault="004D13B0" w:rsidP="00974912">
            <w:pPr>
              <w:jc w:val="left"/>
              <w:rPr>
                <w:sz w:val="16"/>
                <w:szCs w:val="16"/>
                <w:lang w:val="sl-SI"/>
              </w:rPr>
            </w:pPr>
            <w:r w:rsidRPr="00E0770A">
              <w:rPr>
                <w:sz w:val="16"/>
                <w:szCs w:val="16"/>
                <w:lang w:val="sl-SI"/>
              </w:rPr>
              <w:t>Krepitev starševskih kompetenc in veščin komunikacije ter krepitev duševnega zdravja bodočih staršev v okviru skupinske vzgoje za zdravje – Priprava na porod in starševstvo.(PPS)</w:t>
            </w:r>
          </w:p>
          <w:p w14:paraId="3FF5D90E" w14:textId="77777777" w:rsidR="004D13B0" w:rsidRPr="00E0770A" w:rsidRDefault="004D13B0" w:rsidP="00974912">
            <w:pPr>
              <w:jc w:val="left"/>
              <w:rPr>
                <w:sz w:val="16"/>
                <w:szCs w:val="16"/>
                <w:lang w:val="sl-SI"/>
              </w:rPr>
            </w:pPr>
          </w:p>
        </w:tc>
        <w:tc>
          <w:tcPr>
            <w:tcW w:w="2835" w:type="dxa"/>
          </w:tcPr>
          <w:p w14:paraId="5594B21F" w14:textId="77777777" w:rsidR="004D13B0" w:rsidRPr="00B2012C" w:rsidRDefault="004D13B0" w:rsidP="00974912">
            <w:pPr>
              <w:jc w:val="left"/>
              <w:rPr>
                <w:sz w:val="16"/>
                <w:szCs w:val="16"/>
                <w:lang w:val="sl-SI"/>
              </w:rPr>
            </w:pPr>
            <w:r w:rsidRPr="00B2012C">
              <w:rPr>
                <w:sz w:val="16"/>
                <w:szCs w:val="16"/>
                <w:lang w:val="sl-SI"/>
              </w:rPr>
              <w:t>Izobraževanje in usposabljanje izvajalcev PPS (dopolnjene in nadgrajene vsebine) in dopolnjevanje spletne strani ZDAJ</w:t>
            </w:r>
          </w:p>
          <w:p w14:paraId="44822667" w14:textId="77777777" w:rsidR="004D13B0" w:rsidRPr="00B2012C" w:rsidRDefault="004D13B0" w:rsidP="00974912">
            <w:pPr>
              <w:jc w:val="left"/>
              <w:rPr>
                <w:sz w:val="16"/>
                <w:szCs w:val="16"/>
                <w:lang w:val="sl-SI"/>
              </w:rPr>
            </w:pPr>
          </w:p>
        </w:tc>
        <w:tc>
          <w:tcPr>
            <w:tcW w:w="1231" w:type="dxa"/>
          </w:tcPr>
          <w:p w14:paraId="500820C6" w14:textId="009FABD4" w:rsidR="004D13B0" w:rsidRPr="00B2012C" w:rsidRDefault="002511EA" w:rsidP="00974912">
            <w:pPr>
              <w:jc w:val="left"/>
              <w:rPr>
                <w:sz w:val="16"/>
                <w:szCs w:val="16"/>
                <w:lang w:val="sl-SI"/>
              </w:rPr>
            </w:pPr>
            <w:r>
              <w:rPr>
                <w:sz w:val="16"/>
                <w:szCs w:val="16"/>
                <w:lang w:val="sl-SI"/>
              </w:rPr>
              <w:t>2022–2023</w:t>
            </w:r>
          </w:p>
          <w:p w14:paraId="62DE2039" w14:textId="77777777" w:rsidR="004D13B0" w:rsidRPr="00B2012C" w:rsidRDefault="004D13B0" w:rsidP="00974912">
            <w:pPr>
              <w:jc w:val="left"/>
              <w:rPr>
                <w:sz w:val="16"/>
                <w:szCs w:val="16"/>
                <w:lang w:val="sl-SI"/>
              </w:rPr>
            </w:pPr>
          </w:p>
          <w:p w14:paraId="7E8711CE" w14:textId="77777777" w:rsidR="004D13B0" w:rsidRPr="00B2012C" w:rsidRDefault="004D13B0" w:rsidP="00974912">
            <w:pPr>
              <w:jc w:val="left"/>
              <w:rPr>
                <w:sz w:val="16"/>
                <w:szCs w:val="16"/>
                <w:lang w:val="sl-SI"/>
              </w:rPr>
            </w:pPr>
          </w:p>
          <w:p w14:paraId="1EC309A5" w14:textId="77777777" w:rsidR="004D13B0" w:rsidRPr="00B2012C" w:rsidRDefault="004D13B0" w:rsidP="00974912">
            <w:pPr>
              <w:jc w:val="left"/>
              <w:rPr>
                <w:sz w:val="16"/>
                <w:szCs w:val="16"/>
                <w:lang w:val="sl-SI"/>
              </w:rPr>
            </w:pPr>
          </w:p>
        </w:tc>
        <w:tc>
          <w:tcPr>
            <w:tcW w:w="1604" w:type="dxa"/>
          </w:tcPr>
          <w:p w14:paraId="3B55B185" w14:textId="77777777" w:rsidR="004D13B0" w:rsidRPr="00B2012C" w:rsidRDefault="004D13B0" w:rsidP="00974912">
            <w:pPr>
              <w:jc w:val="left"/>
              <w:rPr>
                <w:sz w:val="16"/>
                <w:szCs w:val="16"/>
                <w:lang w:val="sl-SI"/>
              </w:rPr>
            </w:pPr>
            <w:r w:rsidRPr="00B2012C">
              <w:rPr>
                <w:sz w:val="16"/>
                <w:szCs w:val="16"/>
                <w:lang w:val="sl-SI"/>
              </w:rPr>
              <w:t xml:space="preserve">število izobraževanj in vključenih </w:t>
            </w:r>
          </w:p>
          <w:p w14:paraId="61880618" w14:textId="77777777" w:rsidR="004D13B0" w:rsidRPr="00B2012C" w:rsidRDefault="004D13B0" w:rsidP="00974912">
            <w:pPr>
              <w:jc w:val="left"/>
              <w:rPr>
                <w:sz w:val="16"/>
                <w:szCs w:val="16"/>
                <w:lang w:val="sl-SI"/>
              </w:rPr>
            </w:pPr>
          </w:p>
        </w:tc>
        <w:tc>
          <w:tcPr>
            <w:tcW w:w="992" w:type="dxa"/>
          </w:tcPr>
          <w:p w14:paraId="3A5EAB33" w14:textId="77777777" w:rsidR="004D13B0" w:rsidRPr="00B2012C" w:rsidRDefault="004D13B0" w:rsidP="00974912">
            <w:pPr>
              <w:jc w:val="left"/>
              <w:rPr>
                <w:sz w:val="16"/>
                <w:szCs w:val="16"/>
                <w:lang w:val="sl-SI"/>
              </w:rPr>
            </w:pPr>
            <w:r w:rsidRPr="00B2012C">
              <w:rPr>
                <w:sz w:val="16"/>
                <w:szCs w:val="16"/>
                <w:lang w:val="sl-SI"/>
              </w:rPr>
              <w:t>MZ</w:t>
            </w:r>
          </w:p>
        </w:tc>
        <w:tc>
          <w:tcPr>
            <w:tcW w:w="1701" w:type="dxa"/>
          </w:tcPr>
          <w:p w14:paraId="5CDA8D41" w14:textId="77777777" w:rsidR="004D13B0" w:rsidRDefault="004D13B0" w:rsidP="00974912">
            <w:pPr>
              <w:jc w:val="left"/>
              <w:rPr>
                <w:sz w:val="16"/>
                <w:szCs w:val="16"/>
                <w:lang w:val="sl-SI"/>
              </w:rPr>
            </w:pPr>
            <w:r>
              <w:rPr>
                <w:sz w:val="16"/>
                <w:szCs w:val="16"/>
                <w:lang w:val="sl-SI"/>
              </w:rPr>
              <w:t>NIJZ</w:t>
            </w:r>
          </w:p>
          <w:p w14:paraId="4769ECA0" w14:textId="77777777" w:rsidR="004D13B0" w:rsidRDefault="004D13B0" w:rsidP="00974912">
            <w:pPr>
              <w:jc w:val="left"/>
              <w:rPr>
                <w:sz w:val="16"/>
                <w:szCs w:val="16"/>
                <w:lang w:val="sl-SI"/>
              </w:rPr>
            </w:pPr>
            <w:r>
              <w:rPr>
                <w:sz w:val="16"/>
                <w:szCs w:val="16"/>
                <w:lang w:val="sl-SI"/>
              </w:rPr>
              <w:t>Sodelujoči:</w:t>
            </w:r>
          </w:p>
          <w:p w14:paraId="45A79330" w14:textId="77777777" w:rsidR="004D13B0" w:rsidRPr="00B2012C" w:rsidRDefault="004D13B0" w:rsidP="00974912">
            <w:pPr>
              <w:jc w:val="left"/>
              <w:rPr>
                <w:sz w:val="16"/>
                <w:szCs w:val="16"/>
                <w:lang w:val="sl-SI"/>
              </w:rPr>
            </w:pPr>
            <w:r w:rsidRPr="00B2012C">
              <w:rPr>
                <w:sz w:val="16"/>
                <w:szCs w:val="16"/>
                <w:lang w:val="sl-SI"/>
              </w:rPr>
              <w:t>zunanji strokovnjaki</w:t>
            </w:r>
          </w:p>
        </w:tc>
        <w:tc>
          <w:tcPr>
            <w:tcW w:w="1701" w:type="dxa"/>
          </w:tcPr>
          <w:p w14:paraId="48C662D7" w14:textId="77777777" w:rsidR="004D13B0" w:rsidRPr="00B2012C" w:rsidRDefault="004D13B0" w:rsidP="00974912">
            <w:pPr>
              <w:jc w:val="left"/>
              <w:rPr>
                <w:sz w:val="16"/>
                <w:szCs w:val="16"/>
                <w:lang w:val="sl-SI"/>
              </w:rPr>
            </w:pPr>
            <w:r w:rsidRPr="001E237D">
              <w:rPr>
                <w:sz w:val="16"/>
                <w:szCs w:val="16"/>
                <w:lang w:val="sl-SI"/>
              </w:rPr>
              <w:t xml:space="preserve">Redna dejavnost v okviru izvajanja javne službe </w:t>
            </w:r>
          </w:p>
        </w:tc>
        <w:tc>
          <w:tcPr>
            <w:tcW w:w="1685" w:type="dxa"/>
          </w:tcPr>
          <w:p w14:paraId="7DCABA1A" w14:textId="77777777" w:rsidR="004D13B0" w:rsidRPr="00B2012C" w:rsidRDefault="004D13B0" w:rsidP="00974912">
            <w:pPr>
              <w:rPr>
                <w:sz w:val="16"/>
                <w:szCs w:val="18"/>
                <w:lang w:val="sl-SI"/>
              </w:rPr>
            </w:pPr>
            <w:r w:rsidRPr="001E237D">
              <w:rPr>
                <w:sz w:val="16"/>
                <w:szCs w:val="18"/>
                <w:lang w:val="sl-SI"/>
              </w:rPr>
              <w:t xml:space="preserve">Redna dejavnost v okviru izvajanja javne službe </w:t>
            </w:r>
          </w:p>
          <w:p w14:paraId="65527C24" w14:textId="77777777" w:rsidR="004D13B0" w:rsidRPr="00B2012C" w:rsidRDefault="004D13B0" w:rsidP="00974912">
            <w:pPr>
              <w:rPr>
                <w:sz w:val="16"/>
                <w:szCs w:val="18"/>
                <w:lang w:val="sl-SI"/>
              </w:rPr>
            </w:pPr>
          </w:p>
        </w:tc>
      </w:tr>
      <w:tr w:rsidR="004D13B0" w:rsidRPr="00B2012C" w14:paraId="6000B94F" w14:textId="77777777" w:rsidTr="00974912">
        <w:trPr>
          <w:trHeight w:val="859"/>
        </w:trPr>
        <w:tc>
          <w:tcPr>
            <w:tcW w:w="2689" w:type="dxa"/>
            <w:vMerge w:val="restart"/>
          </w:tcPr>
          <w:p w14:paraId="2147BD86" w14:textId="77777777" w:rsidR="004D13B0" w:rsidRPr="00E0770A" w:rsidRDefault="004D13B0" w:rsidP="00974912">
            <w:pPr>
              <w:jc w:val="left"/>
              <w:rPr>
                <w:sz w:val="16"/>
                <w:szCs w:val="16"/>
                <w:lang w:val="sl-SI"/>
              </w:rPr>
            </w:pPr>
            <w:r w:rsidRPr="00E0770A">
              <w:rPr>
                <w:b/>
                <w:sz w:val="16"/>
                <w:szCs w:val="16"/>
                <w:lang w:val="sl-SI"/>
              </w:rPr>
              <w:t>Ukrep II:</w:t>
            </w:r>
            <w:r w:rsidRPr="00E0770A">
              <w:rPr>
                <w:sz w:val="16"/>
                <w:szCs w:val="16"/>
                <w:lang w:val="sl-SI"/>
              </w:rPr>
              <w:t xml:space="preserve"> </w:t>
            </w:r>
          </w:p>
          <w:p w14:paraId="583E77E6" w14:textId="73048D48" w:rsidR="004D13B0" w:rsidRPr="00E0770A" w:rsidRDefault="004D13B0" w:rsidP="00974912">
            <w:pPr>
              <w:jc w:val="left"/>
              <w:rPr>
                <w:sz w:val="16"/>
                <w:szCs w:val="16"/>
                <w:lang w:val="sl-SI"/>
              </w:rPr>
            </w:pPr>
            <w:r>
              <w:rPr>
                <w:sz w:val="16"/>
                <w:szCs w:val="16"/>
                <w:lang w:val="sl-SI"/>
              </w:rPr>
              <w:t xml:space="preserve">Izvajanje </w:t>
            </w:r>
            <w:r w:rsidRPr="00E0770A">
              <w:rPr>
                <w:sz w:val="16"/>
                <w:szCs w:val="16"/>
                <w:lang w:val="sl-SI"/>
              </w:rPr>
              <w:t xml:space="preserve"> presejanj in zgodnje odkrivanje ter ustrezna obravnava duševnih težav v okviru predporodnega in poporodnega preventivnega zdravstvenega varstva na primarni ravni (ginekoloških timov, pediatričnih timov, družinskih zdravnikov/zdravnic, patronažne službe, C</w:t>
            </w:r>
            <w:r>
              <w:rPr>
                <w:sz w:val="16"/>
                <w:szCs w:val="16"/>
                <w:lang w:val="sl-SI"/>
              </w:rPr>
              <w:t>entri za d</w:t>
            </w:r>
            <w:r w:rsidR="00315E73">
              <w:rPr>
                <w:sz w:val="16"/>
                <w:szCs w:val="16"/>
                <w:lang w:val="sl-SI"/>
              </w:rPr>
              <w:t>uševno zdravje odraslih</w:t>
            </w:r>
            <w:r>
              <w:rPr>
                <w:sz w:val="16"/>
                <w:szCs w:val="16"/>
                <w:lang w:val="sl-SI"/>
              </w:rPr>
              <w:t xml:space="preserve">) </w:t>
            </w:r>
            <w:r w:rsidRPr="00E0770A">
              <w:rPr>
                <w:sz w:val="16"/>
                <w:szCs w:val="16"/>
                <w:lang w:val="sl-SI"/>
              </w:rPr>
              <w:t>.</w:t>
            </w:r>
          </w:p>
        </w:tc>
        <w:tc>
          <w:tcPr>
            <w:tcW w:w="2835" w:type="dxa"/>
          </w:tcPr>
          <w:p w14:paraId="6F8A9190" w14:textId="77777777" w:rsidR="004D13B0" w:rsidRPr="00B2012C" w:rsidRDefault="004D13B0" w:rsidP="00974912">
            <w:pPr>
              <w:rPr>
                <w:sz w:val="16"/>
                <w:szCs w:val="16"/>
                <w:lang w:val="sl-SI"/>
              </w:rPr>
            </w:pPr>
            <w:r w:rsidRPr="00B2012C">
              <w:rPr>
                <w:sz w:val="16"/>
                <w:szCs w:val="16"/>
                <w:lang w:val="sl-SI"/>
              </w:rPr>
              <w:t>Izobraževanje in usposabljanje patronažnih medicinskih sester.</w:t>
            </w:r>
          </w:p>
          <w:p w14:paraId="31FF2771" w14:textId="77777777" w:rsidR="004D13B0" w:rsidRPr="00B2012C" w:rsidRDefault="004D13B0" w:rsidP="00974912">
            <w:pPr>
              <w:rPr>
                <w:sz w:val="16"/>
                <w:szCs w:val="16"/>
                <w:lang w:val="sl-SI"/>
              </w:rPr>
            </w:pPr>
          </w:p>
          <w:p w14:paraId="2498E3B5" w14:textId="77777777" w:rsidR="004D13B0" w:rsidRPr="00B2012C" w:rsidRDefault="004D13B0" w:rsidP="00974912">
            <w:pPr>
              <w:jc w:val="left"/>
              <w:rPr>
                <w:sz w:val="16"/>
                <w:szCs w:val="16"/>
                <w:lang w:val="sl-SI"/>
              </w:rPr>
            </w:pPr>
          </w:p>
        </w:tc>
        <w:tc>
          <w:tcPr>
            <w:tcW w:w="1231" w:type="dxa"/>
            <w:vMerge w:val="restart"/>
          </w:tcPr>
          <w:p w14:paraId="18645F70" w14:textId="054C6A20" w:rsidR="004D13B0" w:rsidRPr="00B2012C" w:rsidRDefault="002511EA" w:rsidP="00974912">
            <w:pPr>
              <w:jc w:val="left"/>
              <w:rPr>
                <w:sz w:val="16"/>
                <w:szCs w:val="16"/>
                <w:lang w:val="sl-SI"/>
              </w:rPr>
            </w:pPr>
            <w:r>
              <w:rPr>
                <w:sz w:val="16"/>
                <w:szCs w:val="16"/>
                <w:lang w:val="sl-SI"/>
              </w:rPr>
              <w:t>2022–2023</w:t>
            </w:r>
          </w:p>
        </w:tc>
        <w:tc>
          <w:tcPr>
            <w:tcW w:w="1604" w:type="dxa"/>
          </w:tcPr>
          <w:p w14:paraId="5DAE0681" w14:textId="77777777" w:rsidR="004D13B0" w:rsidRPr="00B2012C" w:rsidRDefault="004D13B0" w:rsidP="00974912">
            <w:pPr>
              <w:jc w:val="left"/>
              <w:rPr>
                <w:sz w:val="16"/>
                <w:szCs w:val="16"/>
                <w:lang w:val="sl-SI"/>
              </w:rPr>
            </w:pPr>
            <w:r w:rsidRPr="00B2012C">
              <w:rPr>
                <w:sz w:val="16"/>
                <w:szCs w:val="16"/>
                <w:lang w:val="sl-SI"/>
              </w:rPr>
              <w:t>Izvedeno izobraževanje in usposabljanje</w:t>
            </w:r>
          </w:p>
        </w:tc>
        <w:tc>
          <w:tcPr>
            <w:tcW w:w="992" w:type="dxa"/>
            <w:vMerge w:val="restart"/>
          </w:tcPr>
          <w:p w14:paraId="783C7341" w14:textId="77777777" w:rsidR="004D13B0" w:rsidRPr="00B2012C" w:rsidRDefault="004D13B0" w:rsidP="00974912">
            <w:pPr>
              <w:jc w:val="left"/>
              <w:rPr>
                <w:sz w:val="16"/>
                <w:szCs w:val="16"/>
                <w:lang w:val="sl-SI"/>
              </w:rPr>
            </w:pPr>
            <w:r w:rsidRPr="00B2012C">
              <w:rPr>
                <w:sz w:val="16"/>
                <w:szCs w:val="16"/>
                <w:lang w:val="sl-SI"/>
              </w:rPr>
              <w:t>MZ</w:t>
            </w:r>
          </w:p>
        </w:tc>
        <w:tc>
          <w:tcPr>
            <w:tcW w:w="1701" w:type="dxa"/>
            <w:vMerge w:val="restart"/>
          </w:tcPr>
          <w:p w14:paraId="421E7023" w14:textId="77777777" w:rsidR="004D13B0" w:rsidRDefault="004D13B0" w:rsidP="00974912">
            <w:pPr>
              <w:jc w:val="left"/>
              <w:rPr>
                <w:sz w:val="16"/>
                <w:szCs w:val="16"/>
                <w:lang w:val="sl-SI"/>
              </w:rPr>
            </w:pPr>
            <w:r>
              <w:rPr>
                <w:sz w:val="16"/>
                <w:szCs w:val="16"/>
                <w:lang w:val="sl-SI"/>
              </w:rPr>
              <w:t>NIJZ</w:t>
            </w:r>
          </w:p>
          <w:p w14:paraId="24C0BB5E" w14:textId="77777777" w:rsidR="004D13B0" w:rsidRDefault="004D13B0" w:rsidP="00974912">
            <w:pPr>
              <w:jc w:val="left"/>
              <w:rPr>
                <w:sz w:val="16"/>
                <w:szCs w:val="16"/>
                <w:lang w:val="sl-SI"/>
              </w:rPr>
            </w:pPr>
          </w:p>
          <w:p w14:paraId="10E0D806" w14:textId="77777777" w:rsidR="004D13B0" w:rsidRDefault="004D13B0" w:rsidP="00974912">
            <w:pPr>
              <w:jc w:val="left"/>
              <w:rPr>
                <w:sz w:val="16"/>
                <w:szCs w:val="16"/>
                <w:lang w:val="sl-SI"/>
              </w:rPr>
            </w:pPr>
            <w:r>
              <w:rPr>
                <w:sz w:val="16"/>
                <w:szCs w:val="16"/>
                <w:lang w:val="sl-SI"/>
              </w:rPr>
              <w:t>Sodelujoči:</w:t>
            </w:r>
          </w:p>
          <w:p w14:paraId="1CCC0D9D" w14:textId="77777777" w:rsidR="004D13B0" w:rsidRPr="00B2012C" w:rsidRDefault="004D13B0" w:rsidP="00974912">
            <w:pPr>
              <w:jc w:val="left"/>
              <w:rPr>
                <w:sz w:val="16"/>
                <w:szCs w:val="16"/>
                <w:lang w:val="sl-SI"/>
              </w:rPr>
            </w:pPr>
            <w:r w:rsidRPr="00B2012C">
              <w:rPr>
                <w:sz w:val="16"/>
                <w:szCs w:val="16"/>
                <w:lang w:val="sl-SI"/>
              </w:rPr>
              <w:t>zunanji strokovnjaki</w:t>
            </w:r>
          </w:p>
          <w:p w14:paraId="5B32F2AF" w14:textId="77777777" w:rsidR="004D13B0" w:rsidRPr="00B2012C" w:rsidRDefault="004D13B0" w:rsidP="00974912">
            <w:pPr>
              <w:jc w:val="left"/>
              <w:rPr>
                <w:sz w:val="16"/>
                <w:szCs w:val="16"/>
                <w:lang w:val="sl-SI"/>
              </w:rPr>
            </w:pPr>
            <w:r w:rsidRPr="00B2012C">
              <w:rPr>
                <w:sz w:val="16"/>
                <w:szCs w:val="16"/>
                <w:lang w:val="sl-SI"/>
              </w:rPr>
              <w:t xml:space="preserve"> </w:t>
            </w:r>
          </w:p>
        </w:tc>
        <w:tc>
          <w:tcPr>
            <w:tcW w:w="1701" w:type="dxa"/>
            <w:vMerge w:val="restart"/>
          </w:tcPr>
          <w:p w14:paraId="4C951BAF" w14:textId="25603A9C" w:rsidR="004D13B0" w:rsidRPr="00B2012C" w:rsidRDefault="00A26E93" w:rsidP="00974912">
            <w:pPr>
              <w:jc w:val="left"/>
              <w:rPr>
                <w:sz w:val="16"/>
                <w:szCs w:val="16"/>
                <w:lang w:val="sl-SI"/>
              </w:rPr>
            </w:pPr>
            <w:r w:rsidRPr="001E237D">
              <w:rPr>
                <w:sz w:val="16"/>
                <w:szCs w:val="16"/>
                <w:lang w:val="sl-SI"/>
              </w:rPr>
              <w:t xml:space="preserve">Redna dejavnost v okviru izvajanja javne službe </w:t>
            </w:r>
          </w:p>
          <w:p w14:paraId="0F53E8EF" w14:textId="77777777" w:rsidR="004D13B0" w:rsidRPr="00B2012C" w:rsidRDefault="004D13B0" w:rsidP="00974912">
            <w:pPr>
              <w:jc w:val="left"/>
              <w:rPr>
                <w:sz w:val="16"/>
                <w:szCs w:val="16"/>
                <w:lang w:val="sl-SI"/>
              </w:rPr>
            </w:pPr>
          </w:p>
        </w:tc>
        <w:tc>
          <w:tcPr>
            <w:tcW w:w="1685" w:type="dxa"/>
            <w:vMerge w:val="restart"/>
          </w:tcPr>
          <w:p w14:paraId="211BE2EE" w14:textId="77777777" w:rsidR="004D13B0" w:rsidRPr="00B2012C" w:rsidRDefault="004D13B0" w:rsidP="00974912">
            <w:pPr>
              <w:jc w:val="left"/>
              <w:rPr>
                <w:sz w:val="16"/>
                <w:szCs w:val="18"/>
                <w:lang w:val="sl-SI"/>
              </w:rPr>
            </w:pPr>
            <w:r>
              <w:rPr>
                <w:sz w:val="16"/>
                <w:szCs w:val="18"/>
                <w:lang w:val="sl-SI"/>
              </w:rPr>
              <w:t>Kohezijska sredstva</w:t>
            </w:r>
          </w:p>
          <w:p w14:paraId="45DD9097" w14:textId="77777777" w:rsidR="004D13B0" w:rsidRPr="00B2012C" w:rsidRDefault="004D13B0" w:rsidP="00974912">
            <w:pPr>
              <w:jc w:val="left"/>
              <w:rPr>
                <w:sz w:val="16"/>
                <w:szCs w:val="18"/>
                <w:lang w:val="sl-SI"/>
              </w:rPr>
            </w:pPr>
          </w:p>
        </w:tc>
      </w:tr>
      <w:tr w:rsidR="004D13B0" w:rsidRPr="00B2012C" w14:paraId="0E84BA93" w14:textId="77777777" w:rsidTr="00974912">
        <w:trPr>
          <w:trHeight w:val="1674"/>
        </w:trPr>
        <w:tc>
          <w:tcPr>
            <w:tcW w:w="2689" w:type="dxa"/>
            <w:vMerge/>
          </w:tcPr>
          <w:p w14:paraId="16D1FE58" w14:textId="77777777" w:rsidR="004D13B0" w:rsidRPr="00B2012C" w:rsidRDefault="004D13B0" w:rsidP="00974912">
            <w:pPr>
              <w:jc w:val="left"/>
              <w:rPr>
                <w:b/>
                <w:color w:val="ED7D31" w:themeColor="accent2"/>
                <w:sz w:val="16"/>
                <w:szCs w:val="16"/>
                <w:lang w:val="sl-SI"/>
              </w:rPr>
            </w:pPr>
          </w:p>
        </w:tc>
        <w:tc>
          <w:tcPr>
            <w:tcW w:w="2835" w:type="dxa"/>
          </w:tcPr>
          <w:p w14:paraId="11172600" w14:textId="77777777" w:rsidR="004D13B0" w:rsidRPr="00B2012C" w:rsidRDefault="004D13B0" w:rsidP="00974912">
            <w:pPr>
              <w:jc w:val="left"/>
              <w:rPr>
                <w:sz w:val="16"/>
                <w:szCs w:val="16"/>
                <w:lang w:val="sl-SI"/>
              </w:rPr>
            </w:pPr>
            <w:r w:rsidRPr="00B2012C">
              <w:rPr>
                <w:sz w:val="16"/>
                <w:szCs w:val="16"/>
                <w:lang w:val="sl-SI"/>
              </w:rPr>
              <w:t>Oblikovanje predloga povezanih presejalnih testov in usmerjanja (kdo preseja, s čim, kdaj, kako in nadaljnji ukrepi).</w:t>
            </w:r>
          </w:p>
          <w:p w14:paraId="40199209" w14:textId="77777777" w:rsidR="004D13B0" w:rsidRPr="00B2012C" w:rsidRDefault="004D13B0" w:rsidP="00974912">
            <w:pPr>
              <w:rPr>
                <w:sz w:val="16"/>
                <w:szCs w:val="16"/>
                <w:lang w:val="sl-SI"/>
              </w:rPr>
            </w:pPr>
          </w:p>
        </w:tc>
        <w:tc>
          <w:tcPr>
            <w:tcW w:w="1231" w:type="dxa"/>
            <w:vMerge/>
          </w:tcPr>
          <w:p w14:paraId="30043A6A" w14:textId="77777777" w:rsidR="004D13B0" w:rsidRPr="00B2012C" w:rsidRDefault="004D13B0" w:rsidP="00974912">
            <w:pPr>
              <w:jc w:val="left"/>
              <w:rPr>
                <w:sz w:val="16"/>
                <w:szCs w:val="16"/>
                <w:lang w:val="sl-SI"/>
              </w:rPr>
            </w:pPr>
          </w:p>
        </w:tc>
        <w:tc>
          <w:tcPr>
            <w:tcW w:w="1604" w:type="dxa"/>
          </w:tcPr>
          <w:p w14:paraId="2D41B180" w14:textId="77777777" w:rsidR="004D13B0" w:rsidRPr="00B2012C" w:rsidRDefault="004D13B0" w:rsidP="00974912">
            <w:pPr>
              <w:jc w:val="left"/>
              <w:rPr>
                <w:sz w:val="16"/>
                <w:szCs w:val="16"/>
                <w:lang w:val="sl-SI"/>
              </w:rPr>
            </w:pPr>
            <w:r w:rsidRPr="00B2012C">
              <w:rPr>
                <w:sz w:val="16"/>
                <w:szCs w:val="16"/>
                <w:lang w:val="sl-SI"/>
              </w:rPr>
              <w:t>Oblikovanje predlogov presejalnih testov</w:t>
            </w:r>
          </w:p>
        </w:tc>
        <w:tc>
          <w:tcPr>
            <w:tcW w:w="992" w:type="dxa"/>
            <w:vMerge/>
          </w:tcPr>
          <w:p w14:paraId="4C434FCB" w14:textId="77777777" w:rsidR="004D13B0" w:rsidRPr="00B2012C" w:rsidRDefault="004D13B0" w:rsidP="00974912">
            <w:pPr>
              <w:jc w:val="left"/>
              <w:rPr>
                <w:sz w:val="16"/>
                <w:szCs w:val="16"/>
                <w:lang w:val="sl-SI"/>
              </w:rPr>
            </w:pPr>
          </w:p>
        </w:tc>
        <w:tc>
          <w:tcPr>
            <w:tcW w:w="1701" w:type="dxa"/>
            <w:vMerge/>
          </w:tcPr>
          <w:p w14:paraId="4D5905D9" w14:textId="77777777" w:rsidR="004D13B0" w:rsidRPr="00B2012C" w:rsidRDefault="004D13B0" w:rsidP="00974912">
            <w:pPr>
              <w:jc w:val="left"/>
              <w:rPr>
                <w:sz w:val="16"/>
                <w:szCs w:val="16"/>
                <w:lang w:val="sl-SI"/>
              </w:rPr>
            </w:pPr>
          </w:p>
        </w:tc>
        <w:tc>
          <w:tcPr>
            <w:tcW w:w="1701" w:type="dxa"/>
            <w:vMerge/>
          </w:tcPr>
          <w:p w14:paraId="6B422D45" w14:textId="77777777" w:rsidR="004D13B0" w:rsidRPr="00B2012C" w:rsidRDefault="004D13B0" w:rsidP="00974912">
            <w:pPr>
              <w:rPr>
                <w:sz w:val="16"/>
                <w:szCs w:val="16"/>
                <w:lang w:val="sl-SI"/>
              </w:rPr>
            </w:pPr>
          </w:p>
        </w:tc>
        <w:tc>
          <w:tcPr>
            <w:tcW w:w="1685" w:type="dxa"/>
            <w:vMerge/>
          </w:tcPr>
          <w:p w14:paraId="64CFAF4B" w14:textId="77777777" w:rsidR="004D13B0" w:rsidRPr="00B2012C" w:rsidRDefault="004D13B0" w:rsidP="00974912">
            <w:pPr>
              <w:rPr>
                <w:sz w:val="16"/>
                <w:szCs w:val="18"/>
                <w:lang w:val="sl-SI"/>
              </w:rPr>
            </w:pPr>
          </w:p>
        </w:tc>
      </w:tr>
      <w:tr w:rsidR="004D13B0" w:rsidRPr="00B2012C" w14:paraId="26D0CA6A" w14:textId="77777777" w:rsidTr="00974912">
        <w:trPr>
          <w:trHeight w:val="1674"/>
        </w:trPr>
        <w:tc>
          <w:tcPr>
            <w:tcW w:w="2689" w:type="dxa"/>
            <w:vMerge/>
          </w:tcPr>
          <w:p w14:paraId="14F64337" w14:textId="77777777" w:rsidR="004D13B0" w:rsidRPr="00B2012C" w:rsidRDefault="004D13B0" w:rsidP="00974912">
            <w:pPr>
              <w:jc w:val="left"/>
              <w:rPr>
                <w:b/>
                <w:color w:val="ED7D31" w:themeColor="accent2"/>
                <w:sz w:val="16"/>
                <w:szCs w:val="16"/>
                <w:lang w:val="sl-SI"/>
              </w:rPr>
            </w:pPr>
          </w:p>
        </w:tc>
        <w:tc>
          <w:tcPr>
            <w:tcW w:w="2835" w:type="dxa"/>
          </w:tcPr>
          <w:p w14:paraId="467D5618" w14:textId="77777777" w:rsidR="004D13B0" w:rsidRPr="00B2012C" w:rsidRDefault="004D13B0" w:rsidP="00974912">
            <w:pPr>
              <w:jc w:val="left"/>
              <w:rPr>
                <w:sz w:val="16"/>
                <w:szCs w:val="16"/>
                <w:lang w:val="sl-SI"/>
              </w:rPr>
            </w:pPr>
            <w:r w:rsidRPr="00B2012C">
              <w:rPr>
                <w:sz w:val="16"/>
                <w:szCs w:val="16"/>
                <w:lang w:val="sl-SI"/>
              </w:rPr>
              <w:t>Evalvacija presejanja in priprava predloga nadgradnje.</w:t>
            </w:r>
          </w:p>
        </w:tc>
        <w:tc>
          <w:tcPr>
            <w:tcW w:w="1231" w:type="dxa"/>
            <w:vMerge/>
          </w:tcPr>
          <w:p w14:paraId="515CAAA3" w14:textId="77777777" w:rsidR="004D13B0" w:rsidRPr="00B2012C" w:rsidRDefault="004D13B0" w:rsidP="00974912">
            <w:pPr>
              <w:jc w:val="left"/>
              <w:rPr>
                <w:sz w:val="16"/>
                <w:szCs w:val="16"/>
                <w:lang w:val="sl-SI"/>
              </w:rPr>
            </w:pPr>
          </w:p>
        </w:tc>
        <w:tc>
          <w:tcPr>
            <w:tcW w:w="1604" w:type="dxa"/>
          </w:tcPr>
          <w:p w14:paraId="6B0B19D6" w14:textId="77777777" w:rsidR="004D13B0" w:rsidRPr="00B2012C" w:rsidRDefault="004D13B0" w:rsidP="00974912">
            <w:pPr>
              <w:jc w:val="left"/>
              <w:rPr>
                <w:sz w:val="16"/>
                <w:szCs w:val="16"/>
                <w:lang w:val="sl-SI"/>
              </w:rPr>
            </w:pPr>
            <w:r w:rsidRPr="00B2012C">
              <w:rPr>
                <w:sz w:val="16"/>
                <w:szCs w:val="16"/>
                <w:lang w:val="sl-SI"/>
              </w:rPr>
              <w:t>Evalvacija presejanj</w:t>
            </w:r>
          </w:p>
        </w:tc>
        <w:tc>
          <w:tcPr>
            <w:tcW w:w="992" w:type="dxa"/>
            <w:vMerge/>
          </w:tcPr>
          <w:p w14:paraId="23EB12CA" w14:textId="77777777" w:rsidR="004D13B0" w:rsidRPr="00B2012C" w:rsidRDefault="004D13B0" w:rsidP="00974912">
            <w:pPr>
              <w:jc w:val="left"/>
              <w:rPr>
                <w:sz w:val="16"/>
                <w:szCs w:val="16"/>
                <w:lang w:val="sl-SI"/>
              </w:rPr>
            </w:pPr>
          </w:p>
        </w:tc>
        <w:tc>
          <w:tcPr>
            <w:tcW w:w="1701" w:type="dxa"/>
            <w:vMerge/>
          </w:tcPr>
          <w:p w14:paraId="0C3CA687" w14:textId="77777777" w:rsidR="004D13B0" w:rsidRPr="00B2012C" w:rsidRDefault="004D13B0" w:rsidP="00974912">
            <w:pPr>
              <w:jc w:val="left"/>
              <w:rPr>
                <w:sz w:val="16"/>
                <w:szCs w:val="16"/>
                <w:lang w:val="sl-SI"/>
              </w:rPr>
            </w:pPr>
          </w:p>
        </w:tc>
        <w:tc>
          <w:tcPr>
            <w:tcW w:w="1701" w:type="dxa"/>
            <w:vMerge/>
          </w:tcPr>
          <w:p w14:paraId="0DCD460A" w14:textId="77777777" w:rsidR="004D13B0" w:rsidRPr="00B2012C" w:rsidRDefault="004D13B0" w:rsidP="00974912">
            <w:pPr>
              <w:rPr>
                <w:sz w:val="16"/>
                <w:szCs w:val="16"/>
                <w:lang w:val="sl-SI"/>
              </w:rPr>
            </w:pPr>
          </w:p>
        </w:tc>
        <w:tc>
          <w:tcPr>
            <w:tcW w:w="1685" w:type="dxa"/>
            <w:vMerge/>
          </w:tcPr>
          <w:p w14:paraId="17049B91" w14:textId="77777777" w:rsidR="004D13B0" w:rsidRPr="00B2012C" w:rsidRDefault="004D13B0" w:rsidP="00974912">
            <w:pPr>
              <w:rPr>
                <w:sz w:val="16"/>
                <w:szCs w:val="18"/>
                <w:lang w:val="sl-SI"/>
              </w:rPr>
            </w:pPr>
          </w:p>
        </w:tc>
      </w:tr>
      <w:tr w:rsidR="004D13B0" w:rsidRPr="00B2012C" w14:paraId="6EDBD35B" w14:textId="77777777" w:rsidTr="00974912">
        <w:trPr>
          <w:trHeight w:val="787"/>
        </w:trPr>
        <w:tc>
          <w:tcPr>
            <w:tcW w:w="2689" w:type="dxa"/>
            <w:vMerge w:val="restart"/>
          </w:tcPr>
          <w:p w14:paraId="32F21BF3" w14:textId="77777777" w:rsidR="004D13B0" w:rsidRPr="007F5215" w:rsidRDefault="004D13B0" w:rsidP="00974912">
            <w:pPr>
              <w:jc w:val="left"/>
              <w:rPr>
                <w:b/>
                <w:sz w:val="16"/>
                <w:szCs w:val="16"/>
                <w:lang w:val="sl-SI"/>
              </w:rPr>
            </w:pPr>
            <w:r w:rsidRPr="007F5215">
              <w:rPr>
                <w:b/>
                <w:sz w:val="16"/>
                <w:szCs w:val="16"/>
                <w:lang w:val="sl-SI"/>
              </w:rPr>
              <w:t>Ukrep III:</w:t>
            </w:r>
          </w:p>
          <w:p w14:paraId="0D271225" w14:textId="77777777" w:rsidR="004D13B0" w:rsidRPr="009C6169" w:rsidRDefault="004D13B0" w:rsidP="00974912">
            <w:pPr>
              <w:jc w:val="left"/>
              <w:rPr>
                <w:bCs/>
                <w:color w:val="ED7D31" w:themeColor="accent2"/>
                <w:sz w:val="16"/>
                <w:szCs w:val="16"/>
                <w:lang w:val="sl-SI"/>
              </w:rPr>
            </w:pPr>
            <w:r w:rsidRPr="007F5215">
              <w:rPr>
                <w:bCs/>
                <w:sz w:val="16"/>
                <w:szCs w:val="16"/>
                <w:lang w:val="sl-SI"/>
              </w:rPr>
              <w:t>Zagotavljanje dostopa nosečnicam in porodnicam s težavami v duševnem zdravju do ustrezne pomoči</w:t>
            </w:r>
          </w:p>
        </w:tc>
        <w:tc>
          <w:tcPr>
            <w:tcW w:w="2835" w:type="dxa"/>
          </w:tcPr>
          <w:p w14:paraId="2EEFD941" w14:textId="77777777" w:rsidR="004D13B0" w:rsidRPr="00B2012C" w:rsidRDefault="004D13B0" w:rsidP="00974912">
            <w:pPr>
              <w:jc w:val="left"/>
              <w:rPr>
                <w:sz w:val="16"/>
                <w:szCs w:val="16"/>
                <w:lang w:val="sl-SI"/>
              </w:rPr>
            </w:pPr>
            <w:r w:rsidRPr="00B2012C">
              <w:rPr>
                <w:sz w:val="16"/>
                <w:szCs w:val="16"/>
                <w:lang w:val="sl-SI"/>
              </w:rPr>
              <w:t>Priprava, prevod/razvoj e intervencije</w:t>
            </w:r>
          </w:p>
          <w:p w14:paraId="426E54DA" w14:textId="77777777" w:rsidR="004D13B0" w:rsidRPr="00B2012C" w:rsidRDefault="004D13B0" w:rsidP="00974912">
            <w:pPr>
              <w:jc w:val="left"/>
              <w:rPr>
                <w:rFonts w:eastAsia="Times New Roman"/>
                <w:sz w:val="16"/>
                <w:szCs w:val="16"/>
                <w:lang w:val="sl-SI"/>
              </w:rPr>
            </w:pPr>
            <w:r w:rsidRPr="00B2012C">
              <w:rPr>
                <w:sz w:val="16"/>
                <w:szCs w:val="16"/>
                <w:lang w:val="sl-SI"/>
              </w:rPr>
              <w:t>Zagotavljanje hitre prve obravnave</w:t>
            </w:r>
          </w:p>
          <w:p w14:paraId="1DB9F88D" w14:textId="77777777" w:rsidR="004D13B0" w:rsidRPr="00B2012C" w:rsidRDefault="004D13B0" w:rsidP="00974912">
            <w:pPr>
              <w:rPr>
                <w:sz w:val="16"/>
                <w:szCs w:val="16"/>
                <w:lang w:val="sl-SI"/>
              </w:rPr>
            </w:pPr>
          </w:p>
        </w:tc>
        <w:tc>
          <w:tcPr>
            <w:tcW w:w="1231" w:type="dxa"/>
            <w:vMerge w:val="restart"/>
          </w:tcPr>
          <w:p w14:paraId="02810C66" w14:textId="341DD1D2" w:rsidR="004D13B0" w:rsidRPr="00B2012C" w:rsidRDefault="002511EA" w:rsidP="00974912">
            <w:pPr>
              <w:jc w:val="left"/>
              <w:rPr>
                <w:sz w:val="16"/>
                <w:szCs w:val="16"/>
                <w:lang w:val="sl-SI"/>
              </w:rPr>
            </w:pPr>
            <w:r>
              <w:rPr>
                <w:sz w:val="16"/>
                <w:szCs w:val="16"/>
                <w:lang w:val="sl-SI"/>
              </w:rPr>
              <w:t>2022–2023</w:t>
            </w:r>
          </w:p>
        </w:tc>
        <w:tc>
          <w:tcPr>
            <w:tcW w:w="1604" w:type="dxa"/>
          </w:tcPr>
          <w:p w14:paraId="2BC549FF" w14:textId="77777777" w:rsidR="004D13B0" w:rsidRPr="00B2012C" w:rsidRDefault="004D13B0" w:rsidP="00974912">
            <w:pPr>
              <w:jc w:val="left"/>
              <w:rPr>
                <w:sz w:val="16"/>
                <w:szCs w:val="16"/>
                <w:lang w:val="sl-SI"/>
              </w:rPr>
            </w:pPr>
            <w:r w:rsidRPr="00B2012C">
              <w:rPr>
                <w:sz w:val="16"/>
                <w:szCs w:val="16"/>
                <w:lang w:val="sl-SI"/>
              </w:rPr>
              <w:t>Implementacija e-intervencije</w:t>
            </w:r>
          </w:p>
          <w:p w14:paraId="4AB4842B" w14:textId="77777777" w:rsidR="004D13B0" w:rsidRPr="00B2012C" w:rsidRDefault="004D13B0" w:rsidP="00974912">
            <w:pPr>
              <w:jc w:val="left"/>
              <w:rPr>
                <w:sz w:val="16"/>
                <w:szCs w:val="16"/>
                <w:lang w:val="sl-SI"/>
              </w:rPr>
            </w:pPr>
            <w:r w:rsidRPr="00B2012C">
              <w:rPr>
                <w:sz w:val="16"/>
                <w:szCs w:val="16"/>
                <w:lang w:val="sl-SI"/>
              </w:rPr>
              <w:t>Število vključenih izvajalcev zdravstvene dejavnosti</w:t>
            </w:r>
          </w:p>
        </w:tc>
        <w:tc>
          <w:tcPr>
            <w:tcW w:w="992" w:type="dxa"/>
            <w:vMerge w:val="restart"/>
          </w:tcPr>
          <w:p w14:paraId="0A3F4FDF" w14:textId="77777777" w:rsidR="004D13B0" w:rsidRPr="00B2012C" w:rsidRDefault="004D13B0" w:rsidP="00974912">
            <w:pPr>
              <w:jc w:val="left"/>
              <w:rPr>
                <w:sz w:val="16"/>
                <w:szCs w:val="16"/>
                <w:lang w:val="sl-SI"/>
              </w:rPr>
            </w:pPr>
            <w:r w:rsidRPr="00B2012C">
              <w:rPr>
                <w:sz w:val="16"/>
                <w:szCs w:val="16"/>
                <w:lang w:val="sl-SI"/>
              </w:rPr>
              <w:t xml:space="preserve">MZ </w:t>
            </w:r>
          </w:p>
          <w:p w14:paraId="39E7E738" w14:textId="77777777" w:rsidR="004D13B0" w:rsidRPr="00B2012C" w:rsidRDefault="004D13B0" w:rsidP="00974912">
            <w:pPr>
              <w:jc w:val="left"/>
              <w:rPr>
                <w:sz w:val="16"/>
                <w:szCs w:val="16"/>
                <w:lang w:val="sl-SI"/>
              </w:rPr>
            </w:pPr>
          </w:p>
        </w:tc>
        <w:tc>
          <w:tcPr>
            <w:tcW w:w="1701" w:type="dxa"/>
            <w:vMerge w:val="restart"/>
          </w:tcPr>
          <w:p w14:paraId="109E1495" w14:textId="77777777" w:rsidR="004D13B0" w:rsidRDefault="004D13B0" w:rsidP="00974912">
            <w:pPr>
              <w:jc w:val="left"/>
              <w:rPr>
                <w:sz w:val="16"/>
                <w:szCs w:val="16"/>
                <w:lang w:val="sl-SI"/>
              </w:rPr>
            </w:pPr>
            <w:r>
              <w:rPr>
                <w:sz w:val="16"/>
                <w:szCs w:val="16"/>
                <w:lang w:val="sl-SI"/>
              </w:rPr>
              <w:t>NIJZ</w:t>
            </w:r>
          </w:p>
          <w:p w14:paraId="1B884550" w14:textId="77777777" w:rsidR="004D13B0" w:rsidRDefault="004D13B0" w:rsidP="00974912">
            <w:pPr>
              <w:jc w:val="left"/>
              <w:rPr>
                <w:sz w:val="16"/>
                <w:szCs w:val="16"/>
                <w:lang w:val="sl-SI"/>
              </w:rPr>
            </w:pPr>
            <w:r>
              <w:rPr>
                <w:sz w:val="16"/>
                <w:szCs w:val="16"/>
                <w:lang w:val="sl-SI"/>
              </w:rPr>
              <w:t>Sodelujoči:</w:t>
            </w:r>
          </w:p>
          <w:p w14:paraId="55D7D5D8" w14:textId="77777777" w:rsidR="004D13B0" w:rsidRPr="00B2012C" w:rsidRDefault="004D13B0" w:rsidP="00974912">
            <w:pPr>
              <w:jc w:val="left"/>
              <w:rPr>
                <w:sz w:val="16"/>
                <w:szCs w:val="16"/>
                <w:lang w:val="sl-SI"/>
              </w:rPr>
            </w:pPr>
            <w:r w:rsidRPr="00B2012C">
              <w:rPr>
                <w:sz w:val="16"/>
                <w:szCs w:val="16"/>
                <w:lang w:val="sl-SI"/>
              </w:rPr>
              <w:t>zunanji strokovnjaki</w:t>
            </w:r>
          </w:p>
          <w:p w14:paraId="543399C2" w14:textId="77777777" w:rsidR="004D13B0" w:rsidRPr="00B2012C" w:rsidRDefault="004D13B0" w:rsidP="00974912">
            <w:pPr>
              <w:jc w:val="left"/>
              <w:rPr>
                <w:sz w:val="16"/>
                <w:szCs w:val="16"/>
                <w:lang w:val="sl-SI"/>
              </w:rPr>
            </w:pPr>
          </w:p>
        </w:tc>
        <w:tc>
          <w:tcPr>
            <w:tcW w:w="1701" w:type="dxa"/>
            <w:vMerge w:val="restart"/>
          </w:tcPr>
          <w:p w14:paraId="5A9E7C98" w14:textId="61C2C4CF" w:rsidR="004D13B0" w:rsidRPr="00B2012C" w:rsidRDefault="00A26E93" w:rsidP="00974912">
            <w:pPr>
              <w:rPr>
                <w:sz w:val="16"/>
                <w:szCs w:val="16"/>
                <w:lang w:val="sl-SI"/>
              </w:rPr>
            </w:pPr>
            <w:r w:rsidRPr="001E237D">
              <w:rPr>
                <w:sz w:val="16"/>
                <w:szCs w:val="16"/>
                <w:lang w:val="sl-SI"/>
              </w:rPr>
              <w:t xml:space="preserve">Redna dejavnost v okviru izvajanja javne službe </w:t>
            </w:r>
            <w:r>
              <w:rPr>
                <w:sz w:val="16"/>
                <w:szCs w:val="16"/>
                <w:lang w:val="sl-SI"/>
              </w:rPr>
              <w:t xml:space="preserve">in zdravstvene dejavnosti </w:t>
            </w:r>
          </w:p>
        </w:tc>
        <w:tc>
          <w:tcPr>
            <w:tcW w:w="1685" w:type="dxa"/>
            <w:vMerge w:val="restart"/>
          </w:tcPr>
          <w:p w14:paraId="0D1EBA40" w14:textId="77777777" w:rsidR="004D13B0" w:rsidRPr="00B2012C" w:rsidRDefault="004D13B0" w:rsidP="00974912">
            <w:pPr>
              <w:rPr>
                <w:sz w:val="16"/>
                <w:szCs w:val="18"/>
                <w:lang w:val="sl-SI"/>
              </w:rPr>
            </w:pPr>
            <w:r>
              <w:rPr>
                <w:sz w:val="16"/>
                <w:szCs w:val="18"/>
                <w:lang w:val="sl-SI"/>
              </w:rPr>
              <w:t>Kohezijska sredstva</w:t>
            </w:r>
          </w:p>
        </w:tc>
      </w:tr>
      <w:tr w:rsidR="004D13B0" w:rsidRPr="00B2012C" w14:paraId="67649D45" w14:textId="77777777" w:rsidTr="00974912">
        <w:trPr>
          <w:trHeight w:val="787"/>
        </w:trPr>
        <w:tc>
          <w:tcPr>
            <w:tcW w:w="2689" w:type="dxa"/>
            <w:vMerge/>
          </w:tcPr>
          <w:p w14:paraId="02484D69" w14:textId="77777777" w:rsidR="004D13B0" w:rsidRPr="00B2012C" w:rsidRDefault="004D13B0" w:rsidP="00974912">
            <w:pPr>
              <w:jc w:val="left"/>
              <w:rPr>
                <w:b/>
                <w:color w:val="ED7D31" w:themeColor="accent2"/>
                <w:sz w:val="16"/>
                <w:szCs w:val="16"/>
                <w:lang w:val="sl-SI"/>
              </w:rPr>
            </w:pPr>
          </w:p>
        </w:tc>
        <w:tc>
          <w:tcPr>
            <w:tcW w:w="2835" w:type="dxa"/>
          </w:tcPr>
          <w:p w14:paraId="2ACE78A8" w14:textId="77777777" w:rsidR="004D13B0" w:rsidRPr="00B2012C" w:rsidRDefault="004D13B0" w:rsidP="00974912">
            <w:pPr>
              <w:jc w:val="left"/>
              <w:rPr>
                <w:sz w:val="16"/>
                <w:szCs w:val="16"/>
                <w:lang w:val="sl-SI"/>
              </w:rPr>
            </w:pPr>
            <w:r w:rsidRPr="00B2012C">
              <w:rPr>
                <w:sz w:val="16"/>
                <w:szCs w:val="16"/>
                <w:lang w:val="sl-SI"/>
              </w:rPr>
              <w:t>Izdaja posodobljene publikacije s</w:t>
            </w:r>
            <w:r w:rsidRPr="00B2012C">
              <w:rPr>
                <w:sz w:val="16"/>
                <w:szCs w:val="16"/>
                <w:lang w:val="sl-SI"/>
              </w:rPr>
              <w:lastRenderedPageBreak/>
              <w:t xml:space="preserve"> posebnimi poudarki na izrednih razmerah</w:t>
            </w:r>
          </w:p>
        </w:tc>
        <w:tc>
          <w:tcPr>
            <w:tcW w:w="1231" w:type="dxa"/>
            <w:vMerge/>
          </w:tcPr>
          <w:p w14:paraId="4DF791C2" w14:textId="77777777" w:rsidR="004D13B0" w:rsidRPr="00B2012C" w:rsidRDefault="004D13B0" w:rsidP="00974912">
            <w:pPr>
              <w:jc w:val="left"/>
              <w:rPr>
                <w:sz w:val="16"/>
                <w:szCs w:val="16"/>
                <w:lang w:val="sl-SI"/>
              </w:rPr>
            </w:pPr>
          </w:p>
        </w:tc>
        <w:tc>
          <w:tcPr>
            <w:tcW w:w="1604" w:type="dxa"/>
          </w:tcPr>
          <w:p w14:paraId="2D9FB052" w14:textId="77777777" w:rsidR="004D13B0" w:rsidRPr="00B2012C" w:rsidRDefault="004D13B0" w:rsidP="00974912">
            <w:pPr>
              <w:jc w:val="left"/>
              <w:rPr>
                <w:sz w:val="16"/>
                <w:szCs w:val="16"/>
                <w:lang w:val="sl-SI"/>
              </w:rPr>
            </w:pPr>
            <w:r w:rsidRPr="00B2012C">
              <w:rPr>
                <w:sz w:val="16"/>
                <w:szCs w:val="16"/>
                <w:lang w:val="sl-SI"/>
              </w:rPr>
              <w:t>Izdana publikacija</w:t>
            </w:r>
          </w:p>
        </w:tc>
        <w:tc>
          <w:tcPr>
            <w:tcW w:w="992" w:type="dxa"/>
            <w:vMerge/>
          </w:tcPr>
          <w:p w14:paraId="623C0265" w14:textId="77777777" w:rsidR="004D13B0" w:rsidRPr="00B2012C" w:rsidRDefault="004D13B0" w:rsidP="00974912">
            <w:pPr>
              <w:jc w:val="left"/>
              <w:rPr>
                <w:sz w:val="16"/>
                <w:szCs w:val="16"/>
                <w:lang w:val="sl-SI"/>
              </w:rPr>
            </w:pPr>
          </w:p>
        </w:tc>
        <w:tc>
          <w:tcPr>
            <w:tcW w:w="1701" w:type="dxa"/>
            <w:vMerge/>
          </w:tcPr>
          <w:p w14:paraId="3334B6E8" w14:textId="77777777" w:rsidR="004D13B0" w:rsidRPr="00B2012C" w:rsidRDefault="004D13B0" w:rsidP="00974912">
            <w:pPr>
              <w:jc w:val="left"/>
              <w:rPr>
                <w:sz w:val="16"/>
                <w:szCs w:val="16"/>
                <w:lang w:val="sl-SI"/>
              </w:rPr>
            </w:pPr>
          </w:p>
        </w:tc>
        <w:tc>
          <w:tcPr>
            <w:tcW w:w="1701" w:type="dxa"/>
            <w:vMerge/>
          </w:tcPr>
          <w:p w14:paraId="0859B06F" w14:textId="77777777" w:rsidR="004D13B0" w:rsidRPr="00B2012C" w:rsidRDefault="004D13B0" w:rsidP="00974912">
            <w:pPr>
              <w:rPr>
                <w:sz w:val="16"/>
                <w:szCs w:val="16"/>
                <w:lang w:val="sl-SI"/>
              </w:rPr>
            </w:pPr>
          </w:p>
        </w:tc>
        <w:tc>
          <w:tcPr>
            <w:tcW w:w="1685" w:type="dxa"/>
            <w:vMerge/>
          </w:tcPr>
          <w:p w14:paraId="73D2571B" w14:textId="77777777" w:rsidR="004D13B0" w:rsidRPr="00B2012C" w:rsidRDefault="004D13B0" w:rsidP="00974912">
            <w:pPr>
              <w:rPr>
                <w:sz w:val="16"/>
                <w:szCs w:val="18"/>
                <w:lang w:val="sl-SI"/>
              </w:rPr>
            </w:pPr>
          </w:p>
        </w:tc>
      </w:tr>
      <w:tr w:rsidR="004D13B0" w:rsidRPr="00B2012C" w14:paraId="32F3FC0B" w14:textId="77777777" w:rsidTr="00974912">
        <w:trPr>
          <w:trHeight w:val="787"/>
        </w:trPr>
        <w:tc>
          <w:tcPr>
            <w:tcW w:w="2689" w:type="dxa"/>
            <w:vMerge/>
          </w:tcPr>
          <w:p w14:paraId="19F240A7" w14:textId="77777777" w:rsidR="004D13B0" w:rsidRPr="00B2012C" w:rsidRDefault="004D13B0" w:rsidP="00974912">
            <w:pPr>
              <w:jc w:val="left"/>
              <w:rPr>
                <w:b/>
                <w:color w:val="ED7D31" w:themeColor="accent2"/>
                <w:sz w:val="16"/>
                <w:szCs w:val="16"/>
                <w:lang w:val="sl-SI"/>
              </w:rPr>
            </w:pPr>
          </w:p>
        </w:tc>
        <w:tc>
          <w:tcPr>
            <w:tcW w:w="2835" w:type="dxa"/>
          </w:tcPr>
          <w:p w14:paraId="7DA6FF4F" w14:textId="77777777" w:rsidR="004D13B0" w:rsidRPr="00B2012C" w:rsidRDefault="004D13B0" w:rsidP="00974912">
            <w:pPr>
              <w:rPr>
                <w:sz w:val="16"/>
                <w:szCs w:val="16"/>
                <w:lang w:val="sl-SI"/>
              </w:rPr>
            </w:pPr>
            <w:r w:rsidRPr="00B2012C">
              <w:rPr>
                <w:sz w:val="16"/>
                <w:szCs w:val="16"/>
                <w:lang w:val="sl-SI"/>
              </w:rPr>
              <w:t>Izobraževanje strokovnjakov</w:t>
            </w:r>
          </w:p>
        </w:tc>
        <w:tc>
          <w:tcPr>
            <w:tcW w:w="1231" w:type="dxa"/>
            <w:vMerge/>
          </w:tcPr>
          <w:p w14:paraId="0A9D8631" w14:textId="77777777" w:rsidR="004D13B0" w:rsidRPr="00B2012C" w:rsidRDefault="004D13B0" w:rsidP="00974912">
            <w:pPr>
              <w:jc w:val="left"/>
              <w:rPr>
                <w:sz w:val="16"/>
                <w:szCs w:val="16"/>
                <w:lang w:val="sl-SI"/>
              </w:rPr>
            </w:pPr>
          </w:p>
        </w:tc>
        <w:tc>
          <w:tcPr>
            <w:tcW w:w="1604" w:type="dxa"/>
          </w:tcPr>
          <w:p w14:paraId="5831CF74" w14:textId="77777777" w:rsidR="004D13B0" w:rsidRPr="00B2012C" w:rsidRDefault="004D13B0" w:rsidP="00974912">
            <w:pPr>
              <w:jc w:val="left"/>
              <w:rPr>
                <w:sz w:val="16"/>
                <w:szCs w:val="16"/>
                <w:lang w:val="sl-SI"/>
              </w:rPr>
            </w:pPr>
            <w:r w:rsidRPr="00B2012C">
              <w:rPr>
                <w:sz w:val="16"/>
                <w:szCs w:val="16"/>
                <w:lang w:val="sl-SI"/>
              </w:rPr>
              <w:t>Število vključenih strokovnjakov</w:t>
            </w:r>
          </w:p>
        </w:tc>
        <w:tc>
          <w:tcPr>
            <w:tcW w:w="992" w:type="dxa"/>
            <w:vMerge/>
          </w:tcPr>
          <w:p w14:paraId="09F08430" w14:textId="77777777" w:rsidR="004D13B0" w:rsidRPr="00B2012C" w:rsidRDefault="004D13B0" w:rsidP="00974912">
            <w:pPr>
              <w:jc w:val="left"/>
              <w:rPr>
                <w:sz w:val="16"/>
                <w:szCs w:val="16"/>
                <w:lang w:val="sl-SI"/>
              </w:rPr>
            </w:pPr>
          </w:p>
        </w:tc>
        <w:tc>
          <w:tcPr>
            <w:tcW w:w="1701" w:type="dxa"/>
            <w:vMerge/>
          </w:tcPr>
          <w:p w14:paraId="6B0BE041" w14:textId="77777777" w:rsidR="004D13B0" w:rsidRPr="00B2012C" w:rsidRDefault="004D13B0" w:rsidP="00974912">
            <w:pPr>
              <w:jc w:val="left"/>
              <w:rPr>
                <w:sz w:val="16"/>
                <w:szCs w:val="16"/>
                <w:lang w:val="sl-SI"/>
              </w:rPr>
            </w:pPr>
          </w:p>
        </w:tc>
        <w:tc>
          <w:tcPr>
            <w:tcW w:w="1701" w:type="dxa"/>
            <w:vMerge/>
          </w:tcPr>
          <w:p w14:paraId="41A70E02" w14:textId="77777777" w:rsidR="004D13B0" w:rsidRPr="00B2012C" w:rsidRDefault="004D13B0" w:rsidP="00974912">
            <w:pPr>
              <w:rPr>
                <w:sz w:val="16"/>
                <w:szCs w:val="16"/>
                <w:lang w:val="sl-SI"/>
              </w:rPr>
            </w:pPr>
          </w:p>
        </w:tc>
        <w:tc>
          <w:tcPr>
            <w:tcW w:w="1685" w:type="dxa"/>
            <w:vMerge/>
          </w:tcPr>
          <w:p w14:paraId="40D127E3" w14:textId="77777777" w:rsidR="004D13B0" w:rsidRPr="00B2012C" w:rsidRDefault="004D13B0" w:rsidP="00974912">
            <w:pPr>
              <w:rPr>
                <w:sz w:val="16"/>
                <w:szCs w:val="18"/>
                <w:lang w:val="sl-SI"/>
              </w:rPr>
            </w:pPr>
          </w:p>
        </w:tc>
      </w:tr>
      <w:tr w:rsidR="004D13B0" w:rsidRPr="00A51D3B" w14:paraId="61D51B14" w14:textId="77777777" w:rsidTr="00974912">
        <w:trPr>
          <w:trHeight w:val="1382"/>
        </w:trPr>
        <w:tc>
          <w:tcPr>
            <w:tcW w:w="2689" w:type="dxa"/>
          </w:tcPr>
          <w:p w14:paraId="5518FDE6" w14:textId="3E9D53E0" w:rsidR="004D13B0" w:rsidRPr="00E0770A" w:rsidRDefault="004D13B0" w:rsidP="00974912">
            <w:pPr>
              <w:jc w:val="left"/>
              <w:rPr>
                <w:b/>
                <w:sz w:val="16"/>
                <w:szCs w:val="16"/>
                <w:lang w:val="sl-SI"/>
              </w:rPr>
            </w:pPr>
            <w:r w:rsidRPr="00E0770A">
              <w:rPr>
                <w:b/>
                <w:sz w:val="16"/>
                <w:szCs w:val="16"/>
                <w:lang w:val="sl-SI"/>
              </w:rPr>
              <w:t xml:space="preserve">Ukrep </w:t>
            </w:r>
            <w:r w:rsidR="00EF5C01">
              <w:rPr>
                <w:b/>
                <w:sz w:val="16"/>
                <w:szCs w:val="16"/>
                <w:lang w:val="sl-SI"/>
              </w:rPr>
              <w:t>I</w:t>
            </w:r>
            <w:r w:rsidRPr="00E0770A">
              <w:rPr>
                <w:b/>
                <w:sz w:val="16"/>
                <w:szCs w:val="16"/>
                <w:lang w:val="sl-SI"/>
              </w:rPr>
              <w:t>V:</w:t>
            </w:r>
          </w:p>
          <w:p w14:paraId="3AD13A78" w14:textId="77777777" w:rsidR="004D13B0" w:rsidRPr="00E0770A" w:rsidRDefault="004D13B0" w:rsidP="00974912">
            <w:pPr>
              <w:jc w:val="left"/>
              <w:rPr>
                <w:bCs/>
                <w:sz w:val="16"/>
                <w:szCs w:val="16"/>
                <w:lang w:val="sl-SI"/>
              </w:rPr>
            </w:pPr>
            <w:r w:rsidRPr="00E0770A">
              <w:rPr>
                <w:bCs/>
                <w:sz w:val="16"/>
                <w:szCs w:val="16"/>
                <w:lang w:val="sl-SI"/>
              </w:rPr>
              <w:t>Zagotavljanje zgodnje obravnave otrok z motnjami v razvoju, ki imajo težave v duševnem zdravju</w:t>
            </w:r>
          </w:p>
        </w:tc>
        <w:tc>
          <w:tcPr>
            <w:tcW w:w="2835" w:type="dxa"/>
          </w:tcPr>
          <w:p w14:paraId="07BCE63D" w14:textId="77777777" w:rsidR="004D13B0" w:rsidRPr="00B2012C" w:rsidRDefault="004D13B0" w:rsidP="00974912">
            <w:pPr>
              <w:jc w:val="left"/>
              <w:rPr>
                <w:sz w:val="16"/>
                <w:szCs w:val="16"/>
                <w:lang w:val="sl-SI"/>
              </w:rPr>
            </w:pPr>
            <w:r w:rsidRPr="00B2012C">
              <w:rPr>
                <w:sz w:val="16"/>
                <w:szCs w:val="16"/>
                <w:lang w:val="sl-SI"/>
              </w:rPr>
              <w:t>Dopolnitev protokola sodelovanja med CDZOM in CZO in evalvacija</w:t>
            </w:r>
          </w:p>
        </w:tc>
        <w:tc>
          <w:tcPr>
            <w:tcW w:w="1231" w:type="dxa"/>
          </w:tcPr>
          <w:p w14:paraId="74D96110" w14:textId="67F475DD" w:rsidR="004D13B0" w:rsidRPr="00B2012C" w:rsidRDefault="002511EA" w:rsidP="00974912">
            <w:pPr>
              <w:jc w:val="left"/>
              <w:rPr>
                <w:sz w:val="16"/>
                <w:szCs w:val="16"/>
                <w:lang w:val="sl-SI"/>
              </w:rPr>
            </w:pPr>
            <w:r>
              <w:rPr>
                <w:sz w:val="16"/>
                <w:szCs w:val="16"/>
                <w:lang w:val="sl-SI"/>
              </w:rPr>
              <w:t>2022–2023</w:t>
            </w:r>
          </w:p>
        </w:tc>
        <w:tc>
          <w:tcPr>
            <w:tcW w:w="1604" w:type="dxa"/>
          </w:tcPr>
          <w:p w14:paraId="526D97C6" w14:textId="77777777" w:rsidR="004D13B0" w:rsidRPr="00B2012C" w:rsidRDefault="004D13B0" w:rsidP="00974912">
            <w:pPr>
              <w:jc w:val="left"/>
              <w:rPr>
                <w:sz w:val="16"/>
                <w:szCs w:val="16"/>
                <w:lang w:val="sl-SI"/>
              </w:rPr>
            </w:pPr>
            <w:r w:rsidRPr="00B2012C">
              <w:rPr>
                <w:sz w:val="16"/>
                <w:szCs w:val="16"/>
                <w:lang w:val="sl-SI"/>
              </w:rPr>
              <w:t>Protokol in evalvacija protokola sodelovanja</w:t>
            </w:r>
          </w:p>
        </w:tc>
        <w:tc>
          <w:tcPr>
            <w:tcW w:w="992" w:type="dxa"/>
          </w:tcPr>
          <w:p w14:paraId="51647599" w14:textId="77777777" w:rsidR="004D13B0" w:rsidRPr="00B2012C" w:rsidRDefault="004D13B0" w:rsidP="00974912">
            <w:pPr>
              <w:jc w:val="left"/>
              <w:rPr>
                <w:sz w:val="16"/>
                <w:szCs w:val="16"/>
                <w:lang w:val="sl-SI"/>
              </w:rPr>
            </w:pPr>
            <w:r w:rsidRPr="00B2012C">
              <w:rPr>
                <w:sz w:val="16"/>
                <w:szCs w:val="16"/>
                <w:lang w:val="sl-SI"/>
              </w:rPr>
              <w:t>MZ</w:t>
            </w:r>
          </w:p>
        </w:tc>
        <w:tc>
          <w:tcPr>
            <w:tcW w:w="1701" w:type="dxa"/>
          </w:tcPr>
          <w:p w14:paraId="1600534A" w14:textId="77777777" w:rsidR="004D13B0" w:rsidRDefault="004D13B0" w:rsidP="00974912">
            <w:pPr>
              <w:jc w:val="left"/>
              <w:rPr>
                <w:sz w:val="16"/>
                <w:szCs w:val="16"/>
                <w:lang w:val="sl-SI"/>
              </w:rPr>
            </w:pPr>
            <w:r>
              <w:rPr>
                <w:sz w:val="16"/>
                <w:szCs w:val="16"/>
                <w:lang w:val="sl-SI"/>
              </w:rPr>
              <w:t>NIJZ</w:t>
            </w:r>
          </w:p>
          <w:p w14:paraId="2587F628" w14:textId="77777777" w:rsidR="004D13B0" w:rsidRDefault="004D13B0" w:rsidP="00974912">
            <w:pPr>
              <w:jc w:val="left"/>
              <w:rPr>
                <w:sz w:val="16"/>
                <w:szCs w:val="16"/>
                <w:lang w:val="sl-SI"/>
              </w:rPr>
            </w:pPr>
          </w:p>
          <w:p w14:paraId="6BFB1FD1" w14:textId="77777777" w:rsidR="004D13B0" w:rsidRDefault="004D13B0" w:rsidP="00974912">
            <w:pPr>
              <w:jc w:val="left"/>
              <w:rPr>
                <w:sz w:val="16"/>
                <w:szCs w:val="16"/>
                <w:lang w:val="sl-SI"/>
              </w:rPr>
            </w:pPr>
            <w:r>
              <w:rPr>
                <w:sz w:val="16"/>
                <w:szCs w:val="16"/>
                <w:lang w:val="sl-SI"/>
              </w:rPr>
              <w:t>Sodelujoči:</w:t>
            </w:r>
          </w:p>
          <w:p w14:paraId="1C00731D" w14:textId="77777777" w:rsidR="004D13B0" w:rsidRPr="00B2012C" w:rsidRDefault="004D13B0" w:rsidP="00974912">
            <w:pPr>
              <w:jc w:val="left"/>
              <w:rPr>
                <w:sz w:val="16"/>
                <w:szCs w:val="16"/>
                <w:lang w:val="sl-SI"/>
              </w:rPr>
            </w:pPr>
            <w:r w:rsidRPr="00B2012C">
              <w:rPr>
                <w:sz w:val="16"/>
                <w:szCs w:val="16"/>
                <w:lang w:val="sl-SI"/>
              </w:rPr>
              <w:t>ZOMP, strokovni timi CZO</w:t>
            </w:r>
          </w:p>
        </w:tc>
        <w:tc>
          <w:tcPr>
            <w:tcW w:w="1701" w:type="dxa"/>
          </w:tcPr>
          <w:p w14:paraId="584CDF73" w14:textId="08051C55" w:rsidR="004D13B0" w:rsidRPr="00B2012C" w:rsidRDefault="004D13B0" w:rsidP="00974912">
            <w:pPr>
              <w:rPr>
                <w:sz w:val="16"/>
                <w:szCs w:val="16"/>
                <w:lang w:val="sl-SI"/>
              </w:rPr>
            </w:pPr>
            <w:r w:rsidRPr="00034DE1">
              <w:rPr>
                <w:sz w:val="16"/>
                <w:szCs w:val="16"/>
                <w:lang w:val="sl-SI"/>
              </w:rPr>
              <w:t xml:space="preserve">Redna dejavnost v okviru izvajanja javne službe </w:t>
            </w:r>
          </w:p>
        </w:tc>
        <w:tc>
          <w:tcPr>
            <w:tcW w:w="1685" w:type="dxa"/>
          </w:tcPr>
          <w:p w14:paraId="1825164C" w14:textId="471CA845" w:rsidR="004D13B0" w:rsidRPr="00B2012C" w:rsidRDefault="004D13B0" w:rsidP="00974912">
            <w:pPr>
              <w:rPr>
                <w:sz w:val="16"/>
                <w:szCs w:val="18"/>
                <w:lang w:val="sl-SI"/>
              </w:rPr>
            </w:pPr>
            <w:r w:rsidRPr="00034DE1">
              <w:rPr>
                <w:sz w:val="16"/>
                <w:szCs w:val="18"/>
                <w:lang w:val="sl-SI"/>
              </w:rPr>
              <w:t xml:space="preserve">Redna dejavnost v okviru izvajanja javne službe </w:t>
            </w:r>
          </w:p>
        </w:tc>
      </w:tr>
      <w:tr w:rsidR="004D13B0" w:rsidRPr="001E237D" w14:paraId="64E13E39" w14:textId="77777777" w:rsidTr="00974912">
        <w:trPr>
          <w:trHeight w:val="1184"/>
        </w:trPr>
        <w:tc>
          <w:tcPr>
            <w:tcW w:w="2689" w:type="dxa"/>
            <w:vMerge w:val="restart"/>
          </w:tcPr>
          <w:p w14:paraId="477CB451" w14:textId="1B285F16" w:rsidR="004D13B0" w:rsidRPr="00E0770A" w:rsidRDefault="004D13B0" w:rsidP="00974912">
            <w:pPr>
              <w:jc w:val="left"/>
              <w:rPr>
                <w:b/>
                <w:sz w:val="16"/>
                <w:szCs w:val="16"/>
                <w:lang w:val="sl-SI"/>
              </w:rPr>
            </w:pPr>
            <w:r w:rsidRPr="00E0770A">
              <w:rPr>
                <w:b/>
                <w:sz w:val="16"/>
                <w:szCs w:val="16"/>
                <w:lang w:val="sl-SI"/>
              </w:rPr>
              <w:t>Ukrep V</w:t>
            </w:r>
            <w:r w:rsidR="00EF5C01">
              <w:rPr>
                <w:b/>
                <w:sz w:val="16"/>
                <w:szCs w:val="16"/>
                <w:lang w:val="sl-SI"/>
              </w:rPr>
              <w:t>:</w:t>
            </w:r>
          </w:p>
          <w:p w14:paraId="161E7067" w14:textId="77777777" w:rsidR="004D13B0" w:rsidRPr="00E0770A" w:rsidRDefault="004D13B0" w:rsidP="00974912">
            <w:pPr>
              <w:jc w:val="left"/>
              <w:rPr>
                <w:b/>
                <w:sz w:val="16"/>
                <w:szCs w:val="16"/>
                <w:lang w:val="sl-SI"/>
              </w:rPr>
            </w:pPr>
            <w:r w:rsidRPr="00E0770A">
              <w:rPr>
                <w:sz w:val="16"/>
                <w:szCs w:val="16"/>
                <w:lang w:val="sl-SI"/>
              </w:rPr>
              <w:t>Zagotavljanje kompetenc na področju duševnega zdravja in sodelovanja med strokovnjaki služb na primarni ravni v lokalnem okolju</w:t>
            </w:r>
          </w:p>
        </w:tc>
        <w:tc>
          <w:tcPr>
            <w:tcW w:w="2835" w:type="dxa"/>
          </w:tcPr>
          <w:p w14:paraId="28CAE541" w14:textId="77777777" w:rsidR="004D13B0" w:rsidRPr="00B2012C" w:rsidRDefault="004D13B0" w:rsidP="00974912">
            <w:pPr>
              <w:jc w:val="left"/>
              <w:rPr>
                <w:sz w:val="16"/>
                <w:szCs w:val="16"/>
                <w:lang w:val="sl-SI"/>
              </w:rPr>
            </w:pPr>
            <w:r w:rsidRPr="00B2012C">
              <w:rPr>
                <w:sz w:val="16"/>
                <w:szCs w:val="16"/>
                <w:lang w:val="sl-SI"/>
              </w:rPr>
              <w:t>Dopolnitev protokolov sodelovanja med službami</w:t>
            </w:r>
          </w:p>
        </w:tc>
        <w:tc>
          <w:tcPr>
            <w:tcW w:w="1231" w:type="dxa"/>
            <w:vMerge w:val="restart"/>
          </w:tcPr>
          <w:p w14:paraId="0AC9AD2F" w14:textId="330AC51B" w:rsidR="004D13B0" w:rsidRPr="00B2012C" w:rsidRDefault="002511EA" w:rsidP="00974912">
            <w:pPr>
              <w:jc w:val="left"/>
              <w:rPr>
                <w:sz w:val="16"/>
                <w:szCs w:val="16"/>
                <w:lang w:val="sl-SI"/>
              </w:rPr>
            </w:pPr>
            <w:r>
              <w:rPr>
                <w:sz w:val="16"/>
                <w:szCs w:val="16"/>
                <w:lang w:val="sl-SI"/>
              </w:rPr>
              <w:t>2022–2023</w:t>
            </w:r>
          </w:p>
        </w:tc>
        <w:tc>
          <w:tcPr>
            <w:tcW w:w="1604" w:type="dxa"/>
          </w:tcPr>
          <w:p w14:paraId="76058AE2" w14:textId="77777777" w:rsidR="004D13B0" w:rsidRPr="00B2012C" w:rsidRDefault="004D13B0" w:rsidP="00974912">
            <w:pPr>
              <w:jc w:val="left"/>
              <w:rPr>
                <w:sz w:val="16"/>
                <w:szCs w:val="16"/>
                <w:lang w:val="sl-SI"/>
              </w:rPr>
            </w:pPr>
            <w:r w:rsidRPr="00B2012C">
              <w:rPr>
                <w:sz w:val="16"/>
                <w:szCs w:val="16"/>
                <w:lang w:val="sl-SI"/>
              </w:rPr>
              <w:t>Dopolnjeni in implementirani protokoli</w:t>
            </w:r>
          </w:p>
        </w:tc>
        <w:tc>
          <w:tcPr>
            <w:tcW w:w="992" w:type="dxa"/>
            <w:vMerge w:val="restart"/>
          </w:tcPr>
          <w:p w14:paraId="4DAE03C0" w14:textId="5C6810A5" w:rsidR="004D13B0" w:rsidRPr="00B2012C" w:rsidRDefault="004D13B0" w:rsidP="00974912">
            <w:pPr>
              <w:jc w:val="left"/>
              <w:rPr>
                <w:sz w:val="16"/>
                <w:szCs w:val="16"/>
                <w:lang w:val="sl-SI"/>
              </w:rPr>
            </w:pPr>
            <w:r w:rsidRPr="00B2012C">
              <w:rPr>
                <w:sz w:val="16"/>
                <w:szCs w:val="16"/>
                <w:lang w:val="sl-SI"/>
              </w:rPr>
              <w:t xml:space="preserve">MZ, MIZŠ </w:t>
            </w:r>
          </w:p>
        </w:tc>
        <w:tc>
          <w:tcPr>
            <w:tcW w:w="1701" w:type="dxa"/>
            <w:vMerge w:val="restart"/>
          </w:tcPr>
          <w:p w14:paraId="27D2BC23" w14:textId="77777777" w:rsidR="004D13B0" w:rsidRDefault="004D13B0" w:rsidP="00974912">
            <w:pPr>
              <w:jc w:val="left"/>
              <w:rPr>
                <w:sz w:val="16"/>
                <w:szCs w:val="16"/>
                <w:lang w:val="sl-SI"/>
              </w:rPr>
            </w:pPr>
            <w:r>
              <w:rPr>
                <w:sz w:val="16"/>
                <w:szCs w:val="16"/>
                <w:lang w:val="sl-SI"/>
              </w:rPr>
              <w:t>NIJZ</w:t>
            </w:r>
          </w:p>
          <w:p w14:paraId="5A8846F5" w14:textId="77777777" w:rsidR="004D13B0" w:rsidRDefault="004D13B0" w:rsidP="00974912">
            <w:pPr>
              <w:jc w:val="left"/>
              <w:rPr>
                <w:sz w:val="16"/>
                <w:szCs w:val="16"/>
                <w:lang w:val="sl-SI"/>
              </w:rPr>
            </w:pPr>
          </w:p>
          <w:p w14:paraId="39170058" w14:textId="77777777" w:rsidR="004D13B0" w:rsidRDefault="004D13B0" w:rsidP="00974912">
            <w:pPr>
              <w:jc w:val="left"/>
              <w:rPr>
                <w:sz w:val="16"/>
                <w:szCs w:val="16"/>
                <w:lang w:val="sl-SI"/>
              </w:rPr>
            </w:pPr>
            <w:r>
              <w:rPr>
                <w:sz w:val="16"/>
                <w:szCs w:val="16"/>
                <w:lang w:val="sl-SI"/>
              </w:rPr>
              <w:t>Sodelujoči:</w:t>
            </w:r>
          </w:p>
          <w:p w14:paraId="4274F38E" w14:textId="77777777" w:rsidR="004D13B0" w:rsidRDefault="004D13B0" w:rsidP="00974912">
            <w:pPr>
              <w:jc w:val="left"/>
              <w:rPr>
                <w:sz w:val="16"/>
                <w:szCs w:val="16"/>
                <w:lang w:val="sl-SI"/>
              </w:rPr>
            </w:pPr>
            <w:r w:rsidRPr="00B2012C">
              <w:rPr>
                <w:sz w:val="16"/>
                <w:szCs w:val="16"/>
                <w:lang w:val="sl-SI"/>
              </w:rPr>
              <w:t xml:space="preserve">CDZOM, pediatri, centri za zgodnjo obravnavo (CZO), družinski zdravniki, CKZ/ZVC, patronažna služba, šolska svetovalna služba, svetovalni centri za otroke in mladostnike, </w:t>
            </w:r>
            <w:r>
              <w:rPr>
                <w:sz w:val="16"/>
                <w:szCs w:val="16"/>
                <w:lang w:val="sl-SI"/>
              </w:rPr>
              <w:t>CSD</w:t>
            </w:r>
            <w:r w:rsidRPr="00B2012C">
              <w:rPr>
                <w:sz w:val="16"/>
                <w:szCs w:val="16"/>
                <w:lang w:val="sl-SI"/>
              </w:rPr>
              <w:t xml:space="preserve"> v lokalnem okolju, </w:t>
            </w:r>
            <w:r>
              <w:rPr>
                <w:sz w:val="16"/>
                <w:szCs w:val="16"/>
                <w:lang w:val="sl-SI"/>
              </w:rPr>
              <w:t xml:space="preserve">strokovnjaki NVO s področja DZ, </w:t>
            </w:r>
          </w:p>
          <w:p w14:paraId="1BB06249" w14:textId="77777777" w:rsidR="004D13B0" w:rsidRPr="00B2012C" w:rsidRDefault="004D13B0" w:rsidP="00974912">
            <w:pPr>
              <w:jc w:val="left"/>
              <w:rPr>
                <w:sz w:val="16"/>
                <w:szCs w:val="16"/>
                <w:lang w:val="sl-SI"/>
              </w:rPr>
            </w:pPr>
            <w:r w:rsidRPr="00B2012C">
              <w:rPr>
                <w:sz w:val="16"/>
                <w:szCs w:val="16"/>
                <w:lang w:val="sl-SI"/>
              </w:rPr>
              <w:t>OE NIJZ.</w:t>
            </w:r>
          </w:p>
          <w:p w14:paraId="58B739DF" w14:textId="77777777" w:rsidR="004D13B0" w:rsidRPr="00B2012C" w:rsidRDefault="004D13B0" w:rsidP="00974912">
            <w:pPr>
              <w:jc w:val="center"/>
              <w:rPr>
                <w:sz w:val="16"/>
                <w:szCs w:val="16"/>
                <w:lang w:val="sl-SI"/>
              </w:rPr>
            </w:pPr>
          </w:p>
        </w:tc>
        <w:tc>
          <w:tcPr>
            <w:tcW w:w="1701" w:type="dxa"/>
            <w:vMerge w:val="restart"/>
          </w:tcPr>
          <w:p w14:paraId="5199BD1A" w14:textId="434A319E" w:rsidR="004D13B0" w:rsidRPr="00B2012C" w:rsidRDefault="004D13B0" w:rsidP="00974912">
            <w:pPr>
              <w:rPr>
                <w:sz w:val="16"/>
                <w:szCs w:val="16"/>
                <w:lang w:val="sl-SI"/>
              </w:rPr>
            </w:pPr>
            <w:r w:rsidRPr="001E237D">
              <w:rPr>
                <w:sz w:val="16"/>
                <w:szCs w:val="16"/>
                <w:lang w:val="sl-SI"/>
              </w:rPr>
              <w:t xml:space="preserve">Redna dejavnost v okviru izvajanja javne službe </w:t>
            </w:r>
          </w:p>
        </w:tc>
        <w:tc>
          <w:tcPr>
            <w:tcW w:w="1685" w:type="dxa"/>
            <w:vMerge w:val="restart"/>
          </w:tcPr>
          <w:p w14:paraId="11F86E6E" w14:textId="105E55AA" w:rsidR="004D13B0" w:rsidRDefault="004D13B0" w:rsidP="00974912">
            <w:pPr>
              <w:rPr>
                <w:sz w:val="16"/>
                <w:szCs w:val="18"/>
                <w:lang w:val="sl-SI"/>
              </w:rPr>
            </w:pPr>
            <w:r w:rsidRPr="001E237D">
              <w:rPr>
                <w:sz w:val="16"/>
                <w:szCs w:val="18"/>
                <w:lang w:val="sl-SI"/>
              </w:rPr>
              <w:t>Redna dejavnost v okvir</w:t>
            </w:r>
            <w:r w:rsidRPr="001E237D">
              <w:rPr>
                <w:sz w:val="16"/>
                <w:szCs w:val="18"/>
                <w:lang w:val="sl-SI"/>
              </w:rPr>
              <w:lastRenderedPageBreak/>
              <w:t xml:space="preserve">u izvajanja javne službe </w:t>
            </w:r>
          </w:p>
          <w:p w14:paraId="16E98E11" w14:textId="649204FB" w:rsidR="00A26E93" w:rsidRDefault="00A26E93" w:rsidP="00974912">
            <w:pPr>
              <w:rPr>
                <w:sz w:val="16"/>
                <w:szCs w:val="18"/>
                <w:lang w:val="sl-SI"/>
              </w:rPr>
            </w:pPr>
            <w:r>
              <w:rPr>
                <w:sz w:val="16"/>
                <w:szCs w:val="18"/>
                <w:lang w:val="sl-SI"/>
              </w:rPr>
              <w:t xml:space="preserve">Mehanizem za okrevanje in odpornost </w:t>
            </w:r>
          </w:p>
          <w:p w14:paraId="02B13F97" w14:textId="77777777" w:rsidR="004D13B0" w:rsidRPr="00B2012C" w:rsidRDefault="004D13B0" w:rsidP="00974912">
            <w:pPr>
              <w:rPr>
                <w:sz w:val="16"/>
                <w:szCs w:val="18"/>
                <w:lang w:val="sl-SI"/>
              </w:rPr>
            </w:pPr>
            <w:r>
              <w:rPr>
                <w:sz w:val="16"/>
                <w:szCs w:val="18"/>
                <w:lang w:val="sl-SI"/>
              </w:rPr>
              <w:t>Kohezijska sredstva</w:t>
            </w:r>
          </w:p>
        </w:tc>
      </w:tr>
      <w:tr w:rsidR="004D13B0" w:rsidRPr="00B2012C" w14:paraId="5D21AC4F" w14:textId="77777777" w:rsidTr="00974912">
        <w:trPr>
          <w:trHeight w:val="1183"/>
        </w:trPr>
        <w:tc>
          <w:tcPr>
            <w:tcW w:w="2689" w:type="dxa"/>
            <w:vMerge/>
          </w:tcPr>
          <w:p w14:paraId="301CFDA8" w14:textId="77777777" w:rsidR="004D13B0" w:rsidRPr="00B2012C" w:rsidRDefault="004D13B0" w:rsidP="00974912">
            <w:pPr>
              <w:jc w:val="left"/>
              <w:rPr>
                <w:b/>
                <w:color w:val="ED7D31" w:themeColor="accent2"/>
                <w:sz w:val="16"/>
                <w:szCs w:val="16"/>
                <w:lang w:val="sl-SI"/>
              </w:rPr>
            </w:pPr>
          </w:p>
        </w:tc>
        <w:tc>
          <w:tcPr>
            <w:tcW w:w="2835" w:type="dxa"/>
          </w:tcPr>
          <w:p w14:paraId="633BE48E" w14:textId="77777777" w:rsidR="004D13B0" w:rsidRPr="00B2012C" w:rsidRDefault="004D13B0" w:rsidP="00974912">
            <w:pPr>
              <w:jc w:val="left"/>
              <w:rPr>
                <w:sz w:val="16"/>
                <w:szCs w:val="16"/>
                <w:lang w:val="sl-SI"/>
              </w:rPr>
            </w:pPr>
            <w:r w:rsidRPr="00B2012C">
              <w:rPr>
                <w:sz w:val="16"/>
                <w:szCs w:val="16"/>
                <w:lang w:val="sl-SI"/>
              </w:rPr>
              <w:t>Izvajanje izobraževanj različnih strokovnjakov na primarni ravni</w:t>
            </w:r>
          </w:p>
        </w:tc>
        <w:tc>
          <w:tcPr>
            <w:tcW w:w="1231" w:type="dxa"/>
            <w:vMerge/>
          </w:tcPr>
          <w:p w14:paraId="0BBC0337" w14:textId="77777777" w:rsidR="004D13B0" w:rsidRPr="00B2012C" w:rsidRDefault="004D13B0" w:rsidP="00974912">
            <w:pPr>
              <w:jc w:val="left"/>
              <w:rPr>
                <w:sz w:val="16"/>
                <w:szCs w:val="16"/>
                <w:lang w:val="sl-SI"/>
              </w:rPr>
            </w:pPr>
          </w:p>
        </w:tc>
        <w:tc>
          <w:tcPr>
            <w:tcW w:w="1604" w:type="dxa"/>
          </w:tcPr>
          <w:p w14:paraId="46D41079" w14:textId="77777777" w:rsidR="004D13B0" w:rsidRPr="00B2012C" w:rsidRDefault="004D13B0" w:rsidP="00974912">
            <w:pPr>
              <w:jc w:val="left"/>
              <w:rPr>
                <w:sz w:val="16"/>
                <w:szCs w:val="16"/>
                <w:lang w:val="sl-SI"/>
              </w:rPr>
            </w:pPr>
            <w:r w:rsidRPr="00B2012C">
              <w:rPr>
                <w:sz w:val="16"/>
                <w:szCs w:val="16"/>
                <w:lang w:val="sl-SI"/>
              </w:rPr>
              <w:t>Izvedena izobraževanja</w:t>
            </w:r>
          </w:p>
        </w:tc>
        <w:tc>
          <w:tcPr>
            <w:tcW w:w="992" w:type="dxa"/>
            <w:vMerge/>
          </w:tcPr>
          <w:p w14:paraId="5088D456" w14:textId="77777777" w:rsidR="004D13B0" w:rsidRPr="00B2012C" w:rsidRDefault="004D13B0" w:rsidP="00974912">
            <w:pPr>
              <w:jc w:val="left"/>
              <w:rPr>
                <w:sz w:val="16"/>
                <w:szCs w:val="16"/>
                <w:lang w:val="sl-SI"/>
              </w:rPr>
            </w:pPr>
          </w:p>
        </w:tc>
        <w:tc>
          <w:tcPr>
            <w:tcW w:w="1701" w:type="dxa"/>
            <w:vMerge/>
          </w:tcPr>
          <w:p w14:paraId="2C46D40A" w14:textId="77777777" w:rsidR="004D13B0" w:rsidRPr="00B2012C" w:rsidRDefault="004D13B0" w:rsidP="00974912">
            <w:pPr>
              <w:jc w:val="left"/>
              <w:rPr>
                <w:sz w:val="16"/>
                <w:szCs w:val="16"/>
                <w:lang w:val="sl-SI"/>
              </w:rPr>
            </w:pPr>
          </w:p>
        </w:tc>
        <w:tc>
          <w:tcPr>
            <w:tcW w:w="1701" w:type="dxa"/>
            <w:vMerge/>
          </w:tcPr>
          <w:p w14:paraId="34415395" w14:textId="77777777" w:rsidR="004D13B0" w:rsidRPr="00B2012C" w:rsidRDefault="004D13B0" w:rsidP="00974912">
            <w:pPr>
              <w:rPr>
                <w:sz w:val="16"/>
                <w:szCs w:val="16"/>
                <w:lang w:val="sl-SI"/>
              </w:rPr>
            </w:pPr>
          </w:p>
        </w:tc>
        <w:tc>
          <w:tcPr>
            <w:tcW w:w="1685" w:type="dxa"/>
            <w:vMerge/>
          </w:tcPr>
          <w:p w14:paraId="49304DB3" w14:textId="77777777" w:rsidR="004D13B0" w:rsidRPr="00B2012C" w:rsidRDefault="004D13B0" w:rsidP="00974912">
            <w:pPr>
              <w:rPr>
                <w:sz w:val="16"/>
                <w:szCs w:val="18"/>
                <w:lang w:val="sl-SI"/>
              </w:rPr>
            </w:pPr>
          </w:p>
        </w:tc>
      </w:tr>
      <w:tr w:rsidR="004D13B0" w:rsidRPr="00A51D3B" w14:paraId="6663D605" w14:textId="77777777" w:rsidTr="00974912">
        <w:trPr>
          <w:trHeight w:val="1183"/>
        </w:trPr>
        <w:tc>
          <w:tcPr>
            <w:tcW w:w="2689" w:type="dxa"/>
            <w:vMerge/>
          </w:tcPr>
          <w:p w14:paraId="6FDC3C32" w14:textId="77777777" w:rsidR="004D13B0" w:rsidRPr="00B2012C" w:rsidRDefault="004D13B0" w:rsidP="00974912">
            <w:pPr>
              <w:jc w:val="left"/>
              <w:rPr>
                <w:b/>
                <w:color w:val="ED7D31" w:themeColor="accent2"/>
                <w:sz w:val="16"/>
                <w:szCs w:val="16"/>
                <w:lang w:val="sl-SI"/>
              </w:rPr>
            </w:pPr>
          </w:p>
        </w:tc>
        <w:tc>
          <w:tcPr>
            <w:tcW w:w="2835" w:type="dxa"/>
          </w:tcPr>
          <w:p w14:paraId="6EFE40C6" w14:textId="77777777" w:rsidR="004D13B0" w:rsidRPr="00B2012C" w:rsidRDefault="004D13B0" w:rsidP="00974912">
            <w:pPr>
              <w:jc w:val="left"/>
              <w:rPr>
                <w:sz w:val="16"/>
                <w:szCs w:val="16"/>
                <w:lang w:val="sl-SI"/>
              </w:rPr>
            </w:pPr>
            <w:r w:rsidRPr="00B2012C">
              <w:rPr>
                <w:sz w:val="16"/>
                <w:szCs w:val="16"/>
                <w:lang w:val="sl-SI"/>
              </w:rPr>
              <w:t>Priprava podpornih komunikacijskih orodij in sodelovanje med strokovnjaki</w:t>
            </w:r>
          </w:p>
        </w:tc>
        <w:tc>
          <w:tcPr>
            <w:tcW w:w="1231" w:type="dxa"/>
            <w:vMerge/>
          </w:tcPr>
          <w:p w14:paraId="2B07DA73" w14:textId="77777777" w:rsidR="004D13B0" w:rsidRPr="00B2012C" w:rsidRDefault="004D13B0" w:rsidP="00974912">
            <w:pPr>
              <w:jc w:val="left"/>
              <w:rPr>
                <w:sz w:val="16"/>
                <w:szCs w:val="16"/>
                <w:lang w:val="sl-SI"/>
              </w:rPr>
            </w:pPr>
          </w:p>
        </w:tc>
        <w:tc>
          <w:tcPr>
            <w:tcW w:w="1604" w:type="dxa"/>
          </w:tcPr>
          <w:p w14:paraId="6754449E" w14:textId="77777777" w:rsidR="004D13B0" w:rsidRPr="00B2012C" w:rsidRDefault="004D13B0" w:rsidP="00974912">
            <w:pPr>
              <w:jc w:val="left"/>
              <w:rPr>
                <w:sz w:val="16"/>
                <w:szCs w:val="16"/>
                <w:lang w:val="sl-SI"/>
              </w:rPr>
            </w:pPr>
            <w:r w:rsidRPr="00B2012C">
              <w:rPr>
                <w:sz w:val="16"/>
                <w:szCs w:val="16"/>
                <w:lang w:val="sl-SI"/>
              </w:rPr>
              <w:t>Število komunikacijskih orodij in aktivnosti sodelovanja</w:t>
            </w:r>
          </w:p>
        </w:tc>
        <w:tc>
          <w:tcPr>
            <w:tcW w:w="992" w:type="dxa"/>
            <w:vMerge/>
          </w:tcPr>
          <w:p w14:paraId="26D94F3F" w14:textId="77777777" w:rsidR="004D13B0" w:rsidRPr="00B2012C" w:rsidRDefault="004D13B0" w:rsidP="00974912">
            <w:pPr>
              <w:jc w:val="left"/>
              <w:rPr>
                <w:sz w:val="16"/>
                <w:szCs w:val="16"/>
                <w:lang w:val="sl-SI"/>
              </w:rPr>
            </w:pPr>
          </w:p>
        </w:tc>
        <w:tc>
          <w:tcPr>
            <w:tcW w:w="1701" w:type="dxa"/>
            <w:vMerge/>
          </w:tcPr>
          <w:p w14:paraId="79C1E24C" w14:textId="77777777" w:rsidR="004D13B0" w:rsidRPr="00B2012C" w:rsidRDefault="004D13B0" w:rsidP="00974912">
            <w:pPr>
              <w:jc w:val="left"/>
              <w:rPr>
                <w:sz w:val="16"/>
                <w:szCs w:val="16"/>
                <w:lang w:val="sl-SI"/>
              </w:rPr>
            </w:pPr>
          </w:p>
        </w:tc>
        <w:tc>
          <w:tcPr>
            <w:tcW w:w="1701" w:type="dxa"/>
            <w:vMerge/>
          </w:tcPr>
          <w:p w14:paraId="1E138994" w14:textId="77777777" w:rsidR="004D13B0" w:rsidRPr="00B2012C" w:rsidRDefault="004D13B0" w:rsidP="00974912">
            <w:pPr>
              <w:rPr>
                <w:sz w:val="16"/>
                <w:szCs w:val="16"/>
                <w:lang w:val="sl-SI"/>
              </w:rPr>
            </w:pPr>
          </w:p>
        </w:tc>
        <w:tc>
          <w:tcPr>
            <w:tcW w:w="1685" w:type="dxa"/>
            <w:vMerge/>
          </w:tcPr>
          <w:p w14:paraId="6E91B1ED" w14:textId="77777777" w:rsidR="004D13B0" w:rsidRPr="00B2012C" w:rsidRDefault="004D13B0" w:rsidP="00974912">
            <w:pPr>
              <w:rPr>
                <w:sz w:val="16"/>
                <w:szCs w:val="18"/>
                <w:lang w:val="sl-SI"/>
              </w:rPr>
            </w:pPr>
          </w:p>
        </w:tc>
      </w:tr>
      <w:tr w:rsidR="004D13B0" w:rsidRPr="00B2012C" w14:paraId="661DA11E" w14:textId="77777777" w:rsidTr="00974912">
        <w:trPr>
          <w:trHeight w:val="267"/>
        </w:trPr>
        <w:tc>
          <w:tcPr>
            <w:tcW w:w="2689" w:type="dxa"/>
            <w:vMerge w:val="restart"/>
          </w:tcPr>
          <w:p w14:paraId="1F1660A6" w14:textId="76D495A6" w:rsidR="004D13B0" w:rsidRPr="00E0770A" w:rsidRDefault="004D13B0" w:rsidP="00974912">
            <w:pPr>
              <w:jc w:val="left"/>
              <w:rPr>
                <w:b/>
                <w:bCs/>
                <w:sz w:val="16"/>
                <w:szCs w:val="16"/>
                <w:lang w:val="sl-SI"/>
              </w:rPr>
            </w:pPr>
            <w:r w:rsidRPr="00E0770A">
              <w:rPr>
                <w:b/>
                <w:bCs/>
                <w:sz w:val="16"/>
                <w:szCs w:val="16"/>
                <w:lang w:val="sl-SI"/>
              </w:rPr>
              <w:t>Ukrep</w:t>
            </w:r>
            <w:r>
              <w:rPr>
                <w:b/>
                <w:bCs/>
                <w:sz w:val="16"/>
                <w:szCs w:val="16"/>
                <w:lang w:val="sl-SI"/>
              </w:rPr>
              <w:t xml:space="preserve"> VI</w:t>
            </w:r>
            <w:r w:rsidRPr="00E0770A">
              <w:rPr>
                <w:b/>
                <w:bCs/>
                <w:sz w:val="16"/>
                <w:szCs w:val="16"/>
                <w:lang w:val="sl-SI"/>
              </w:rPr>
              <w:t>:</w:t>
            </w:r>
          </w:p>
          <w:p w14:paraId="38868A2F" w14:textId="77777777" w:rsidR="004D13B0" w:rsidRPr="00B2012C" w:rsidRDefault="004D13B0" w:rsidP="00974912">
            <w:pPr>
              <w:jc w:val="left"/>
              <w:rPr>
                <w:b/>
                <w:color w:val="ED7D31" w:themeColor="accent2"/>
                <w:sz w:val="16"/>
                <w:szCs w:val="16"/>
                <w:lang w:val="sl-SI"/>
              </w:rPr>
            </w:pPr>
            <w:r w:rsidRPr="00E0770A">
              <w:rPr>
                <w:sz w:val="16"/>
                <w:szCs w:val="16"/>
                <w:lang w:val="sl-SI"/>
              </w:rPr>
              <w:t>Vzpostavitev mreže (28) regijskih CDZOM in vzpostavitev vstopno triažne službe v vsakem CDZOM</w:t>
            </w:r>
          </w:p>
        </w:tc>
        <w:tc>
          <w:tcPr>
            <w:tcW w:w="2835" w:type="dxa"/>
          </w:tcPr>
          <w:p w14:paraId="1C700AAA" w14:textId="77777777" w:rsidR="004D13B0" w:rsidRPr="00B2012C" w:rsidRDefault="004D13B0" w:rsidP="00974912">
            <w:pPr>
              <w:jc w:val="left"/>
              <w:rPr>
                <w:sz w:val="16"/>
                <w:szCs w:val="16"/>
                <w:lang w:val="sl-SI"/>
              </w:rPr>
            </w:pPr>
            <w:r>
              <w:rPr>
                <w:sz w:val="16"/>
                <w:szCs w:val="16"/>
                <w:lang w:val="sl-SI"/>
              </w:rPr>
              <w:t xml:space="preserve">Širitev </w:t>
            </w:r>
            <w:r w:rsidRPr="00B2012C">
              <w:rPr>
                <w:sz w:val="16"/>
                <w:szCs w:val="16"/>
                <w:lang w:val="sl-SI"/>
              </w:rPr>
              <w:t xml:space="preserve"> mreže CDZOM, okolij za vzpostavitev novih CDZOM in podlag za implementacijo</w:t>
            </w:r>
            <w:r>
              <w:rPr>
                <w:sz w:val="16"/>
                <w:szCs w:val="16"/>
                <w:lang w:val="sl-SI"/>
              </w:rPr>
              <w:t xml:space="preserve"> (2021)</w:t>
            </w:r>
          </w:p>
        </w:tc>
        <w:tc>
          <w:tcPr>
            <w:tcW w:w="1231" w:type="dxa"/>
            <w:vMerge w:val="restart"/>
          </w:tcPr>
          <w:p w14:paraId="1155CA37" w14:textId="745A8DE8" w:rsidR="004D13B0" w:rsidRPr="00B2012C" w:rsidRDefault="002511EA" w:rsidP="00974912">
            <w:pPr>
              <w:jc w:val="left"/>
              <w:rPr>
                <w:sz w:val="16"/>
                <w:szCs w:val="16"/>
                <w:lang w:val="sl-SI"/>
              </w:rPr>
            </w:pPr>
            <w:r>
              <w:rPr>
                <w:sz w:val="16"/>
                <w:szCs w:val="16"/>
                <w:lang w:val="sl-SI"/>
              </w:rPr>
              <w:t>2022–2023</w:t>
            </w:r>
          </w:p>
        </w:tc>
        <w:tc>
          <w:tcPr>
            <w:tcW w:w="1604" w:type="dxa"/>
          </w:tcPr>
          <w:p w14:paraId="233B6B23" w14:textId="77777777" w:rsidR="004D13B0" w:rsidRPr="00B2012C" w:rsidRDefault="004D13B0" w:rsidP="00974912">
            <w:pPr>
              <w:jc w:val="left"/>
              <w:rPr>
                <w:sz w:val="16"/>
                <w:szCs w:val="16"/>
                <w:lang w:val="sl-SI"/>
              </w:rPr>
            </w:pPr>
            <w:r w:rsidRPr="00B2012C">
              <w:rPr>
                <w:sz w:val="16"/>
                <w:szCs w:val="16"/>
                <w:lang w:val="sl-SI"/>
              </w:rPr>
              <w:t>Število pripravljenih okolij</w:t>
            </w:r>
          </w:p>
        </w:tc>
        <w:tc>
          <w:tcPr>
            <w:tcW w:w="992" w:type="dxa"/>
            <w:vMerge w:val="restart"/>
          </w:tcPr>
          <w:p w14:paraId="3989D84F" w14:textId="77777777" w:rsidR="004D13B0" w:rsidRPr="00B2012C" w:rsidRDefault="004D13B0" w:rsidP="00974912">
            <w:pPr>
              <w:jc w:val="left"/>
              <w:rPr>
                <w:sz w:val="16"/>
                <w:szCs w:val="16"/>
                <w:lang w:val="sl-SI"/>
              </w:rPr>
            </w:pPr>
            <w:r w:rsidRPr="00B2012C">
              <w:rPr>
                <w:sz w:val="16"/>
                <w:szCs w:val="16"/>
                <w:lang w:val="sl-SI"/>
              </w:rPr>
              <w:t>MZ</w:t>
            </w:r>
          </w:p>
        </w:tc>
        <w:tc>
          <w:tcPr>
            <w:tcW w:w="1701" w:type="dxa"/>
            <w:vMerge w:val="restart"/>
          </w:tcPr>
          <w:p w14:paraId="783C2A2F" w14:textId="77777777" w:rsidR="004D13B0" w:rsidRDefault="004D13B0" w:rsidP="00974912">
            <w:pPr>
              <w:jc w:val="left"/>
              <w:rPr>
                <w:sz w:val="16"/>
                <w:szCs w:val="16"/>
                <w:lang w:val="sl-SI"/>
              </w:rPr>
            </w:pPr>
            <w:r>
              <w:rPr>
                <w:sz w:val="16"/>
                <w:szCs w:val="16"/>
                <w:lang w:val="sl-SI"/>
              </w:rPr>
              <w:t>NIJZ</w:t>
            </w:r>
          </w:p>
          <w:p w14:paraId="372B44F6" w14:textId="77777777" w:rsidR="004D13B0" w:rsidRDefault="004D13B0" w:rsidP="00974912">
            <w:pPr>
              <w:jc w:val="left"/>
              <w:rPr>
                <w:sz w:val="16"/>
                <w:szCs w:val="16"/>
                <w:lang w:val="sl-SI"/>
              </w:rPr>
            </w:pPr>
          </w:p>
          <w:p w14:paraId="12015CD3" w14:textId="77777777" w:rsidR="004D13B0" w:rsidRDefault="004D13B0" w:rsidP="00974912">
            <w:pPr>
              <w:jc w:val="left"/>
              <w:rPr>
                <w:sz w:val="16"/>
                <w:szCs w:val="16"/>
                <w:lang w:val="sl-SI"/>
              </w:rPr>
            </w:pPr>
            <w:r>
              <w:rPr>
                <w:sz w:val="16"/>
                <w:szCs w:val="16"/>
                <w:lang w:val="sl-SI"/>
              </w:rPr>
              <w:t>Sodelujoči:</w:t>
            </w:r>
          </w:p>
          <w:p w14:paraId="5952BAC1" w14:textId="77777777" w:rsidR="004D13B0" w:rsidRPr="00B2012C" w:rsidRDefault="004D13B0" w:rsidP="00974912">
            <w:pPr>
              <w:jc w:val="left"/>
              <w:rPr>
                <w:sz w:val="16"/>
                <w:szCs w:val="16"/>
                <w:lang w:val="sl-SI"/>
              </w:rPr>
            </w:pPr>
            <w:r w:rsidRPr="00B2012C">
              <w:rPr>
                <w:sz w:val="16"/>
                <w:szCs w:val="16"/>
                <w:lang w:val="sl-SI"/>
              </w:rPr>
              <w:t>posamezni nosilni ZD, župani</w:t>
            </w:r>
          </w:p>
        </w:tc>
        <w:tc>
          <w:tcPr>
            <w:tcW w:w="1701" w:type="dxa"/>
            <w:vMerge w:val="restart"/>
          </w:tcPr>
          <w:p w14:paraId="55D36F7B" w14:textId="4997A3B5" w:rsidR="004D13B0" w:rsidRPr="00B2012C" w:rsidRDefault="004D13B0" w:rsidP="00974912">
            <w:pPr>
              <w:rPr>
                <w:sz w:val="16"/>
                <w:szCs w:val="16"/>
                <w:lang w:val="sl-SI"/>
              </w:rPr>
            </w:pPr>
            <w:r w:rsidRPr="00B2012C">
              <w:rPr>
                <w:sz w:val="16"/>
                <w:szCs w:val="16"/>
                <w:lang w:val="sl-SI"/>
              </w:rPr>
              <w:t>ZZZS</w:t>
            </w:r>
          </w:p>
        </w:tc>
        <w:tc>
          <w:tcPr>
            <w:tcW w:w="1685" w:type="dxa"/>
            <w:vMerge w:val="restart"/>
          </w:tcPr>
          <w:p w14:paraId="2B6894B5" w14:textId="77777777" w:rsidR="004D13B0" w:rsidRPr="00B2012C" w:rsidRDefault="004D13B0" w:rsidP="00974912">
            <w:pPr>
              <w:rPr>
                <w:sz w:val="16"/>
                <w:szCs w:val="18"/>
                <w:lang w:val="sl-SI"/>
              </w:rPr>
            </w:pPr>
            <w:r w:rsidRPr="00906AEC">
              <w:rPr>
                <w:sz w:val="16"/>
                <w:szCs w:val="16"/>
                <w:lang w:val="sl-SI"/>
              </w:rPr>
              <w:t>ZZZS</w:t>
            </w:r>
          </w:p>
        </w:tc>
      </w:tr>
      <w:tr w:rsidR="004D13B0" w:rsidRPr="00A51D3B" w14:paraId="27132C4F" w14:textId="77777777" w:rsidTr="00974912">
        <w:trPr>
          <w:trHeight w:val="1587"/>
        </w:trPr>
        <w:tc>
          <w:tcPr>
            <w:tcW w:w="2689" w:type="dxa"/>
            <w:vMerge/>
          </w:tcPr>
          <w:p w14:paraId="19BAF309" w14:textId="77777777" w:rsidR="004D13B0" w:rsidRPr="00B2012C" w:rsidRDefault="004D13B0" w:rsidP="00974912">
            <w:pPr>
              <w:jc w:val="left"/>
              <w:rPr>
                <w:color w:val="ED7D31" w:themeColor="accent2"/>
                <w:sz w:val="16"/>
                <w:szCs w:val="16"/>
                <w:lang w:val="sl-SI"/>
              </w:rPr>
            </w:pPr>
          </w:p>
        </w:tc>
        <w:tc>
          <w:tcPr>
            <w:tcW w:w="2835" w:type="dxa"/>
          </w:tcPr>
          <w:p w14:paraId="0FE1A285" w14:textId="77777777" w:rsidR="004D13B0" w:rsidRPr="00B2012C" w:rsidRDefault="004D13B0" w:rsidP="00974912">
            <w:pPr>
              <w:jc w:val="left"/>
              <w:rPr>
                <w:sz w:val="16"/>
                <w:szCs w:val="16"/>
                <w:lang w:val="sl-SI"/>
              </w:rPr>
            </w:pPr>
            <w:r>
              <w:rPr>
                <w:sz w:val="16"/>
                <w:szCs w:val="16"/>
                <w:lang w:val="sl-SI"/>
              </w:rPr>
              <w:t>S</w:t>
            </w:r>
            <w:r w:rsidRPr="00B2012C">
              <w:rPr>
                <w:sz w:val="16"/>
                <w:szCs w:val="16"/>
                <w:lang w:val="sl-SI"/>
              </w:rPr>
              <w:t>trokovna ter organizacijska podpora ob vzpostavljanju ter pri delu obstoječih</w:t>
            </w:r>
          </w:p>
        </w:tc>
        <w:tc>
          <w:tcPr>
            <w:tcW w:w="1231" w:type="dxa"/>
            <w:vMerge/>
          </w:tcPr>
          <w:p w14:paraId="5E248F92" w14:textId="77777777" w:rsidR="004D13B0" w:rsidRPr="00B2012C" w:rsidRDefault="004D13B0" w:rsidP="00974912">
            <w:pPr>
              <w:jc w:val="left"/>
              <w:rPr>
                <w:sz w:val="16"/>
                <w:szCs w:val="16"/>
                <w:lang w:val="sl-SI"/>
              </w:rPr>
            </w:pPr>
          </w:p>
        </w:tc>
        <w:tc>
          <w:tcPr>
            <w:tcW w:w="1604" w:type="dxa"/>
          </w:tcPr>
          <w:p w14:paraId="3BA4CA47" w14:textId="77777777" w:rsidR="004D13B0" w:rsidRDefault="004D13B0" w:rsidP="00974912">
            <w:pPr>
              <w:jc w:val="left"/>
              <w:rPr>
                <w:sz w:val="16"/>
                <w:szCs w:val="16"/>
                <w:lang w:val="sl-SI"/>
              </w:rPr>
            </w:pPr>
            <w:r w:rsidRPr="00B2012C">
              <w:rPr>
                <w:sz w:val="16"/>
                <w:szCs w:val="16"/>
                <w:lang w:val="sl-SI"/>
              </w:rPr>
              <w:t>Število novih CDZOM</w:t>
            </w:r>
            <w:r>
              <w:rPr>
                <w:sz w:val="16"/>
                <w:szCs w:val="16"/>
                <w:lang w:val="sl-SI"/>
              </w:rPr>
              <w:t xml:space="preserve">    </w:t>
            </w:r>
          </w:p>
          <w:p w14:paraId="3BF0D165" w14:textId="77777777" w:rsidR="004D13B0" w:rsidRDefault="004D13B0" w:rsidP="00974912">
            <w:pPr>
              <w:jc w:val="left"/>
              <w:rPr>
                <w:sz w:val="16"/>
                <w:szCs w:val="16"/>
                <w:lang w:val="sl-SI"/>
              </w:rPr>
            </w:pPr>
          </w:p>
          <w:p w14:paraId="209DF419" w14:textId="77777777" w:rsidR="004D13B0" w:rsidRDefault="004D13B0" w:rsidP="00974912">
            <w:pPr>
              <w:jc w:val="left"/>
              <w:rPr>
                <w:sz w:val="16"/>
                <w:szCs w:val="16"/>
                <w:lang w:val="sl-SI"/>
              </w:rPr>
            </w:pPr>
            <w:r>
              <w:rPr>
                <w:sz w:val="16"/>
                <w:szCs w:val="16"/>
                <w:lang w:val="sl-SI"/>
              </w:rPr>
              <w:t>Vzpostavljenih vseh 28 CDZOM z minimalnimi timi do leta 2023</w:t>
            </w:r>
          </w:p>
          <w:p w14:paraId="66AA25D7" w14:textId="77777777" w:rsidR="004D13B0" w:rsidRPr="00B2012C" w:rsidRDefault="004D13B0" w:rsidP="00974912">
            <w:pPr>
              <w:jc w:val="left"/>
              <w:rPr>
                <w:sz w:val="16"/>
                <w:szCs w:val="16"/>
                <w:lang w:val="sl-SI"/>
              </w:rPr>
            </w:pPr>
          </w:p>
        </w:tc>
        <w:tc>
          <w:tcPr>
            <w:tcW w:w="992" w:type="dxa"/>
            <w:vMerge/>
          </w:tcPr>
          <w:p w14:paraId="287AA33E" w14:textId="77777777" w:rsidR="004D13B0" w:rsidRPr="00B2012C" w:rsidRDefault="004D13B0" w:rsidP="00974912">
            <w:pPr>
              <w:jc w:val="left"/>
              <w:rPr>
                <w:sz w:val="16"/>
                <w:szCs w:val="16"/>
                <w:lang w:val="sl-SI"/>
              </w:rPr>
            </w:pPr>
          </w:p>
        </w:tc>
        <w:tc>
          <w:tcPr>
            <w:tcW w:w="1701" w:type="dxa"/>
            <w:vMerge/>
          </w:tcPr>
          <w:p w14:paraId="03D537DA" w14:textId="77777777" w:rsidR="004D13B0" w:rsidRPr="00B2012C" w:rsidRDefault="004D13B0" w:rsidP="00974912">
            <w:pPr>
              <w:jc w:val="left"/>
              <w:rPr>
                <w:sz w:val="16"/>
                <w:szCs w:val="16"/>
                <w:lang w:val="sl-SI"/>
              </w:rPr>
            </w:pPr>
          </w:p>
        </w:tc>
        <w:tc>
          <w:tcPr>
            <w:tcW w:w="1701" w:type="dxa"/>
            <w:vMerge/>
          </w:tcPr>
          <w:p w14:paraId="25CC4DC2" w14:textId="77777777" w:rsidR="004D13B0" w:rsidRPr="00B2012C" w:rsidRDefault="004D13B0" w:rsidP="00974912">
            <w:pPr>
              <w:rPr>
                <w:sz w:val="16"/>
                <w:szCs w:val="16"/>
                <w:lang w:val="sl-SI"/>
              </w:rPr>
            </w:pPr>
          </w:p>
        </w:tc>
        <w:tc>
          <w:tcPr>
            <w:tcW w:w="1685" w:type="dxa"/>
            <w:vMerge/>
          </w:tcPr>
          <w:p w14:paraId="29CFE1B9" w14:textId="77777777" w:rsidR="004D13B0" w:rsidRPr="00B2012C" w:rsidRDefault="004D13B0" w:rsidP="00974912">
            <w:pPr>
              <w:rPr>
                <w:sz w:val="16"/>
                <w:szCs w:val="18"/>
                <w:lang w:val="sl-SI"/>
              </w:rPr>
            </w:pPr>
          </w:p>
        </w:tc>
      </w:tr>
      <w:tr w:rsidR="004D13B0" w:rsidRPr="00A51D3B" w14:paraId="0F0E6BA3" w14:textId="77777777" w:rsidTr="00974912">
        <w:trPr>
          <w:trHeight w:val="264"/>
        </w:trPr>
        <w:tc>
          <w:tcPr>
            <w:tcW w:w="2689" w:type="dxa"/>
            <w:vMerge/>
          </w:tcPr>
          <w:p w14:paraId="25978BB9" w14:textId="77777777" w:rsidR="004D13B0" w:rsidRPr="00B2012C" w:rsidRDefault="004D13B0" w:rsidP="00974912">
            <w:pPr>
              <w:jc w:val="left"/>
              <w:rPr>
                <w:color w:val="ED7D31" w:themeColor="accent2"/>
                <w:sz w:val="16"/>
                <w:szCs w:val="16"/>
                <w:lang w:val="sl-SI"/>
              </w:rPr>
            </w:pPr>
          </w:p>
        </w:tc>
        <w:tc>
          <w:tcPr>
            <w:tcW w:w="2835" w:type="dxa"/>
          </w:tcPr>
          <w:p w14:paraId="41D7F473" w14:textId="77777777" w:rsidR="004D13B0" w:rsidRPr="00B2012C" w:rsidRDefault="004D13B0" w:rsidP="00974912">
            <w:pPr>
              <w:jc w:val="left"/>
              <w:rPr>
                <w:sz w:val="16"/>
                <w:szCs w:val="16"/>
                <w:lang w:val="sl-SI"/>
              </w:rPr>
            </w:pPr>
            <w:r w:rsidRPr="00B2012C">
              <w:rPr>
                <w:sz w:val="16"/>
                <w:szCs w:val="16"/>
                <w:lang w:val="sl-SI"/>
              </w:rPr>
              <w:t>Izobraževanje novih zaposlenih</w:t>
            </w:r>
          </w:p>
        </w:tc>
        <w:tc>
          <w:tcPr>
            <w:tcW w:w="1231" w:type="dxa"/>
            <w:vMerge/>
          </w:tcPr>
          <w:p w14:paraId="14C9BB1E" w14:textId="77777777" w:rsidR="004D13B0" w:rsidRPr="00B2012C" w:rsidRDefault="004D13B0" w:rsidP="00974912">
            <w:pPr>
              <w:jc w:val="left"/>
              <w:rPr>
                <w:sz w:val="16"/>
                <w:szCs w:val="16"/>
                <w:lang w:val="sl-SI"/>
              </w:rPr>
            </w:pPr>
          </w:p>
        </w:tc>
        <w:tc>
          <w:tcPr>
            <w:tcW w:w="1604" w:type="dxa"/>
          </w:tcPr>
          <w:p w14:paraId="1A1C317D" w14:textId="77777777" w:rsidR="004D13B0" w:rsidRPr="00B2012C" w:rsidRDefault="004D13B0" w:rsidP="00974912">
            <w:pPr>
              <w:jc w:val="left"/>
              <w:rPr>
                <w:sz w:val="16"/>
                <w:szCs w:val="16"/>
                <w:lang w:val="sl-SI"/>
              </w:rPr>
            </w:pPr>
            <w:r w:rsidRPr="00B2012C">
              <w:rPr>
                <w:sz w:val="16"/>
                <w:szCs w:val="16"/>
                <w:lang w:val="sl-SI"/>
              </w:rPr>
              <w:t>Število udeležencev na izobraževanjih in število izobraževanj</w:t>
            </w:r>
          </w:p>
        </w:tc>
        <w:tc>
          <w:tcPr>
            <w:tcW w:w="992" w:type="dxa"/>
            <w:vMerge/>
          </w:tcPr>
          <w:p w14:paraId="46A335BE" w14:textId="77777777" w:rsidR="004D13B0" w:rsidRPr="00B2012C" w:rsidRDefault="004D13B0" w:rsidP="00974912">
            <w:pPr>
              <w:jc w:val="left"/>
              <w:rPr>
                <w:sz w:val="16"/>
                <w:szCs w:val="16"/>
                <w:lang w:val="sl-SI"/>
              </w:rPr>
            </w:pPr>
          </w:p>
        </w:tc>
        <w:tc>
          <w:tcPr>
            <w:tcW w:w="1701" w:type="dxa"/>
            <w:vMerge/>
          </w:tcPr>
          <w:p w14:paraId="7E518FBD" w14:textId="77777777" w:rsidR="004D13B0" w:rsidRPr="00B2012C" w:rsidRDefault="004D13B0" w:rsidP="00974912">
            <w:pPr>
              <w:jc w:val="left"/>
              <w:rPr>
                <w:sz w:val="16"/>
                <w:szCs w:val="16"/>
                <w:lang w:val="sl-SI"/>
              </w:rPr>
            </w:pPr>
          </w:p>
        </w:tc>
        <w:tc>
          <w:tcPr>
            <w:tcW w:w="1701" w:type="dxa"/>
            <w:vMerge/>
          </w:tcPr>
          <w:p w14:paraId="1A043E13" w14:textId="77777777" w:rsidR="004D13B0" w:rsidRPr="00B2012C" w:rsidRDefault="004D13B0" w:rsidP="00974912">
            <w:pPr>
              <w:rPr>
                <w:sz w:val="16"/>
                <w:szCs w:val="16"/>
                <w:lang w:val="sl-SI"/>
              </w:rPr>
            </w:pPr>
          </w:p>
        </w:tc>
        <w:tc>
          <w:tcPr>
            <w:tcW w:w="1685" w:type="dxa"/>
            <w:vMerge/>
          </w:tcPr>
          <w:p w14:paraId="2FCE0E7C" w14:textId="77777777" w:rsidR="004D13B0" w:rsidRPr="00B2012C" w:rsidRDefault="004D13B0" w:rsidP="00974912">
            <w:pPr>
              <w:rPr>
                <w:sz w:val="16"/>
                <w:szCs w:val="18"/>
                <w:lang w:val="sl-SI"/>
              </w:rPr>
            </w:pPr>
          </w:p>
        </w:tc>
      </w:tr>
      <w:tr w:rsidR="004D13B0" w:rsidRPr="00B2012C" w14:paraId="5DC4D34D" w14:textId="77777777" w:rsidTr="00974912">
        <w:trPr>
          <w:trHeight w:val="737"/>
        </w:trPr>
        <w:tc>
          <w:tcPr>
            <w:tcW w:w="2689" w:type="dxa"/>
            <w:vMerge/>
          </w:tcPr>
          <w:p w14:paraId="374415B8" w14:textId="77777777" w:rsidR="004D13B0" w:rsidRPr="00B2012C" w:rsidRDefault="004D13B0" w:rsidP="00974912">
            <w:pPr>
              <w:jc w:val="left"/>
              <w:rPr>
                <w:color w:val="ED7D31" w:themeColor="accent2"/>
                <w:sz w:val="16"/>
                <w:szCs w:val="16"/>
                <w:lang w:val="sl-SI"/>
              </w:rPr>
            </w:pPr>
          </w:p>
        </w:tc>
        <w:tc>
          <w:tcPr>
            <w:tcW w:w="2835" w:type="dxa"/>
          </w:tcPr>
          <w:p w14:paraId="4A0214F3" w14:textId="77777777" w:rsidR="004D13B0" w:rsidRPr="00B2012C" w:rsidRDefault="004D13B0" w:rsidP="00974912">
            <w:pPr>
              <w:jc w:val="left"/>
              <w:rPr>
                <w:sz w:val="16"/>
                <w:szCs w:val="16"/>
                <w:lang w:val="sl-SI"/>
              </w:rPr>
            </w:pPr>
            <w:r w:rsidRPr="00B2012C">
              <w:rPr>
                <w:sz w:val="16"/>
                <w:szCs w:val="16"/>
                <w:lang w:val="sl-SI"/>
              </w:rPr>
              <w:t>Priprava protokolov triažne službe na podlagi evalvacije triažno urgentnih centrov</w:t>
            </w:r>
          </w:p>
        </w:tc>
        <w:tc>
          <w:tcPr>
            <w:tcW w:w="1231" w:type="dxa"/>
            <w:vMerge/>
          </w:tcPr>
          <w:p w14:paraId="4CEA97B3" w14:textId="77777777" w:rsidR="004D13B0" w:rsidRPr="00B2012C" w:rsidRDefault="004D13B0" w:rsidP="00974912">
            <w:pPr>
              <w:jc w:val="left"/>
              <w:rPr>
                <w:sz w:val="16"/>
                <w:szCs w:val="16"/>
                <w:lang w:val="sl-SI"/>
              </w:rPr>
            </w:pPr>
          </w:p>
        </w:tc>
        <w:tc>
          <w:tcPr>
            <w:tcW w:w="1604" w:type="dxa"/>
          </w:tcPr>
          <w:p w14:paraId="5ECA9DAB" w14:textId="77777777" w:rsidR="004D13B0" w:rsidRPr="00B2012C" w:rsidRDefault="004D13B0" w:rsidP="00974912">
            <w:pPr>
              <w:jc w:val="left"/>
              <w:rPr>
                <w:sz w:val="16"/>
                <w:szCs w:val="16"/>
                <w:lang w:val="sl-SI"/>
              </w:rPr>
            </w:pPr>
            <w:r w:rsidRPr="00B2012C">
              <w:rPr>
                <w:sz w:val="16"/>
                <w:szCs w:val="16"/>
                <w:lang w:val="sl-SI"/>
              </w:rPr>
              <w:t>Protokol tiraže</w:t>
            </w:r>
          </w:p>
        </w:tc>
        <w:tc>
          <w:tcPr>
            <w:tcW w:w="992" w:type="dxa"/>
            <w:vMerge/>
          </w:tcPr>
          <w:p w14:paraId="1E0F9BB0" w14:textId="77777777" w:rsidR="004D13B0" w:rsidRPr="00B2012C" w:rsidRDefault="004D13B0" w:rsidP="00974912">
            <w:pPr>
              <w:jc w:val="left"/>
              <w:rPr>
                <w:sz w:val="16"/>
                <w:szCs w:val="16"/>
                <w:lang w:val="sl-SI"/>
              </w:rPr>
            </w:pPr>
          </w:p>
        </w:tc>
        <w:tc>
          <w:tcPr>
            <w:tcW w:w="1701" w:type="dxa"/>
            <w:vMerge/>
          </w:tcPr>
          <w:p w14:paraId="57D47E5C" w14:textId="77777777" w:rsidR="004D13B0" w:rsidRPr="00B2012C" w:rsidRDefault="004D13B0" w:rsidP="00974912">
            <w:pPr>
              <w:jc w:val="left"/>
              <w:rPr>
                <w:sz w:val="16"/>
                <w:szCs w:val="16"/>
                <w:lang w:val="sl-SI"/>
              </w:rPr>
            </w:pPr>
          </w:p>
        </w:tc>
        <w:tc>
          <w:tcPr>
            <w:tcW w:w="1701" w:type="dxa"/>
            <w:vMerge/>
          </w:tcPr>
          <w:p w14:paraId="0E007DF2" w14:textId="77777777" w:rsidR="004D13B0" w:rsidRPr="00B2012C" w:rsidRDefault="004D13B0" w:rsidP="00974912">
            <w:pPr>
              <w:rPr>
                <w:sz w:val="16"/>
                <w:szCs w:val="16"/>
                <w:lang w:val="sl-SI"/>
              </w:rPr>
            </w:pPr>
          </w:p>
        </w:tc>
        <w:tc>
          <w:tcPr>
            <w:tcW w:w="1685" w:type="dxa"/>
            <w:vMerge/>
          </w:tcPr>
          <w:p w14:paraId="43EC5D51" w14:textId="77777777" w:rsidR="004D13B0" w:rsidRPr="00B2012C" w:rsidRDefault="004D13B0" w:rsidP="00974912">
            <w:pPr>
              <w:rPr>
                <w:sz w:val="16"/>
                <w:szCs w:val="18"/>
                <w:lang w:val="sl-SI"/>
              </w:rPr>
            </w:pPr>
          </w:p>
        </w:tc>
      </w:tr>
      <w:tr w:rsidR="004D13B0" w:rsidRPr="00B2012C" w14:paraId="1909046A" w14:textId="77777777" w:rsidTr="00974912">
        <w:trPr>
          <w:trHeight w:val="736"/>
        </w:trPr>
        <w:tc>
          <w:tcPr>
            <w:tcW w:w="2689" w:type="dxa"/>
            <w:vMerge/>
          </w:tcPr>
          <w:p w14:paraId="62EB19DF" w14:textId="77777777" w:rsidR="004D13B0" w:rsidRPr="00B2012C" w:rsidRDefault="004D13B0" w:rsidP="00974912">
            <w:pPr>
              <w:jc w:val="left"/>
              <w:rPr>
                <w:color w:val="ED7D31" w:themeColor="accent2"/>
                <w:sz w:val="16"/>
                <w:szCs w:val="16"/>
                <w:lang w:val="sl-SI"/>
              </w:rPr>
            </w:pPr>
          </w:p>
        </w:tc>
        <w:tc>
          <w:tcPr>
            <w:tcW w:w="2835" w:type="dxa"/>
          </w:tcPr>
          <w:p w14:paraId="704C653D" w14:textId="77777777" w:rsidR="004D13B0" w:rsidRPr="00B2012C" w:rsidRDefault="004D13B0" w:rsidP="00974912">
            <w:pPr>
              <w:jc w:val="left"/>
              <w:rPr>
                <w:sz w:val="16"/>
                <w:szCs w:val="16"/>
                <w:lang w:val="sl-SI"/>
              </w:rPr>
            </w:pPr>
            <w:r w:rsidRPr="00B2012C">
              <w:rPr>
                <w:sz w:val="16"/>
                <w:szCs w:val="16"/>
                <w:lang w:val="sl-SI"/>
              </w:rPr>
              <w:t>Organizacija vstopno triažne službe v vsakem CDZOM</w:t>
            </w:r>
          </w:p>
        </w:tc>
        <w:tc>
          <w:tcPr>
            <w:tcW w:w="1231" w:type="dxa"/>
            <w:vMerge/>
          </w:tcPr>
          <w:p w14:paraId="3DD4BE36" w14:textId="77777777" w:rsidR="004D13B0" w:rsidRPr="00B2012C" w:rsidRDefault="004D13B0" w:rsidP="00974912">
            <w:pPr>
              <w:jc w:val="left"/>
              <w:rPr>
                <w:sz w:val="16"/>
                <w:szCs w:val="16"/>
                <w:lang w:val="sl-SI"/>
              </w:rPr>
            </w:pPr>
          </w:p>
        </w:tc>
        <w:tc>
          <w:tcPr>
            <w:tcW w:w="1604" w:type="dxa"/>
          </w:tcPr>
          <w:p w14:paraId="2591EA92" w14:textId="77777777" w:rsidR="004D13B0" w:rsidRPr="00B2012C" w:rsidRDefault="004D13B0" w:rsidP="00974912">
            <w:pPr>
              <w:jc w:val="left"/>
              <w:rPr>
                <w:sz w:val="16"/>
                <w:szCs w:val="16"/>
                <w:lang w:val="sl-SI"/>
              </w:rPr>
            </w:pPr>
            <w:r w:rsidRPr="00B2012C">
              <w:rPr>
                <w:sz w:val="16"/>
                <w:szCs w:val="16"/>
                <w:lang w:val="sl-SI"/>
              </w:rPr>
              <w:t>Evalvacija vzpostavljene službe</w:t>
            </w:r>
          </w:p>
        </w:tc>
        <w:tc>
          <w:tcPr>
            <w:tcW w:w="992" w:type="dxa"/>
            <w:vMerge/>
          </w:tcPr>
          <w:p w14:paraId="69E0AB6B" w14:textId="77777777" w:rsidR="004D13B0" w:rsidRPr="00B2012C" w:rsidRDefault="004D13B0" w:rsidP="00974912">
            <w:pPr>
              <w:jc w:val="left"/>
              <w:rPr>
                <w:sz w:val="16"/>
                <w:szCs w:val="16"/>
                <w:lang w:val="sl-SI"/>
              </w:rPr>
            </w:pPr>
          </w:p>
        </w:tc>
        <w:tc>
          <w:tcPr>
            <w:tcW w:w="1701" w:type="dxa"/>
            <w:vMerge/>
          </w:tcPr>
          <w:p w14:paraId="6B1D138A" w14:textId="77777777" w:rsidR="004D13B0" w:rsidRPr="00B2012C" w:rsidRDefault="004D13B0" w:rsidP="00974912">
            <w:pPr>
              <w:jc w:val="left"/>
              <w:rPr>
                <w:sz w:val="16"/>
                <w:szCs w:val="16"/>
                <w:lang w:val="sl-SI"/>
              </w:rPr>
            </w:pPr>
          </w:p>
        </w:tc>
        <w:tc>
          <w:tcPr>
            <w:tcW w:w="1701" w:type="dxa"/>
            <w:vMerge/>
          </w:tcPr>
          <w:p w14:paraId="55839602" w14:textId="77777777" w:rsidR="004D13B0" w:rsidRPr="00B2012C" w:rsidRDefault="004D13B0" w:rsidP="00974912">
            <w:pPr>
              <w:rPr>
                <w:sz w:val="16"/>
                <w:szCs w:val="16"/>
                <w:lang w:val="sl-SI"/>
              </w:rPr>
            </w:pPr>
          </w:p>
        </w:tc>
        <w:tc>
          <w:tcPr>
            <w:tcW w:w="1685" w:type="dxa"/>
            <w:vMerge/>
          </w:tcPr>
          <w:p w14:paraId="341EB4C0" w14:textId="77777777" w:rsidR="004D13B0" w:rsidRPr="00B2012C" w:rsidRDefault="004D13B0" w:rsidP="00974912">
            <w:pPr>
              <w:rPr>
                <w:sz w:val="16"/>
                <w:szCs w:val="18"/>
                <w:lang w:val="sl-SI"/>
              </w:rPr>
            </w:pPr>
          </w:p>
        </w:tc>
      </w:tr>
      <w:tr w:rsidR="004D13B0" w:rsidRPr="00B2012C" w14:paraId="20EE8A48" w14:textId="77777777" w:rsidTr="00974912">
        <w:trPr>
          <w:trHeight w:val="1064"/>
        </w:trPr>
        <w:tc>
          <w:tcPr>
            <w:tcW w:w="2689" w:type="dxa"/>
            <w:vMerge w:val="restart"/>
          </w:tcPr>
          <w:p w14:paraId="09FB281C" w14:textId="547DE628" w:rsidR="004D13B0" w:rsidRPr="00E0770A" w:rsidRDefault="004D13B0" w:rsidP="00974912">
            <w:pPr>
              <w:jc w:val="left"/>
              <w:rPr>
                <w:b/>
                <w:bCs/>
                <w:sz w:val="16"/>
                <w:szCs w:val="16"/>
                <w:lang w:val="sl-SI"/>
              </w:rPr>
            </w:pPr>
            <w:r w:rsidRPr="00E0770A">
              <w:rPr>
                <w:b/>
                <w:bCs/>
                <w:sz w:val="16"/>
                <w:szCs w:val="16"/>
                <w:lang w:val="sl-SI"/>
              </w:rPr>
              <w:t xml:space="preserve">Ukrep </w:t>
            </w:r>
            <w:r>
              <w:rPr>
                <w:b/>
                <w:bCs/>
                <w:sz w:val="16"/>
                <w:szCs w:val="16"/>
                <w:lang w:val="sl-SI"/>
              </w:rPr>
              <w:t>VII</w:t>
            </w:r>
            <w:r w:rsidRPr="00E0770A">
              <w:rPr>
                <w:b/>
                <w:bCs/>
                <w:sz w:val="16"/>
                <w:szCs w:val="16"/>
                <w:lang w:val="sl-SI"/>
              </w:rPr>
              <w:t>:</w:t>
            </w:r>
          </w:p>
          <w:p w14:paraId="033E663C" w14:textId="6559F047" w:rsidR="004D13B0" w:rsidRPr="00B2012C" w:rsidRDefault="004D13B0" w:rsidP="00974912">
            <w:pPr>
              <w:jc w:val="left"/>
              <w:rPr>
                <w:color w:val="ED7D31" w:themeColor="accent2"/>
                <w:sz w:val="16"/>
                <w:szCs w:val="16"/>
                <w:lang w:val="sl-SI"/>
              </w:rPr>
            </w:pPr>
            <w:r w:rsidRPr="00E0770A">
              <w:rPr>
                <w:sz w:val="16"/>
                <w:szCs w:val="16"/>
                <w:lang w:val="sl-SI"/>
              </w:rPr>
              <w:t>Zagotav</w:t>
            </w:r>
            <w:r w:rsidRPr="00E0770A">
              <w:rPr>
                <w:sz w:val="16"/>
                <w:szCs w:val="16"/>
                <w:lang w:val="sl-SI"/>
              </w:rPr>
              <w:lastRenderedPageBreak/>
              <w:t xml:space="preserve">ljanje kakovosti dela v CDZOM, zagotavljanje telemedicinskih storitev v CDZOM in vzpostavitev izvajanja supervizije za vse poklicne skupine v CDZOM </w:t>
            </w:r>
          </w:p>
        </w:tc>
        <w:tc>
          <w:tcPr>
            <w:tcW w:w="2835" w:type="dxa"/>
          </w:tcPr>
          <w:p w14:paraId="0BE4B7C9" w14:textId="77777777" w:rsidR="004D13B0" w:rsidRPr="00B2012C" w:rsidRDefault="004D13B0" w:rsidP="00974912">
            <w:pPr>
              <w:rPr>
                <w:sz w:val="16"/>
                <w:szCs w:val="16"/>
                <w:lang w:val="sl-SI"/>
              </w:rPr>
            </w:pPr>
            <w:r w:rsidRPr="00B2012C">
              <w:rPr>
                <w:sz w:val="16"/>
                <w:szCs w:val="16"/>
                <w:lang w:val="sl-SI"/>
              </w:rPr>
              <w:t>Opredelitev in spremljanje kazalnikov kakovosti dela v CDZOM</w:t>
            </w:r>
          </w:p>
          <w:p w14:paraId="606B3F09" w14:textId="77777777" w:rsidR="004D13B0" w:rsidRPr="00B2012C" w:rsidRDefault="004D13B0" w:rsidP="00974912">
            <w:pPr>
              <w:rPr>
                <w:sz w:val="16"/>
                <w:szCs w:val="16"/>
                <w:lang w:val="sl-SI"/>
              </w:rPr>
            </w:pPr>
            <w:r w:rsidRPr="00B2012C">
              <w:rPr>
                <w:sz w:val="16"/>
                <w:szCs w:val="16"/>
                <w:lang w:val="sl-SI"/>
              </w:rPr>
              <w:t>Razvoj orodij za podporo kakovosti dela</w:t>
            </w:r>
          </w:p>
          <w:p w14:paraId="0D5E22C4" w14:textId="77777777" w:rsidR="004D13B0" w:rsidRPr="00B2012C" w:rsidRDefault="004D13B0" w:rsidP="00974912">
            <w:pPr>
              <w:rPr>
                <w:sz w:val="16"/>
                <w:szCs w:val="16"/>
                <w:lang w:val="sl-SI"/>
              </w:rPr>
            </w:pPr>
          </w:p>
        </w:tc>
        <w:tc>
          <w:tcPr>
            <w:tcW w:w="1231" w:type="dxa"/>
            <w:vMerge w:val="restart"/>
          </w:tcPr>
          <w:p w14:paraId="6F686FF9" w14:textId="76904029" w:rsidR="004D13B0" w:rsidRPr="00B2012C" w:rsidRDefault="002511EA" w:rsidP="00974912">
            <w:pPr>
              <w:jc w:val="left"/>
              <w:rPr>
                <w:sz w:val="16"/>
                <w:szCs w:val="16"/>
                <w:lang w:val="sl-SI"/>
              </w:rPr>
            </w:pPr>
            <w:r>
              <w:rPr>
                <w:sz w:val="16"/>
                <w:szCs w:val="16"/>
                <w:lang w:val="sl-SI"/>
              </w:rPr>
              <w:t>2022–2023</w:t>
            </w:r>
          </w:p>
        </w:tc>
        <w:tc>
          <w:tcPr>
            <w:tcW w:w="1604" w:type="dxa"/>
          </w:tcPr>
          <w:p w14:paraId="149C9B32" w14:textId="77777777" w:rsidR="004D13B0" w:rsidRPr="00B2012C" w:rsidRDefault="004D13B0" w:rsidP="00974912">
            <w:pPr>
              <w:jc w:val="left"/>
              <w:rPr>
                <w:sz w:val="16"/>
                <w:szCs w:val="16"/>
                <w:lang w:val="sl-SI"/>
              </w:rPr>
            </w:pPr>
            <w:r w:rsidRPr="00B2012C">
              <w:rPr>
                <w:sz w:val="16"/>
                <w:szCs w:val="16"/>
                <w:lang w:val="sl-SI"/>
              </w:rPr>
              <w:t>Opredeljeni kazalniki kakovosti in poročilo o kakovosti</w:t>
            </w:r>
          </w:p>
          <w:p w14:paraId="56FA8AD4" w14:textId="77777777" w:rsidR="004D13B0" w:rsidRPr="00B2012C" w:rsidRDefault="004D13B0" w:rsidP="00974912">
            <w:pPr>
              <w:jc w:val="left"/>
              <w:rPr>
                <w:sz w:val="16"/>
                <w:szCs w:val="16"/>
                <w:lang w:val="sl-SI"/>
              </w:rPr>
            </w:pPr>
            <w:r w:rsidRPr="00B2012C">
              <w:rPr>
                <w:sz w:val="16"/>
                <w:szCs w:val="16"/>
                <w:lang w:val="sl-SI"/>
              </w:rPr>
              <w:t>Razvita orodja za podporo kakovosti dela CZDOM.</w:t>
            </w:r>
          </w:p>
          <w:p w14:paraId="64ACD3A9" w14:textId="77777777" w:rsidR="004D13B0" w:rsidRPr="00B2012C" w:rsidRDefault="004D13B0" w:rsidP="00974912">
            <w:pPr>
              <w:jc w:val="left"/>
              <w:rPr>
                <w:sz w:val="16"/>
                <w:szCs w:val="16"/>
                <w:lang w:val="sl-SI"/>
              </w:rPr>
            </w:pPr>
          </w:p>
        </w:tc>
        <w:tc>
          <w:tcPr>
            <w:tcW w:w="992" w:type="dxa"/>
            <w:vMerge w:val="restart"/>
          </w:tcPr>
          <w:p w14:paraId="5540E2C5" w14:textId="77777777" w:rsidR="004D13B0" w:rsidRPr="00B2012C" w:rsidRDefault="004D13B0" w:rsidP="00974912">
            <w:pPr>
              <w:jc w:val="left"/>
              <w:rPr>
                <w:sz w:val="16"/>
                <w:szCs w:val="16"/>
                <w:lang w:val="sl-SI"/>
              </w:rPr>
            </w:pPr>
            <w:r w:rsidRPr="00B2012C">
              <w:rPr>
                <w:sz w:val="16"/>
                <w:szCs w:val="16"/>
                <w:lang w:val="sl-SI"/>
              </w:rPr>
              <w:t>MZ</w:t>
            </w:r>
          </w:p>
        </w:tc>
        <w:tc>
          <w:tcPr>
            <w:tcW w:w="1701" w:type="dxa"/>
            <w:vMerge w:val="restart"/>
          </w:tcPr>
          <w:p w14:paraId="35487A61" w14:textId="77777777" w:rsidR="004D13B0" w:rsidRDefault="004D13B0" w:rsidP="00974912">
            <w:pPr>
              <w:jc w:val="left"/>
              <w:rPr>
                <w:color w:val="000000"/>
                <w:sz w:val="16"/>
                <w:szCs w:val="16"/>
                <w:lang w:val="sl-SI"/>
              </w:rPr>
            </w:pPr>
            <w:r>
              <w:rPr>
                <w:color w:val="000000"/>
                <w:sz w:val="16"/>
                <w:szCs w:val="16"/>
                <w:lang w:val="sl-SI"/>
              </w:rPr>
              <w:t>NIJZ</w:t>
            </w:r>
          </w:p>
          <w:p w14:paraId="388BBAC6" w14:textId="77777777" w:rsidR="004D13B0" w:rsidRDefault="004D13B0" w:rsidP="00974912">
            <w:pPr>
              <w:jc w:val="left"/>
              <w:rPr>
                <w:color w:val="000000"/>
                <w:sz w:val="16"/>
                <w:szCs w:val="16"/>
                <w:lang w:val="sl-SI"/>
              </w:rPr>
            </w:pPr>
          </w:p>
          <w:p w14:paraId="6389081B" w14:textId="77777777" w:rsidR="004D13B0" w:rsidRDefault="004D13B0" w:rsidP="00974912">
            <w:pPr>
              <w:jc w:val="left"/>
              <w:rPr>
                <w:color w:val="000000"/>
                <w:sz w:val="16"/>
                <w:szCs w:val="16"/>
                <w:lang w:val="sl-SI"/>
              </w:rPr>
            </w:pPr>
            <w:r>
              <w:rPr>
                <w:color w:val="000000"/>
                <w:sz w:val="16"/>
                <w:szCs w:val="16"/>
                <w:lang w:val="sl-SI"/>
              </w:rPr>
              <w:t>Sodelujoči:</w:t>
            </w:r>
          </w:p>
          <w:p w14:paraId="1B08ED45" w14:textId="77777777" w:rsidR="004D13B0" w:rsidRPr="00B2012C" w:rsidRDefault="004D13B0" w:rsidP="00974912">
            <w:pPr>
              <w:rPr>
                <w:sz w:val="16"/>
                <w:szCs w:val="16"/>
                <w:lang w:val="sl-SI"/>
              </w:rPr>
            </w:pPr>
            <w:r w:rsidRPr="00B2012C">
              <w:rPr>
                <w:color w:val="000000"/>
                <w:sz w:val="16"/>
                <w:szCs w:val="16"/>
                <w:lang w:val="sl-SI"/>
              </w:rPr>
              <w:t>CDZOM</w:t>
            </w:r>
          </w:p>
        </w:tc>
        <w:tc>
          <w:tcPr>
            <w:tcW w:w="1701" w:type="dxa"/>
            <w:vMerge w:val="restart"/>
          </w:tcPr>
          <w:p w14:paraId="40833467" w14:textId="77777777" w:rsidR="004D13B0" w:rsidRDefault="004D13B0" w:rsidP="00974912">
            <w:pPr>
              <w:rPr>
                <w:sz w:val="16"/>
                <w:szCs w:val="16"/>
                <w:lang w:val="sl-SI"/>
              </w:rPr>
            </w:pPr>
            <w:r w:rsidRPr="00B2012C">
              <w:rPr>
                <w:sz w:val="16"/>
                <w:szCs w:val="16"/>
                <w:lang w:val="sl-SI"/>
              </w:rPr>
              <w:t>ZZZS</w:t>
            </w:r>
          </w:p>
          <w:p w14:paraId="047E2013" w14:textId="77777777" w:rsidR="004D13B0" w:rsidRPr="00B2012C" w:rsidRDefault="004D13B0" w:rsidP="00974912">
            <w:pPr>
              <w:rPr>
                <w:sz w:val="16"/>
                <w:szCs w:val="16"/>
                <w:lang w:val="sl-SI"/>
              </w:rPr>
            </w:pPr>
          </w:p>
        </w:tc>
        <w:tc>
          <w:tcPr>
            <w:tcW w:w="1685" w:type="dxa"/>
            <w:vMerge w:val="restart"/>
          </w:tcPr>
          <w:p w14:paraId="75A12568" w14:textId="77777777" w:rsidR="004D13B0" w:rsidRDefault="004D13B0" w:rsidP="00974912">
            <w:pPr>
              <w:rPr>
                <w:sz w:val="16"/>
                <w:szCs w:val="18"/>
                <w:lang w:val="sl-SI"/>
              </w:rPr>
            </w:pPr>
            <w:r w:rsidRPr="00B2012C">
              <w:rPr>
                <w:sz w:val="16"/>
                <w:szCs w:val="18"/>
                <w:lang w:val="sl-SI"/>
              </w:rPr>
              <w:t>ZZZS</w:t>
            </w:r>
          </w:p>
          <w:p w14:paraId="422502F0" w14:textId="77777777" w:rsidR="004D13B0" w:rsidRPr="00B2012C" w:rsidRDefault="004D13B0" w:rsidP="00974912">
            <w:pPr>
              <w:rPr>
                <w:sz w:val="16"/>
                <w:szCs w:val="18"/>
                <w:lang w:val="sl-SI"/>
              </w:rPr>
            </w:pPr>
          </w:p>
        </w:tc>
      </w:tr>
      <w:tr w:rsidR="004D13B0" w:rsidRPr="00A51D3B" w14:paraId="1CA828A6" w14:textId="77777777" w:rsidTr="00974912">
        <w:trPr>
          <w:trHeight w:val="1061"/>
        </w:trPr>
        <w:tc>
          <w:tcPr>
            <w:tcW w:w="2689" w:type="dxa"/>
            <w:vMerge/>
          </w:tcPr>
          <w:p w14:paraId="7A3B9E81" w14:textId="77777777" w:rsidR="004D13B0" w:rsidRPr="00B2012C" w:rsidRDefault="004D13B0" w:rsidP="00974912">
            <w:pPr>
              <w:jc w:val="left"/>
              <w:rPr>
                <w:color w:val="ED7D31" w:themeColor="accent2"/>
                <w:sz w:val="16"/>
                <w:szCs w:val="16"/>
                <w:lang w:val="sl-SI"/>
              </w:rPr>
            </w:pPr>
          </w:p>
        </w:tc>
        <w:tc>
          <w:tcPr>
            <w:tcW w:w="2835" w:type="dxa"/>
          </w:tcPr>
          <w:p w14:paraId="5C3CBD76" w14:textId="77777777" w:rsidR="004D13B0" w:rsidRPr="00B2012C" w:rsidRDefault="004D13B0" w:rsidP="00974912">
            <w:pPr>
              <w:jc w:val="left"/>
              <w:rPr>
                <w:sz w:val="16"/>
                <w:szCs w:val="16"/>
                <w:lang w:val="sl-SI"/>
              </w:rPr>
            </w:pPr>
            <w:r w:rsidRPr="00B2012C">
              <w:rPr>
                <w:sz w:val="16"/>
                <w:szCs w:val="16"/>
                <w:lang w:val="sl-SI"/>
              </w:rPr>
              <w:t>Strokovni obiski s svetovanjem</w:t>
            </w:r>
          </w:p>
          <w:p w14:paraId="213D48C9" w14:textId="77777777" w:rsidR="004D13B0" w:rsidRPr="00B2012C" w:rsidRDefault="004D13B0" w:rsidP="00974912">
            <w:pPr>
              <w:jc w:val="left"/>
              <w:rPr>
                <w:sz w:val="16"/>
                <w:szCs w:val="16"/>
                <w:lang w:val="sl-SI"/>
              </w:rPr>
            </w:pPr>
          </w:p>
        </w:tc>
        <w:tc>
          <w:tcPr>
            <w:tcW w:w="1231" w:type="dxa"/>
            <w:vMerge/>
          </w:tcPr>
          <w:p w14:paraId="471E1698" w14:textId="77777777" w:rsidR="004D13B0" w:rsidRPr="00B2012C" w:rsidRDefault="004D13B0" w:rsidP="00974912">
            <w:pPr>
              <w:jc w:val="left"/>
              <w:rPr>
                <w:sz w:val="16"/>
                <w:szCs w:val="16"/>
                <w:lang w:val="sl-SI"/>
              </w:rPr>
            </w:pPr>
          </w:p>
        </w:tc>
        <w:tc>
          <w:tcPr>
            <w:tcW w:w="1604" w:type="dxa"/>
          </w:tcPr>
          <w:p w14:paraId="68559B4F" w14:textId="77777777" w:rsidR="004D13B0" w:rsidRPr="00B2012C" w:rsidRDefault="004D13B0" w:rsidP="00974912">
            <w:pPr>
              <w:jc w:val="left"/>
              <w:rPr>
                <w:sz w:val="16"/>
                <w:szCs w:val="16"/>
                <w:lang w:val="sl-SI"/>
              </w:rPr>
            </w:pPr>
            <w:r w:rsidRPr="00B2012C">
              <w:rPr>
                <w:sz w:val="16"/>
                <w:szCs w:val="16"/>
                <w:lang w:val="sl-SI"/>
              </w:rPr>
              <w:t>Število strokovnih obiskov s svetovanjem.</w:t>
            </w:r>
          </w:p>
        </w:tc>
        <w:tc>
          <w:tcPr>
            <w:tcW w:w="992" w:type="dxa"/>
            <w:vMerge/>
          </w:tcPr>
          <w:p w14:paraId="37341A97" w14:textId="77777777" w:rsidR="004D13B0" w:rsidRPr="00B2012C" w:rsidRDefault="004D13B0" w:rsidP="00974912">
            <w:pPr>
              <w:jc w:val="left"/>
              <w:rPr>
                <w:sz w:val="16"/>
                <w:szCs w:val="16"/>
                <w:lang w:val="sl-SI"/>
              </w:rPr>
            </w:pPr>
          </w:p>
        </w:tc>
        <w:tc>
          <w:tcPr>
            <w:tcW w:w="1701" w:type="dxa"/>
            <w:vMerge/>
          </w:tcPr>
          <w:p w14:paraId="64ECD41E" w14:textId="77777777" w:rsidR="004D13B0" w:rsidRPr="00B2012C" w:rsidRDefault="004D13B0" w:rsidP="00974912">
            <w:pPr>
              <w:jc w:val="left"/>
              <w:rPr>
                <w:sz w:val="16"/>
                <w:szCs w:val="16"/>
                <w:lang w:val="sl-SI"/>
              </w:rPr>
            </w:pPr>
          </w:p>
        </w:tc>
        <w:tc>
          <w:tcPr>
            <w:tcW w:w="1701" w:type="dxa"/>
            <w:vMerge/>
          </w:tcPr>
          <w:p w14:paraId="6C9264C1" w14:textId="77777777" w:rsidR="004D13B0" w:rsidRPr="00B2012C" w:rsidRDefault="004D13B0" w:rsidP="00974912">
            <w:pPr>
              <w:rPr>
                <w:sz w:val="16"/>
                <w:szCs w:val="16"/>
                <w:lang w:val="sl-SI"/>
              </w:rPr>
            </w:pPr>
          </w:p>
        </w:tc>
        <w:tc>
          <w:tcPr>
            <w:tcW w:w="1685" w:type="dxa"/>
            <w:vMerge/>
          </w:tcPr>
          <w:p w14:paraId="4730227E" w14:textId="77777777" w:rsidR="004D13B0" w:rsidRPr="00B2012C" w:rsidRDefault="004D13B0" w:rsidP="00974912">
            <w:pPr>
              <w:rPr>
                <w:sz w:val="16"/>
                <w:szCs w:val="18"/>
                <w:lang w:val="sl-SI"/>
              </w:rPr>
            </w:pPr>
          </w:p>
        </w:tc>
      </w:tr>
      <w:tr w:rsidR="004D13B0" w:rsidRPr="00A51D3B" w14:paraId="6672AC83" w14:textId="77777777" w:rsidTr="00974912">
        <w:trPr>
          <w:trHeight w:val="1061"/>
        </w:trPr>
        <w:tc>
          <w:tcPr>
            <w:tcW w:w="2689" w:type="dxa"/>
            <w:vMerge/>
          </w:tcPr>
          <w:p w14:paraId="7A2C18DB" w14:textId="77777777" w:rsidR="004D13B0" w:rsidRPr="00B2012C" w:rsidRDefault="004D13B0" w:rsidP="00974912">
            <w:pPr>
              <w:jc w:val="left"/>
              <w:rPr>
                <w:color w:val="ED7D31" w:themeColor="accent2"/>
                <w:sz w:val="16"/>
                <w:szCs w:val="16"/>
                <w:lang w:val="sl-SI"/>
              </w:rPr>
            </w:pPr>
          </w:p>
        </w:tc>
        <w:tc>
          <w:tcPr>
            <w:tcW w:w="2835" w:type="dxa"/>
          </w:tcPr>
          <w:p w14:paraId="08C27E60" w14:textId="77777777" w:rsidR="004D13B0" w:rsidRPr="00B2012C" w:rsidRDefault="004D13B0" w:rsidP="00974912">
            <w:pPr>
              <w:jc w:val="left"/>
              <w:rPr>
                <w:sz w:val="16"/>
                <w:szCs w:val="16"/>
                <w:lang w:val="sl-SI"/>
              </w:rPr>
            </w:pPr>
            <w:r w:rsidRPr="00B2012C">
              <w:rPr>
                <w:sz w:val="16"/>
                <w:szCs w:val="16"/>
                <w:lang w:val="sl-SI"/>
              </w:rPr>
              <w:t>Redni sestanki IDS za CDZOM</w:t>
            </w:r>
          </w:p>
          <w:p w14:paraId="2876E33F" w14:textId="77777777" w:rsidR="004D13B0" w:rsidRPr="00B2012C" w:rsidRDefault="004D13B0" w:rsidP="00974912">
            <w:pPr>
              <w:jc w:val="left"/>
              <w:rPr>
                <w:sz w:val="16"/>
                <w:szCs w:val="16"/>
                <w:lang w:val="sl-SI"/>
              </w:rPr>
            </w:pPr>
          </w:p>
        </w:tc>
        <w:tc>
          <w:tcPr>
            <w:tcW w:w="1231" w:type="dxa"/>
            <w:vMerge/>
          </w:tcPr>
          <w:p w14:paraId="73F8AE77" w14:textId="77777777" w:rsidR="004D13B0" w:rsidRPr="00B2012C" w:rsidRDefault="004D13B0" w:rsidP="00974912">
            <w:pPr>
              <w:jc w:val="left"/>
              <w:rPr>
                <w:sz w:val="16"/>
                <w:szCs w:val="16"/>
                <w:lang w:val="sl-SI"/>
              </w:rPr>
            </w:pPr>
          </w:p>
        </w:tc>
        <w:tc>
          <w:tcPr>
            <w:tcW w:w="1604" w:type="dxa"/>
          </w:tcPr>
          <w:p w14:paraId="264A0F7B" w14:textId="77777777" w:rsidR="004D13B0" w:rsidRPr="00B2012C" w:rsidRDefault="004D13B0" w:rsidP="00974912">
            <w:pPr>
              <w:jc w:val="left"/>
              <w:rPr>
                <w:sz w:val="16"/>
                <w:szCs w:val="16"/>
                <w:lang w:val="sl-SI"/>
              </w:rPr>
            </w:pPr>
            <w:r w:rsidRPr="00B2012C">
              <w:rPr>
                <w:sz w:val="16"/>
                <w:szCs w:val="16"/>
                <w:lang w:val="sl-SI"/>
              </w:rPr>
              <w:t>Število sestankov IDS za CDZOM.</w:t>
            </w:r>
          </w:p>
          <w:p w14:paraId="0240AC17" w14:textId="77777777" w:rsidR="004D13B0" w:rsidRPr="00B2012C" w:rsidRDefault="004D13B0" w:rsidP="00974912">
            <w:pPr>
              <w:jc w:val="left"/>
              <w:rPr>
                <w:sz w:val="16"/>
                <w:szCs w:val="16"/>
                <w:lang w:val="sl-SI"/>
              </w:rPr>
            </w:pPr>
          </w:p>
        </w:tc>
        <w:tc>
          <w:tcPr>
            <w:tcW w:w="992" w:type="dxa"/>
            <w:vMerge/>
          </w:tcPr>
          <w:p w14:paraId="0616AFFF" w14:textId="77777777" w:rsidR="004D13B0" w:rsidRPr="00B2012C" w:rsidRDefault="004D13B0" w:rsidP="00974912">
            <w:pPr>
              <w:jc w:val="left"/>
              <w:rPr>
                <w:sz w:val="16"/>
                <w:szCs w:val="16"/>
                <w:lang w:val="sl-SI"/>
              </w:rPr>
            </w:pPr>
          </w:p>
        </w:tc>
        <w:tc>
          <w:tcPr>
            <w:tcW w:w="1701" w:type="dxa"/>
            <w:vMerge/>
          </w:tcPr>
          <w:p w14:paraId="2F6A819D" w14:textId="77777777" w:rsidR="004D13B0" w:rsidRPr="00B2012C" w:rsidRDefault="004D13B0" w:rsidP="00974912">
            <w:pPr>
              <w:jc w:val="left"/>
              <w:rPr>
                <w:sz w:val="16"/>
                <w:szCs w:val="16"/>
                <w:lang w:val="sl-SI"/>
              </w:rPr>
            </w:pPr>
          </w:p>
        </w:tc>
        <w:tc>
          <w:tcPr>
            <w:tcW w:w="1701" w:type="dxa"/>
            <w:vMerge/>
          </w:tcPr>
          <w:p w14:paraId="23FB2271" w14:textId="77777777" w:rsidR="004D13B0" w:rsidRPr="00B2012C" w:rsidRDefault="004D13B0" w:rsidP="00974912">
            <w:pPr>
              <w:rPr>
                <w:sz w:val="16"/>
                <w:szCs w:val="16"/>
                <w:lang w:val="sl-SI"/>
              </w:rPr>
            </w:pPr>
          </w:p>
        </w:tc>
        <w:tc>
          <w:tcPr>
            <w:tcW w:w="1685" w:type="dxa"/>
            <w:vMerge/>
          </w:tcPr>
          <w:p w14:paraId="74651F67" w14:textId="77777777" w:rsidR="004D13B0" w:rsidRPr="00B2012C" w:rsidRDefault="004D13B0" w:rsidP="00974912">
            <w:pPr>
              <w:rPr>
                <w:sz w:val="16"/>
                <w:szCs w:val="18"/>
                <w:lang w:val="sl-SI"/>
              </w:rPr>
            </w:pPr>
          </w:p>
        </w:tc>
      </w:tr>
      <w:tr w:rsidR="004D13B0" w:rsidRPr="00A51D3B" w14:paraId="4FB88B4A" w14:textId="77777777" w:rsidTr="00974912">
        <w:trPr>
          <w:trHeight w:val="1061"/>
        </w:trPr>
        <w:tc>
          <w:tcPr>
            <w:tcW w:w="2689" w:type="dxa"/>
            <w:vMerge/>
          </w:tcPr>
          <w:p w14:paraId="58510A03" w14:textId="77777777" w:rsidR="004D13B0" w:rsidRPr="00B2012C" w:rsidRDefault="004D13B0" w:rsidP="00974912">
            <w:pPr>
              <w:jc w:val="left"/>
              <w:rPr>
                <w:color w:val="ED7D31" w:themeColor="accent2"/>
                <w:sz w:val="16"/>
                <w:szCs w:val="16"/>
                <w:lang w:val="sl-SI"/>
              </w:rPr>
            </w:pPr>
          </w:p>
        </w:tc>
        <w:tc>
          <w:tcPr>
            <w:tcW w:w="2835" w:type="dxa"/>
          </w:tcPr>
          <w:p w14:paraId="37F9E890" w14:textId="77777777" w:rsidR="004D13B0" w:rsidRPr="00B2012C" w:rsidRDefault="004D13B0" w:rsidP="00974912">
            <w:pPr>
              <w:jc w:val="left"/>
              <w:rPr>
                <w:sz w:val="16"/>
                <w:szCs w:val="16"/>
                <w:lang w:val="sl-SI"/>
              </w:rPr>
            </w:pPr>
            <w:r w:rsidRPr="00B2012C">
              <w:rPr>
                <w:sz w:val="16"/>
                <w:szCs w:val="16"/>
                <w:lang w:val="sl-SI"/>
              </w:rPr>
              <w:t>Razvoj telemedicinskih storitev</w:t>
            </w:r>
          </w:p>
          <w:p w14:paraId="095B9D21" w14:textId="77777777" w:rsidR="004D13B0" w:rsidRPr="00B2012C" w:rsidRDefault="004D13B0" w:rsidP="00974912">
            <w:pPr>
              <w:jc w:val="left"/>
              <w:rPr>
                <w:sz w:val="16"/>
                <w:szCs w:val="16"/>
                <w:lang w:val="sl-SI"/>
              </w:rPr>
            </w:pPr>
          </w:p>
        </w:tc>
        <w:tc>
          <w:tcPr>
            <w:tcW w:w="1231" w:type="dxa"/>
            <w:vMerge/>
          </w:tcPr>
          <w:p w14:paraId="1AA7B30A" w14:textId="77777777" w:rsidR="004D13B0" w:rsidRPr="00B2012C" w:rsidRDefault="004D13B0" w:rsidP="00974912">
            <w:pPr>
              <w:jc w:val="left"/>
              <w:rPr>
                <w:sz w:val="16"/>
                <w:szCs w:val="16"/>
                <w:lang w:val="sl-SI"/>
              </w:rPr>
            </w:pPr>
          </w:p>
        </w:tc>
        <w:tc>
          <w:tcPr>
            <w:tcW w:w="1604" w:type="dxa"/>
          </w:tcPr>
          <w:p w14:paraId="2E8C3504" w14:textId="77777777" w:rsidR="004D13B0" w:rsidRPr="00B2012C" w:rsidRDefault="004D13B0" w:rsidP="00974912">
            <w:pPr>
              <w:jc w:val="left"/>
              <w:rPr>
                <w:sz w:val="16"/>
                <w:szCs w:val="16"/>
                <w:lang w:val="sl-SI"/>
              </w:rPr>
            </w:pPr>
            <w:r w:rsidRPr="00B2012C">
              <w:rPr>
                <w:sz w:val="16"/>
                <w:szCs w:val="16"/>
                <w:lang w:val="sl-SI"/>
              </w:rPr>
              <w:t>Število implementiranih telekomunikacijskih storitev in evalvacijsko poročilo.</w:t>
            </w:r>
          </w:p>
        </w:tc>
        <w:tc>
          <w:tcPr>
            <w:tcW w:w="992" w:type="dxa"/>
            <w:vMerge/>
          </w:tcPr>
          <w:p w14:paraId="53DA9EA3" w14:textId="77777777" w:rsidR="004D13B0" w:rsidRPr="00B2012C" w:rsidRDefault="004D13B0" w:rsidP="00974912">
            <w:pPr>
              <w:jc w:val="left"/>
              <w:rPr>
                <w:sz w:val="16"/>
                <w:szCs w:val="16"/>
                <w:lang w:val="sl-SI"/>
              </w:rPr>
            </w:pPr>
          </w:p>
        </w:tc>
        <w:tc>
          <w:tcPr>
            <w:tcW w:w="1701" w:type="dxa"/>
            <w:vMerge/>
          </w:tcPr>
          <w:p w14:paraId="0504B84C" w14:textId="77777777" w:rsidR="004D13B0" w:rsidRPr="00B2012C" w:rsidRDefault="004D13B0" w:rsidP="00974912">
            <w:pPr>
              <w:jc w:val="left"/>
              <w:rPr>
                <w:sz w:val="16"/>
                <w:szCs w:val="16"/>
                <w:lang w:val="sl-SI"/>
              </w:rPr>
            </w:pPr>
          </w:p>
        </w:tc>
        <w:tc>
          <w:tcPr>
            <w:tcW w:w="1701" w:type="dxa"/>
            <w:vMerge/>
          </w:tcPr>
          <w:p w14:paraId="211EF05C" w14:textId="77777777" w:rsidR="004D13B0" w:rsidRPr="00B2012C" w:rsidRDefault="004D13B0" w:rsidP="00974912">
            <w:pPr>
              <w:rPr>
                <w:sz w:val="16"/>
                <w:szCs w:val="16"/>
                <w:lang w:val="sl-SI"/>
              </w:rPr>
            </w:pPr>
          </w:p>
        </w:tc>
        <w:tc>
          <w:tcPr>
            <w:tcW w:w="1685" w:type="dxa"/>
            <w:vMerge/>
          </w:tcPr>
          <w:p w14:paraId="3AF7CE77" w14:textId="77777777" w:rsidR="004D13B0" w:rsidRPr="00B2012C" w:rsidRDefault="004D13B0" w:rsidP="00974912">
            <w:pPr>
              <w:rPr>
                <w:sz w:val="16"/>
                <w:szCs w:val="18"/>
                <w:lang w:val="sl-SI"/>
              </w:rPr>
            </w:pPr>
          </w:p>
        </w:tc>
      </w:tr>
      <w:tr w:rsidR="004D13B0" w:rsidRPr="00B2012C" w14:paraId="5298A819" w14:textId="77777777" w:rsidTr="00974912">
        <w:trPr>
          <w:trHeight w:val="1061"/>
        </w:trPr>
        <w:tc>
          <w:tcPr>
            <w:tcW w:w="2689" w:type="dxa"/>
            <w:vMerge/>
          </w:tcPr>
          <w:p w14:paraId="75C46A79" w14:textId="77777777" w:rsidR="004D13B0" w:rsidRPr="00B2012C" w:rsidRDefault="004D13B0" w:rsidP="00974912">
            <w:pPr>
              <w:jc w:val="left"/>
              <w:rPr>
                <w:color w:val="ED7D31" w:themeColor="accent2"/>
                <w:sz w:val="16"/>
                <w:szCs w:val="16"/>
                <w:lang w:val="sl-SI"/>
              </w:rPr>
            </w:pPr>
          </w:p>
        </w:tc>
        <w:tc>
          <w:tcPr>
            <w:tcW w:w="2835" w:type="dxa"/>
          </w:tcPr>
          <w:p w14:paraId="0B35A6EF" w14:textId="77777777" w:rsidR="004D13B0" w:rsidRPr="00B2012C" w:rsidRDefault="004D13B0" w:rsidP="00974912">
            <w:pPr>
              <w:jc w:val="left"/>
              <w:rPr>
                <w:sz w:val="16"/>
                <w:szCs w:val="16"/>
                <w:lang w:val="sl-SI"/>
              </w:rPr>
            </w:pPr>
            <w:r w:rsidRPr="00B2012C">
              <w:rPr>
                <w:sz w:val="16"/>
                <w:szCs w:val="16"/>
                <w:lang w:val="sl-SI"/>
              </w:rPr>
              <w:t>Vpeljava redne supervizije za zaposlene v CDZOM</w:t>
            </w:r>
          </w:p>
          <w:p w14:paraId="2451E5C9" w14:textId="77777777" w:rsidR="004D13B0" w:rsidRPr="00B2012C" w:rsidRDefault="004D13B0" w:rsidP="00974912">
            <w:pPr>
              <w:rPr>
                <w:sz w:val="16"/>
                <w:szCs w:val="16"/>
                <w:lang w:val="sl-SI"/>
              </w:rPr>
            </w:pPr>
          </w:p>
        </w:tc>
        <w:tc>
          <w:tcPr>
            <w:tcW w:w="1231" w:type="dxa"/>
            <w:vMerge/>
          </w:tcPr>
          <w:p w14:paraId="74E90404" w14:textId="77777777" w:rsidR="004D13B0" w:rsidRPr="00B2012C" w:rsidRDefault="004D13B0" w:rsidP="00974912">
            <w:pPr>
              <w:jc w:val="left"/>
              <w:rPr>
                <w:sz w:val="16"/>
                <w:szCs w:val="16"/>
                <w:lang w:val="sl-SI"/>
              </w:rPr>
            </w:pPr>
          </w:p>
        </w:tc>
        <w:tc>
          <w:tcPr>
            <w:tcW w:w="1604" w:type="dxa"/>
          </w:tcPr>
          <w:p w14:paraId="2A4C0FE8" w14:textId="77777777" w:rsidR="004D13B0" w:rsidRPr="00B2012C" w:rsidRDefault="004D13B0" w:rsidP="00974912">
            <w:pPr>
              <w:jc w:val="left"/>
              <w:rPr>
                <w:sz w:val="16"/>
                <w:szCs w:val="16"/>
                <w:lang w:val="sl-SI"/>
              </w:rPr>
            </w:pPr>
            <w:r w:rsidRPr="00B2012C">
              <w:rPr>
                <w:sz w:val="16"/>
                <w:szCs w:val="16"/>
                <w:lang w:val="sl-SI"/>
              </w:rPr>
              <w:t>Izvajanje redne supervizije</w:t>
            </w:r>
          </w:p>
        </w:tc>
        <w:tc>
          <w:tcPr>
            <w:tcW w:w="992" w:type="dxa"/>
            <w:vMerge/>
          </w:tcPr>
          <w:p w14:paraId="430AF3E6" w14:textId="77777777" w:rsidR="004D13B0" w:rsidRPr="00B2012C" w:rsidRDefault="004D13B0" w:rsidP="00974912">
            <w:pPr>
              <w:jc w:val="left"/>
              <w:rPr>
                <w:sz w:val="16"/>
                <w:szCs w:val="16"/>
                <w:lang w:val="sl-SI"/>
              </w:rPr>
            </w:pPr>
          </w:p>
        </w:tc>
        <w:tc>
          <w:tcPr>
            <w:tcW w:w="1701" w:type="dxa"/>
            <w:vMerge/>
          </w:tcPr>
          <w:p w14:paraId="163B9660" w14:textId="77777777" w:rsidR="004D13B0" w:rsidRPr="00B2012C" w:rsidRDefault="004D13B0" w:rsidP="00974912">
            <w:pPr>
              <w:jc w:val="left"/>
              <w:rPr>
                <w:sz w:val="16"/>
                <w:szCs w:val="16"/>
                <w:lang w:val="sl-SI"/>
              </w:rPr>
            </w:pPr>
          </w:p>
        </w:tc>
        <w:tc>
          <w:tcPr>
            <w:tcW w:w="1701" w:type="dxa"/>
            <w:vMerge/>
          </w:tcPr>
          <w:p w14:paraId="07048FDC" w14:textId="77777777" w:rsidR="004D13B0" w:rsidRPr="00B2012C" w:rsidRDefault="004D13B0" w:rsidP="00974912">
            <w:pPr>
              <w:rPr>
                <w:sz w:val="16"/>
                <w:szCs w:val="16"/>
                <w:lang w:val="sl-SI"/>
              </w:rPr>
            </w:pPr>
          </w:p>
        </w:tc>
        <w:tc>
          <w:tcPr>
            <w:tcW w:w="1685" w:type="dxa"/>
            <w:vMerge/>
          </w:tcPr>
          <w:p w14:paraId="550F9A20" w14:textId="77777777" w:rsidR="004D13B0" w:rsidRPr="00B2012C" w:rsidRDefault="004D13B0" w:rsidP="00974912">
            <w:pPr>
              <w:rPr>
                <w:sz w:val="16"/>
                <w:szCs w:val="18"/>
                <w:lang w:val="sl-SI"/>
              </w:rPr>
            </w:pPr>
          </w:p>
        </w:tc>
      </w:tr>
      <w:tr w:rsidR="004D13B0" w:rsidRPr="00B2012C" w14:paraId="63157401" w14:textId="77777777" w:rsidTr="00974912">
        <w:trPr>
          <w:trHeight w:val="1484"/>
        </w:trPr>
        <w:tc>
          <w:tcPr>
            <w:tcW w:w="2689" w:type="dxa"/>
            <w:vMerge w:val="restart"/>
          </w:tcPr>
          <w:p w14:paraId="4575A531" w14:textId="085DA48A" w:rsidR="004D13B0" w:rsidRPr="00E0770A" w:rsidRDefault="004D13B0" w:rsidP="00974912">
            <w:pPr>
              <w:jc w:val="left"/>
              <w:rPr>
                <w:b/>
                <w:bCs/>
                <w:sz w:val="16"/>
                <w:szCs w:val="16"/>
                <w:lang w:val="sl-SI"/>
              </w:rPr>
            </w:pPr>
            <w:r w:rsidRPr="00E0770A">
              <w:rPr>
                <w:b/>
                <w:bCs/>
                <w:sz w:val="16"/>
                <w:szCs w:val="16"/>
                <w:lang w:val="sl-SI"/>
              </w:rPr>
              <w:t>Ukrep</w:t>
            </w:r>
            <w:r w:rsidR="00EF5C01">
              <w:rPr>
                <w:b/>
                <w:bCs/>
                <w:sz w:val="16"/>
                <w:szCs w:val="16"/>
                <w:lang w:val="sl-SI"/>
              </w:rPr>
              <w:t xml:space="preserve"> VIII</w:t>
            </w:r>
            <w:r w:rsidRPr="00E0770A">
              <w:rPr>
                <w:b/>
                <w:bCs/>
                <w:sz w:val="16"/>
                <w:szCs w:val="16"/>
                <w:lang w:val="sl-SI"/>
              </w:rPr>
              <w:t xml:space="preserve">: </w:t>
            </w:r>
          </w:p>
          <w:p w14:paraId="4D4F2809" w14:textId="77777777" w:rsidR="004D13B0" w:rsidRPr="00B2012C" w:rsidRDefault="004D13B0" w:rsidP="00974912">
            <w:pPr>
              <w:jc w:val="left"/>
              <w:rPr>
                <w:color w:val="ED7D31" w:themeColor="accent2"/>
                <w:sz w:val="16"/>
                <w:szCs w:val="16"/>
                <w:lang w:val="sl-SI"/>
              </w:rPr>
            </w:pPr>
            <w:r w:rsidRPr="00E0770A">
              <w:rPr>
                <w:sz w:val="16"/>
                <w:szCs w:val="16"/>
                <w:lang w:val="sl-SI"/>
              </w:rPr>
              <w:t>Dopolnitev bolnišničnih timov za otroke in mladostnike s težavami v duševnem zdravju v skladu s standardi in vzpostavitev subspecialističnih timov za obravnavo otrok in mladostnikov s kompleksnejšimi motnjami in komorbidnimi stanji</w:t>
            </w:r>
          </w:p>
        </w:tc>
        <w:tc>
          <w:tcPr>
            <w:tcW w:w="2835" w:type="dxa"/>
          </w:tcPr>
          <w:p w14:paraId="70BFB5F0" w14:textId="77777777" w:rsidR="004D13B0" w:rsidRPr="00B2012C" w:rsidRDefault="004D13B0" w:rsidP="00974912">
            <w:pPr>
              <w:jc w:val="left"/>
              <w:rPr>
                <w:sz w:val="16"/>
                <w:szCs w:val="16"/>
                <w:lang w:val="sl-SI"/>
              </w:rPr>
            </w:pPr>
            <w:r w:rsidRPr="00B2012C">
              <w:rPr>
                <w:sz w:val="16"/>
                <w:szCs w:val="16"/>
                <w:lang w:val="sl-SI"/>
              </w:rPr>
              <w:t>Dopolnitev 5 bolnišničnih timov s po 3 kadri brez klinične specializacije</w:t>
            </w:r>
          </w:p>
          <w:p w14:paraId="05B39BC5" w14:textId="77777777" w:rsidR="004D13B0" w:rsidRPr="00B2012C" w:rsidRDefault="004D13B0" w:rsidP="00974912">
            <w:pPr>
              <w:rPr>
                <w:sz w:val="16"/>
                <w:szCs w:val="16"/>
                <w:lang w:val="sl-SI"/>
              </w:rPr>
            </w:pPr>
          </w:p>
        </w:tc>
        <w:tc>
          <w:tcPr>
            <w:tcW w:w="1231" w:type="dxa"/>
            <w:vMerge w:val="restart"/>
          </w:tcPr>
          <w:p w14:paraId="566B977A" w14:textId="1B424D15" w:rsidR="004D13B0" w:rsidRPr="00B2012C" w:rsidRDefault="002511EA" w:rsidP="00974912">
            <w:pPr>
              <w:jc w:val="left"/>
              <w:rPr>
                <w:sz w:val="16"/>
                <w:szCs w:val="16"/>
                <w:lang w:val="sl-SI"/>
              </w:rPr>
            </w:pPr>
            <w:r>
              <w:rPr>
                <w:sz w:val="16"/>
                <w:szCs w:val="16"/>
                <w:lang w:val="sl-SI"/>
              </w:rPr>
              <w:t>2022–2023</w:t>
            </w:r>
          </w:p>
        </w:tc>
        <w:tc>
          <w:tcPr>
            <w:tcW w:w="1604" w:type="dxa"/>
          </w:tcPr>
          <w:p w14:paraId="789F0506" w14:textId="77777777" w:rsidR="004D13B0" w:rsidRPr="00B2012C" w:rsidRDefault="004D13B0" w:rsidP="00974912">
            <w:pPr>
              <w:jc w:val="left"/>
              <w:rPr>
                <w:sz w:val="16"/>
                <w:szCs w:val="16"/>
                <w:lang w:val="sl-SI"/>
              </w:rPr>
            </w:pPr>
            <w:r w:rsidRPr="00B2012C">
              <w:rPr>
                <w:sz w:val="16"/>
                <w:szCs w:val="16"/>
                <w:lang w:val="sl-SI"/>
              </w:rPr>
              <w:t>Nove zaposlitve</w:t>
            </w:r>
          </w:p>
        </w:tc>
        <w:tc>
          <w:tcPr>
            <w:tcW w:w="992" w:type="dxa"/>
            <w:vMerge w:val="restart"/>
          </w:tcPr>
          <w:p w14:paraId="0790B1FE" w14:textId="77777777" w:rsidR="004D13B0" w:rsidRPr="00B2012C" w:rsidRDefault="004D13B0" w:rsidP="00974912">
            <w:pPr>
              <w:jc w:val="left"/>
              <w:rPr>
                <w:sz w:val="16"/>
                <w:szCs w:val="16"/>
                <w:lang w:val="sl-SI"/>
              </w:rPr>
            </w:pPr>
            <w:r w:rsidRPr="00B2012C">
              <w:rPr>
                <w:sz w:val="16"/>
                <w:szCs w:val="16"/>
                <w:lang w:val="sl-SI"/>
              </w:rPr>
              <w:t>MZ</w:t>
            </w:r>
          </w:p>
        </w:tc>
        <w:tc>
          <w:tcPr>
            <w:tcW w:w="1701" w:type="dxa"/>
            <w:vMerge w:val="restart"/>
          </w:tcPr>
          <w:p w14:paraId="550905A9" w14:textId="77777777" w:rsidR="004D13B0" w:rsidRDefault="004D13B0" w:rsidP="00974912">
            <w:pPr>
              <w:jc w:val="left"/>
              <w:rPr>
                <w:sz w:val="16"/>
                <w:szCs w:val="16"/>
                <w:lang w:val="sl-SI"/>
              </w:rPr>
            </w:pPr>
            <w:r>
              <w:rPr>
                <w:sz w:val="16"/>
                <w:szCs w:val="16"/>
                <w:lang w:val="sl-SI"/>
              </w:rPr>
              <w:t>NIJZ</w:t>
            </w:r>
          </w:p>
          <w:p w14:paraId="562AFA90" w14:textId="77777777" w:rsidR="004D13B0" w:rsidRDefault="004D13B0" w:rsidP="00974912">
            <w:pPr>
              <w:jc w:val="left"/>
              <w:rPr>
                <w:sz w:val="16"/>
                <w:szCs w:val="16"/>
                <w:lang w:val="sl-SI"/>
              </w:rPr>
            </w:pPr>
          </w:p>
          <w:p w14:paraId="49DB3BCE" w14:textId="77777777" w:rsidR="004D13B0" w:rsidRDefault="004D13B0" w:rsidP="00974912">
            <w:pPr>
              <w:jc w:val="left"/>
              <w:rPr>
                <w:sz w:val="16"/>
                <w:szCs w:val="16"/>
                <w:lang w:val="sl-SI"/>
              </w:rPr>
            </w:pPr>
            <w:r>
              <w:rPr>
                <w:sz w:val="16"/>
                <w:szCs w:val="16"/>
                <w:lang w:val="sl-SI"/>
              </w:rPr>
              <w:t>Sodelujoči:</w:t>
            </w:r>
          </w:p>
          <w:p w14:paraId="7A923156" w14:textId="77777777" w:rsidR="004D13B0" w:rsidRPr="00B2012C" w:rsidRDefault="004D13B0" w:rsidP="00974912">
            <w:pPr>
              <w:jc w:val="left"/>
              <w:rPr>
                <w:sz w:val="16"/>
                <w:szCs w:val="16"/>
                <w:lang w:val="sl-SI"/>
              </w:rPr>
            </w:pPr>
            <w:r w:rsidRPr="00B2012C">
              <w:rPr>
                <w:sz w:val="16"/>
                <w:szCs w:val="16"/>
                <w:lang w:val="sl-SI"/>
              </w:rPr>
              <w:t>UKC LJ, UKC MB,  UPK LJ, ZOMP</w:t>
            </w:r>
            <w:r>
              <w:rPr>
                <w:sz w:val="16"/>
                <w:szCs w:val="16"/>
                <w:lang w:val="sl-SI"/>
              </w:rPr>
              <w:t>, ZZZS</w:t>
            </w:r>
          </w:p>
        </w:tc>
        <w:tc>
          <w:tcPr>
            <w:tcW w:w="1701" w:type="dxa"/>
            <w:vMerge w:val="restart"/>
          </w:tcPr>
          <w:p w14:paraId="557BB8D6" w14:textId="77777777" w:rsidR="004D13B0" w:rsidRPr="00B2012C" w:rsidRDefault="004D13B0" w:rsidP="00974912">
            <w:pPr>
              <w:rPr>
                <w:sz w:val="16"/>
                <w:szCs w:val="16"/>
                <w:lang w:val="sl-SI"/>
              </w:rPr>
            </w:pPr>
            <w:r w:rsidRPr="00B2012C">
              <w:rPr>
                <w:sz w:val="16"/>
                <w:szCs w:val="16"/>
                <w:lang w:val="sl-SI"/>
              </w:rPr>
              <w:t>ZZZS</w:t>
            </w:r>
          </w:p>
        </w:tc>
        <w:tc>
          <w:tcPr>
            <w:tcW w:w="1685" w:type="dxa"/>
            <w:vMerge w:val="restart"/>
          </w:tcPr>
          <w:p w14:paraId="066EC8AE" w14:textId="77777777" w:rsidR="004D13B0" w:rsidRPr="00B2012C" w:rsidRDefault="004D13B0" w:rsidP="00974912">
            <w:pPr>
              <w:rPr>
                <w:sz w:val="16"/>
                <w:szCs w:val="18"/>
                <w:lang w:val="sl-SI"/>
              </w:rPr>
            </w:pPr>
            <w:r w:rsidRPr="00B2012C">
              <w:rPr>
                <w:sz w:val="16"/>
                <w:szCs w:val="16"/>
                <w:lang w:val="sl-SI"/>
              </w:rPr>
              <w:t>ZZZS</w:t>
            </w:r>
            <w:r w:rsidRPr="00B2012C">
              <w:rPr>
                <w:sz w:val="16"/>
                <w:szCs w:val="18"/>
                <w:lang w:val="sl-SI"/>
              </w:rPr>
              <w:t xml:space="preserve"> </w:t>
            </w:r>
          </w:p>
        </w:tc>
      </w:tr>
      <w:tr w:rsidR="004D13B0" w:rsidRPr="00B2012C" w14:paraId="30D39685" w14:textId="77777777" w:rsidTr="00974912">
        <w:trPr>
          <w:trHeight w:val="811"/>
        </w:trPr>
        <w:tc>
          <w:tcPr>
            <w:tcW w:w="2689" w:type="dxa"/>
            <w:vMerge/>
          </w:tcPr>
          <w:p w14:paraId="49103E6D" w14:textId="77777777" w:rsidR="004D13B0" w:rsidRPr="00B2012C" w:rsidRDefault="004D13B0" w:rsidP="00974912">
            <w:pPr>
              <w:jc w:val="left"/>
              <w:rPr>
                <w:color w:val="ED7D31" w:themeColor="accent2"/>
                <w:sz w:val="16"/>
                <w:szCs w:val="16"/>
                <w:lang w:val="sl-SI"/>
              </w:rPr>
            </w:pPr>
          </w:p>
        </w:tc>
        <w:tc>
          <w:tcPr>
            <w:tcW w:w="2835" w:type="dxa"/>
          </w:tcPr>
          <w:p w14:paraId="0F37C34D" w14:textId="77777777" w:rsidR="004D13B0" w:rsidRPr="00B2012C" w:rsidRDefault="004D13B0" w:rsidP="00974912">
            <w:pPr>
              <w:jc w:val="left"/>
              <w:rPr>
                <w:sz w:val="16"/>
                <w:szCs w:val="16"/>
                <w:lang w:val="sl-SI"/>
              </w:rPr>
            </w:pPr>
            <w:r w:rsidRPr="00B2012C">
              <w:rPr>
                <w:sz w:val="16"/>
                <w:szCs w:val="16"/>
                <w:lang w:val="sl-SI"/>
              </w:rPr>
              <w:t>Vzpostavitev štirih subspecialističnih timov</w:t>
            </w:r>
          </w:p>
        </w:tc>
        <w:tc>
          <w:tcPr>
            <w:tcW w:w="1231" w:type="dxa"/>
            <w:vMerge/>
          </w:tcPr>
          <w:p w14:paraId="694C236F" w14:textId="77777777" w:rsidR="004D13B0" w:rsidRPr="00B2012C" w:rsidRDefault="004D13B0" w:rsidP="00974912">
            <w:pPr>
              <w:jc w:val="left"/>
              <w:rPr>
                <w:sz w:val="16"/>
                <w:szCs w:val="16"/>
                <w:lang w:val="sl-SI"/>
              </w:rPr>
            </w:pPr>
          </w:p>
        </w:tc>
        <w:tc>
          <w:tcPr>
            <w:tcW w:w="1604" w:type="dxa"/>
          </w:tcPr>
          <w:p w14:paraId="28F83796" w14:textId="77777777" w:rsidR="004D13B0" w:rsidRPr="00B2012C" w:rsidRDefault="004D13B0" w:rsidP="00974912">
            <w:pPr>
              <w:jc w:val="left"/>
              <w:rPr>
                <w:sz w:val="16"/>
                <w:szCs w:val="16"/>
                <w:lang w:val="sl-SI"/>
              </w:rPr>
            </w:pPr>
            <w:r w:rsidRPr="00B2012C">
              <w:rPr>
                <w:sz w:val="16"/>
                <w:szCs w:val="16"/>
                <w:lang w:val="sl-SI"/>
              </w:rPr>
              <w:t>Vzpostavljeni timi</w:t>
            </w:r>
          </w:p>
        </w:tc>
        <w:tc>
          <w:tcPr>
            <w:tcW w:w="992" w:type="dxa"/>
            <w:vMerge/>
          </w:tcPr>
          <w:p w14:paraId="55793C4C" w14:textId="77777777" w:rsidR="004D13B0" w:rsidRPr="00B2012C" w:rsidRDefault="004D13B0" w:rsidP="00974912">
            <w:pPr>
              <w:jc w:val="left"/>
              <w:rPr>
                <w:sz w:val="16"/>
                <w:szCs w:val="16"/>
                <w:lang w:val="sl-SI"/>
              </w:rPr>
            </w:pPr>
          </w:p>
        </w:tc>
        <w:tc>
          <w:tcPr>
            <w:tcW w:w="1701" w:type="dxa"/>
            <w:vMerge/>
          </w:tcPr>
          <w:p w14:paraId="270B2267" w14:textId="77777777" w:rsidR="004D13B0" w:rsidRPr="00B2012C" w:rsidRDefault="004D13B0" w:rsidP="00974912">
            <w:pPr>
              <w:jc w:val="left"/>
              <w:rPr>
                <w:sz w:val="16"/>
                <w:szCs w:val="16"/>
                <w:lang w:val="sl-SI"/>
              </w:rPr>
            </w:pPr>
          </w:p>
        </w:tc>
        <w:tc>
          <w:tcPr>
            <w:tcW w:w="1701" w:type="dxa"/>
            <w:vMerge/>
          </w:tcPr>
          <w:p w14:paraId="71338762" w14:textId="77777777" w:rsidR="004D13B0" w:rsidRPr="00B2012C" w:rsidRDefault="004D13B0" w:rsidP="00974912">
            <w:pPr>
              <w:rPr>
                <w:sz w:val="16"/>
                <w:szCs w:val="16"/>
                <w:lang w:val="sl-SI"/>
              </w:rPr>
            </w:pPr>
          </w:p>
        </w:tc>
        <w:tc>
          <w:tcPr>
            <w:tcW w:w="1685" w:type="dxa"/>
            <w:vMerge/>
          </w:tcPr>
          <w:p w14:paraId="60DD9CC2" w14:textId="77777777" w:rsidR="004D13B0" w:rsidRPr="00B2012C" w:rsidRDefault="004D13B0" w:rsidP="00974912">
            <w:pPr>
              <w:rPr>
                <w:sz w:val="16"/>
                <w:szCs w:val="18"/>
                <w:lang w:val="sl-SI"/>
              </w:rPr>
            </w:pPr>
          </w:p>
        </w:tc>
      </w:tr>
      <w:tr w:rsidR="004D13B0" w:rsidRPr="0049002D" w14:paraId="436FE0ED" w14:textId="77777777" w:rsidTr="00974912">
        <w:trPr>
          <w:trHeight w:val="1182"/>
        </w:trPr>
        <w:tc>
          <w:tcPr>
            <w:tcW w:w="2689" w:type="dxa"/>
            <w:vMerge w:val="restart"/>
          </w:tcPr>
          <w:p w14:paraId="40423034" w14:textId="7A7DB0C1" w:rsidR="004D13B0" w:rsidRPr="00E0770A" w:rsidRDefault="004D13B0" w:rsidP="00974912">
            <w:pPr>
              <w:jc w:val="left"/>
              <w:rPr>
                <w:b/>
                <w:bCs/>
                <w:sz w:val="16"/>
                <w:szCs w:val="16"/>
                <w:lang w:val="sl-SI"/>
              </w:rPr>
            </w:pPr>
            <w:r w:rsidRPr="00E0770A">
              <w:rPr>
                <w:b/>
                <w:bCs/>
                <w:sz w:val="16"/>
                <w:szCs w:val="16"/>
                <w:lang w:val="sl-SI"/>
              </w:rPr>
              <w:t xml:space="preserve">Ukrep </w:t>
            </w:r>
            <w:r w:rsidR="00EF5C01">
              <w:rPr>
                <w:b/>
                <w:bCs/>
                <w:sz w:val="16"/>
                <w:szCs w:val="16"/>
                <w:lang w:val="sl-SI"/>
              </w:rPr>
              <w:t>I</w:t>
            </w:r>
            <w:r w:rsidRPr="00E0770A">
              <w:rPr>
                <w:b/>
                <w:bCs/>
                <w:sz w:val="16"/>
                <w:szCs w:val="16"/>
                <w:lang w:val="sl-SI"/>
              </w:rPr>
              <w:t>X</w:t>
            </w:r>
            <w:r w:rsidR="00EF5C01">
              <w:rPr>
                <w:b/>
                <w:bCs/>
                <w:sz w:val="16"/>
                <w:szCs w:val="16"/>
                <w:lang w:val="sl-SI"/>
              </w:rPr>
              <w:t>:</w:t>
            </w:r>
          </w:p>
          <w:p w14:paraId="46400418" w14:textId="77777777" w:rsidR="004D13B0" w:rsidRPr="00B2012C" w:rsidRDefault="004D13B0" w:rsidP="00974912">
            <w:pPr>
              <w:jc w:val="left"/>
              <w:rPr>
                <w:color w:val="ED7D31" w:themeColor="accent2"/>
                <w:sz w:val="16"/>
                <w:szCs w:val="16"/>
                <w:lang w:val="sl-SI"/>
              </w:rPr>
            </w:pPr>
            <w:r w:rsidRPr="00E0770A">
              <w:rPr>
                <w:sz w:val="16"/>
                <w:szCs w:val="16"/>
                <w:lang w:val="sl-SI"/>
              </w:rPr>
              <w:t>Sistemska rešitev za zagotavljanje diagnostike in obravnave za otroke in mladostnike z vedenjskimi težavami in agresivnim vedenjem</w:t>
            </w:r>
          </w:p>
        </w:tc>
        <w:tc>
          <w:tcPr>
            <w:tcW w:w="2835" w:type="dxa"/>
          </w:tcPr>
          <w:p w14:paraId="20E9F851" w14:textId="77777777" w:rsidR="004D13B0" w:rsidRPr="00B2012C" w:rsidRDefault="004D13B0" w:rsidP="00974912">
            <w:pPr>
              <w:jc w:val="left"/>
              <w:rPr>
                <w:sz w:val="16"/>
                <w:szCs w:val="16"/>
                <w:lang w:val="sl-SI"/>
              </w:rPr>
            </w:pPr>
            <w:r>
              <w:rPr>
                <w:sz w:val="16"/>
                <w:szCs w:val="16"/>
                <w:lang w:val="sl-SI"/>
              </w:rPr>
              <w:t>Usklajevanje in implementacija</w:t>
            </w:r>
            <w:r w:rsidRPr="00B2012C">
              <w:rPr>
                <w:sz w:val="16"/>
                <w:szCs w:val="16"/>
                <w:lang w:val="sl-SI"/>
              </w:rPr>
              <w:t xml:space="preserve"> protokolov obravnave otrok z vedenjskimi motnjami</w:t>
            </w:r>
            <w:r>
              <w:rPr>
                <w:sz w:val="16"/>
                <w:szCs w:val="16"/>
                <w:lang w:val="sl-SI"/>
              </w:rPr>
              <w:t xml:space="preserve"> in sodelovanja z CDZOM</w:t>
            </w:r>
          </w:p>
          <w:p w14:paraId="4AE80EF8" w14:textId="77777777" w:rsidR="004D13B0" w:rsidRPr="00B2012C" w:rsidRDefault="004D13B0" w:rsidP="00974912">
            <w:pPr>
              <w:rPr>
                <w:sz w:val="16"/>
                <w:szCs w:val="16"/>
                <w:lang w:val="sl-SI"/>
              </w:rPr>
            </w:pPr>
            <w:r w:rsidRPr="00B2012C">
              <w:rPr>
                <w:sz w:val="16"/>
                <w:szCs w:val="16"/>
                <w:lang w:val="sl-SI"/>
              </w:rPr>
              <w:br/>
            </w:r>
          </w:p>
        </w:tc>
        <w:tc>
          <w:tcPr>
            <w:tcW w:w="1231" w:type="dxa"/>
            <w:vMerge w:val="restart"/>
          </w:tcPr>
          <w:p w14:paraId="43932E3D" w14:textId="16CAC92A" w:rsidR="004D13B0" w:rsidRPr="00B2012C" w:rsidRDefault="002511EA" w:rsidP="00974912">
            <w:pPr>
              <w:jc w:val="left"/>
              <w:rPr>
                <w:sz w:val="16"/>
                <w:szCs w:val="16"/>
                <w:lang w:val="sl-SI"/>
              </w:rPr>
            </w:pPr>
            <w:r>
              <w:rPr>
                <w:sz w:val="16"/>
                <w:szCs w:val="16"/>
                <w:lang w:val="sl-SI"/>
              </w:rPr>
              <w:t>2022–2023</w:t>
            </w:r>
          </w:p>
        </w:tc>
        <w:tc>
          <w:tcPr>
            <w:tcW w:w="1604" w:type="dxa"/>
          </w:tcPr>
          <w:p w14:paraId="0061B474" w14:textId="77777777" w:rsidR="004D13B0" w:rsidRPr="00B2012C" w:rsidRDefault="004D13B0" w:rsidP="00974912">
            <w:pPr>
              <w:jc w:val="left"/>
              <w:rPr>
                <w:sz w:val="16"/>
                <w:szCs w:val="16"/>
                <w:lang w:val="sl-SI"/>
              </w:rPr>
            </w:pPr>
            <w:r>
              <w:rPr>
                <w:sz w:val="16"/>
                <w:szCs w:val="16"/>
                <w:lang w:val="sl-SI"/>
              </w:rPr>
              <w:t xml:space="preserve">Uporaba </w:t>
            </w:r>
            <w:r w:rsidRPr="00B2012C">
              <w:rPr>
                <w:sz w:val="16"/>
                <w:szCs w:val="16"/>
                <w:lang w:val="sl-SI"/>
              </w:rPr>
              <w:t>protokol</w:t>
            </w:r>
            <w:r>
              <w:rPr>
                <w:sz w:val="16"/>
                <w:szCs w:val="16"/>
                <w:lang w:val="sl-SI"/>
              </w:rPr>
              <w:t>ov</w:t>
            </w:r>
          </w:p>
        </w:tc>
        <w:tc>
          <w:tcPr>
            <w:tcW w:w="992" w:type="dxa"/>
            <w:vMerge w:val="restart"/>
          </w:tcPr>
          <w:p w14:paraId="3F5474E5" w14:textId="77777777" w:rsidR="004D13B0" w:rsidRPr="00B2012C" w:rsidRDefault="004D13B0" w:rsidP="00974912">
            <w:pPr>
              <w:jc w:val="left"/>
              <w:rPr>
                <w:sz w:val="16"/>
                <w:szCs w:val="16"/>
                <w:lang w:val="sl-SI"/>
              </w:rPr>
            </w:pPr>
            <w:r w:rsidRPr="00B2012C">
              <w:rPr>
                <w:sz w:val="16"/>
                <w:szCs w:val="16"/>
                <w:lang w:val="sl-SI"/>
              </w:rPr>
              <w:t>MIZŠ</w:t>
            </w:r>
          </w:p>
        </w:tc>
        <w:tc>
          <w:tcPr>
            <w:tcW w:w="1701" w:type="dxa"/>
            <w:vMerge w:val="restart"/>
          </w:tcPr>
          <w:p w14:paraId="26155C39" w14:textId="77777777" w:rsidR="004D13B0" w:rsidRDefault="004D13B0" w:rsidP="00974912">
            <w:pPr>
              <w:jc w:val="left"/>
              <w:rPr>
                <w:sz w:val="16"/>
                <w:szCs w:val="16"/>
                <w:lang w:val="sl-SI"/>
              </w:rPr>
            </w:pPr>
            <w:r w:rsidRPr="00B2012C">
              <w:rPr>
                <w:sz w:val="16"/>
                <w:szCs w:val="16"/>
                <w:lang w:val="sl-SI"/>
              </w:rPr>
              <w:t>Zavod RS</w:t>
            </w:r>
            <w:r>
              <w:rPr>
                <w:sz w:val="16"/>
                <w:szCs w:val="16"/>
                <w:lang w:val="sl-SI"/>
              </w:rPr>
              <w:t xml:space="preserve"> za šolstvo </w:t>
            </w:r>
          </w:p>
          <w:p w14:paraId="1C7FAF35" w14:textId="77777777" w:rsidR="004D13B0" w:rsidRDefault="004D13B0" w:rsidP="00974912">
            <w:pPr>
              <w:jc w:val="left"/>
              <w:rPr>
                <w:sz w:val="16"/>
                <w:szCs w:val="16"/>
                <w:lang w:val="sl-SI"/>
              </w:rPr>
            </w:pPr>
          </w:p>
          <w:p w14:paraId="69713614" w14:textId="77777777" w:rsidR="004D13B0" w:rsidRDefault="004D13B0" w:rsidP="00974912">
            <w:pPr>
              <w:jc w:val="left"/>
              <w:rPr>
                <w:sz w:val="16"/>
                <w:szCs w:val="16"/>
                <w:lang w:val="sl-SI"/>
              </w:rPr>
            </w:pPr>
            <w:r>
              <w:rPr>
                <w:sz w:val="16"/>
                <w:szCs w:val="16"/>
                <w:lang w:val="sl-SI"/>
              </w:rPr>
              <w:t>Sodelujoči:</w:t>
            </w:r>
          </w:p>
          <w:p w14:paraId="37349574" w14:textId="77777777" w:rsidR="004D13B0" w:rsidRDefault="004D13B0" w:rsidP="00974912">
            <w:pPr>
              <w:jc w:val="left"/>
              <w:rPr>
                <w:sz w:val="16"/>
                <w:szCs w:val="16"/>
                <w:lang w:val="sl-SI"/>
              </w:rPr>
            </w:pPr>
            <w:r>
              <w:rPr>
                <w:sz w:val="16"/>
                <w:szCs w:val="16"/>
                <w:lang w:val="sl-SI"/>
              </w:rPr>
              <w:t>MZ, MDDSZ, program MIRA, predstavniki CDZOM,</w:t>
            </w:r>
          </w:p>
          <w:p w14:paraId="7756441A" w14:textId="77777777" w:rsidR="004D13B0" w:rsidRPr="00B2012C" w:rsidRDefault="004D13B0" w:rsidP="00974912">
            <w:pPr>
              <w:jc w:val="left"/>
              <w:rPr>
                <w:sz w:val="16"/>
                <w:szCs w:val="16"/>
                <w:lang w:val="sl-SI"/>
              </w:rPr>
            </w:pPr>
            <w:r w:rsidRPr="00B2012C">
              <w:rPr>
                <w:sz w:val="16"/>
                <w:szCs w:val="16"/>
                <w:lang w:val="sl-SI"/>
              </w:rPr>
              <w:t>ZOMP</w:t>
            </w:r>
          </w:p>
        </w:tc>
        <w:tc>
          <w:tcPr>
            <w:tcW w:w="1701" w:type="dxa"/>
            <w:vMerge w:val="restart"/>
          </w:tcPr>
          <w:p w14:paraId="51E89E2B" w14:textId="77777777" w:rsidR="004D13B0" w:rsidRDefault="00E810AC" w:rsidP="00B44E51">
            <w:pPr>
              <w:jc w:val="left"/>
              <w:rPr>
                <w:sz w:val="16"/>
                <w:szCs w:val="16"/>
                <w:lang w:val="sl-SI"/>
              </w:rPr>
            </w:pPr>
            <w:r>
              <w:rPr>
                <w:sz w:val="16"/>
                <w:szCs w:val="16"/>
                <w:lang w:val="sl-SI"/>
              </w:rPr>
              <w:t>Proračun MIZŠ</w:t>
            </w:r>
          </w:p>
          <w:p w14:paraId="7F480D14" w14:textId="77777777" w:rsidR="004A58D0" w:rsidRDefault="004A58D0" w:rsidP="00B44E51">
            <w:pPr>
              <w:jc w:val="left"/>
              <w:rPr>
                <w:sz w:val="16"/>
                <w:szCs w:val="16"/>
                <w:lang w:val="sl-SI"/>
              </w:rPr>
            </w:pPr>
            <w:r>
              <w:rPr>
                <w:sz w:val="16"/>
                <w:szCs w:val="16"/>
                <w:lang w:val="sl-SI"/>
              </w:rPr>
              <w:t>667410 – Dejavnost zavodov za usposabljanj</w:t>
            </w:r>
            <w:r w:rsidR="00CF79A3">
              <w:rPr>
                <w:sz w:val="16"/>
                <w:szCs w:val="16"/>
                <w:lang w:val="sl-SI"/>
              </w:rPr>
              <w:t>e</w:t>
            </w:r>
          </w:p>
          <w:p w14:paraId="437F85CB" w14:textId="72BB6C02" w:rsidR="00CF79A3" w:rsidRPr="00077901" w:rsidRDefault="00CF79A3" w:rsidP="00B44E51">
            <w:pPr>
              <w:jc w:val="left"/>
              <w:rPr>
                <w:sz w:val="16"/>
                <w:szCs w:val="16"/>
                <w:lang w:val="sl-SI"/>
              </w:rPr>
            </w:pPr>
            <w:r>
              <w:rPr>
                <w:sz w:val="16"/>
                <w:szCs w:val="16"/>
                <w:lang w:val="sl-SI"/>
              </w:rPr>
              <w:t>25.200,00 eur</w:t>
            </w:r>
          </w:p>
        </w:tc>
        <w:tc>
          <w:tcPr>
            <w:tcW w:w="1685" w:type="dxa"/>
            <w:vMerge w:val="restart"/>
          </w:tcPr>
          <w:p w14:paraId="0E3C8967" w14:textId="70F01030" w:rsidR="004D13B0" w:rsidRPr="000E4163" w:rsidRDefault="00E810AC" w:rsidP="00974912">
            <w:pPr>
              <w:jc w:val="left"/>
              <w:rPr>
                <w:sz w:val="16"/>
                <w:szCs w:val="16"/>
                <w:lang w:val="sl-SI"/>
              </w:rPr>
            </w:pPr>
            <w:r>
              <w:rPr>
                <w:sz w:val="16"/>
                <w:szCs w:val="16"/>
                <w:lang w:val="sl-SI"/>
              </w:rPr>
              <w:t>Proračun MIZŠ</w:t>
            </w:r>
          </w:p>
        </w:tc>
      </w:tr>
      <w:tr w:rsidR="004D13B0" w:rsidRPr="00B2012C" w14:paraId="523EDB15" w14:textId="77777777" w:rsidTr="00974912">
        <w:trPr>
          <w:trHeight w:val="1402"/>
        </w:trPr>
        <w:tc>
          <w:tcPr>
            <w:tcW w:w="2689" w:type="dxa"/>
            <w:vMerge/>
          </w:tcPr>
          <w:p w14:paraId="3614B9E4" w14:textId="77777777" w:rsidR="004D13B0" w:rsidRPr="00B2012C" w:rsidRDefault="004D13B0" w:rsidP="00974912">
            <w:pPr>
              <w:jc w:val="left"/>
              <w:rPr>
                <w:color w:val="ED7D31" w:themeColor="accent2"/>
                <w:sz w:val="16"/>
                <w:szCs w:val="16"/>
                <w:lang w:val="sl-SI"/>
              </w:rPr>
            </w:pPr>
          </w:p>
        </w:tc>
        <w:tc>
          <w:tcPr>
            <w:tcW w:w="2835" w:type="dxa"/>
          </w:tcPr>
          <w:p w14:paraId="542C38D8" w14:textId="77777777" w:rsidR="004D13B0" w:rsidRPr="00B2012C" w:rsidRDefault="004D13B0" w:rsidP="00974912">
            <w:pPr>
              <w:jc w:val="left"/>
              <w:rPr>
                <w:sz w:val="16"/>
                <w:szCs w:val="16"/>
                <w:lang w:val="sl-SI"/>
              </w:rPr>
            </w:pPr>
            <w:r w:rsidRPr="00B2012C">
              <w:rPr>
                <w:sz w:val="16"/>
                <w:szCs w:val="16"/>
                <w:lang w:val="sl-SI"/>
              </w:rPr>
              <w:br/>
            </w:r>
          </w:p>
          <w:p w14:paraId="3F8D8837" w14:textId="77777777" w:rsidR="004D13B0" w:rsidRPr="00B2012C" w:rsidRDefault="004D13B0" w:rsidP="00974912">
            <w:pPr>
              <w:jc w:val="left"/>
              <w:rPr>
                <w:sz w:val="16"/>
                <w:szCs w:val="16"/>
                <w:lang w:val="sl-SI"/>
              </w:rPr>
            </w:pPr>
            <w:r w:rsidRPr="00B2012C">
              <w:rPr>
                <w:sz w:val="16"/>
                <w:szCs w:val="16"/>
                <w:lang w:val="sl-SI"/>
              </w:rPr>
              <w:t>Izvajanje supervizij.</w:t>
            </w:r>
          </w:p>
        </w:tc>
        <w:tc>
          <w:tcPr>
            <w:tcW w:w="1231" w:type="dxa"/>
            <w:vMerge/>
          </w:tcPr>
          <w:p w14:paraId="33AF8657" w14:textId="77777777" w:rsidR="004D13B0" w:rsidRPr="00B2012C" w:rsidRDefault="004D13B0" w:rsidP="00974912">
            <w:pPr>
              <w:jc w:val="left"/>
              <w:rPr>
                <w:sz w:val="16"/>
                <w:szCs w:val="16"/>
                <w:lang w:val="sl-SI"/>
              </w:rPr>
            </w:pPr>
          </w:p>
        </w:tc>
        <w:tc>
          <w:tcPr>
            <w:tcW w:w="1604" w:type="dxa"/>
          </w:tcPr>
          <w:p w14:paraId="6FC181B5" w14:textId="77777777" w:rsidR="004D13B0" w:rsidRPr="00B2012C" w:rsidRDefault="004D13B0" w:rsidP="00974912">
            <w:pPr>
              <w:jc w:val="left"/>
              <w:rPr>
                <w:sz w:val="16"/>
                <w:szCs w:val="16"/>
                <w:lang w:val="sl-SI"/>
              </w:rPr>
            </w:pPr>
            <w:r w:rsidRPr="00B2012C">
              <w:rPr>
                <w:sz w:val="16"/>
                <w:szCs w:val="16"/>
                <w:lang w:val="sl-SI"/>
              </w:rPr>
              <w:t>Število izvedenih supervizij</w:t>
            </w:r>
          </w:p>
        </w:tc>
        <w:tc>
          <w:tcPr>
            <w:tcW w:w="992" w:type="dxa"/>
            <w:vMerge/>
          </w:tcPr>
          <w:p w14:paraId="6D99EF3E" w14:textId="77777777" w:rsidR="004D13B0" w:rsidRPr="00B2012C" w:rsidRDefault="004D13B0" w:rsidP="00974912">
            <w:pPr>
              <w:jc w:val="left"/>
              <w:rPr>
                <w:sz w:val="16"/>
                <w:szCs w:val="16"/>
                <w:lang w:val="sl-SI"/>
              </w:rPr>
            </w:pPr>
          </w:p>
        </w:tc>
        <w:tc>
          <w:tcPr>
            <w:tcW w:w="1701" w:type="dxa"/>
            <w:vMerge/>
          </w:tcPr>
          <w:p w14:paraId="457C0C58" w14:textId="77777777" w:rsidR="004D13B0" w:rsidRPr="00B2012C" w:rsidRDefault="004D13B0" w:rsidP="00974912">
            <w:pPr>
              <w:jc w:val="left"/>
              <w:rPr>
                <w:sz w:val="16"/>
                <w:szCs w:val="16"/>
                <w:lang w:val="sl-SI"/>
              </w:rPr>
            </w:pPr>
          </w:p>
        </w:tc>
        <w:tc>
          <w:tcPr>
            <w:tcW w:w="1701" w:type="dxa"/>
            <w:vMerge/>
          </w:tcPr>
          <w:p w14:paraId="42F25852" w14:textId="77777777" w:rsidR="004D13B0" w:rsidRPr="00B2012C" w:rsidRDefault="004D13B0" w:rsidP="00974912">
            <w:pPr>
              <w:rPr>
                <w:sz w:val="16"/>
                <w:szCs w:val="16"/>
                <w:lang w:val="sl-SI"/>
              </w:rPr>
            </w:pPr>
          </w:p>
        </w:tc>
        <w:tc>
          <w:tcPr>
            <w:tcW w:w="1685" w:type="dxa"/>
            <w:vMerge/>
          </w:tcPr>
          <w:p w14:paraId="66331F26" w14:textId="77777777" w:rsidR="004D13B0" w:rsidRPr="00B2012C" w:rsidRDefault="004D13B0" w:rsidP="00974912">
            <w:pPr>
              <w:rPr>
                <w:sz w:val="16"/>
                <w:szCs w:val="18"/>
                <w:lang w:val="sl-SI"/>
              </w:rPr>
            </w:pPr>
          </w:p>
        </w:tc>
      </w:tr>
      <w:tr w:rsidR="004D13B0" w:rsidRPr="00B2012C" w14:paraId="6A1F340C" w14:textId="77777777" w:rsidTr="00974912">
        <w:trPr>
          <w:trHeight w:val="912"/>
        </w:trPr>
        <w:tc>
          <w:tcPr>
            <w:tcW w:w="2689" w:type="dxa"/>
            <w:vMerge/>
          </w:tcPr>
          <w:p w14:paraId="50678C25" w14:textId="77777777" w:rsidR="004D13B0" w:rsidRPr="00B2012C" w:rsidRDefault="004D13B0" w:rsidP="00974912">
            <w:pPr>
              <w:jc w:val="left"/>
              <w:rPr>
                <w:color w:val="ED7D31" w:themeColor="accent2"/>
                <w:sz w:val="16"/>
                <w:szCs w:val="16"/>
                <w:lang w:val="sl-SI"/>
              </w:rPr>
            </w:pPr>
          </w:p>
        </w:tc>
        <w:tc>
          <w:tcPr>
            <w:tcW w:w="2835" w:type="dxa"/>
          </w:tcPr>
          <w:p w14:paraId="2F784747" w14:textId="77777777" w:rsidR="004D13B0" w:rsidRPr="00B2012C" w:rsidRDefault="004D13B0" w:rsidP="00974912">
            <w:pPr>
              <w:jc w:val="left"/>
              <w:rPr>
                <w:sz w:val="16"/>
                <w:szCs w:val="16"/>
                <w:lang w:val="sl-SI"/>
              </w:rPr>
            </w:pPr>
            <w:r w:rsidRPr="00B2012C">
              <w:rPr>
                <w:sz w:val="16"/>
                <w:szCs w:val="16"/>
                <w:lang w:val="sl-SI"/>
              </w:rPr>
              <w:t>Evalvacija učinkovitosti uvajanja mobilnih timov v okviru vzgojnih zavodov.</w:t>
            </w:r>
          </w:p>
        </w:tc>
        <w:tc>
          <w:tcPr>
            <w:tcW w:w="1231" w:type="dxa"/>
            <w:vMerge/>
          </w:tcPr>
          <w:p w14:paraId="34532E7C" w14:textId="77777777" w:rsidR="004D13B0" w:rsidRPr="00B2012C" w:rsidRDefault="004D13B0" w:rsidP="00974912">
            <w:pPr>
              <w:jc w:val="left"/>
              <w:rPr>
                <w:sz w:val="16"/>
                <w:szCs w:val="16"/>
                <w:lang w:val="sl-SI"/>
              </w:rPr>
            </w:pPr>
          </w:p>
        </w:tc>
        <w:tc>
          <w:tcPr>
            <w:tcW w:w="1604" w:type="dxa"/>
          </w:tcPr>
          <w:p w14:paraId="762B0DA8" w14:textId="77777777" w:rsidR="004D13B0" w:rsidRPr="00B2012C" w:rsidRDefault="004D13B0" w:rsidP="00974912">
            <w:pPr>
              <w:jc w:val="left"/>
              <w:rPr>
                <w:sz w:val="16"/>
                <w:szCs w:val="16"/>
                <w:lang w:val="sl-SI"/>
              </w:rPr>
            </w:pPr>
            <w:r w:rsidRPr="00B2012C">
              <w:rPr>
                <w:sz w:val="16"/>
                <w:szCs w:val="16"/>
                <w:lang w:val="sl-SI"/>
              </w:rPr>
              <w:t>Evalvacija ZRSŠ</w:t>
            </w:r>
          </w:p>
        </w:tc>
        <w:tc>
          <w:tcPr>
            <w:tcW w:w="992" w:type="dxa"/>
            <w:vMerge/>
          </w:tcPr>
          <w:p w14:paraId="6CB7D23A" w14:textId="77777777" w:rsidR="004D13B0" w:rsidRPr="00B2012C" w:rsidRDefault="004D13B0" w:rsidP="00974912">
            <w:pPr>
              <w:jc w:val="left"/>
              <w:rPr>
                <w:sz w:val="16"/>
                <w:szCs w:val="16"/>
                <w:lang w:val="sl-SI"/>
              </w:rPr>
            </w:pPr>
          </w:p>
        </w:tc>
        <w:tc>
          <w:tcPr>
            <w:tcW w:w="1701" w:type="dxa"/>
            <w:vMerge/>
          </w:tcPr>
          <w:p w14:paraId="6308DFFF" w14:textId="77777777" w:rsidR="004D13B0" w:rsidRPr="00B2012C" w:rsidRDefault="004D13B0" w:rsidP="00974912">
            <w:pPr>
              <w:jc w:val="left"/>
              <w:rPr>
                <w:sz w:val="16"/>
                <w:szCs w:val="16"/>
                <w:lang w:val="sl-SI"/>
              </w:rPr>
            </w:pPr>
          </w:p>
        </w:tc>
        <w:tc>
          <w:tcPr>
            <w:tcW w:w="1701" w:type="dxa"/>
            <w:vMerge/>
          </w:tcPr>
          <w:p w14:paraId="66862D40" w14:textId="77777777" w:rsidR="004D13B0" w:rsidRPr="00B2012C" w:rsidRDefault="004D13B0" w:rsidP="00974912">
            <w:pPr>
              <w:rPr>
                <w:sz w:val="16"/>
                <w:szCs w:val="16"/>
                <w:lang w:val="sl-SI"/>
              </w:rPr>
            </w:pPr>
          </w:p>
        </w:tc>
        <w:tc>
          <w:tcPr>
            <w:tcW w:w="1685" w:type="dxa"/>
            <w:vMerge/>
          </w:tcPr>
          <w:p w14:paraId="4482D481" w14:textId="77777777" w:rsidR="004D13B0" w:rsidRPr="00B2012C" w:rsidRDefault="004D13B0" w:rsidP="00974912">
            <w:pPr>
              <w:rPr>
                <w:sz w:val="16"/>
                <w:szCs w:val="18"/>
                <w:lang w:val="sl-SI"/>
              </w:rPr>
            </w:pPr>
          </w:p>
        </w:tc>
      </w:tr>
    </w:tbl>
    <w:p w14:paraId="4A1CB2BC" w14:textId="77777777" w:rsidR="004D13B0" w:rsidRDefault="004D13B0" w:rsidP="004D13B0">
      <w:pPr>
        <w:pStyle w:val="Naslov4"/>
        <w:rPr>
          <w:rFonts w:cs="Arial"/>
          <w:color w:val="auto"/>
        </w:rPr>
      </w:pPr>
    </w:p>
    <w:p w14:paraId="4A01B23C" w14:textId="77777777" w:rsidR="004D13B0" w:rsidRDefault="004D13B0" w:rsidP="004D13B0">
      <w:pPr>
        <w:spacing w:line="259" w:lineRule="auto"/>
        <w:jc w:val="left"/>
        <w:rPr>
          <w:rFonts w:eastAsiaTheme="majorEastAsia"/>
          <w:b/>
          <w:bCs/>
          <w:iCs/>
          <w:sz w:val="24"/>
        </w:rPr>
      </w:pPr>
      <w:r>
        <w:br w:type="page"/>
      </w:r>
    </w:p>
    <w:p w14:paraId="3E1F7CC4" w14:textId="77777777" w:rsidR="004D13B0" w:rsidRPr="00F54C39" w:rsidRDefault="004D13B0" w:rsidP="004D13B0">
      <w:pPr>
        <w:pStyle w:val="Naslov4"/>
        <w:rPr>
          <w:rFonts w:cs="Arial"/>
          <w:color w:val="auto"/>
        </w:rPr>
      </w:pPr>
      <w:bookmarkStart w:id="54" w:name="_Toc96513673"/>
      <w:bookmarkStart w:id="55" w:name="_Toc99459254"/>
      <w:r w:rsidRPr="00F54C39">
        <w:rPr>
          <w:rFonts w:cs="Arial"/>
          <w:color w:val="auto"/>
        </w:rPr>
        <w:t>2.2.3.2</w:t>
      </w:r>
      <w:r w:rsidRPr="00F54C39">
        <w:rPr>
          <w:rFonts w:cs="Arial"/>
          <w:color w:val="auto"/>
        </w:rPr>
        <w:tab/>
        <w:t>Mreža služb za duševno zdravje odraslih, vključno s starejšimi</w:t>
      </w:r>
      <w:bookmarkEnd w:id="51"/>
      <w:bookmarkEnd w:id="52"/>
      <w:bookmarkEnd w:id="53"/>
      <w:bookmarkEnd w:id="54"/>
      <w:bookmarkEnd w:id="55"/>
    </w:p>
    <w:p w14:paraId="4702C9F6" w14:textId="0EA59996" w:rsidR="004D13B0" w:rsidRDefault="004D13B0" w:rsidP="00A51D3B">
      <w:pPr>
        <w:spacing w:before="240" w:after="0"/>
      </w:pPr>
      <w:r>
        <w:t xml:space="preserve">Do leta 2020 </w:t>
      </w:r>
      <w:r w:rsidRPr="00F54C39">
        <w:t xml:space="preserve">smo vzpostavili 10 CDZO, ki delujejo regionalno in so organizirani na primarni ravni v zdravstvenih domovih. Vzpostavljanje mreže CDZO poteka načrtovano, kadri se sproti izobražujejo in usposabljajo, vzpostavljen pa je tudi enoten sistem zagotavljanja kakovosti. Od prvih 10 CDZO je bila večina vzpostavljena v vzhodni kohezijski regiji Slovenije, ki ima slabše kazalce duševnega zdravja in šibkejšo preskrbljenost s kadrom ter programi na področju skrbi za duševno zdravje. Ukrepi </w:t>
      </w:r>
      <w:r>
        <w:t>AN22-23</w:t>
      </w:r>
      <w:r w:rsidRPr="00F54C39">
        <w:t xml:space="preserve"> zmanjšujejo regionalno neenakost in nesorazmernost različnih ravni obravnave. V naslednjih treh letih načrtujemo </w:t>
      </w:r>
      <w:r w:rsidRPr="00F54C39">
        <w:rPr>
          <w:b/>
          <w:bCs/>
        </w:rPr>
        <w:t>vzpostavitev dodatnih 15 CDZO</w:t>
      </w:r>
      <w:r w:rsidRPr="00F54C39">
        <w:t>, kar pomeni, da bi dosegli cilj, začrtan v</w:t>
      </w:r>
      <w:r>
        <w:t xml:space="preserve"> ReNPDZ18.28</w:t>
      </w:r>
      <w:r w:rsidRPr="00F54C39">
        <w:t xml:space="preserve">, to je mreža 25 CDZO v letu 2023. Dosežena </w:t>
      </w:r>
      <w:r w:rsidRPr="00F54C39">
        <w:rPr>
          <w:b/>
          <w:bCs/>
        </w:rPr>
        <w:t>optimalnejša sestava tima CDZO</w:t>
      </w:r>
      <w:r w:rsidRPr="00F54C39">
        <w:t xml:space="preserve"> omogoča kakovostno, celostno, timsko in multidisciplinarno ambulantno in skupnostno obravnavo oseb s težavami v duševnem zdravju v lokalnih okoljih. Programe, ki jih izvajajo psihiatrične bolnišnice, pa je treba v večji meri specializirati z zagotavljanjem subspecialističnih ambulantnih in bolnišničnih obravnav, s čimer se odpira možnost obravnave dobro definiranih kompleksnih in komorbidnih stanj. Pri odraslih in starejših so med ukrepi </w:t>
      </w:r>
      <w:r>
        <w:t>AN22-23</w:t>
      </w:r>
      <w:r w:rsidRPr="00F54C39">
        <w:t xml:space="preserve"> izpostavljeni tudi zgodnje odkrivanje oseb s težavami v duševnem zdravju in okrepitev pomoči starejšim na domu v okviru ambulant družinske medicine ter patronažne službe in psihoedukacija oseb z najpogostejšimi duševnimi motnjami. Problem vedno večjih potreb po novih posteljah v posebnih socialno varstvenih zavodih (zlasti na varovanih oddelkih) je dolgoročno mogoče rešiti le s hkratnim </w:t>
      </w:r>
      <w:r w:rsidRPr="00F54C39">
        <w:rPr>
          <w:b/>
          <w:bCs/>
        </w:rPr>
        <w:t>povečevanjem dostopne, intenzivne in kontinuirane psihiatrične obravnave v skupnosti</w:t>
      </w:r>
      <w:r w:rsidRPr="00F54C39">
        <w:t xml:space="preserve"> (kar omogoča mreža CDZO), povečevanjem kapacitet v stanovanjskih skupinah v skupnosti in šele nato s povečanjem kapacitet v zavodih. Bivanje ljudi v domačem okolju, ali v stanovanjski skupini (kadar oseba nima možnosti bivanja doma), skupaj z intenzivno skupnostno psihiatrično obravnavo, daje dobro podlago za kar največjo</w:t>
      </w:r>
      <w:r w:rsidRPr="00F54C39">
        <w:lastRenderedPageBreak/>
        <w:t xml:space="preserve"> samostojnost in usposabljanje za samostojno življenje. Za ljudi je takšna obravnava bolj prijazna in dolgoročno je preverjeno učinkovita. Deinstitucionalizacija zahteva dodatno okrepitev intenzivne psihiatrične obravnave v domačem okolju. </w:t>
      </w:r>
      <w:r w:rsidRPr="002C7A6E">
        <w:t>P</w:t>
      </w:r>
      <w:r>
        <w:t>rednostno moramo zaposlovati strokovnjake na primarni zdravstveni ravni in udejaniti</w:t>
      </w:r>
      <w:r w:rsidRPr="002C7A6E">
        <w:t xml:space="preserve"> standard za preskrbljenost s psihiatričnimi storitvami (3-5 specialistov psihiatrov na 70.000 odraslih prebivalcev v regiji) in klinično psihološkimi storitvami (3-5 specialistov klinične psihologije na 70.000 odraslih prebivalcev na območju/regiji, ki ga pokrivajo CDZO</w:t>
      </w:r>
      <w:r>
        <w:t>. Razviti moramo bolj kakovostne subspecialistične storitve za starejše prebivalce, forenzično</w:t>
      </w:r>
      <w:r w:rsidR="00F50C83">
        <w:t xml:space="preserve"> psihiatrijo, za različne odvis</w:t>
      </w:r>
      <w:r>
        <w:t xml:space="preserve">nosti (nedovoljene droge, alkohol, hazarderstvo, nekemične odvisnosti) in druge subspecialnosti. </w:t>
      </w:r>
    </w:p>
    <w:p w14:paraId="510ABE9A" w14:textId="77777777" w:rsidR="004D13B0" w:rsidRPr="00F54C39" w:rsidRDefault="004D13B0" w:rsidP="004D13B0">
      <w:pPr>
        <w:spacing w:after="0"/>
      </w:pPr>
    </w:p>
    <w:p w14:paraId="243F0ACA" w14:textId="77777777" w:rsidR="004D13B0" w:rsidRPr="00F54C39" w:rsidRDefault="004D13B0" w:rsidP="004D13B0">
      <w:pPr>
        <w:rPr>
          <w:b/>
          <w:bCs/>
        </w:rPr>
      </w:pPr>
      <w:r w:rsidRPr="00F54C39">
        <w:rPr>
          <w:b/>
          <w:bCs/>
        </w:rPr>
        <w:t>SPECIFIČNI CILJI</w:t>
      </w:r>
    </w:p>
    <w:p w14:paraId="218DAFFE" w14:textId="77777777" w:rsidR="004D13B0" w:rsidRPr="00F54C39" w:rsidRDefault="004D13B0" w:rsidP="00FF3FE3">
      <w:pPr>
        <w:pStyle w:val="Odstavekseznama"/>
        <w:numPr>
          <w:ilvl w:val="0"/>
          <w:numId w:val="16"/>
        </w:numPr>
        <w:ind w:hanging="720"/>
        <w:rPr>
          <w:b/>
          <w:bCs/>
        </w:rPr>
      </w:pPr>
      <w:r w:rsidRPr="00F54C39">
        <w:rPr>
          <w:b/>
          <w:bCs/>
        </w:rPr>
        <w:t>Zgodnje odkrivanje duševnih motenj in osveščanje javnosti ter posameznikov</w:t>
      </w:r>
    </w:p>
    <w:p w14:paraId="53A5571F" w14:textId="77777777" w:rsidR="004D13B0" w:rsidRPr="00F54C39" w:rsidRDefault="004D13B0" w:rsidP="00FF3FE3">
      <w:pPr>
        <w:pStyle w:val="Odstavekseznama"/>
        <w:numPr>
          <w:ilvl w:val="0"/>
          <w:numId w:val="16"/>
        </w:numPr>
        <w:ind w:hanging="720"/>
        <w:rPr>
          <w:b/>
          <w:bCs/>
        </w:rPr>
      </w:pPr>
      <w:r w:rsidRPr="00F54C39">
        <w:rPr>
          <w:b/>
          <w:bCs/>
        </w:rPr>
        <w:t>Zagotavljanje dostopnosti do interdisciplinarnih timov in skupnostne obravnave odraslih z duševnimi motnjami na primarni ravni</w:t>
      </w:r>
    </w:p>
    <w:p w14:paraId="090C34C7" w14:textId="77777777" w:rsidR="004D13B0" w:rsidRPr="00F54C39" w:rsidRDefault="004D13B0" w:rsidP="00FF3FE3">
      <w:pPr>
        <w:pStyle w:val="Odstavekseznama"/>
        <w:numPr>
          <w:ilvl w:val="0"/>
          <w:numId w:val="16"/>
        </w:numPr>
        <w:ind w:hanging="720"/>
        <w:rPr>
          <w:b/>
          <w:bCs/>
        </w:rPr>
      </w:pPr>
      <w:r w:rsidRPr="00F54C39">
        <w:rPr>
          <w:b/>
          <w:bCs/>
        </w:rPr>
        <w:t>Zagotavljanje dostopne in sodobne bolnišnične psihiatrične oskrbe vsem prebivalcem Slovenije</w:t>
      </w:r>
    </w:p>
    <w:p w14:paraId="34517B14" w14:textId="77777777" w:rsidR="004D13B0" w:rsidRPr="00217AFF" w:rsidRDefault="004D13B0" w:rsidP="00FF3FE3">
      <w:pPr>
        <w:pStyle w:val="Odstavekseznama"/>
        <w:numPr>
          <w:ilvl w:val="0"/>
          <w:numId w:val="16"/>
        </w:numPr>
        <w:ind w:hanging="720"/>
        <w:rPr>
          <w:b/>
          <w:bCs/>
        </w:rPr>
      </w:pPr>
      <w:r w:rsidRPr="00217AFF">
        <w:rPr>
          <w:b/>
          <w:bCs/>
        </w:rPr>
        <w:t>Okrepiti mrežo rehabilitacijskih služb</w:t>
      </w:r>
    </w:p>
    <w:p w14:paraId="34EB7E5D" w14:textId="77777777" w:rsidR="004D13B0" w:rsidRPr="00F54C39" w:rsidRDefault="004D13B0" w:rsidP="00FF3FE3">
      <w:pPr>
        <w:pStyle w:val="Odstavekseznama"/>
        <w:numPr>
          <w:ilvl w:val="0"/>
          <w:numId w:val="16"/>
        </w:numPr>
        <w:ind w:hanging="720"/>
        <w:rPr>
          <w:b/>
          <w:bCs/>
        </w:rPr>
      </w:pPr>
      <w:r w:rsidRPr="00F54C39">
        <w:rPr>
          <w:b/>
          <w:bCs/>
        </w:rPr>
        <w:t>Zagotavljanje pogojev v skupnosti za zmanjševanje in preprečevanje institucionalizacij oseb s težavami v duševnem zdravju</w:t>
      </w:r>
    </w:p>
    <w:p w14:paraId="495B964B" w14:textId="77777777" w:rsidR="004D13B0" w:rsidRPr="00F54C39" w:rsidRDefault="004D13B0" w:rsidP="00FF3FE3">
      <w:pPr>
        <w:pStyle w:val="Odstavekseznama"/>
        <w:numPr>
          <w:ilvl w:val="0"/>
          <w:numId w:val="16"/>
        </w:numPr>
        <w:ind w:hanging="720"/>
        <w:rPr>
          <w:b/>
          <w:bCs/>
        </w:rPr>
      </w:pPr>
      <w:r w:rsidRPr="00F54C39">
        <w:rPr>
          <w:b/>
          <w:bCs/>
        </w:rPr>
        <w:t>Načrtno postopno zmanjševanje števila odraslih s težavami v duševnem zdravju, in kombiniranimi motnjami, ki so vključeni v socialnovarstvene zavode, ter njihova preselitev v skupnostne oblike bivanja in trajno izvajanje socialnovarstvenih programov, namenjenih skupnostni obravnavi oseb s težavami v duševnem zdravju.</w:t>
      </w:r>
    </w:p>
    <w:p w14:paraId="59A19349" w14:textId="77777777" w:rsidR="004D13B0" w:rsidRPr="00537E54" w:rsidRDefault="004D13B0" w:rsidP="00FF3FE3">
      <w:pPr>
        <w:pStyle w:val="Odstavekseznama"/>
        <w:numPr>
          <w:ilvl w:val="0"/>
          <w:numId w:val="16"/>
        </w:numPr>
        <w:ind w:hanging="720"/>
        <w:rPr>
          <w:b/>
          <w:bCs/>
        </w:rPr>
      </w:pPr>
      <w:r w:rsidRPr="00537E54">
        <w:rPr>
          <w:b/>
          <w:bCs/>
        </w:rPr>
        <w:t>Vzpostavitev celostne in učinkovite obravnave oseb s težavami v duševnem zdravju in nevarnim vedenjem, ki bo ponujala kontinuirano, varno in učinkovito oskrbo.</w:t>
      </w:r>
    </w:p>
    <w:p w14:paraId="5393EBC5" w14:textId="01044317" w:rsidR="004D13B0" w:rsidRPr="00A51D3B" w:rsidRDefault="004D13B0" w:rsidP="00FF3FE3">
      <w:pPr>
        <w:pStyle w:val="Odstavekseznama"/>
        <w:numPr>
          <w:ilvl w:val="0"/>
          <w:numId w:val="16"/>
        </w:numPr>
        <w:ind w:hanging="720"/>
        <w:rPr>
          <w:b/>
          <w:bCs/>
        </w:rPr>
      </w:pPr>
      <w:r w:rsidRPr="00F54C39">
        <w:rPr>
          <w:b/>
          <w:bCs/>
        </w:rPr>
        <w:t>Zgodnja diagnostika in obravnava duševnih motenj pri starejših</w:t>
      </w:r>
    </w:p>
    <w:p w14:paraId="6CC8D029" w14:textId="77777777" w:rsidR="004D13B0" w:rsidRPr="00F54C39" w:rsidRDefault="004D13B0" w:rsidP="00FF3FE3">
      <w:pPr>
        <w:pStyle w:val="Odstavekseznama"/>
        <w:numPr>
          <w:ilvl w:val="0"/>
          <w:numId w:val="16"/>
        </w:numPr>
        <w:ind w:hanging="720"/>
        <w:rPr>
          <w:b/>
          <w:bCs/>
        </w:rPr>
      </w:pPr>
      <w:r w:rsidRPr="00F54C39">
        <w:rPr>
          <w:b/>
          <w:bCs/>
        </w:rPr>
        <w:t>Varstvo pravic starejših</w:t>
      </w:r>
    </w:p>
    <w:p w14:paraId="6EE6AECD" w14:textId="77777777" w:rsidR="004D13B0" w:rsidRPr="00F54C39" w:rsidRDefault="004D13B0" w:rsidP="00FF3FE3">
      <w:pPr>
        <w:pStyle w:val="Odstavekseznama"/>
        <w:numPr>
          <w:ilvl w:val="0"/>
          <w:numId w:val="16"/>
        </w:numPr>
        <w:ind w:hanging="720"/>
        <w:rPr>
          <w:b/>
          <w:bCs/>
        </w:rPr>
      </w:pPr>
      <w:r w:rsidRPr="00F54C39">
        <w:rPr>
          <w:b/>
          <w:bCs/>
        </w:rPr>
        <w:t>Izboljšati dostop do psiholoških in psihoterapevtskih storitev</w:t>
      </w:r>
    </w:p>
    <w:p w14:paraId="22CCDCB2" w14:textId="77777777" w:rsidR="004D13B0" w:rsidRPr="00F54C39" w:rsidRDefault="004D13B0" w:rsidP="004D13B0"/>
    <w:tbl>
      <w:tblPr>
        <w:tblStyle w:val="Tabelamrea"/>
        <w:tblW w:w="14312" w:type="dxa"/>
        <w:tblLayout w:type="fixed"/>
        <w:tblLook w:val="04A0" w:firstRow="1" w:lastRow="0" w:firstColumn="1" w:lastColumn="0" w:noHBand="0" w:noVBand="1"/>
      </w:tblPr>
      <w:tblGrid>
        <w:gridCol w:w="2405"/>
        <w:gridCol w:w="2835"/>
        <w:gridCol w:w="1418"/>
        <w:gridCol w:w="1701"/>
        <w:gridCol w:w="850"/>
        <w:gridCol w:w="1985"/>
        <w:gridCol w:w="1559"/>
        <w:gridCol w:w="1559"/>
      </w:tblGrid>
      <w:tr w:rsidR="004D13B0" w:rsidRPr="00506377" w14:paraId="6EAFC1CB" w14:textId="77777777" w:rsidTr="00A51D3B">
        <w:tc>
          <w:tcPr>
            <w:tcW w:w="2405" w:type="dxa"/>
          </w:tcPr>
          <w:p w14:paraId="283B53A2" w14:textId="77777777" w:rsidR="004D13B0" w:rsidRPr="00422A2F" w:rsidRDefault="004D13B0" w:rsidP="00974912">
            <w:pPr>
              <w:rPr>
                <w:b/>
                <w:color w:val="ED7D31" w:themeColor="accent2"/>
                <w:sz w:val="16"/>
                <w:szCs w:val="16"/>
                <w:lang w:val="sl-SI"/>
              </w:rPr>
            </w:pPr>
            <w:r w:rsidRPr="00CE085C">
              <w:rPr>
                <w:b/>
                <w:sz w:val="16"/>
                <w:szCs w:val="16"/>
                <w:lang w:val="sl-SI"/>
              </w:rPr>
              <w:t>Ukrep</w:t>
            </w:r>
          </w:p>
        </w:tc>
        <w:tc>
          <w:tcPr>
            <w:tcW w:w="2835" w:type="dxa"/>
          </w:tcPr>
          <w:p w14:paraId="070445D2" w14:textId="77777777" w:rsidR="004D13B0" w:rsidRPr="00F54C39" w:rsidRDefault="004D13B0" w:rsidP="00974912">
            <w:pPr>
              <w:rPr>
                <w:b/>
                <w:sz w:val="16"/>
                <w:szCs w:val="16"/>
                <w:lang w:val="sl-SI"/>
              </w:rPr>
            </w:pPr>
            <w:r w:rsidRPr="00F54C39">
              <w:rPr>
                <w:b/>
                <w:sz w:val="16"/>
                <w:szCs w:val="16"/>
                <w:lang w:val="sl-SI"/>
              </w:rPr>
              <w:t xml:space="preserve">Aktivnosti </w:t>
            </w:r>
          </w:p>
        </w:tc>
        <w:tc>
          <w:tcPr>
            <w:tcW w:w="1418" w:type="dxa"/>
          </w:tcPr>
          <w:p w14:paraId="49F74635" w14:textId="77777777" w:rsidR="004D13B0" w:rsidRPr="00F54C39" w:rsidRDefault="004D13B0" w:rsidP="00974912">
            <w:pPr>
              <w:rPr>
                <w:b/>
                <w:sz w:val="16"/>
                <w:szCs w:val="16"/>
                <w:lang w:val="sl-SI"/>
              </w:rPr>
            </w:pPr>
            <w:r w:rsidRPr="00F54C39">
              <w:rPr>
                <w:b/>
                <w:sz w:val="16"/>
                <w:szCs w:val="16"/>
                <w:lang w:val="sl-SI"/>
              </w:rPr>
              <w:t>Izvedbeni rok</w:t>
            </w:r>
          </w:p>
        </w:tc>
        <w:tc>
          <w:tcPr>
            <w:tcW w:w="1701" w:type="dxa"/>
          </w:tcPr>
          <w:p w14:paraId="2E4D2C95" w14:textId="77777777" w:rsidR="004D13B0" w:rsidRPr="00F54C39" w:rsidRDefault="004D13B0" w:rsidP="00974912">
            <w:pPr>
              <w:rPr>
                <w:b/>
                <w:sz w:val="16"/>
                <w:szCs w:val="16"/>
                <w:lang w:val="sl-SI"/>
              </w:rPr>
            </w:pPr>
            <w:r w:rsidRPr="00F54C39">
              <w:rPr>
                <w:b/>
                <w:sz w:val="16"/>
                <w:szCs w:val="16"/>
                <w:lang w:val="sl-SI"/>
              </w:rPr>
              <w:t>Kazalnik</w:t>
            </w:r>
          </w:p>
        </w:tc>
        <w:tc>
          <w:tcPr>
            <w:tcW w:w="850" w:type="dxa"/>
          </w:tcPr>
          <w:p w14:paraId="61B414FC" w14:textId="77777777" w:rsidR="004D13B0" w:rsidRPr="00F54C39" w:rsidRDefault="004D13B0" w:rsidP="00974912">
            <w:pPr>
              <w:rPr>
                <w:b/>
                <w:sz w:val="16"/>
                <w:szCs w:val="16"/>
                <w:lang w:val="sl-SI"/>
              </w:rPr>
            </w:pPr>
            <w:r w:rsidRPr="00F54C39">
              <w:rPr>
                <w:b/>
                <w:sz w:val="16"/>
                <w:szCs w:val="16"/>
                <w:lang w:val="sl-SI"/>
              </w:rPr>
              <w:t>Nosi</w:t>
            </w:r>
            <w:r w:rsidRPr="00F54C39">
              <w:rPr>
                <w:b/>
                <w:sz w:val="16"/>
                <w:szCs w:val="16"/>
                <w:lang w:val="sl-SI"/>
              </w:rPr>
              <w:lastRenderedPageBreak/>
              <w:t>lec</w:t>
            </w:r>
          </w:p>
        </w:tc>
        <w:tc>
          <w:tcPr>
            <w:tcW w:w="1985" w:type="dxa"/>
          </w:tcPr>
          <w:p w14:paraId="549604FA" w14:textId="77777777" w:rsidR="004D13B0" w:rsidRPr="00060915" w:rsidRDefault="004D13B0" w:rsidP="00974912">
            <w:pPr>
              <w:jc w:val="left"/>
              <w:rPr>
                <w:b/>
                <w:sz w:val="16"/>
                <w:szCs w:val="16"/>
                <w:lang w:val="sl-SI"/>
              </w:rPr>
            </w:pPr>
            <w:r w:rsidRPr="00060915">
              <w:rPr>
                <w:b/>
                <w:sz w:val="16"/>
                <w:szCs w:val="16"/>
                <w:lang w:val="sl-SI"/>
              </w:rPr>
              <w:t>Odgovoren za izvedbo in sodel</w:t>
            </w:r>
            <w:r w:rsidRPr="00060915">
              <w:rPr>
                <w:b/>
                <w:sz w:val="16"/>
                <w:szCs w:val="16"/>
                <w:lang w:val="sl-SI"/>
              </w:rPr>
              <w:lastRenderedPageBreak/>
              <w:t>ujoči</w:t>
            </w:r>
          </w:p>
          <w:p w14:paraId="1A49C736" w14:textId="77777777" w:rsidR="004D13B0" w:rsidRPr="00D55B7C" w:rsidRDefault="004D13B0" w:rsidP="00974912">
            <w:pPr>
              <w:rPr>
                <w:b/>
                <w:sz w:val="16"/>
                <w:szCs w:val="16"/>
                <w:lang w:val="sl-SI"/>
              </w:rPr>
            </w:pPr>
          </w:p>
        </w:tc>
        <w:tc>
          <w:tcPr>
            <w:tcW w:w="1559" w:type="dxa"/>
          </w:tcPr>
          <w:p w14:paraId="1B6C14AC" w14:textId="77777777" w:rsidR="004D13B0" w:rsidRPr="00F54C39" w:rsidRDefault="004D13B0" w:rsidP="00974912">
            <w:pPr>
              <w:rPr>
                <w:b/>
                <w:sz w:val="16"/>
                <w:szCs w:val="16"/>
                <w:lang w:val="sl-SI"/>
              </w:rPr>
            </w:pPr>
            <w:r>
              <w:rPr>
                <w:b/>
                <w:sz w:val="16"/>
                <w:szCs w:val="16"/>
                <w:lang w:val="sl-SI"/>
              </w:rPr>
              <w:t>Viri sredstev</w:t>
            </w:r>
            <w:r w:rsidRPr="00F54C39">
              <w:rPr>
                <w:b/>
                <w:sz w:val="16"/>
                <w:szCs w:val="16"/>
                <w:lang w:val="sl-SI"/>
              </w:rPr>
              <w:t xml:space="preserve"> </w:t>
            </w:r>
            <w:r>
              <w:rPr>
                <w:b/>
                <w:sz w:val="16"/>
                <w:szCs w:val="16"/>
                <w:lang w:val="sl-SI"/>
              </w:rPr>
              <w:t>.z</w:t>
            </w:r>
            <w:r w:rsidRPr="00F54C39">
              <w:rPr>
                <w:b/>
                <w:sz w:val="16"/>
                <w:szCs w:val="16"/>
                <w:lang w:val="sl-SI"/>
              </w:rPr>
              <w:t>a 2022</w:t>
            </w:r>
          </w:p>
        </w:tc>
        <w:tc>
          <w:tcPr>
            <w:tcW w:w="1559" w:type="dxa"/>
          </w:tcPr>
          <w:p w14:paraId="1C61CADA" w14:textId="77777777" w:rsidR="004D13B0" w:rsidRPr="00F54C39" w:rsidRDefault="004D13B0" w:rsidP="00974912">
            <w:pPr>
              <w:rPr>
                <w:b/>
                <w:sz w:val="16"/>
                <w:szCs w:val="16"/>
                <w:lang w:val="sl-SI"/>
              </w:rPr>
            </w:pPr>
            <w:r>
              <w:rPr>
                <w:b/>
                <w:sz w:val="16"/>
                <w:szCs w:val="16"/>
                <w:lang w:val="sl-SI"/>
              </w:rPr>
              <w:t>Viri sredstev</w:t>
            </w:r>
            <w:r w:rsidRPr="00F54C39">
              <w:rPr>
                <w:b/>
                <w:sz w:val="16"/>
                <w:szCs w:val="16"/>
                <w:lang w:val="sl-SI"/>
              </w:rPr>
              <w:t xml:space="preserve"> za 2023</w:t>
            </w:r>
          </w:p>
        </w:tc>
      </w:tr>
      <w:tr w:rsidR="004D13B0" w:rsidRPr="00F54C39" w14:paraId="2AC5431E" w14:textId="77777777" w:rsidTr="00A51D3B">
        <w:tc>
          <w:tcPr>
            <w:tcW w:w="2405" w:type="dxa"/>
          </w:tcPr>
          <w:p w14:paraId="67AA7637" w14:textId="77777777" w:rsidR="004D13B0" w:rsidRPr="0011254C" w:rsidRDefault="004D13B0" w:rsidP="00A51D3B">
            <w:pPr>
              <w:rPr>
                <w:b/>
                <w:bCs/>
                <w:sz w:val="16"/>
                <w:szCs w:val="16"/>
                <w:lang w:val="sl-SI"/>
              </w:rPr>
            </w:pPr>
            <w:r w:rsidRPr="0011254C">
              <w:rPr>
                <w:b/>
                <w:bCs/>
                <w:sz w:val="16"/>
                <w:szCs w:val="16"/>
                <w:lang w:val="sl-SI"/>
              </w:rPr>
              <w:t>Ukrep I:</w:t>
            </w:r>
            <w:r w:rsidRPr="0011254C">
              <w:rPr>
                <w:b/>
                <w:bCs/>
                <w:sz w:val="16"/>
                <w:szCs w:val="16"/>
                <w:lang w:val="sl-SI"/>
              </w:rPr>
              <w:lastRenderedPageBreak/>
              <w:t xml:space="preserve"> </w:t>
            </w:r>
          </w:p>
          <w:p w14:paraId="1186045C" w14:textId="77777777" w:rsidR="004D13B0" w:rsidRPr="00CE085C" w:rsidRDefault="004D13B0" w:rsidP="00A51D3B">
            <w:pPr>
              <w:rPr>
                <w:b/>
                <w:sz w:val="16"/>
                <w:szCs w:val="16"/>
                <w:lang w:val="sl-SI"/>
              </w:rPr>
            </w:pPr>
            <w:r w:rsidRPr="0011254C">
              <w:rPr>
                <w:sz w:val="16"/>
                <w:szCs w:val="16"/>
                <w:lang w:val="sl-SI"/>
              </w:rPr>
              <w:t>Izvajanje presejanja, zgodnjega odkrivanja depresije in obravnave duševnih motenj ter svetovanja v referenčnih ambulantah družinskega zdravnika in v patronažni službi.</w:t>
            </w:r>
          </w:p>
        </w:tc>
        <w:tc>
          <w:tcPr>
            <w:tcW w:w="2835" w:type="dxa"/>
          </w:tcPr>
          <w:p w14:paraId="1188D78C" w14:textId="067BAB71" w:rsidR="004D13B0" w:rsidRPr="00CE085C" w:rsidRDefault="004D13B0" w:rsidP="00A51D3B">
            <w:pPr>
              <w:rPr>
                <w:sz w:val="16"/>
                <w:szCs w:val="16"/>
                <w:lang w:val="sl-SI"/>
              </w:rPr>
            </w:pPr>
            <w:r>
              <w:rPr>
                <w:sz w:val="16"/>
                <w:szCs w:val="16"/>
                <w:lang w:val="sl-SI"/>
              </w:rPr>
              <w:t>-</w:t>
            </w:r>
            <w:r w:rsidR="00223318">
              <w:rPr>
                <w:sz w:val="16"/>
                <w:szCs w:val="16"/>
                <w:lang w:val="sl-SI"/>
              </w:rPr>
              <w:t xml:space="preserve"> </w:t>
            </w:r>
            <w:r w:rsidRPr="00CE085C">
              <w:rPr>
                <w:sz w:val="16"/>
                <w:szCs w:val="16"/>
                <w:lang w:val="sl-SI"/>
              </w:rPr>
              <w:t>Priprava presejalnih instrumentov za depresijo in anksiozne motnje.</w:t>
            </w:r>
          </w:p>
          <w:p w14:paraId="49C1E00A" w14:textId="1B8E7378" w:rsidR="004D13B0" w:rsidRPr="00CE085C" w:rsidRDefault="004D13B0" w:rsidP="00A51D3B">
            <w:pPr>
              <w:rPr>
                <w:sz w:val="16"/>
                <w:szCs w:val="16"/>
                <w:lang w:val="sl-SI"/>
              </w:rPr>
            </w:pPr>
            <w:r w:rsidRPr="00CE085C">
              <w:rPr>
                <w:sz w:val="16"/>
                <w:szCs w:val="16"/>
                <w:lang w:val="sl-SI"/>
              </w:rPr>
              <w:t>-</w:t>
            </w:r>
            <w:r w:rsidR="00223318">
              <w:rPr>
                <w:sz w:val="16"/>
                <w:szCs w:val="16"/>
                <w:lang w:val="sl-SI"/>
              </w:rPr>
              <w:t xml:space="preserve"> I</w:t>
            </w:r>
            <w:r w:rsidRPr="00CE085C">
              <w:rPr>
                <w:sz w:val="16"/>
                <w:szCs w:val="16"/>
                <w:lang w:val="sl-SI"/>
              </w:rPr>
              <w:t xml:space="preserve">zobraževanje referenčnih in patronažnih sester za izvajanje presejanja. </w:t>
            </w:r>
          </w:p>
          <w:p w14:paraId="2DBCB2BB" w14:textId="56A4CE8E" w:rsidR="004D13B0" w:rsidRPr="00CE085C" w:rsidRDefault="004D13B0" w:rsidP="00A51D3B">
            <w:pPr>
              <w:rPr>
                <w:sz w:val="16"/>
                <w:szCs w:val="16"/>
                <w:lang w:val="sl-SI"/>
              </w:rPr>
            </w:pPr>
            <w:r w:rsidRPr="00CE085C">
              <w:rPr>
                <w:sz w:val="16"/>
                <w:szCs w:val="16"/>
                <w:lang w:val="sl-SI"/>
              </w:rPr>
              <w:t>-</w:t>
            </w:r>
            <w:r w:rsidR="00223318">
              <w:rPr>
                <w:sz w:val="16"/>
                <w:szCs w:val="16"/>
                <w:lang w:val="sl-SI"/>
              </w:rPr>
              <w:t xml:space="preserve"> </w:t>
            </w:r>
            <w:r w:rsidRPr="00CE085C">
              <w:rPr>
                <w:sz w:val="16"/>
                <w:szCs w:val="16"/>
                <w:lang w:val="sl-SI"/>
              </w:rPr>
              <w:t>Izvedba presejanj</w:t>
            </w:r>
          </w:p>
          <w:p w14:paraId="3B217445" w14:textId="77777777" w:rsidR="004D13B0" w:rsidRPr="00CE085C" w:rsidRDefault="004D13B0" w:rsidP="00A51D3B">
            <w:pPr>
              <w:rPr>
                <w:sz w:val="16"/>
                <w:szCs w:val="16"/>
                <w:lang w:val="sl-SI"/>
              </w:rPr>
            </w:pPr>
            <w:r w:rsidRPr="00CE085C">
              <w:rPr>
                <w:sz w:val="16"/>
                <w:szCs w:val="16"/>
                <w:lang w:val="sl-SI"/>
              </w:rPr>
              <w:t>v tistih ZD, kjer so referenčne ambulante ali CDZO.</w:t>
            </w:r>
          </w:p>
          <w:p w14:paraId="0D7647B9" w14:textId="77777777" w:rsidR="004D13B0" w:rsidRPr="00CE085C" w:rsidRDefault="004D13B0" w:rsidP="009371FE">
            <w:pPr>
              <w:rPr>
                <w:b/>
                <w:sz w:val="16"/>
                <w:szCs w:val="16"/>
                <w:lang w:val="sl-SI"/>
              </w:rPr>
            </w:pPr>
          </w:p>
        </w:tc>
        <w:tc>
          <w:tcPr>
            <w:tcW w:w="1418" w:type="dxa"/>
          </w:tcPr>
          <w:p w14:paraId="0DAA30B8" w14:textId="64E746D2" w:rsidR="004D13B0" w:rsidRPr="00CE085C" w:rsidRDefault="002511EA" w:rsidP="001C1A7D">
            <w:pPr>
              <w:rPr>
                <w:b/>
                <w:sz w:val="16"/>
                <w:szCs w:val="16"/>
                <w:lang w:val="sl-SI"/>
              </w:rPr>
            </w:pPr>
            <w:r>
              <w:rPr>
                <w:sz w:val="16"/>
                <w:szCs w:val="16"/>
                <w:lang w:val="sl-SI"/>
              </w:rPr>
              <w:t>2022–2023</w:t>
            </w:r>
          </w:p>
        </w:tc>
        <w:tc>
          <w:tcPr>
            <w:tcW w:w="1701" w:type="dxa"/>
          </w:tcPr>
          <w:p w14:paraId="551BB246" w14:textId="77777777" w:rsidR="004D13B0" w:rsidRPr="00CE085C" w:rsidRDefault="004D13B0" w:rsidP="00A51D3B">
            <w:pPr>
              <w:rPr>
                <w:sz w:val="16"/>
                <w:szCs w:val="16"/>
                <w:lang w:val="sl-SI"/>
              </w:rPr>
            </w:pPr>
            <w:r w:rsidRPr="00CE085C">
              <w:rPr>
                <w:sz w:val="16"/>
                <w:szCs w:val="16"/>
                <w:lang w:val="sl-SI"/>
              </w:rPr>
              <w:t>-Število instrumentov</w:t>
            </w:r>
          </w:p>
          <w:p w14:paraId="22930072" w14:textId="77777777" w:rsidR="004D13B0" w:rsidRPr="00CE085C" w:rsidRDefault="004D13B0" w:rsidP="00A51D3B">
            <w:pPr>
              <w:rPr>
                <w:sz w:val="16"/>
                <w:szCs w:val="16"/>
                <w:lang w:val="sl-SI"/>
              </w:rPr>
            </w:pPr>
            <w:r w:rsidRPr="00CE085C">
              <w:rPr>
                <w:sz w:val="16"/>
                <w:szCs w:val="16"/>
                <w:lang w:val="sl-SI"/>
              </w:rPr>
              <w:t>-Število usposobljenih sester</w:t>
            </w:r>
          </w:p>
          <w:p w14:paraId="7C84E728" w14:textId="77777777" w:rsidR="004D13B0" w:rsidRPr="00CE085C" w:rsidRDefault="004D13B0" w:rsidP="00A51D3B">
            <w:pPr>
              <w:rPr>
                <w:sz w:val="16"/>
                <w:szCs w:val="16"/>
                <w:lang w:val="sl-SI"/>
              </w:rPr>
            </w:pPr>
            <w:r w:rsidRPr="00CE085C">
              <w:rPr>
                <w:sz w:val="16"/>
                <w:szCs w:val="16"/>
                <w:lang w:val="sl-SI"/>
              </w:rPr>
              <w:t>-Število presejanj</w:t>
            </w:r>
          </w:p>
          <w:p w14:paraId="11A4F041" w14:textId="77777777" w:rsidR="004D13B0" w:rsidRPr="00CE085C" w:rsidRDefault="004D13B0" w:rsidP="009371FE">
            <w:pPr>
              <w:rPr>
                <w:b/>
                <w:sz w:val="16"/>
                <w:szCs w:val="16"/>
                <w:lang w:val="sl-SI"/>
              </w:rPr>
            </w:pPr>
          </w:p>
        </w:tc>
        <w:tc>
          <w:tcPr>
            <w:tcW w:w="850" w:type="dxa"/>
          </w:tcPr>
          <w:p w14:paraId="7FA1B7DD" w14:textId="77777777" w:rsidR="004D13B0" w:rsidRPr="00CE085C" w:rsidRDefault="004D13B0" w:rsidP="001C1A7D">
            <w:pPr>
              <w:rPr>
                <w:b/>
                <w:sz w:val="16"/>
                <w:szCs w:val="16"/>
                <w:lang w:val="sl-SI"/>
              </w:rPr>
            </w:pPr>
            <w:r w:rsidRPr="00CE085C">
              <w:rPr>
                <w:sz w:val="16"/>
                <w:szCs w:val="16"/>
                <w:lang w:val="sl-SI"/>
              </w:rPr>
              <w:t>MZ</w:t>
            </w:r>
          </w:p>
        </w:tc>
        <w:tc>
          <w:tcPr>
            <w:tcW w:w="1985" w:type="dxa"/>
          </w:tcPr>
          <w:p w14:paraId="7A1799B6" w14:textId="77777777" w:rsidR="004D13B0" w:rsidRPr="00CE085C" w:rsidRDefault="004D13B0" w:rsidP="00A51D3B">
            <w:pPr>
              <w:rPr>
                <w:sz w:val="16"/>
                <w:szCs w:val="16"/>
                <w:lang w:val="sl-SI"/>
              </w:rPr>
            </w:pPr>
            <w:r w:rsidRPr="00CE085C">
              <w:rPr>
                <w:sz w:val="16"/>
                <w:szCs w:val="16"/>
                <w:lang w:val="sl-SI"/>
              </w:rPr>
              <w:t xml:space="preserve">NIJZ </w:t>
            </w:r>
          </w:p>
          <w:p w14:paraId="7670C1D7" w14:textId="77777777" w:rsidR="004D13B0" w:rsidRPr="00CE085C" w:rsidRDefault="004D13B0" w:rsidP="00A51D3B">
            <w:pPr>
              <w:rPr>
                <w:sz w:val="16"/>
                <w:szCs w:val="16"/>
                <w:lang w:val="sl-SI"/>
              </w:rPr>
            </w:pPr>
          </w:p>
          <w:p w14:paraId="5EC95681" w14:textId="77777777" w:rsidR="004D13B0" w:rsidRPr="00CE085C" w:rsidRDefault="004D13B0" w:rsidP="00A51D3B">
            <w:pPr>
              <w:rPr>
                <w:b/>
                <w:lang w:val="sl-SI"/>
              </w:rPr>
            </w:pPr>
            <w:r w:rsidRPr="00CE085C">
              <w:rPr>
                <w:sz w:val="16"/>
                <w:szCs w:val="16"/>
                <w:lang w:val="sl-SI"/>
              </w:rPr>
              <w:t>ZD – referenčne ambulante in mreža CDZO, ZZZS</w:t>
            </w:r>
          </w:p>
        </w:tc>
        <w:tc>
          <w:tcPr>
            <w:tcW w:w="1559" w:type="dxa"/>
          </w:tcPr>
          <w:p w14:paraId="6D088760" w14:textId="77777777" w:rsidR="004D13B0" w:rsidRPr="00CE085C" w:rsidRDefault="004D13B0" w:rsidP="009371FE">
            <w:pPr>
              <w:rPr>
                <w:b/>
                <w:sz w:val="16"/>
                <w:szCs w:val="16"/>
                <w:lang w:val="sl-SI"/>
              </w:rPr>
            </w:pPr>
            <w:r w:rsidRPr="00CE085C">
              <w:rPr>
                <w:sz w:val="16"/>
                <w:szCs w:val="16"/>
                <w:lang w:val="sl-SI"/>
              </w:rPr>
              <w:t>ZZZS</w:t>
            </w:r>
          </w:p>
        </w:tc>
        <w:tc>
          <w:tcPr>
            <w:tcW w:w="1559" w:type="dxa"/>
          </w:tcPr>
          <w:p w14:paraId="21EA0B6E" w14:textId="77777777" w:rsidR="004D13B0" w:rsidRPr="00CE085C" w:rsidRDefault="004D13B0" w:rsidP="001C1A7D">
            <w:pPr>
              <w:rPr>
                <w:b/>
                <w:sz w:val="16"/>
                <w:szCs w:val="16"/>
                <w:lang w:val="sl-SI"/>
              </w:rPr>
            </w:pPr>
            <w:r w:rsidRPr="00CE085C">
              <w:rPr>
                <w:sz w:val="16"/>
                <w:szCs w:val="16"/>
                <w:lang w:val="sl-SI"/>
              </w:rPr>
              <w:t>ZZZS</w:t>
            </w:r>
          </w:p>
        </w:tc>
      </w:tr>
      <w:tr w:rsidR="004D13B0" w:rsidRPr="00F54C39" w14:paraId="155510A3" w14:textId="77777777" w:rsidTr="00A51D3B">
        <w:tc>
          <w:tcPr>
            <w:tcW w:w="2405" w:type="dxa"/>
          </w:tcPr>
          <w:p w14:paraId="6CACACAA" w14:textId="77777777" w:rsidR="004D13B0" w:rsidRPr="00CE085C" w:rsidRDefault="004D13B0" w:rsidP="00A51D3B">
            <w:pPr>
              <w:rPr>
                <w:b/>
                <w:bCs/>
                <w:sz w:val="16"/>
                <w:szCs w:val="16"/>
                <w:lang w:val="sl-SI"/>
              </w:rPr>
            </w:pPr>
            <w:r w:rsidRPr="00CE085C">
              <w:rPr>
                <w:b/>
                <w:bCs/>
                <w:sz w:val="16"/>
                <w:szCs w:val="16"/>
                <w:lang w:val="sl-SI"/>
              </w:rPr>
              <w:t xml:space="preserve">Ukrep II: </w:t>
            </w:r>
          </w:p>
          <w:p w14:paraId="3768DCA3" w14:textId="77777777" w:rsidR="004D13B0" w:rsidRPr="00CE085C" w:rsidRDefault="004D13B0" w:rsidP="00A51D3B">
            <w:pPr>
              <w:rPr>
                <w:b/>
                <w:sz w:val="16"/>
                <w:szCs w:val="16"/>
                <w:lang w:val="sl-SI"/>
              </w:rPr>
            </w:pPr>
            <w:r w:rsidRPr="00CE085C">
              <w:rPr>
                <w:sz w:val="16"/>
                <w:szCs w:val="16"/>
                <w:lang w:val="sl-SI"/>
              </w:rPr>
              <w:t>Izvajanje podpornih psihoedukativnih delavnic za osebe s težavami v duševnem zdravju in njihove svojce v CKZ in CD</w:t>
            </w:r>
            <w:r>
              <w:rPr>
                <w:sz w:val="16"/>
                <w:szCs w:val="16"/>
                <w:lang w:val="sl-SI"/>
              </w:rPr>
              <w:t>Z</w:t>
            </w:r>
            <w:r w:rsidRPr="00CE085C">
              <w:rPr>
                <w:sz w:val="16"/>
                <w:szCs w:val="16"/>
                <w:lang w:val="sl-SI"/>
              </w:rPr>
              <w:t>O.</w:t>
            </w:r>
          </w:p>
        </w:tc>
        <w:tc>
          <w:tcPr>
            <w:tcW w:w="2835" w:type="dxa"/>
          </w:tcPr>
          <w:p w14:paraId="4CE51BD3" w14:textId="77777777" w:rsidR="004D13B0" w:rsidRPr="00776C9D" w:rsidRDefault="004D13B0" w:rsidP="00A51D3B">
            <w:pPr>
              <w:tabs>
                <w:tab w:val="center" w:pos="4536"/>
                <w:tab w:val="right" w:pos="9072"/>
              </w:tabs>
              <w:rPr>
                <w:sz w:val="16"/>
                <w:szCs w:val="16"/>
                <w:lang w:val="sl-SI"/>
              </w:rPr>
            </w:pPr>
            <w:r>
              <w:rPr>
                <w:sz w:val="16"/>
                <w:szCs w:val="16"/>
                <w:lang w:val="sl-SI"/>
              </w:rPr>
              <w:t>-</w:t>
            </w:r>
            <w:r w:rsidRPr="00776C9D">
              <w:rPr>
                <w:sz w:val="16"/>
                <w:szCs w:val="16"/>
                <w:lang w:val="sl-SI"/>
              </w:rPr>
              <w:t>Izvajanje obstoječih delavnic v CKZ (stres, depresija, anksioznost in sproščanje).</w:t>
            </w:r>
          </w:p>
          <w:p w14:paraId="0C6959DA" w14:textId="77777777" w:rsidR="004D13B0" w:rsidRPr="00776C9D" w:rsidRDefault="004D13B0" w:rsidP="00A51D3B">
            <w:pPr>
              <w:tabs>
                <w:tab w:val="center" w:pos="4536"/>
                <w:tab w:val="right" w:pos="9072"/>
              </w:tabs>
              <w:rPr>
                <w:sz w:val="16"/>
                <w:szCs w:val="16"/>
                <w:lang w:val="sl-SI"/>
              </w:rPr>
            </w:pPr>
            <w:r>
              <w:rPr>
                <w:sz w:val="16"/>
                <w:szCs w:val="16"/>
                <w:lang w:val="sl-SI"/>
              </w:rPr>
              <w:t>-</w:t>
            </w:r>
            <w:r w:rsidRPr="00776C9D">
              <w:rPr>
                <w:sz w:val="16"/>
                <w:szCs w:val="16"/>
                <w:lang w:val="sl-SI"/>
              </w:rPr>
              <w:t>Razvoj novih delavnic (demenca, psihoze in bipolarna motnja).</w:t>
            </w:r>
          </w:p>
          <w:p w14:paraId="40A8BEC3" w14:textId="06A74381" w:rsidR="004D13B0" w:rsidRPr="00F54C39" w:rsidRDefault="004D13B0" w:rsidP="009371FE">
            <w:pPr>
              <w:rPr>
                <w:b/>
                <w:sz w:val="16"/>
                <w:szCs w:val="16"/>
                <w:lang w:val="sl-SI"/>
              </w:rPr>
            </w:pPr>
            <w:r>
              <w:rPr>
                <w:sz w:val="16"/>
                <w:szCs w:val="16"/>
                <w:lang w:val="sl-SI"/>
              </w:rPr>
              <w:t>-</w:t>
            </w:r>
            <w:r w:rsidRPr="00776C9D">
              <w:rPr>
                <w:sz w:val="16"/>
                <w:szCs w:val="16"/>
                <w:lang w:val="sl-SI"/>
              </w:rPr>
              <w:t>Izobraževanje za izvajanje novih delavnic  v okoljih, kjer so že vzpostavljeni CDZO</w:t>
            </w:r>
            <w:r w:rsidR="00223318">
              <w:rPr>
                <w:sz w:val="16"/>
                <w:szCs w:val="16"/>
                <w:lang w:val="sl-SI"/>
              </w:rPr>
              <w:t>.</w:t>
            </w:r>
          </w:p>
        </w:tc>
        <w:tc>
          <w:tcPr>
            <w:tcW w:w="1418" w:type="dxa"/>
          </w:tcPr>
          <w:p w14:paraId="24AB0C05" w14:textId="44B1D496" w:rsidR="004D13B0" w:rsidRPr="00F54C39" w:rsidRDefault="002511EA" w:rsidP="001C1A7D">
            <w:pPr>
              <w:rPr>
                <w:b/>
                <w:sz w:val="16"/>
                <w:szCs w:val="16"/>
                <w:lang w:val="sl-SI"/>
              </w:rPr>
            </w:pPr>
            <w:r>
              <w:rPr>
                <w:sz w:val="16"/>
                <w:szCs w:val="16"/>
                <w:lang w:val="sl-SI"/>
              </w:rPr>
              <w:t>2022–2023</w:t>
            </w:r>
          </w:p>
        </w:tc>
        <w:tc>
          <w:tcPr>
            <w:tcW w:w="1701" w:type="dxa"/>
          </w:tcPr>
          <w:p w14:paraId="50F8D2BD" w14:textId="77777777" w:rsidR="004D13B0" w:rsidRPr="00553FD8" w:rsidRDefault="004D13B0" w:rsidP="00A51D3B">
            <w:pPr>
              <w:rPr>
                <w:sz w:val="16"/>
                <w:szCs w:val="16"/>
                <w:lang w:val="sl-SI"/>
              </w:rPr>
            </w:pPr>
            <w:r>
              <w:rPr>
                <w:sz w:val="16"/>
                <w:szCs w:val="16"/>
                <w:lang w:val="sl-SI"/>
              </w:rPr>
              <w:t>-</w:t>
            </w:r>
            <w:r w:rsidRPr="00553FD8">
              <w:rPr>
                <w:sz w:val="16"/>
                <w:szCs w:val="16"/>
                <w:lang w:val="sl-SI"/>
              </w:rPr>
              <w:t>Število izvedenih delavnic v CKZ in CDZO</w:t>
            </w:r>
          </w:p>
          <w:p w14:paraId="74B97BF7" w14:textId="77777777" w:rsidR="004D13B0" w:rsidRDefault="004D13B0" w:rsidP="00A51D3B">
            <w:pPr>
              <w:rPr>
                <w:sz w:val="16"/>
                <w:szCs w:val="16"/>
                <w:lang w:val="sl-SI"/>
              </w:rPr>
            </w:pPr>
            <w:r>
              <w:rPr>
                <w:sz w:val="16"/>
                <w:szCs w:val="16"/>
                <w:lang w:val="sl-SI"/>
              </w:rPr>
              <w:t>-</w:t>
            </w:r>
            <w:r w:rsidRPr="0041702D">
              <w:rPr>
                <w:sz w:val="16"/>
                <w:szCs w:val="16"/>
                <w:lang w:val="sl-SI"/>
              </w:rPr>
              <w:t>Število udeležencev</w:t>
            </w:r>
          </w:p>
          <w:p w14:paraId="0AD5B4BC" w14:textId="77777777" w:rsidR="004D13B0" w:rsidRPr="00F54C39" w:rsidRDefault="004D13B0" w:rsidP="00A51D3B">
            <w:pPr>
              <w:rPr>
                <w:b/>
                <w:sz w:val="16"/>
                <w:szCs w:val="16"/>
                <w:lang w:val="sl-SI"/>
              </w:rPr>
            </w:pPr>
            <w:r>
              <w:rPr>
                <w:sz w:val="16"/>
                <w:szCs w:val="16"/>
                <w:lang w:val="sl-SI"/>
              </w:rPr>
              <w:t>- število izobraževanj</w:t>
            </w:r>
          </w:p>
        </w:tc>
        <w:tc>
          <w:tcPr>
            <w:tcW w:w="850" w:type="dxa"/>
          </w:tcPr>
          <w:p w14:paraId="43834978" w14:textId="77777777" w:rsidR="004D13B0" w:rsidRPr="00F54C39" w:rsidRDefault="004D13B0" w:rsidP="009371FE">
            <w:pPr>
              <w:rPr>
                <w:b/>
                <w:sz w:val="16"/>
                <w:szCs w:val="16"/>
                <w:lang w:val="sl-SI"/>
              </w:rPr>
            </w:pPr>
            <w:r w:rsidRPr="00F54C39">
              <w:rPr>
                <w:sz w:val="16"/>
                <w:szCs w:val="16"/>
                <w:lang w:val="sl-SI"/>
              </w:rPr>
              <w:t>MZ</w:t>
            </w:r>
          </w:p>
        </w:tc>
        <w:tc>
          <w:tcPr>
            <w:tcW w:w="1985" w:type="dxa"/>
          </w:tcPr>
          <w:p w14:paraId="1EA64AC6" w14:textId="77777777" w:rsidR="004D13B0" w:rsidRPr="00DC0305" w:rsidRDefault="004D13B0" w:rsidP="00A51D3B">
            <w:pPr>
              <w:rPr>
                <w:sz w:val="16"/>
                <w:szCs w:val="16"/>
                <w:lang w:val="sl-SI"/>
              </w:rPr>
            </w:pPr>
            <w:r w:rsidRPr="00DC0305">
              <w:rPr>
                <w:sz w:val="16"/>
                <w:szCs w:val="16"/>
                <w:lang w:val="sl-SI"/>
              </w:rPr>
              <w:t xml:space="preserve">NIJZ </w:t>
            </w:r>
          </w:p>
          <w:p w14:paraId="6C8F6106" w14:textId="77777777" w:rsidR="004D13B0" w:rsidRPr="00DC0305" w:rsidRDefault="004D13B0" w:rsidP="00A51D3B">
            <w:pPr>
              <w:rPr>
                <w:sz w:val="16"/>
                <w:szCs w:val="16"/>
                <w:lang w:val="sl-SI"/>
              </w:rPr>
            </w:pPr>
            <w:r w:rsidRPr="00DC0305">
              <w:rPr>
                <w:sz w:val="16"/>
                <w:szCs w:val="16"/>
                <w:lang w:val="sl-SI"/>
              </w:rPr>
              <w:t xml:space="preserve">Program Skupaj za zdravje </w:t>
            </w:r>
          </w:p>
          <w:p w14:paraId="538A0DE0" w14:textId="77777777" w:rsidR="004D13B0" w:rsidRPr="00DC0305" w:rsidRDefault="004D13B0" w:rsidP="00A51D3B">
            <w:pPr>
              <w:rPr>
                <w:sz w:val="16"/>
                <w:szCs w:val="16"/>
                <w:lang w:val="sl-SI"/>
              </w:rPr>
            </w:pPr>
          </w:p>
          <w:p w14:paraId="72433D63" w14:textId="77777777" w:rsidR="004D13B0" w:rsidRPr="00F54C39" w:rsidRDefault="004D13B0" w:rsidP="00A51D3B">
            <w:pPr>
              <w:rPr>
                <w:sz w:val="16"/>
                <w:szCs w:val="16"/>
                <w:lang w:val="sl-SI"/>
              </w:rPr>
            </w:pPr>
            <w:r w:rsidRPr="00DC0305">
              <w:rPr>
                <w:sz w:val="16"/>
                <w:szCs w:val="16"/>
                <w:lang w:val="sl-SI"/>
              </w:rPr>
              <w:t>Sodel</w:t>
            </w:r>
            <w:r w:rsidRPr="00F54C39">
              <w:rPr>
                <w:sz w:val="16"/>
                <w:szCs w:val="16"/>
                <w:lang w:val="sl-SI"/>
              </w:rPr>
              <w:t>ujoči:</w:t>
            </w:r>
          </w:p>
          <w:p w14:paraId="1896F834" w14:textId="77777777" w:rsidR="004D13B0" w:rsidRPr="00F54C39" w:rsidRDefault="004D13B0" w:rsidP="00A51D3B">
            <w:pPr>
              <w:rPr>
                <w:b/>
                <w:lang w:val="sl-SI"/>
              </w:rPr>
            </w:pPr>
            <w:r w:rsidRPr="00F54C39">
              <w:rPr>
                <w:sz w:val="16"/>
                <w:szCs w:val="16"/>
                <w:lang w:val="sl-SI"/>
              </w:rPr>
              <w:t>CKZ. mreža CDZO, ZZZS</w:t>
            </w:r>
          </w:p>
        </w:tc>
        <w:tc>
          <w:tcPr>
            <w:tcW w:w="1559" w:type="dxa"/>
          </w:tcPr>
          <w:p w14:paraId="72BC9278" w14:textId="77777777" w:rsidR="004D13B0" w:rsidRPr="00F54C39" w:rsidRDefault="004D13B0" w:rsidP="009371FE">
            <w:pPr>
              <w:rPr>
                <w:b/>
                <w:sz w:val="16"/>
                <w:szCs w:val="16"/>
                <w:lang w:val="sl-SI"/>
              </w:rPr>
            </w:pPr>
            <w:r w:rsidRPr="00FD2B37">
              <w:rPr>
                <w:sz w:val="16"/>
                <w:szCs w:val="16"/>
                <w:lang w:val="sl-SI"/>
              </w:rPr>
              <w:t>ZZZS</w:t>
            </w:r>
          </w:p>
        </w:tc>
        <w:tc>
          <w:tcPr>
            <w:tcW w:w="1559" w:type="dxa"/>
          </w:tcPr>
          <w:p w14:paraId="46BE8084" w14:textId="77777777" w:rsidR="004D13B0" w:rsidRPr="00F54C39" w:rsidRDefault="004D13B0" w:rsidP="001C1A7D">
            <w:pPr>
              <w:rPr>
                <w:b/>
                <w:sz w:val="16"/>
                <w:szCs w:val="16"/>
                <w:lang w:val="sl-SI"/>
              </w:rPr>
            </w:pPr>
            <w:r w:rsidRPr="00FD2B37">
              <w:rPr>
                <w:sz w:val="16"/>
                <w:szCs w:val="16"/>
                <w:lang w:val="sl-SI"/>
              </w:rPr>
              <w:t>ZZZS</w:t>
            </w:r>
          </w:p>
        </w:tc>
      </w:tr>
      <w:tr w:rsidR="004D13B0" w:rsidRPr="00F54C39" w14:paraId="7B695431" w14:textId="77777777" w:rsidTr="00A51D3B">
        <w:trPr>
          <w:trHeight w:val="576"/>
        </w:trPr>
        <w:tc>
          <w:tcPr>
            <w:tcW w:w="2405" w:type="dxa"/>
          </w:tcPr>
          <w:p w14:paraId="7B6BF808" w14:textId="42F2D62C" w:rsidR="004D13B0" w:rsidRPr="00CE085C" w:rsidRDefault="004D13B0" w:rsidP="00A51D3B">
            <w:pPr>
              <w:rPr>
                <w:b/>
                <w:bCs/>
                <w:sz w:val="16"/>
                <w:szCs w:val="16"/>
                <w:lang w:val="sl-SI"/>
              </w:rPr>
            </w:pPr>
            <w:r w:rsidRPr="00CE085C">
              <w:rPr>
                <w:b/>
                <w:bCs/>
                <w:sz w:val="16"/>
                <w:szCs w:val="16"/>
                <w:lang w:val="sl-SI"/>
              </w:rPr>
              <w:t>Ukrep III</w:t>
            </w:r>
            <w:r w:rsidR="00EF5C01">
              <w:rPr>
                <w:b/>
                <w:bCs/>
                <w:sz w:val="16"/>
                <w:szCs w:val="16"/>
                <w:lang w:val="sl-SI"/>
              </w:rPr>
              <w:t>:</w:t>
            </w:r>
          </w:p>
          <w:p w14:paraId="78173B4C" w14:textId="77777777" w:rsidR="004D13B0" w:rsidRPr="00CE085C" w:rsidRDefault="004D13B0" w:rsidP="00A51D3B">
            <w:pPr>
              <w:rPr>
                <w:b/>
                <w:sz w:val="16"/>
                <w:szCs w:val="16"/>
                <w:lang w:val="sl-SI"/>
              </w:rPr>
            </w:pPr>
            <w:r w:rsidRPr="00CE085C">
              <w:rPr>
                <w:sz w:val="16"/>
                <w:szCs w:val="16"/>
                <w:lang w:val="sl-SI"/>
              </w:rPr>
              <w:t>Vzpostavitev mreže (25) regijskih CDZO</w:t>
            </w:r>
          </w:p>
        </w:tc>
        <w:tc>
          <w:tcPr>
            <w:tcW w:w="2835" w:type="dxa"/>
          </w:tcPr>
          <w:p w14:paraId="2E4ABE22" w14:textId="59D55752" w:rsidR="004D13B0" w:rsidRPr="009764A9" w:rsidRDefault="004D13B0" w:rsidP="00A51D3B">
            <w:pPr>
              <w:rPr>
                <w:sz w:val="16"/>
                <w:szCs w:val="16"/>
                <w:lang w:val="sl-SI"/>
              </w:rPr>
            </w:pPr>
            <w:r>
              <w:rPr>
                <w:sz w:val="16"/>
                <w:szCs w:val="16"/>
                <w:lang w:val="sl-SI"/>
              </w:rPr>
              <w:t>-</w:t>
            </w:r>
            <w:r w:rsidRPr="009764A9">
              <w:rPr>
                <w:sz w:val="16"/>
                <w:szCs w:val="16"/>
                <w:lang w:val="sl-SI"/>
              </w:rPr>
              <w:t xml:space="preserve">Vzpostavitev 15 novih CDZO do leta 2023 (9 v 2021, </w:t>
            </w:r>
            <w:r>
              <w:rPr>
                <w:sz w:val="16"/>
                <w:szCs w:val="16"/>
                <w:lang w:val="sl-SI"/>
              </w:rPr>
              <w:t>1 v 2022,</w:t>
            </w:r>
            <w:r w:rsidRPr="009764A9">
              <w:rPr>
                <w:sz w:val="16"/>
                <w:szCs w:val="16"/>
                <w:lang w:val="sl-SI"/>
              </w:rPr>
              <w:t xml:space="preserve"> </w:t>
            </w:r>
            <w:r>
              <w:rPr>
                <w:sz w:val="16"/>
                <w:szCs w:val="16"/>
                <w:lang w:val="sl-SI"/>
              </w:rPr>
              <w:t>5</w:t>
            </w:r>
            <w:r w:rsidRPr="009764A9">
              <w:rPr>
                <w:sz w:val="16"/>
                <w:szCs w:val="16"/>
                <w:lang w:val="sl-SI"/>
              </w:rPr>
              <w:t xml:space="preserve"> v 2023)</w:t>
            </w:r>
            <w:r w:rsidR="00223318">
              <w:rPr>
                <w:sz w:val="16"/>
                <w:szCs w:val="16"/>
                <w:lang w:val="sl-SI"/>
              </w:rPr>
              <w:t>.</w:t>
            </w:r>
          </w:p>
          <w:p w14:paraId="046CEB02" w14:textId="42F07938" w:rsidR="004D13B0" w:rsidRPr="009764A9" w:rsidRDefault="004D13B0" w:rsidP="00A51D3B">
            <w:pPr>
              <w:rPr>
                <w:sz w:val="16"/>
                <w:szCs w:val="16"/>
                <w:lang w:val="sl-SI"/>
              </w:rPr>
            </w:pPr>
            <w:r>
              <w:rPr>
                <w:sz w:val="16"/>
                <w:szCs w:val="16"/>
                <w:lang w:val="sl-SI"/>
              </w:rPr>
              <w:t>-</w:t>
            </w:r>
            <w:r w:rsidRPr="009764A9">
              <w:rPr>
                <w:sz w:val="16"/>
                <w:szCs w:val="16"/>
                <w:lang w:val="sl-SI"/>
              </w:rPr>
              <w:t>Izvedba pripravljenih izobraževalnih modulov in usposabljanje za skupnostno obravnavo po EuCOMS modelu</w:t>
            </w:r>
            <w:r w:rsidR="00223318">
              <w:rPr>
                <w:sz w:val="16"/>
                <w:szCs w:val="16"/>
                <w:lang w:val="sl-SI"/>
              </w:rPr>
              <w:t>.</w:t>
            </w:r>
          </w:p>
          <w:p w14:paraId="6180583B" w14:textId="233A60E2" w:rsidR="004D13B0" w:rsidRPr="009764A9" w:rsidRDefault="004D13B0" w:rsidP="00A51D3B">
            <w:pPr>
              <w:rPr>
                <w:sz w:val="16"/>
                <w:szCs w:val="16"/>
                <w:lang w:val="sl-SI"/>
              </w:rPr>
            </w:pPr>
            <w:r>
              <w:rPr>
                <w:sz w:val="16"/>
                <w:szCs w:val="16"/>
                <w:lang w:val="sl-SI"/>
              </w:rPr>
              <w:t>-</w:t>
            </w:r>
            <w:r w:rsidRPr="009764A9">
              <w:rPr>
                <w:sz w:val="16"/>
                <w:szCs w:val="16"/>
                <w:lang w:val="sl-SI"/>
              </w:rPr>
              <w:t>Kadrovska dopolnitev obstoječih CDZO</w:t>
            </w:r>
            <w:r w:rsidR="00223318">
              <w:rPr>
                <w:sz w:val="16"/>
                <w:szCs w:val="16"/>
                <w:lang w:val="sl-SI"/>
              </w:rPr>
              <w:t>.</w:t>
            </w:r>
          </w:p>
          <w:p w14:paraId="13C5CB98" w14:textId="11A38A9B" w:rsidR="004D13B0" w:rsidRPr="009764A9" w:rsidRDefault="004D13B0" w:rsidP="00A51D3B">
            <w:pPr>
              <w:rPr>
                <w:sz w:val="16"/>
                <w:szCs w:val="16"/>
                <w:lang w:val="sl-SI"/>
              </w:rPr>
            </w:pPr>
            <w:r>
              <w:rPr>
                <w:sz w:val="16"/>
                <w:szCs w:val="16"/>
                <w:lang w:val="sl-SI"/>
              </w:rPr>
              <w:t>-</w:t>
            </w:r>
            <w:r w:rsidRPr="009764A9">
              <w:rPr>
                <w:sz w:val="16"/>
                <w:szCs w:val="16"/>
                <w:lang w:val="sl-SI"/>
              </w:rPr>
              <w:t>Priprava podpornih komunikacijskih orodij in izvajanje komunikacijskih aktivnosti za vključevanje uporabnikov v CDZO</w:t>
            </w:r>
            <w:r w:rsidR="00223318">
              <w:rPr>
                <w:sz w:val="16"/>
                <w:szCs w:val="16"/>
                <w:lang w:val="sl-SI"/>
              </w:rPr>
              <w:t>.</w:t>
            </w:r>
          </w:p>
        </w:tc>
        <w:tc>
          <w:tcPr>
            <w:tcW w:w="1418" w:type="dxa"/>
          </w:tcPr>
          <w:p w14:paraId="262038DF" w14:textId="19E3CE0E" w:rsidR="004D13B0" w:rsidRPr="00F54C39" w:rsidRDefault="002511EA" w:rsidP="00A51D3B">
            <w:pPr>
              <w:rPr>
                <w:sz w:val="16"/>
                <w:szCs w:val="16"/>
                <w:lang w:val="sl-SI"/>
              </w:rPr>
            </w:pPr>
            <w:r>
              <w:rPr>
                <w:sz w:val="16"/>
                <w:szCs w:val="16"/>
                <w:lang w:val="sl-SI"/>
              </w:rPr>
              <w:t>2022–2023</w:t>
            </w:r>
          </w:p>
        </w:tc>
        <w:tc>
          <w:tcPr>
            <w:tcW w:w="1701" w:type="dxa"/>
          </w:tcPr>
          <w:p w14:paraId="3D3294C2" w14:textId="77777777" w:rsidR="004D13B0" w:rsidRPr="00F54C39" w:rsidRDefault="004D13B0" w:rsidP="00A51D3B">
            <w:pPr>
              <w:rPr>
                <w:sz w:val="16"/>
                <w:szCs w:val="16"/>
                <w:lang w:val="sl-SI"/>
              </w:rPr>
            </w:pPr>
            <w:r>
              <w:rPr>
                <w:sz w:val="16"/>
                <w:szCs w:val="16"/>
                <w:lang w:val="sl-SI"/>
              </w:rPr>
              <w:t>-</w:t>
            </w:r>
            <w:r w:rsidRPr="009764A9">
              <w:rPr>
                <w:sz w:val="16"/>
                <w:szCs w:val="16"/>
                <w:lang w:val="sl-SI"/>
              </w:rPr>
              <w:t>Število novih CDZO in kadrovska struktura obstoječih CDZO</w:t>
            </w:r>
          </w:p>
          <w:p w14:paraId="5881B6D5" w14:textId="77777777" w:rsidR="004D13B0" w:rsidRPr="009764A9" w:rsidRDefault="004D13B0" w:rsidP="00A51D3B">
            <w:pPr>
              <w:rPr>
                <w:sz w:val="16"/>
                <w:szCs w:val="16"/>
                <w:lang w:val="sl-SI"/>
              </w:rPr>
            </w:pPr>
            <w:r>
              <w:rPr>
                <w:sz w:val="16"/>
                <w:szCs w:val="16"/>
                <w:lang w:val="sl-SI"/>
              </w:rPr>
              <w:t>-</w:t>
            </w:r>
            <w:r w:rsidRPr="009764A9">
              <w:rPr>
                <w:sz w:val="16"/>
                <w:szCs w:val="16"/>
                <w:lang w:val="sl-SI"/>
              </w:rPr>
              <w:t>Število izobraževanj in število udeležencev</w:t>
            </w:r>
          </w:p>
          <w:p w14:paraId="034FF9DA" w14:textId="77777777" w:rsidR="004D13B0" w:rsidRPr="00F54C39" w:rsidRDefault="004D13B0" w:rsidP="00A51D3B">
            <w:pPr>
              <w:rPr>
                <w:sz w:val="16"/>
                <w:szCs w:val="16"/>
                <w:lang w:val="sl-SI"/>
              </w:rPr>
            </w:pPr>
            <w:r>
              <w:rPr>
                <w:sz w:val="16"/>
                <w:szCs w:val="16"/>
                <w:lang w:val="sl-SI"/>
              </w:rPr>
              <w:t xml:space="preserve">-  </w:t>
            </w:r>
            <w:r w:rsidRPr="00F54C39">
              <w:rPr>
                <w:sz w:val="16"/>
                <w:szCs w:val="16"/>
                <w:lang w:val="sl-SI"/>
              </w:rPr>
              <w:t>3 video konference za EuCOMS-FACT model</w:t>
            </w:r>
          </w:p>
          <w:p w14:paraId="2E30C5F6" w14:textId="77777777" w:rsidR="004D13B0" w:rsidRPr="009764A9" w:rsidRDefault="004D13B0" w:rsidP="00A51D3B">
            <w:pPr>
              <w:rPr>
                <w:sz w:val="16"/>
                <w:szCs w:val="16"/>
                <w:lang w:val="sl-SI"/>
              </w:rPr>
            </w:pPr>
            <w:r>
              <w:rPr>
                <w:sz w:val="16"/>
                <w:szCs w:val="16"/>
                <w:lang w:val="sl-SI"/>
              </w:rPr>
              <w:t>-</w:t>
            </w:r>
            <w:r w:rsidRPr="009764A9">
              <w:rPr>
                <w:sz w:val="16"/>
                <w:szCs w:val="16"/>
                <w:lang w:val="sl-SI"/>
              </w:rPr>
              <w:t>Število komunikacijskih orodij in aktivnosti; evalvacija s fokusno skupino uporabnikov; število staršev, ki pridejo z otrokom na intervencijo; evalvacija s strani napotovalcev</w:t>
            </w:r>
          </w:p>
        </w:tc>
        <w:tc>
          <w:tcPr>
            <w:tcW w:w="850" w:type="dxa"/>
          </w:tcPr>
          <w:p w14:paraId="202736D4" w14:textId="77777777" w:rsidR="004D13B0" w:rsidRPr="00F54C39" w:rsidRDefault="004D13B0" w:rsidP="00A51D3B">
            <w:pPr>
              <w:rPr>
                <w:sz w:val="16"/>
                <w:szCs w:val="16"/>
                <w:lang w:val="sl-SI"/>
              </w:rPr>
            </w:pPr>
            <w:r w:rsidRPr="00F54C39">
              <w:rPr>
                <w:sz w:val="16"/>
                <w:szCs w:val="16"/>
                <w:lang w:val="sl-SI"/>
              </w:rPr>
              <w:t>MZ</w:t>
            </w:r>
          </w:p>
        </w:tc>
        <w:tc>
          <w:tcPr>
            <w:tcW w:w="1985" w:type="dxa"/>
          </w:tcPr>
          <w:p w14:paraId="1B6F1FEF" w14:textId="77777777" w:rsidR="004D13B0" w:rsidRDefault="004D13B0" w:rsidP="009371FE">
            <w:pPr>
              <w:rPr>
                <w:sz w:val="16"/>
                <w:szCs w:val="16"/>
                <w:lang w:val="sl-SI"/>
              </w:rPr>
            </w:pPr>
            <w:r>
              <w:rPr>
                <w:sz w:val="16"/>
                <w:szCs w:val="16"/>
                <w:lang w:val="sl-SI"/>
              </w:rPr>
              <w:t xml:space="preserve">NIJZ </w:t>
            </w:r>
          </w:p>
          <w:p w14:paraId="1128E127" w14:textId="77777777" w:rsidR="004D13B0" w:rsidRDefault="004D13B0" w:rsidP="001C1A7D">
            <w:pPr>
              <w:rPr>
                <w:sz w:val="16"/>
                <w:szCs w:val="16"/>
                <w:lang w:val="sl-SI"/>
              </w:rPr>
            </w:pPr>
          </w:p>
          <w:p w14:paraId="68525A06" w14:textId="77777777" w:rsidR="004D13B0" w:rsidRDefault="004D13B0" w:rsidP="001C1A7D">
            <w:pPr>
              <w:rPr>
                <w:sz w:val="16"/>
                <w:szCs w:val="16"/>
                <w:lang w:val="sl-SI"/>
              </w:rPr>
            </w:pPr>
            <w:r>
              <w:rPr>
                <w:sz w:val="16"/>
                <w:szCs w:val="16"/>
                <w:lang w:val="sl-SI"/>
              </w:rPr>
              <w:t>Sodelujoči:</w:t>
            </w:r>
          </w:p>
          <w:p w14:paraId="3A54959C" w14:textId="77777777" w:rsidR="004D13B0" w:rsidRDefault="004D13B0">
            <w:pPr>
              <w:rPr>
                <w:sz w:val="16"/>
                <w:szCs w:val="16"/>
                <w:lang w:val="sl-SI"/>
              </w:rPr>
            </w:pPr>
            <w:r w:rsidRPr="007E2C98">
              <w:rPr>
                <w:sz w:val="16"/>
                <w:szCs w:val="16"/>
                <w:lang w:val="sl-SI"/>
              </w:rPr>
              <w:t>ZD, mreža CDZO, župani, ZZZS</w:t>
            </w:r>
          </w:p>
        </w:tc>
        <w:tc>
          <w:tcPr>
            <w:tcW w:w="1559" w:type="dxa"/>
          </w:tcPr>
          <w:p w14:paraId="41B13DDD" w14:textId="77777777" w:rsidR="004D13B0" w:rsidRPr="00F54C39" w:rsidRDefault="004D13B0">
            <w:pPr>
              <w:rPr>
                <w:sz w:val="16"/>
                <w:szCs w:val="16"/>
                <w:lang w:val="sl-SI"/>
              </w:rPr>
            </w:pPr>
            <w:r w:rsidRPr="00F54C39">
              <w:rPr>
                <w:sz w:val="16"/>
                <w:szCs w:val="16"/>
                <w:lang w:val="sl-SI"/>
              </w:rPr>
              <w:t>ZZZS</w:t>
            </w:r>
          </w:p>
        </w:tc>
        <w:tc>
          <w:tcPr>
            <w:tcW w:w="1559" w:type="dxa"/>
          </w:tcPr>
          <w:p w14:paraId="40B5040E" w14:textId="77777777" w:rsidR="004D13B0" w:rsidRPr="00F54C39" w:rsidRDefault="004D13B0">
            <w:pPr>
              <w:rPr>
                <w:sz w:val="16"/>
                <w:szCs w:val="16"/>
                <w:lang w:val="sl-SI"/>
              </w:rPr>
            </w:pPr>
            <w:r w:rsidRPr="00F54C39">
              <w:rPr>
                <w:sz w:val="16"/>
                <w:szCs w:val="16"/>
                <w:lang w:val="sl-SI"/>
              </w:rPr>
              <w:t>ZZZS</w:t>
            </w:r>
          </w:p>
        </w:tc>
      </w:tr>
      <w:tr w:rsidR="004D13B0" w:rsidRPr="00F54C39" w14:paraId="3FE17195" w14:textId="77777777" w:rsidTr="00A51D3B">
        <w:trPr>
          <w:trHeight w:val="434"/>
        </w:trPr>
        <w:tc>
          <w:tcPr>
            <w:tcW w:w="2405" w:type="dxa"/>
          </w:tcPr>
          <w:p w14:paraId="12CFC41B" w14:textId="790F2BC6" w:rsidR="004D13B0" w:rsidRPr="00CE085C" w:rsidRDefault="004D13B0" w:rsidP="00A51D3B">
            <w:pPr>
              <w:rPr>
                <w:b/>
                <w:bCs/>
                <w:sz w:val="16"/>
                <w:szCs w:val="16"/>
                <w:lang w:val="sl-SI"/>
              </w:rPr>
            </w:pPr>
            <w:r w:rsidRPr="00CE085C">
              <w:rPr>
                <w:b/>
                <w:bCs/>
                <w:sz w:val="16"/>
                <w:szCs w:val="16"/>
                <w:lang w:val="sl-SI"/>
              </w:rPr>
              <w:t>Ukrep IV</w:t>
            </w:r>
            <w:r w:rsidR="00EF5C01">
              <w:rPr>
                <w:b/>
                <w:bCs/>
                <w:sz w:val="16"/>
                <w:szCs w:val="16"/>
                <w:lang w:val="sl-SI"/>
              </w:rPr>
              <w:t>:</w:t>
            </w:r>
          </w:p>
          <w:p w14:paraId="47A2ED4A" w14:textId="77777777" w:rsidR="004D13B0" w:rsidRPr="00CE085C" w:rsidRDefault="004D13B0" w:rsidP="00A51D3B">
            <w:pPr>
              <w:rPr>
                <w:sz w:val="16"/>
                <w:szCs w:val="16"/>
                <w:lang w:val="sl-SI"/>
              </w:rPr>
            </w:pPr>
            <w:r w:rsidRPr="00CE085C">
              <w:rPr>
                <w:sz w:val="16"/>
                <w:szCs w:val="16"/>
                <w:lang w:val="sl-SI"/>
              </w:rPr>
              <w:t>Vzpostavitev službe za triažo (postopkov usmerjanja) v CDZO in izvajanja specialističnih pregledov službe CDZO za osebe z duševn</w:t>
            </w:r>
            <w:r w:rsidRPr="00CE085C">
              <w:rPr>
                <w:sz w:val="16"/>
                <w:szCs w:val="16"/>
                <w:lang w:val="sl-SI"/>
              </w:rPr>
              <w:lastRenderedPageBreak/>
              <w:t>imi motnjami, ki so hospitalizirane v regionalnih</w:t>
            </w:r>
            <w:r w:rsidRPr="00CE085C">
              <w:rPr>
                <w:sz w:val="16"/>
                <w:szCs w:val="16"/>
                <w:lang w:val="sl-SI"/>
              </w:rPr>
              <w:lastRenderedPageBreak/>
              <w:t xml:space="preserve"> somatskih bolnišnicah in nimajo svojega konziliarnega psihiatra.</w:t>
            </w:r>
          </w:p>
        </w:tc>
        <w:tc>
          <w:tcPr>
            <w:tcW w:w="2835" w:type="dxa"/>
          </w:tcPr>
          <w:p w14:paraId="50761389" w14:textId="77777777" w:rsidR="004D13B0" w:rsidRPr="006E40EF" w:rsidRDefault="004D13B0" w:rsidP="00A51D3B">
            <w:pPr>
              <w:tabs>
                <w:tab w:val="center" w:pos="4536"/>
                <w:tab w:val="right" w:pos="9072"/>
              </w:tabs>
              <w:rPr>
                <w:sz w:val="16"/>
                <w:szCs w:val="16"/>
                <w:lang w:val="sl-SI"/>
              </w:rPr>
            </w:pPr>
            <w:r>
              <w:rPr>
                <w:sz w:val="16"/>
                <w:szCs w:val="16"/>
                <w:lang w:val="sl-SI"/>
              </w:rPr>
              <w:t>-</w:t>
            </w:r>
            <w:r w:rsidRPr="006E40EF">
              <w:rPr>
                <w:sz w:val="16"/>
                <w:szCs w:val="16"/>
                <w:lang w:val="sl-SI"/>
              </w:rPr>
              <w:t>Izvajanje postopkov usmerjanja (triaža).</w:t>
            </w:r>
          </w:p>
          <w:p w14:paraId="5CD85EF0" w14:textId="77777777" w:rsidR="004D13B0" w:rsidRPr="009764A9" w:rsidRDefault="004D13B0" w:rsidP="00A51D3B">
            <w:pPr>
              <w:rPr>
                <w:sz w:val="16"/>
                <w:szCs w:val="16"/>
                <w:lang w:val="sl-SI"/>
              </w:rPr>
            </w:pPr>
            <w:r>
              <w:rPr>
                <w:sz w:val="16"/>
                <w:szCs w:val="16"/>
                <w:lang w:val="sl-SI"/>
              </w:rPr>
              <w:t>-</w:t>
            </w:r>
            <w:r w:rsidRPr="009764A9">
              <w:rPr>
                <w:sz w:val="16"/>
                <w:szCs w:val="16"/>
                <w:lang w:val="sl-SI"/>
              </w:rPr>
              <w:t>Sodelovanje s splošnimi bolnišnicami (specialistični pregledi).</w:t>
            </w:r>
          </w:p>
        </w:tc>
        <w:tc>
          <w:tcPr>
            <w:tcW w:w="1418" w:type="dxa"/>
          </w:tcPr>
          <w:p w14:paraId="73BEF3CD" w14:textId="57FF3180" w:rsidR="004D13B0" w:rsidRPr="00F54C39" w:rsidRDefault="002511EA" w:rsidP="00A51D3B">
            <w:pPr>
              <w:rPr>
                <w:sz w:val="16"/>
                <w:szCs w:val="16"/>
                <w:lang w:val="sl-SI"/>
              </w:rPr>
            </w:pPr>
            <w:r>
              <w:rPr>
                <w:sz w:val="16"/>
                <w:szCs w:val="16"/>
                <w:lang w:val="sl-SI"/>
              </w:rPr>
              <w:t>2022–2023</w:t>
            </w:r>
          </w:p>
        </w:tc>
        <w:tc>
          <w:tcPr>
            <w:tcW w:w="1701" w:type="dxa"/>
          </w:tcPr>
          <w:p w14:paraId="7F9BFEC6" w14:textId="77777777" w:rsidR="004D13B0" w:rsidRPr="006E40EF" w:rsidRDefault="004D13B0" w:rsidP="00A51D3B">
            <w:pPr>
              <w:tabs>
                <w:tab w:val="center" w:pos="4536"/>
                <w:tab w:val="right" w:pos="9072"/>
              </w:tabs>
              <w:rPr>
                <w:sz w:val="16"/>
                <w:szCs w:val="16"/>
                <w:lang w:val="sl-SI"/>
              </w:rPr>
            </w:pPr>
            <w:r>
              <w:rPr>
                <w:sz w:val="16"/>
                <w:szCs w:val="16"/>
                <w:lang w:val="sl-SI"/>
              </w:rPr>
              <w:t>-</w:t>
            </w:r>
            <w:r w:rsidRPr="006E40EF">
              <w:rPr>
                <w:sz w:val="16"/>
                <w:szCs w:val="16"/>
                <w:lang w:val="sl-SI"/>
              </w:rPr>
              <w:t>Število postopkov usmerjanja.</w:t>
            </w:r>
          </w:p>
          <w:p w14:paraId="1E89E326" w14:textId="77777777" w:rsidR="004D13B0" w:rsidRPr="006E40EF" w:rsidRDefault="004D13B0" w:rsidP="00A51D3B">
            <w:pPr>
              <w:rPr>
                <w:sz w:val="16"/>
                <w:szCs w:val="16"/>
                <w:lang w:val="sl-SI"/>
              </w:rPr>
            </w:pPr>
            <w:r>
              <w:rPr>
                <w:sz w:val="16"/>
                <w:szCs w:val="16"/>
                <w:lang w:val="sl-SI"/>
              </w:rPr>
              <w:t>-</w:t>
            </w:r>
            <w:r w:rsidRPr="006E40EF">
              <w:rPr>
                <w:sz w:val="16"/>
                <w:szCs w:val="16"/>
                <w:lang w:val="sl-SI"/>
              </w:rPr>
              <w:t>Število pregledov v s</w:t>
            </w:r>
            <w:r w:rsidRPr="006E40EF">
              <w:rPr>
                <w:sz w:val="16"/>
                <w:szCs w:val="16"/>
                <w:lang w:val="sl-SI"/>
              </w:rPr>
              <w:lastRenderedPageBreak/>
              <w:t>p</w:t>
            </w:r>
            <w:r w:rsidRPr="006E40EF">
              <w:rPr>
                <w:sz w:val="16"/>
                <w:szCs w:val="16"/>
                <w:lang w:val="sl-SI"/>
              </w:rPr>
              <w:t>lošnih bolnišnicah</w:t>
            </w:r>
          </w:p>
        </w:tc>
        <w:tc>
          <w:tcPr>
            <w:tcW w:w="850" w:type="dxa"/>
          </w:tcPr>
          <w:p w14:paraId="2ADBEDF7" w14:textId="77777777" w:rsidR="004D13B0" w:rsidRPr="00F54C39" w:rsidRDefault="004D13B0" w:rsidP="00A51D3B">
            <w:pPr>
              <w:rPr>
                <w:sz w:val="16"/>
                <w:szCs w:val="16"/>
                <w:lang w:val="sl-SI"/>
              </w:rPr>
            </w:pPr>
            <w:r w:rsidRPr="00F54C39">
              <w:rPr>
                <w:sz w:val="16"/>
                <w:szCs w:val="16"/>
                <w:lang w:val="sl-SI"/>
              </w:rPr>
              <w:t>MZ</w:t>
            </w:r>
          </w:p>
        </w:tc>
        <w:tc>
          <w:tcPr>
            <w:tcW w:w="1985" w:type="dxa"/>
          </w:tcPr>
          <w:p w14:paraId="5244E94E" w14:textId="77777777" w:rsidR="004D13B0" w:rsidRPr="00F54C39" w:rsidRDefault="004D13B0" w:rsidP="00A51D3B">
            <w:pPr>
              <w:rPr>
                <w:sz w:val="16"/>
                <w:szCs w:val="16"/>
                <w:lang w:val="sl-SI"/>
              </w:rPr>
            </w:pPr>
            <w:r w:rsidRPr="00F54C39">
              <w:rPr>
                <w:sz w:val="16"/>
                <w:szCs w:val="16"/>
                <w:lang w:val="sl-SI"/>
              </w:rPr>
              <w:t>ZD, mreža CDZO, splošne bolnišnice,  ZZZS</w:t>
            </w:r>
          </w:p>
          <w:p w14:paraId="38B7479A" w14:textId="77777777" w:rsidR="004D13B0" w:rsidRPr="00F54C39" w:rsidRDefault="004D13B0" w:rsidP="00A51D3B">
            <w:pPr>
              <w:rPr>
                <w:sz w:val="16"/>
                <w:szCs w:val="16"/>
                <w:lang w:val="sl-SI"/>
              </w:rPr>
            </w:pPr>
            <w:r w:rsidRPr="00F54C39">
              <w:rPr>
                <w:sz w:val="16"/>
                <w:szCs w:val="16"/>
                <w:lang w:val="sl-SI"/>
              </w:rPr>
              <w:t xml:space="preserve">in </w:t>
            </w:r>
            <w:r>
              <w:rPr>
                <w:sz w:val="16"/>
                <w:szCs w:val="16"/>
                <w:lang w:val="sl-SI"/>
              </w:rPr>
              <w:t xml:space="preserve">NIJZ </w:t>
            </w:r>
          </w:p>
        </w:tc>
        <w:tc>
          <w:tcPr>
            <w:tcW w:w="1559" w:type="dxa"/>
          </w:tcPr>
          <w:p w14:paraId="6A42B8DB" w14:textId="77777777" w:rsidR="004D13B0" w:rsidRPr="00F54C39" w:rsidRDefault="004D13B0" w:rsidP="00A51D3B">
            <w:pPr>
              <w:rPr>
                <w:sz w:val="16"/>
                <w:szCs w:val="16"/>
                <w:lang w:val="sl-SI"/>
              </w:rPr>
            </w:pPr>
            <w:r w:rsidRPr="00F54C39">
              <w:rPr>
                <w:sz w:val="16"/>
                <w:szCs w:val="16"/>
                <w:lang w:val="sl-SI"/>
              </w:rPr>
              <w:t>ZZZS</w:t>
            </w:r>
          </w:p>
        </w:tc>
        <w:tc>
          <w:tcPr>
            <w:tcW w:w="1559" w:type="dxa"/>
          </w:tcPr>
          <w:p w14:paraId="1CBAA891" w14:textId="77777777" w:rsidR="004D13B0" w:rsidRPr="00F54C39" w:rsidRDefault="004D13B0" w:rsidP="00A51D3B">
            <w:pPr>
              <w:rPr>
                <w:sz w:val="16"/>
                <w:szCs w:val="16"/>
                <w:lang w:val="sl-SI"/>
              </w:rPr>
            </w:pPr>
            <w:r w:rsidRPr="00F54C39">
              <w:rPr>
                <w:sz w:val="16"/>
                <w:szCs w:val="16"/>
                <w:lang w:val="sl-SI"/>
              </w:rPr>
              <w:t>ZZZS</w:t>
            </w:r>
          </w:p>
        </w:tc>
      </w:tr>
      <w:tr w:rsidR="004D13B0" w:rsidRPr="00F54C39" w14:paraId="739AFD01" w14:textId="77777777" w:rsidTr="00A51D3B">
        <w:trPr>
          <w:trHeight w:val="4247"/>
        </w:trPr>
        <w:tc>
          <w:tcPr>
            <w:tcW w:w="2405" w:type="dxa"/>
          </w:tcPr>
          <w:p w14:paraId="46CF2FBB" w14:textId="560F4A4F" w:rsidR="004D13B0" w:rsidRPr="00CE085C" w:rsidRDefault="004D13B0" w:rsidP="00A51D3B">
            <w:pPr>
              <w:rPr>
                <w:sz w:val="16"/>
                <w:szCs w:val="16"/>
                <w:lang w:val="sl-SI"/>
              </w:rPr>
            </w:pPr>
            <w:r w:rsidRPr="00CE085C">
              <w:rPr>
                <w:b/>
                <w:sz w:val="16"/>
                <w:szCs w:val="16"/>
                <w:lang w:val="sl-SI"/>
              </w:rPr>
              <w:t>Ukrep V</w:t>
            </w:r>
            <w:r w:rsidR="00EF5C01">
              <w:rPr>
                <w:b/>
                <w:sz w:val="16"/>
                <w:szCs w:val="16"/>
                <w:lang w:val="sl-SI"/>
              </w:rPr>
              <w:t>:</w:t>
            </w:r>
          </w:p>
          <w:p w14:paraId="1566E12B" w14:textId="77777777" w:rsidR="004D13B0" w:rsidRPr="00422A2F" w:rsidRDefault="004D13B0" w:rsidP="00A51D3B">
            <w:pPr>
              <w:rPr>
                <w:b/>
                <w:bCs/>
                <w:color w:val="ED7D31" w:themeColor="accent2"/>
                <w:sz w:val="16"/>
                <w:szCs w:val="16"/>
                <w:lang w:val="sl-SI"/>
              </w:rPr>
            </w:pPr>
            <w:r w:rsidRPr="00CE085C">
              <w:rPr>
                <w:sz w:val="16"/>
                <w:szCs w:val="16"/>
                <w:lang w:val="sl-SI"/>
              </w:rPr>
              <w:t xml:space="preserve">Uskladitev in vzpostavitev protokolov sodelovanja med primarno ravnijo sekundarno ter terciarno zdravstveno ravnijo  </w:t>
            </w:r>
          </w:p>
        </w:tc>
        <w:tc>
          <w:tcPr>
            <w:tcW w:w="2835" w:type="dxa"/>
          </w:tcPr>
          <w:p w14:paraId="26D8E5FF" w14:textId="77777777" w:rsidR="004D13B0" w:rsidRPr="009764A9" w:rsidRDefault="004D13B0" w:rsidP="00A51D3B">
            <w:pPr>
              <w:rPr>
                <w:sz w:val="16"/>
                <w:szCs w:val="16"/>
                <w:lang w:val="sl-SI"/>
              </w:rPr>
            </w:pPr>
            <w:r>
              <w:rPr>
                <w:sz w:val="16"/>
                <w:szCs w:val="16"/>
                <w:lang w:val="sl-SI"/>
              </w:rPr>
              <w:t>-</w:t>
            </w:r>
            <w:r w:rsidRPr="009764A9">
              <w:rPr>
                <w:sz w:val="16"/>
                <w:szCs w:val="16"/>
                <w:lang w:val="sl-SI"/>
              </w:rPr>
              <w:t>Priprava protokolov sodelovanja med primarno ravnijo (CDZO in psihiatrične ambulante), sekundarno ter terciarno ravnijo (psihiatrične bolnišnice) in posebnimi socialnovarstvenimi zavodi in programi.</w:t>
            </w:r>
          </w:p>
          <w:p w14:paraId="69FC2407" w14:textId="77777777" w:rsidR="004D13B0" w:rsidRDefault="004D13B0" w:rsidP="00A51D3B">
            <w:pPr>
              <w:rPr>
                <w:sz w:val="16"/>
                <w:szCs w:val="16"/>
                <w:lang w:val="sl-SI"/>
              </w:rPr>
            </w:pPr>
            <w:r>
              <w:rPr>
                <w:sz w:val="16"/>
                <w:szCs w:val="16"/>
                <w:lang w:val="sl-SI"/>
              </w:rPr>
              <w:t>-</w:t>
            </w:r>
            <w:r w:rsidRPr="009764A9">
              <w:rPr>
                <w:sz w:val="16"/>
                <w:szCs w:val="16"/>
                <w:lang w:val="sl-SI"/>
              </w:rPr>
              <w:t>Priprava opredelitve nalog posameznih služb na vseh treh ravneh in opredelitev standarda najbolj učinkovite poti osebe s težavami v duševnem zdravju v službah in med službami glede na njegovo potrebe.  med posameznimi izvajalci storitev na področju duševnega zdravja.</w:t>
            </w:r>
          </w:p>
          <w:p w14:paraId="08FF09D2" w14:textId="77777777" w:rsidR="004D13B0" w:rsidRPr="009764A9" w:rsidRDefault="004D13B0" w:rsidP="00A51D3B">
            <w:pPr>
              <w:rPr>
                <w:sz w:val="16"/>
                <w:szCs w:val="16"/>
                <w:lang w:val="sl-SI"/>
              </w:rPr>
            </w:pPr>
          </w:p>
        </w:tc>
        <w:tc>
          <w:tcPr>
            <w:tcW w:w="1418" w:type="dxa"/>
          </w:tcPr>
          <w:p w14:paraId="3B2878A2" w14:textId="4437FF1F" w:rsidR="004D13B0" w:rsidRPr="00F54C39" w:rsidRDefault="002511EA" w:rsidP="00A51D3B">
            <w:pPr>
              <w:rPr>
                <w:sz w:val="16"/>
                <w:szCs w:val="16"/>
                <w:lang w:val="sl-SI"/>
              </w:rPr>
            </w:pPr>
            <w:r>
              <w:rPr>
                <w:sz w:val="16"/>
                <w:szCs w:val="16"/>
                <w:lang w:val="sl-SI"/>
              </w:rPr>
              <w:t>2022–2023</w:t>
            </w:r>
          </w:p>
        </w:tc>
        <w:tc>
          <w:tcPr>
            <w:tcW w:w="1701" w:type="dxa"/>
          </w:tcPr>
          <w:p w14:paraId="1AA8B34C" w14:textId="6038B1E0" w:rsidR="004D13B0" w:rsidRPr="0041702D" w:rsidRDefault="004D13B0" w:rsidP="00A51D3B">
            <w:pPr>
              <w:pStyle w:val="Odstavekseznama"/>
              <w:numPr>
                <w:ilvl w:val="0"/>
                <w:numId w:val="16"/>
              </w:numPr>
              <w:ind w:left="38" w:hanging="141"/>
              <w:rPr>
                <w:sz w:val="16"/>
                <w:szCs w:val="16"/>
                <w:lang w:val="sl-SI"/>
              </w:rPr>
            </w:pPr>
            <w:r w:rsidRPr="0041702D">
              <w:rPr>
                <w:sz w:val="16"/>
                <w:szCs w:val="16"/>
                <w:lang w:val="sl-SI"/>
              </w:rPr>
              <w:t>Izdelani protokoli in poti oseb s težavami v duševnem zdravju</w:t>
            </w:r>
            <w:r w:rsidR="00223318">
              <w:rPr>
                <w:sz w:val="16"/>
                <w:szCs w:val="16"/>
                <w:lang w:val="sl-SI"/>
              </w:rPr>
              <w:t xml:space="preserve"> </w:t>
            </w:r>
            <w:r w:rsidRPr="0041702D">
              <w:rPr>
                <w:sz w:val="16"/>
                <w:szCs w:val="16"/>
                <w:lang w:val="sl-SI"/>
              </w:rPr>
              <w:t>v sistemu.</w:t>
            </w:r>
          </w:p>
          <w:p w14:paraId="54F33948" w14:textId="77777777" w:rsidR="004D13B0" w:rsidRPr="0041702D" w:rsidRDefault="004D13B0" w:rsidP="00A51D3B">
            <w:pPr>
              <w:pStyle w:val="Odstavekseznama"/>
              <w:numPr>
                <w:ilvl w:val="0"/>
                <w:numId w:val="16"/>
              </w:numPr>
              <w:ind w:left="38" w:hanging="141"/>
              <w:rPr>
                <w:sz w:val="16"/>
                <w:szCs w:val="16"/>
                <w:lang w:val="sl-SI"/>
              </w:rPr>
            </w:pPr>
            <w:r w:rsidRPr="0041702D">
              <w:rPr>
                <w:sz w:val="16"/>
                <w:szCs w:val="16"/>
                <w:lang w:val="sl-SI"/>
              </w:rPr>
              <w:t>Evalvacijsko poročilo</w:t>
            </w:r>
          </w:p>
          <w:p w14:paraId="11E974B9" w14:textId="77777777" w:rsidR="004D13B0" w:rsidRPr="0041702D" w:rsidRDefault="004D13B0" w:rsidP="00A51D3B">
            <w:pPr>
              <w:pStyle w:val="Odstavekseznama"/>
              <w:numPr>
                <w:ilvl w:val="0"/>
                <w:numId w:val="16"/>
              </w:numPr>
              <w:ind w:left="38" w:hanging="141"/>
              <w:rPr>
                <w:sz w:val="16"/>
                <w:szCs w:val="16"/>
                <w:lang w:val="sl-SI"/>
              </w:rPr>
            </w:pPr>
            <w:r w:rsidRPr="0041702D">
              <w:rPr>
                <w:sz w:val="16"/>
                <w:szCs w:val="16"/>
                <w:lang w:val="sl-SI"/>
              </w:rPr>
              <w:t>Prilagoditve protokolov</w:t>
            </w:r>
          </w:p>
        </w:tc>
        <w:tc>
          <w:tcPr>
            <w:tcW w:w="850" w:type="dxa"/>
          </w:tcPr>
          <w:p w14:paraId="442F9075" w14:textId="77777777" w:rsidR="004D13B0" w:rsidRPr="00F54C39" w:rsidRDefault="004D13B0" w:rsidP="00A51D3B">
            <w:pPr>
              <w:rPr>
                <w:sz w:val="16"/>
                <w:szCs w:val="16"/>
                <w:lang w:val="sl-SI"/>
              </w:rPr>
            </w:pPr>
            <w:r w:rsidRPr="00F54C39">
              <w:rPr>
                <w:sz w:val="16"/>
                <w:szCs w:val="16"/>
                <w:lang w:val="sl-SI"/>
              </w:rPr>
              <w:t>MZ</w:t>
            </w:r>
          </w:p>
        </w:tc>
        <w:tc>
          <w:tcPr>
            <w:tcW w:w="1985" w:type="dxa"/>
          </w:tcPr>
          <w:p w14:paraId="6FC5BBA2" w14:textId="77777777" w:rsidR="004D13B0" w:rsidRPr="00F54C39" w:rsidRDefault="004D13B0" w:rsidP="00A51D3B">
            <w:pPr>
              <w:rPr>
                <w:sz w:val="16"/>
                <w:szCs w:val="16"/>
                <w:lang w:val="sl-SI"/>
              </w:rPr>
            </w:pPr>
            <w:r>
              <w:rPr>
                <w:sz w:val="16"/>
                <w:szCs w:val="16"/>
                <w:lang w:val="sl-SI"/>
              </w:rPr>
              <w:t xml:space="preserve">NIJZ </w:t>
            </w:r>
          </w:p>
          <w:p w14:paraId="0FBC1B9C" w14:textId="77777777" w:rsidR="004D13B0" w:rsidRPr="00F54C39" w:rsidRDefault="004D13B0" w:rsidP="00A51D3B">
            <w:pPr>
              <w:rPr>
                <w:sz w:val="16"/>
                <w:szCs w:val="16"/>
                <w:lang w:val="sl-SI"/>
              </w:rPr>
            </w:pPr>
          </w:p>
          <w:p w14:paraId="3E7BD68F" w14:textId="77777777" w:rsidR="004D13B0" w:rsidRPr="00F54C39" w:rsidRDefault="004D13B0" w:rsidP="00A51D3B">
            <w:pPr>
              <w:rPr>
                <w:sz w:val="16"/>
                <w:szCs w:val="16"/>
                <w:lang w:val="sl-SI"/>
              </w:rPr>
            </w:pPr>
            <w:r w:rsidRPr="00F54C39">
              <w:rPr>
                <w:sz w:val="16"/>
                <w:szCs w:val="16"/>
                <w:lang w:val="sl-SI"/>
              </w:rPr>
              <w:t>Sodelujoči:</w:t>
            </w:r>
          </w:p>
          <w:p w14:paraId="2FE31034" w14:textId="77777777" w:rsidR="004D13B0" w:rsidRPr="00F54C39" w:rsidRDefault="004D13B0" w:rsidP="00A51D3B">
            <w:pPr>
              <w:rPr>
                <w:sz w:val="16"/>
                <w:szCs w:val="16"/>
                <w:lang w:val="sl-SI"/>
              </w:rPr>
            </w:pPr>
            <w:r w:rsidRPr="00F54C39">
              <w:rPr>
                <w:sz w:val="16"/>
                <w:szCs w:val="16"/>
                <w:lang w:val="sl-SI"/>
              </w:rPr>
              <w:t>ZZZS, MDDSZ, RSK, predstavniki stroke različnih ravni obravnav v zdravstvu na področju duševnega zdravja, predstavniki posebnih socialnovarstvenih zavodov in predstavnikov uporabnikov in svojcev s področja duševnega zdravja</w:t>
            </w:r>
          </w:p>
        </w:tc>
        <w:tc>
          <w:tcPr>
            <w:tcW w:w="1559" w:type="dxa"/>
          </w:tcPr>
          <w:p w14:paraId="2E4BB947" w14:textId="77777777" w:rsidR="004D13B0" w:rsidRPr="00F54C39" w:rsidRDefault="004D13B0" w:rsidP="001C1A7D">
            <w:pPr>
              <w:rPr>
                <w:sz w:val="16"/>
                <w:szCs w:val="16"/>
                <w:lang w:val="sl-SI"/>
              </w:rPr>
            </w:pPr>
            <w:r w:rsidRPr="00F54C39">
              <w:rPr>
                <w:sz w:val="16"/>
                <w:szCs w:val="16"/>
                <w:lang w:val="sl-SI"/>
              </w:rPr>
              <w:t>ZZZS</w:t>
            </w:r>
          </w:p>
        </w:tc>
        <w:tc>
          <w:tcPr>
            <w:tcW w:w="1559" w:type="dxa"/>
          </w:tcPr>
          <w:p w14:paraId="37953EE7" w14:textId="77777777" w:rsidR="004D13B0" w:rsidRPr="00F54C39" w:rsidRDefault="004D13B0">
            <w:pPr>
              <w:rPr>
                <w:sz w:val="16"/>
                <w:szCs w:val="16"/>
                <w:lang w:val="sl-SI"/>
              </w:rPr>
            </w:pPr>
            <w:r w:rsidRPr="00F54C39">
              <w:rPr>
                <w:sz w:val="16"/>
                <w:szCs w:val="16"/>
                <w:lang w:val="sl-SI"/>
              </w:rPr>
              <w:t>ZZZS</w:t>
            </w:r>
          </w:p>
        </w:tc>
      </w:tr>
      <w:tr w:rsidR="004D13B0" w:rsidRPr="00A51D3B" w14:paraId="688875EC" w14:textId="77777777" w:rsidTr="00A51D3B">
        <w:trPr>
          <w:trHeight w:val="385"/>
        </w:trPr>
        <w:tc>
          <w:tcPr>
            <w:tcW w:w="2405" w:type="dxa"/>
          </w:tcPr>
          <w:p w14:paraId="1BE90E72" w14:textId="23A28A73" w:rsidR="004D13B0" w:rsidRPr="00CE085C" w:rsidRDefault="004D13B0" w:rsidP="00A51D3B">
            <w:pPr>
              <w:rPr>
                <w:b/>
                <w:sz w:val="16"/>
                <w:szCs w:val="16"/>
                <w:lang w:val="sl-SI"/>
              </w:rPr>
            </w:pPr>
            <w:r w:rsidRPr="00CE085C">
              <w:rPr>
                <w:b/>
                <w:sz w:val="16"/>
                <w:szCs w:val="16"/>
                <w:lang w:val="sl-SI"/>
              </w:rPr>
              <w:t>Ukrep VI</w:t>
            </w:r>
            <w:r w:rsidR="00EF5C01">
              <w:rPr>
                <w:b/>
                <w:sz w:val="16"/>
                <w:szCs w:val="16"/>
                <w:lang w:val="sl-SI"/>
              </w:rPr>
              <w:t>:</w:t>
            </w:r>
          </w:p>
          <w:p w14:paraId="56DBE149" w14:textId="77777777" w:rsidR="004D13B0" w:rsidRPr="00CE085C" w:rsidRDefault="004D13B0" w:rsidP="00A51D3B">
            <w:pPr>
              <w:rPr>
                <w:b/>
                <w:sz w:val="16"/>
                <w:szCs w:val="16"/>
                <w:lang w:val="sl-SI"/>
              </w:rPr>
            </w:pPr>
            <w:r w:rsidRPr="00CE085C">
              <w:rPr>
                <w:sz w:val="16"/>
                <w:szCs w:val="16"/>
                <w:lang w:val="sl-SI"/>
              </w:rPr>
              <w:t>Dolgotrajna integrirana in multidisciplinarna obravnava za osebe z odvisnostjo in s sočasno prisotnimi hudimi duševnimi motnjami.</w:t>
            </w:r>
          </w:p>
        </w:tc>
        <w:tc>
          <w:tcPr>
            <w:tcW w:w="2835" w:type="dxa"/>
          </w:tcPr>
          <w:p w14:paraId="4C5E9E5C" w14:textId="77777777" w:rsidR="004D13B0" w:rsidRPr="00F54FA1" w:rsidRDefault="004D13B0" w:rsidP="00A51D3B">
            <w:pPr>
              <w:rPr>
                <w:sz w:val="16"/>
                <w:szCs w:val="16"/>
                <w:lang w:val="sl-SI"/>
              </w:rPr>
            </w:pPr>
            <w:r>
              <w:rPr>
                <w:sz w:val="16"/>
                <w:szCs w:val="16"/>
                <w:lang w:val="sl-SI"/>
              </w:rPr>
              <w:t>-</w:t>
            </w:r>
            <w:r w:rsidRPr="00F54FA1">
              <w:rPr>
                <w:sz w:val="16"/>
                <w:szCs w:val="16"/>
                <w:lang w:val="sl-SI"/>
              </w:rPr>
              <w:t>Priprava in uveljavitev protokolov sodelovanja,</w:t>
            </w:r>
            <w:r w:rsidRPr="00F54FA1">
              <w:rPr>
                <w:sz w:val="16"/>
                <w:szCs w:val="16"/>
                <w:lang w:val="sl-SI"/>
              </w:rPr>
              <w:lastRenderedPageBreak/>
              <w:t xml:space="preserve"> smernic in standardov za obravnavo.</w:t>
            </w:r>
          </w:p>
          <w:p w14:paraId="64EE1E64" w14:textId="77777777" w:rsidR="004D13B0" w:rsidRPr="00F54FA1" w:rsidRDefault="004D13B0" w:rsidP="00A51D3B">
            <w:pPr>
              <w:rPr>
                <w:sz w:val="16"/>
                <w:szCs w:val="16"/>
                <w:lang w:val="sl-SI"/>
              </w:rPr>
            </w:pPr>
            <w:r>
              <w:rPr>
                <w:sz w:val="16"/>
                <w:szCs w:val="16"/>
                <w:lang w:val="sl-SI"/>
              </w:rPr>
              <w:t>-</w:t>
            </w:r>
            <w:r w:rsidRPr="00F54FA1">
              <w:rPr>
                <w:sz w:val="16"/>
                <w:szCs w:val="16"/>
                <w:lang w:val="sl-SI"/>
              </w:rPr>
              <w:t>Zmanjševanje potrebe po institucionalnem varstvu in omogočanje vračanja iz institucionalnega varstva v domače okolje.</w:t>
            </w:r>
          </w:p>
        </w:tc>
        <w:tc>
          <w:tcPr>
            <w:tcW w:w="1418" w:type="dxa"/>
          </w:tcPr>
          <w:p w14:paraId="1E10BC8B" w14:textId="338579D7" w:rsidR="004D13B0" w:rsidRPr="00F54C39" w:rsidRDefault="002511EA" w:rsidP="00A51D3B">
            <w:pPr>
              <w:rPr>
                <w:sz w:val="16"/>
                <w:szCs w:val="16"/>
                <w:lang w:val="sl-SI"/>
              </w:rPr>
            </w:pPr>
            <w:r>
              <w:rPr>
                <w:sz w:val="16"/>
                <w:szCs w:val="16"/>
                <w:lang w:val="sl-SI"/>
              </w:rPr>
              <w:t>2022–2023</w:t>
            </w:r>
          </w:p>
        </w:tc>
        <w:tc>
          <w:tcPr>
            <w:tcW w:w="1701" w:type="dxa"/>
          </w:tcPr>
          <w:p w14:paraId="031DEEA6" w14:textId="77777777" w:rsidR="004D13B0" w:rsidRPr="00F54C39" w:rsidRDefault="004D13B0" w:rsidP="00A51D3B">
            <w:pPr>
              <w:rPr>
                <w:sz w:val="16"/>
                <w:szCs w:val="16"/>
                <w:lang w:val="sl-SI"/>
              </w:rPr>
            </w:pPr>
            <w:r w:rsidRPr="00F54C39">
              <w:rPr>
                <w:sz w:val="16"/>
                <w:szCs w:val="16"/>
                <w:lang w:val="sl-SI"/>
              </w:rPr>
              <w:t>Število protokolov, smernic in standardov za obravnavo.</w:t>
            </w:r>
          </w:p>
          <w:p w14:paraId="2E591B17" w14:textId="77777777" w:rsidR="004D13B0" w:rsidRPr="00F54C39" w:rsidRDefault="004D13B0" w:rsidP="00A51D3B">
            <w:pPr>
              <w:rPr>
                <w:sz w:val="16"/>
                <w:szCs w:val="16"/>
                <w:lang w:val="sl-SI"/>
              </w:rPr>
            </w:pPr>
            <w:r w:rsidRPr="00F54C39">
              <w:rPr>
                <w:sz w:val="16"/>
                <w:szCs w:val="16"/>
                <w:lang w:val="sl-SI"/>
              </w:rPr>
              <w:t>Število oseb, ki so vključeni v CDZO in obravnavani po teh protokolih in standardih ter število oseb vključenih v obravnavo v skupnosti pri CSD.</w:t>
            </w:r>
          </w:p>
        </w:tc>
        <w:tc>
          <w:tcPr>
            <w:tcW w:w="850" w:type="dxa"/>
          </w:tcPr>
          <w:p w14:paraId="2B711175" w14:textId="1E672848" w:rsidR="004D13B0" w:rsidRPr="00F54C39" w:rsidRDefault="004D13B0" w:rsidP="00A51D3B">
            <w:pPr>
              <w:rPr>
                <w:sz w:val="16"/>
                <w:szCs w:val="16"/>
                <w:lang w:val="sl-SI"/>
              </w:rPr>
            </w:pPr>
            <w:r w:rsidRPr="00F54C39">
              <w:rPr>
                <w:sz w:val="16"/>
                <w:szCs w:val="16"/>
                <w:lang w:val="sl-SI"/>
              </w:rPr>
              <w:t>MZ</w:t>
            </w:r>
          </w:p>
        </w:tc>
        <w:tc>
          <w:tcPr>
            <w:tcW w:w="1985" w:type="dxa"/>
          </w:tcPr>
          <w:p w14:paraId="2BB786A7" w14:textId="77777777" w:rsidR="004D13B0" w:rsidRPr="00F54C39" w:rsidRDefault="004D13B0" w:rsidP="00A51D3B">
            <w:pPr>
              <w:rPr>
                <w:sz w:val="16"/>
                <w:szCs w:val="16"/>
                <w:lang w:val="sl-SI"/>
              </w:rPr>
            </w:pPr>
            <w:r>
              <w:rPr>
                <w:sz w:val="16"/>
                <w:szCs w:val="16"/>
                <w:lang w:val="sl-SI"/>
              </w:rPr>
              <w:t xml:space="preserve">NIJZ </w:t>
            </w:r>
          </w:p>
          <w:p w14:paraId="3AB583A5" w14:textId="77777777" w:rsidR="004D13B0" w:rsidRPr="00F54C39" w:rsidRDefault="004D13B0" w:rsidP="00A51D3B">
            <w:pPr>
              <w:rPr>
                <w:sz w:val="16"/>
                <w:szCs w:val="16"/>
                <w:lang w:val="sl-SI"/>
              </w:rPr>
            </w:pPr>
          </w:p>
          <w:p w14:paraId="608815A6" w14:textId="77777777" w:rsidR="004D13B0" w:rsidRPr="00F54C39" w:rsidRDefault="004D13B0" w:rsidP="00A51D3B">
            <w:pPr>
              <w:rPr>
                <w:sz w:val="16"/>
                <w:szCs w:val="16"/>
                <w:lang w:val="sl-SI"/>
              </w:rPr>
            </w:pPr>
            <w:r w:rsidRPr="00F54C39">
              <w:rPr>
                <w:sz w:val="16"/>
                <w:szCs w:val="16"/>
                <w:lang w:val="sl-SI"/>
              </w:rPr>
              <w:t>Sodelujoči:</w:t>
            </w:r>
          </w:p>
          <w:p w14:paraId="5FB370CC" w14:textId="77777777" w:rsidR="004D13B0" w:rsidRPr="00F54C39" w:rsidRDefault="004D13B0" w:rsidP="00A51D3B">
            <w:pPr>
              <w:rPr>
                <w:sz w:val="16"/>
                <w:szCs w:val="16"/>
                <w:lang w:val="sl-SI"/>
              </w:rPr>
            </w:pPr>
            <w:r w:rsidRPr="00F54C39">
              <w:rPr>
                <w:sz w:val="16"/>
                <w:szCs w:val="16"/>
                <w:lang w:val="sl-SI"/>
              </w:rPr>
              <w:t>MDDSZ, CSD, stanovska združenja, RSK-ji, CZOPD, ZZZS, posebni socialno varstveni zavodi</w:t>
            </w:r>
          </w:p>
        </w:tc>
        <w:tc>
          <w:tcPr>
            <w:tcW w:w="1559" w:type="dxa"/>
          </w:tcPr>
          <w:p w14:paraId="01FB26BE" w14:textId="4FDF1E72" w:rsidR="004D13B0" w:rsidRPr="00F54C39" w:rsidRDefault="00E810AC" w:rsidP="00A51D3B">
            <w:pPr>
              <w:rPr>
                <w:sz w:val="16"/>
                <w:szCs w:val="16"/>
                <w:lang w:val="sl-SI"/>
              </w:rPr>
            </w:pPr>
            <w:r>
              <w:rPr>
                <w:sz w:val="16"/>
                <w:szCs w:val="16"/>
                <w:lang w:val="sl-SI"/>
              </w:rPr>
              <w:t xml:space="preserve">ZZZS - </w:t>
            </w:r>
            <w:r w:rsidR="004D13B0" w:rsidRPr="00F54C39">
              <w:rPr>
                <w:sz w:val="16"/>
                <w:szCs w:val="16"/>
                <w:lang w:val="sl-SI"/>
              </w:rPr>
              <w:t>Izvajanje obravnav je že všteto v sistem storitev CDZO.</w:t>
            </w:r>
          </w:p>
        </w:tc>
        <w:tc>
          <w:tcPr>
            <w:tcW w:w="1559" w:type="dxa"/>
          </w:tcPr>
          <w:p w14:paraId="1B09F854" w14:textId="232F94E8" w:rsidR="004D13B0" w:rsidRPr="00F54C39" w:rsidRDefault="00E810AC" w:rsidP="00A51D3B">
            <w:pPr>
              <w:rPr>
                <w:sz w:val="16"/>
                <w:szCs w:val="16"/>
                <w:lang w:val="sl-SI"/>
              </w:rPr>
            </w:pPr>
            <w:r>
              <w:rPr>
                <w:sz w:val="16"/>
                <w:szCs w:val="16"/>
                <w:lang w:val="sl-SI"/>
              </w:rPr>
              <w:t xml:space="preserve">ZZZS - </w:t>
            </w:r>
            <w:r w:rsidR="004D13B0" w:rsidRPr="00F54C39">
              <w:rPr>
                <w:sz w:val="16"/>
                <w:szCs w:val="16"/>
                <w:lang w:val="sl-SI"/>
              </w:rPr>
              <w:t>Izvajanje obravnav je že všteto v sistem storitev CDZO.</w:t>
            </w:r>
          </w:p>
        </w:tc>
      </w:tr>
      <w:tr w:rsidR="004D13B0" w:rsidRPr="00F54C39" w14:paraId="74D7CA1E" w14:textId="77777777" w:rsidTr="00A51D3B">
        <w:trPr>
          <w:trHeight w:val="385"/>
        </w:trPr>
        <w:tc>
          <w:tcPr>
            <w:tcW w:w="2405" w:type="dxa"/>
          </w:tcPr>
          <w:p w14:paraId="5620D38C" w14:textId="2DA617C6" w:rsidR="004D13B0" w:rsidRPr="00CE085C" w:rsidRDefault="004D13B0" w:rsidP="00A51D3B">
            <w:pPr>
              <w:rPr>
                <w:b/>
                <w:sz w:val="16"/>
                <w:szCs w:val="16"/>
                <w:lang w:val="sl-SI"/>
              </w:rPr>
            </w:pPr>
            <w:r w:rsidRPr="00CE085C">
              <w:rPr>
                <w:b/>
                <w:sz w:val="16"/>
                <w:szCs w:val="16"/>
                <w:lang w:val="sl-SI"/>
              </w:rPr>
              <w:t>Ukrep VII</w:t>
            </w:r>
            <w:r w:rsidR="00EF5C01">
              <w:rPr>
                <w:b/>
                <w:sz w:val="16"/>
                <w:szCs w:val="16"/>
                <w:lang w:val="sl-SI"/>
              </w:rPr>
              <w:t>:</w:t>
            </w:r>
          </w:p>
          <w:p w14:paraId="44608284" w14:textId="77777777" w:rsidR="004D13B0" w:rsidRPr="00CE085C" w:rsidRDefault="004D13B0" w:rsidP="00A51D3B">
            <w:pPr>
              <w:rPr>
                <w:sz w:val="16"/>
                <w:szCs w:val="16"/>
                <w:lang w:val="sl-SI"/>
              </w:rPr>
            </w:pPr>
            <w:r w:rsidRPr="00A93236">
              <w:rPr>
                <w:sz w:val="16"/>
                <w:szCs w:val="16"/>
                <w:lang w:val="sl-SI"/>
              </w:rPr>
              <w:t>Zagotavljanje kakovosti dela CDZO in evalvacija programov</w:t>
            </w:r>
          </w:p>
          <w:p w14:paraId="457BE7EE" w14:textId="77777777" w:rsidR="004D13B0" w:rsidRPr="00CE085C" w:rsidRDefault="004D13B0" w:rsidP="00A51D3B">
            <w:pPr>
              <w:rPr>
                <w:b/>
                <w:sz w:val="16"/>
                <w:szCs w:val="16"/>
                <w:lang w:val="sl-SI"/>
              </w:rPr>
            </w:pPr>
          </w:p>
        </w:tc>
        <w:tc>
          <w:tcPr>
            <w:tcW w:w="2835" w:type="dxa"/>
          </w:tcPr>
          <w:p w14:paraId="3D7D7778" w14:textId="553D6511" w:rsidR="004D13B0" w:rsidRDefault="004D13B0" w:rsidP="00A51D3B">
            <w:pPr>
              <w:pBdr>
                <w:top w:val="nil"/>
                <w:left w:val="nil"/>
                <w:bottom w:val="nil"/>
                <w:right w:val="nil"/>
                <w:between w:val="nil"/>
              </w:pBdr>
              <w:spacing w:before="120"/>
              <w:rPr>
                <w:sz w:val="16"/>
                <w:szCs w:val="16"/>
                <w:lang w:val="sl-SI"/>
              </w:rPr>
            </w:pPr>
            <w:r>
              <w:rPr>
                <w:sz w:val="16"/>
                <w:szCs w:val="16"/>
                <w:lang w:val="sl-SI"/>
              </w:rPr>
              <w:t>-</w:t>
            </w:r>
            <w:r w:rsidR="00223318">
              <w:rPr>
                <w:sz w:val="16"/>
                <w:szCs w:val="16"/>
                <w:lang w:val="sl-SI"/>
              </w:rPr>
              <w:t xml:space="preserve"> </w:t>
            </w:r>
            <w:r w:rsidRPr="00F54FA1">
              <w:rPr>
                <w:sz w:val="16"/>
                <w:szCs w:val="16"/>
                <w:lang w:val="sl-SI"/>
              </w:rPr>
              <w:t>Določitev kazalnikov kakovosti dela CDZO.</w:t>
            </w:r>
          </w:p>
          <w:p w14:paraId="115D008D" w14:textId="76812686" w:rsidR="004D13B0" w:rsidRPr="00F54FA1" w:rsidRDefault="004D13B0" w:rsidP="00A51D3B">
            <w:pPr>
              <w:pBdr>
                <w:top w:val="nil"/>
                <w:left w:val="nil"/>
                <w:bottom w:val="nil"/>
                <w:right w:val="nil"/>
                <w:between w:val="nil"/>
              </w:pBdr>
              <w:spacing w:before="120"/>
              <w:rPr>
                <w:sz w:val="16"/>
                <w:szCs w:val="16"/>
                <w:lang w:val="sl-SI"/>
              </w:rPr>
            </w:pPr>
            <w:r>
              <w:rPr>
                <w:sz w:val="16"/>
                <w:szCs w:val="16"/>
                <w:lang w:val="sl-SI"/>
              </w:rPr>
              <w:t xml:space="preserve">- </w:t>
            </w:r>
            <w:r w:rsidRPr="00F54FA1">
              <w:rPr>
                <w:sz w:val="16"/>
                <w:szCs w:val="16"/>
                <w:lang w:val="sl-SI"/>
              </w:rPr>
              <w:t>Priprava in uporaba protokolov sodelovanja, kliničnih pot</w:t>
            </w:r>
            <w:r>
              <w:rPr>
                <w:sz w:val="16"/>
                <w:szCs w:val="16"/>
                <w:lang w:val="sl-SI"/>
              </w:rPr>
              <w:t>i</w:t>
            </w:r>
            <w:r w:rsidRPr="00F54FA1">
              <w:rPr>
                <w:sz w:val="16"/>
                <w:szCs w:val="16"/>
                <w:lang w:val="sl-SI"/>
              </w:rPr>
              <w:t xml:space="preserve"> in skupnih  obrazcev</w:t>
            </w:r>
          </w:p>
          <w:p w14:paraId="37EADF6A" w14:textId="77777777" w:rsidR="004D13B0" w:rsidRPr="00F54FA1" w:rsidRDefault="004D13B0" w:rsidP="00A51D3B">
            <w:pPr>
              <w:pBdr>
                <w:top w:val="nil"/>
                <w:left w:val="nil"/>
                <w:bottom w:val="nil"/>
                <w:right w:val="nil"/>
                <w:between w:val="nil"/>
              </w:pBdr>
              <w:rPr>
                <w:sz w:val="16"/>
                <w:szCs w:val="16"/>
                <w:lang w:val="sl-SI"/>
              </w:rPr>
            </w:pPr>
            <w:r>
              <w:rPr>
                <w:sz w:val="16"/>
                <w:szCs w:val="16"/>
                <w:lang w:val="sl-SI"/>
              </w:rPr>
              <w:t>-</w:t>
            </w:r>
            <w:r w:rsidRPr="00F54FA1">
              <w:rPr>
                <w:sz w:val="16"/>
                <w:szCs w:val="16"/>
                <w:lang w:val="sl-SI"/>
              </w:rPr>
              <w:t>Izobraževanja</w:t>
            </w:r>
          </w:p>
          <w:p w14:paraId="4889B635" w14:textId="77777777" w:rsidR="004D13B0" w:rsidRPr="00F54FA1" w:rsidRDefault="004D13B0" w:rsidP="00A51D3B">
            <w:pPr>
              <w:pBdr>
                <w:top w:val="nil"/>
                <w:left w:val="nil"/>
                <w:bottom w:val="nil"/>
                <w:right w:val="nil"/>
                <w:between w:val="nil"/>
              </w:pBdr>
              <w:rPr>
                <w:sz w:val="16"/>
                <w:szCs w:val="16"/>
                <w:lang w:val="sl-SI"/>
              </w:rPr>
            </w:pPr>
            <w:r>
              <w:rPr>
                <w:sz w:val="16"/>
                <w:szCs w:val="16"/>
                <w:lang w:val="sl-SI"/>
              </w:rPr>
              <w:t>-</w:t>
            </w:r>
            <w:r w:rsidRPr="00F54FA1">
              <w:rPr>
                <w:sz w:val="16"/>
                <w:szCs w:val="16"/>
                <w:lang w:val="sl-SI"/>
              </w:rPr>
              <w:t>Strokovna srečanja, posveti z mednarodno skupnostjo in strokovnjaki (IMHN, EuCOMS)</w:t>
            </w:r>
          </w:p>
          <w:p w14:paraId="661FDAC8" w14:textId="77777777" w:rsidR="004D13B0" w:rsidRPr="00F54FA1" w:rsidRDefault="004D13B0" w:rsidP="00A51D3B">
            <w:pPr>
              <w:pBdr>
                <w:top w:val="nil"/>
                <w:left w:val="nil"/>
                <w:bottom w:val="nil"/>
                <w:right w:val="nil"/>
                <w:between w:val="nil"/>
              </w:pBdr>
              <w:rPr>
                <w:sz w:val="16"/>
                <w:szCs w:val="16"/>
                <w:lang w:val="sl-SI"/>
              </w:rPr>
            </w:pPr>
            <w:r>
              <w:rPr>
                <w:sz w:val="16"/>
                <w:szCs w:val="16"/>
                <w:lang w:val="sl-SI"/>
              </w:rPr>
              <w:t>-</w:t>
            </w:r>
            <w:r w:rsidRPr="00F54FA1">
              <w:rPr>
                <w:sz w:val="16"/>
                <w:szCs w:val="16"/>
                <w:lang w:val="sl-SI"/>
              </w:rPr>
              <w:t>Izdajanje strokovnega gradiva</w:t>
            </w:r>
          </w:p>
          <w:p w14:paraId="6F190817" w14:textId="77777777" w:rsidR="004D13B0" w:rsidRPr="00F54FA1" w:rsidRDefault="004D13B0" w:rsidP="00A51D3B">
            <w:pPr>
              <w:rPr>
                <w:sz w:val="16"/>
                <w:szCs w:val="16"/>
                <w:lang w:val="sl-SI"/>
              </w:rPr>
            </w:pPr>
            <w:r>
              <w:rPr>
                <w:sz w:val="16"/>
                <w:szCs w:val="16"/>
                <w:lang w:val="sl-SI"/>
              </w:rPr>
              <w:t>-</w:t>
            </w:r>
            <w:r w:rsidRPr="00F54FA1">
              <w:rPr>
                <w:sz w:val="16"/>
                <w:szCs w:val="16"/>
                <w:lang w:val="sl-SI"/>
              </w:rPr>
              <w:t>Posvetovanje z uporabniki glede načrtovanja, izvajanja in evalvacije obravnave.</w:t>
            </w:r>
          </w:p>
          <w:p w14:paraId="2E58479A" w14:textId="77777777" w:rsidR="004D13B0" w:rsidRPr="00F54FA1" w:rsidRDefault="004D13B0" w:rsidP="00A51D3B">
            <w:pPr>
              <w:rPr>
                <w:sz w:val="16"/>
                <w:szCs w:val="16"/>
                <w:lang w:val="sl-SI"/>
              </w:rPr>
            </w:pPr>
            <w:r>
              <w:rPr>
                <w:sz w:val="16"/>
                <w:szCs w:val="16"/>
                <w:lang w:val="sl-SI"/>
              </w:rPr>
              <w:t>-</w:t>
            </w:r>
            <w:r w:rsidRPr="00F54FA1">
              <w:rPr>
                <w:sz w:val="16"/>
                <w:szCs w:val="16"/>
                <w:lang w:val="sl-SI"/>
              </w:rPr>
              <w:t>Evalvacija programov na podlagi spremljanja kazalnikov na letni ravni.</w:t>
            </w:r>
          </w:p>
        </w:tc>
        <w:tc>
          <w:tcPr>
            <w:tcW w:w="1418" w:type="dxa"/>
          </w:tcPr>
          <w:p w14:paraId="0BBFB27E" w14:textId="6E379A9A" w:rsidR="004D13B0" w:rsidRPr="00F54C39" w:rsidRDefault="002511EA" w:rsidP="00A51D3B">
            <w:pPr>
              <w:rPr>
                <w:sz w:val="16"/>
                <w:szCs w:val="16"/>
                <w:lang w:val="sl-SI"/>
              </w:rPr>
            </w:pPr>
            <w:r>
              <w:rPr>
                <w:sz w:val="16"/>
                <w:szCs w:val="16"/>
                <w:lang w:val="sl-SI"/>
              </w:rPr>
              <w:t>2022–2023</w:t>
            </w:r>
          </w:p>
        </w:tc>
        <w:tc>
          <w:tcPr>
            <w:tcW w:w="1701" w:type="dxa"/>
          </w:tcPr>
          <w:p w14:paraId="542F538E" w14:textId="77777777" w:rsidR="004D13B0" w:rsidRDefault="004D13B0" w:rsidP="00A51D3B">
            <w:pPr>
              <w:rPr>
                <w:sz w:val="16"/>
                <w:szCs w:val="16"/>
                <w:lang w:val="sl-SI"/>
              </w:rPr>
            </w:pPr>
            <w:r>
              <w:rPr>
                <w:sz w:val="16"/>
                <w:szCs w:val="16"/>
                <w:lang w:val="sl-SI"/>
              </w:rPr>
              <w:t>-</w:t>
            </w:r>
            <w:r w:rsidRPr="00F54FA1">
              <w:rPr>
                <w:sz w:val="16"/>
                <w:szCs w:val="16"/>
                <w:lang w:val="sl-SI"/>
              </w:rPr>
              <w:t>Spremljanje strukturnih in procesnih kazalnikov</w:t>
            </w:r>
          </w:p>
          <w:p w14:paraId="36A548E0" w14:textId="77777777" w:rsidR="004D13B0" w:rsidRDefault="004D13B0" w:rsidP="00A51D3B">
            <w:pPr>
              <w:rPr>
                <w:sz w:val="16"/>
                <w:szCs w:val="16"/>
                <w:lang w:val="sl-SI"/>
              </w:rPr>
            </w:pPr>
            <w:r>
              <w:rPr>
                <w:sz w:val="16"/>
                <w:szCs w:val="16"/>
                <w:lang w:val="sl-SI"/>
              </w:rPr>
              <w:t>-anketa o zadovoljstvu uporabnikov</w:t>
            </w:r>
          </w:p>
          <w:p w14:paraId="7DE98E7D" w14:textId="77777777" w:rsidR="004D13B0" w:rsidRDefault="004D13B0" w:rsidP="00A51D3B">
            <w:pPr>
              <w:rPr>
                <w:sz w:val="16"/>
                <w:szCs w:val="16"/>
                <w:lang w:val="sl-SI"/>
              </w:rPr>
            </w:pPr>
            <w:r>
              <w:rPr>
                <w:sz w:val="16"/>
                <w:szCs w:val="16"/>
                <w:lang w:val="sl-SI"/>
              </w:rPr>
              <w:t>-število neželenih dogodkov</w:t>
            </w:r>
          </w:p>
          <w:p w14:paraId="040C5ECE" w14:textId="77777777" w:rsidR="004D13B0" w:rsidRDefault="004D13B0" w:rsidP="00A51D3B">
            <w:pPr>
              <w:rPr>
                <w:sz w:val="16"/>
                <w:szCs w:val="16"/>
                <w:lang w:val="sl-SI"/>
              </w:rPr>
            </w:pPr>
            <w:r>
              <w:rPr>
                <w:sz w:val="16"/>
                <w:szCs w:val="16"/>
                <w:lang w:val="sl-SI"/>
              </w:rPr>
              <w:t>-število ponovnih hospitalizacij v roku 1 leta</w:t>
            </w:r>
          </w:p>
          <w:p w14:paraId="699DAF05" w14:textId="77777777" w:rsidR="004D13B0" w:rsidRPr="00F54FA1" w:rsidRDefault="004D13B0" w:rsidP="00A51D3B">
            <w:pPr>
              <w:rPr>
                <w:sz w:val="16"/>
                <w:szCs w:val="16"/>
                <w:lang w:val="sl-SI"/>
              </w:rPr>
            </w:pPr>
            <w:r>
              <w:rPr>
                <w:sz w:val="16"/>
                <w:szCs w:val="16"/>
                <w:lang w:val="sl-SI"/>
              </w:rPr>
              <w:t>- število samomorov v regiji</w:t>
            </w:r>
            <w:r w:rsidRPr="00F54FA1">
              <w:rPr>
                <w:sz w:val="16"/>
                <w:szCs w:val="16"/>
                <w:lang w:val="sl-SI"/>
              </w:rPr>
              <w:t>.</w:t>
            </w:r>
          </w:p>
        </w:tc>
        <w:tc>
          <w:tcPr>
            <w:tcW w:w="850" w:type="dxa"/>
          </w:tcPr>
          <w:p w14:paraId="615036C5" w14:textId="77777777" w:rsidR="004D13B0" w:rsidRPr="00F54C39" w:rsidRDefault="004D13B0" w:rsidP="00A51D3B">
            <w:pPr>
              <w:rPr>
                <w:sz w:val="16"/>
                <w:szCs w:val="16"/>
                <w:lang w:val="sl-SI"/>
              </w:rPr>
            </w:pPr>
            <w:r w:rsidRPr="00F54C39">
              <w:rPr>
                <w:sz w:val="16"/>
                <w:szCs w:val="16"/>
                <w:lang w:val="sl-SI"/>
              </w:rPr>
              <w:t>MZ</w:t>
            </w:r>
          </w:p>
        </w:tc>
        <w:tc>
          <w:tcPr>
            <w:tcW w:w="1985" w:type="dxa"/>
          </w:tcPr>
          <w:p w14:paraId="5D52093E" w14:textId="77777777" w:rsidR="004D13B0" w:rsidRPr="00F54C39" w:rsidRDefault="004D13B0" w:rsidP="00A51D3B">
            <w:pPr>
              <w:rPr>
                <w:sz w:val="16"/>
                <w:szCs w:val="16"/>
                <w:lang w:val="sl-SI"/>
              </w:rPr>
            </w:pPr>
            <w:r>
              <w:rPr>
                <w:sz w:val="16"/>
                <w:szCs w:val="16"/>
                <w:lang w:val="sl-SI"/>
              </w:rPr>
              <w:t xml:space="preserve">NIJZ </w:t>
            </w:r>
          </w:p>
          <w:p w14:paraId="2F397C05" w14:textId="77777777" w:rsidR="004D13B0" w:rsidRPr="00F54C39" w:rsidRDefault="004D13B0" w:rsidP="00A51D3B">
            <w:pPr>
              <w:rPr>
                <w:sz w:val="16"/>
                <w:szCs w:val="16"/>
                <w:lang w:val="sl-SI"/>
              </w:rPr>
            </w:pPr>
          </w:p>
          <w:p w14:paraId="4B57A641" w14:textId="77777777" w:rsidR="004D13B0" w:rsidRPr="00F54C39" w:rsidRDefault="004D13B0" w:rsidP="00A51D3B">
            <w:pPr>
              <w:rPr>
                <w:sz w:val="16"/>
                <w:szCs w:val="16"/>
                <w:lang w:val="sl-SI"/>
              </w:rPr>
            </w:pPr>
            <w:r w:rsidRPr="00F54C39">
              <w:rPr>
                <w:sz w:val="16"/>
                <w:szCs w:val="16"/>
                <w:lang w:val="sl-SI"/>
              </w:rPr>
              <w:t>Sodelujoči:</w:t>
            </w:r>
          </w:p>
          <w:p w14:paraId="7C91EEAA" w14:textId="77777777" w:rsidR="004D13B0" w:rsidRPr="00F54C39" w:rsidRDefault="004D13B0" w:rsidP="00A51D3B">
            <w:pPr>
              <w:rPr>
                <w:sz w:val="16"/>
                <w:szCs w:val="16"/>
                <w:lang w:val="sl-SI"/>
              </w:rPr>
            </w:pPr>
            <w:r w:rsidRPr="00F54C39">
              <w:rPr>
                <w:sz w:val="16"/>
                <w:szCs w:val="16"/>
                <w:lang w:val="sl-SI"/>
              </w:rPr>
              <w:t>mreža CDZO, ZZZS</w:t>
            </w:r>
          </w:p>
        </w:tc>
        <w:tc>
          <w:tcPr>
            <w:tcW w:w="1559" w:type="dxa"/>
          </w:tcPr>
          <w:p w14:paraId="6492BFAD" w14:textId="77777777" w:rsidR="004D13B0" w:rsidRDefault="004D13B0" w:rsidP="001C1A7D">
            <w:pPr>
              <w:rPr>
                <w:sz w:val="16"/>
                <w:szCs w:val="16"/>
                <w:lang w:val="sl-SI"/>
              </w:rPr>
            </w:pPr>
            <w:r>
              <w:rPr>
                <w:sz w:val="16"/>
                <w:szCs w:val="16"/>
                <w:lang w:val="sl-SI"/>
              </w:rPr>
              <w:t>ZZZS</w:t>
            </w:r>
          </w:p>
          <w:p w14:paraId="6CD032AD" w14:textId="77777777" w:rsidR="004D13B0" w:rsidRPr="00F54C39" w:rsidRDefault="004D13B0">
            <w:pPr>
              <w:rPr>
                <w:sz w:val="16"/>
                <w:szCs w:val="16"/>
                <w:lang w:val="sl-SI"/>
              </w:rPr>
            </w:pPr>
          </w:p>
        </w:tc>
        <w:tc>
          <w:tcPr>
            <w:tcW w:w="1559" w:type="dxa"/>
          </w:tcPr>
          <w:p w14:paraId="3EAAE41D" w14:textId="77777777" w:rsidR="004D13B0" w:rsidRDefault="004D13B0">
            <w:pPr>
              <w:rPr>
                <w:sz w:val="16"/>
                <w:szCs w:val="16"/>
                <w:lang w:val="sl-SI"/>
              </w:rPr>
            </w:pPr>
            <w:r>
              <w:rPr>
                <w:sz w:val="16"/>
                <w:szCs w:val="16"/>
                <w:lang w:val="sl-SI"/>
              </w:rPr>
              <w:t>ZZZS</w:t>
            </w:r>
          </w:p>
          <w:p w14:paraId="3CFDEF72" w14:textId="77777777" w:rsidR="004D13B0" w:rsidRPr="00F54C39" w:rsidRDefault="004D13B0">
            <w:pPr>
              <w:rPr>
                <w:sz w:val="16"/>
                <w:szCs w:val="16"/>
                <w:lang w:val="sl-SI"/>
              </w:rPr>
            </w:pPr>
          </w:p>
        </w:tc>
      </w:tr>
      <w:tr w:rsidR="004D13B0" w:rsidRPr="00F54C39" w14:paraId="355A5E68" w14:textId="77777777" w:rsidTr="00A51D3B">
        <w:trPr>
          <w:trHeight w:val="385"/>
        </w:trPr>
        <w:tc>
          <w:tcPr>
            <w:tcW w:w="2405" w:type="dxa"/>
          </w:tcPr>
          <w:p w14:paraId="1571DBB5" w14:textId="57EAD108" w:rsidR="004D13B0" w:rsidRPr="00CE085C" w:rsidRDefault="004D13B0" w:rsidP="00A51D3B">
            <w:pPr>
              <w:rPr>
                <w:b/>
                <w:bCs/>
                <w:sz w:val="16"/>
                <w:szCs w:val="16"/>
                <w:lang w:val="sl-SI"/>
              </w:rPr>
            </w:pPr>
            <w:r w:rsidRPr="00CE085C">
              <w:rPr>
                <w:b/>
                <w:bCs/>
                <w:sz w:val="16"/>
                <w:szCs w:val="16"/>
                <w:lang w:val="sl-SI"/>
              </w:rPr>
              <w:t>Ukrep VIII</w:t>
            </w:r>
            <w:r w:rsidR="00EF5C01">
              <w:rPr>
                <w:b/>
                <w:bCs/>
                <w:sz w:val="16"/>
                <w:szCs w:val="16"/>
                <w:lang w:val="sl-SI"/>
              </w:rPr>
              <w:t>:</w:t>
            </w:r>
          </w:p>
          <w:p w14:paraId="4C067D81" w14:textId="77777777" w:rsidR="004D13B0" w:rsidRPr="00422A2F" w:rsidRDefault="004D13B0" w:rsidP="00A51D3B">
            <w:pPr>
              <w:rPr>
                <w:b/>
                <w:color w:val="ED7D31" w:themeColor="accent2"/>
                <w:sz w:val="16"/>
                <w:szCs w:val="16"/>
                <w:lang w:val="sl-SI"/>
              </w:rPr>
            </w:pPr>
            <w:r w:rsidRPr="00CE085C">
              <w:rPr>
                <w:sz w:val="16"/>
                <w:szCs w:val="16"/>
                <w:lang w:val="sl-SI"/>
              </w:rPr>
              <w:t>Vzpostavitev sistemskega izvajanja supervizije in svetovanja vseh poklicnih skupin v CDZO in zagotavljanje telemedicinskih storitev</w:t>
            </w:r>
          </w:p>
        </w:tc>
        <w:tc>
          <w:tcPr>
            <w:tcW w:w="2835" w:type="dxa"/>
          </w:tcPr>
          <w:p w14:paraId="30099408" w14:textId="20316772" w:rsidR="004D13B0" w:rsidRDefault="004D13B0" w:rsidP="00A51D3B">
            <w:pPr>
              <w:tabs>
                <w:tab w:val="center" w:pos="4536"/>
                <w:tab w:val="right" w:pos="9072"/>
              </w:tabs>
              <w:rPr>
                <w:sz w:val="16"/>
                <w:szCs w:val="16"/>
                <w:lang w:val="sl-SI"/>
              </w:rPr>
            </w:pPr>
            <w:r>
              <w:rPr>
                <w:sz w:val="16"/>
                <w:szCs w:val="16"/>
                <w:lang w:val="sl-SI"/>
              </w:rPr>
              <w:t>-</w:t>
            </w:r>
            <w:r w:rsidR="00223318">
              <w:rPr>
                <w:sz w:val="16"/>
                <w:szCs w:val="16"/>
                <w:lang w:val="sl-SI"/>
              </w:rPr>
              <w:t xml:space="preserve"> </w:t>
            </w:r>
            <w:r w:rsidRPr="004C3A87">
              <w:rPr>
                <w:sz w:val="16"/>
                <w:szCs w:val="16"/>
                <w:lang w:val="sl-SI"/>
              </w:rPr>
              <w:t>Vzpostavitev modela in priprava podlag za obvezno prakso supervizije in svetovanja.</w:t>
            </w:r>
          </w:p>
          <w:p w14:paraId="7A80CC65" w14:textId="225A4B32" w:rsidR="004D13B0" w:rsidRPr="004C3A87" w:rsidRDefault="004D13B0" w:rsidP="00A51D3B">
            <w:pPr>
              <w:tabs>
                <w:tab w:val="center" w:pos="4536"/>
                <w:tab w:val="right" w:pos="9072"/>
              </w:tabs>
              <w:spacing w:before="240" w:after="240"/>
              <w:rPr>
                <w:sz w:val="16"/>
                <w:szCs w:val="16"/>
                <w:lang w:val="sl-SI"/>
              </w:rPr>
            </w:pPr>
            <w:r>
              <w:rPr>
                <w:sz w:val="16"/>
                <w:szCs w:val="16"/>
                <w:lang w:val="sl-SI"/>
              </w:rPr>
              <w:t>-</w:t>
            </w:r>
            <w:r w:rsidR="00223318">
              <w:rPr>
                <w:sz w:val="16"/>
                <w:szCs w:val="16"/>
                <w:lang w:val="sl-SI"/>
              </w:rPr>
              <w:t xml:space="preserve"> </w:t>
            </w:r>
            <w:r w:rsidRPr="004C3A87">
              <w:rPr>
                <w:sz w:val="16"/>
                <w:szCs w:val="16"/>
                <w:lang w:val="sl-SI"/>
              </w:rPr>
              <w:t>Vpeljava redne supervizije v delo CDZO (vsak mesec vsi zaposleni v posameznem CDZO in najmanj štirikrat na leto za posamezne poklicne skupine).</w:t>
            </w:r>
          </w:p>
        </w:tc>
        <w:tc>
          <w:tcPr>
            <w:tcW w:w="1418" w:type="dxa"/>
          </w:tcPr>
          <w:p w14:paraId="3A2E488F" w14:textId="4F20AA4F" w:rsidR="004D13B0" w:rsidRPr="00F54C39" w:rsidRDefault="002511EA" w:rsidP="00A51D3B">
            <w:pPr>
              <w:rPr>
                <w:sz w:val="16"/>
                <w:szCs w:val="16"/>
                <w:lang w:val="sl-SI"/>
              </w:rPr>
            </w:pPr>
            <w:r>
              <w:rPr>
                <w:sz w:val="16"/>
                <w:szCs w:val="16"/>
                <w:lang w:val="sl-SI"/>
              </w:rPr>
              <w:t>2022–2023</w:t>
            </w:r>
          </w:p>
        </w:tc>
        <w:tc>
          <w:tcPr>
            <w:tcW w:w="1701" w:type="dxa"/>
          </w:tcPr>
          <w:p w14:paraId="1CA2782F" w14:textId="77777777" w:rsidR="004D13B0" w:rsidRPr="004C3A87" w:rsidRDefault="004D13B0" w:rsidP="00A51D3B">
            <w:pPr>
              <w:tabs>
                <w:tab w:val="center" w:pos="4536"/>
                <w:tab w:val="right" w:pos="9072"/>
              </w:tabs>
              <w:rPr>
                <w:sz w:val="16"/>
                <w:szCs w:val="16"/>
                <w:lang w:val="sl-SI"/>
              </w:rPr>
            </w:pPr>
            <w:r>
              <w:rPr>
                <w:sz w:val="16"/>
                <w:szCs w:val="16"/>
                <w:lang w:val="sl-SI"/>
              </w:rPr>
              <w:t>-</w:t>
            </w:r>
            <w:r w:rsidRPr="004C3A87">
              <w:rPr>
                <w:sz w:val="16"/>
                <w:szCs w:val="16"/>
                <w:lang w:val="sl-SI"/>
              </w:rPr>
              <w:t>Vzpostavljen model.</w:t>
            </w:r>
          </w:p>
          <w:p w14:paraId="1FE95B93" w14:textId="77777777" w:rsidR="004D13B0" w:rsidRPr="004C3A87" w:rsidRDefault="004D13B0" w:rsidP="00A51D3B">
            <w:pPr>
              <w:rPr>
                <w:sz w:val="16"/>
                <w:szCs w:val="16"/>
                <w:lang w:val="sl-SI"/>
              </w:rPr>
            </w:pPr>
            <w:r>
              <w:rPr>
                <w:sz w:val="16"/>
                <w:szCs w:val="16"/>
                <w:lang w:val="sl-SI"/>
              </w:rPr>
              <w:t xml:space="preserve">- </w:t>
            </w:r>
            <w:r w:rsidRPr="004C3A87">
              <w:rPr>
                <w:sz w:val="16"/>
                <w:szCs w:val="16"/>
                <w:lang w:val="sl-SI"/>
              </w:rPr>
              <w:t>Število CDZO, ki imajo redno supervizijo.</w:t>
            </w:r>
          </w:p>
          <w:p w14:paraId="566AC83B" w14:textId="77777777" w:rsidR="004D13B0" w:rsidRPr="00F54C39" w:rsidRDefault="004D13B0" w:rsidP="00A51D3B">
            <w:pPr>
              <w:rPr>
                <w:sz w:val="16"/>
                <w:szCs w:val="16"/>
                <w:lang w:val="sl-SI"/>
              </w:rPr>
            </w:pPr>
          </w:p>
        </w:tc>
        <w:tc>
          <w:tcPr>
            <w:tcW w:w="850" w:type="dxa"/>
          </w:tcPr>
          <w:p w14:paraId="59905141" w14:textId="77777777" w:rsidR="004D13B0" w:rsidRPr="00F54C39" w:rsidRDefault="004D13B0" w:rsidP="00A51D3B">
            <w:pPr>
              <w:rPr>
                <w:sz w:val="16"/>
                <w:szCs w:val="16"/>
                <w:lang w:val="sl-SI"/>
              </w:rPr>
            </w:pPr>
            <w:r w:rsidRPr="00F54C39">
              <w:rPr>
                <w:sz w:val="16"/>
                <w:szCs w:val="16"/>
                <w:lang w:val="sl-SI"/>
              </w:rPr>
              <w:t>MZ</w:t>
            </w:r>
          </w:p>
        </w:tc>
        <w:tc>
          <w:tcPr>
            <w:tcW w:w="1985" w:type="dxa"/>
          </w:tcPr>
          <w:p w14:paraId="108A11F1" w14:textId="77777777" w:rsidR="004D13B0" w:rsidRPr="00F54C39" w:rsidRDefault="004D13B0" w:rsidP="00A51D3B">
            <w:pPr>
              <w:rPr>
                <w:sz w:val="16"/>
                <w:szCs w:val="16"/>
                <w:lang w:val="sl-SI"/>
              </w:rPr>
            </w:pPr>
            <w:r>
              <w:rPr>
                <w:sz w:val="16"/>
                <w:szCs w:val="16"/>
                <w:lang w:val="sl-SI"/>
              </w:rPr>
              <w:t>NIJZ</w:t>
            </w:r>
          </w:p>
          <w:p w14:paraId="1BDF1089" w14:textId="77777777" w:rsidR="004D13B0" w:rsidRPr="00F54C39" w:rsidRDefault="004D13B0" w:rsidP="00A51D3B">
            <w:pPr>
              <w:rPr>
                <w:sz w:val="16"/>
                <w:szCs w:val="16"/>
                <w:lang w:val="sl-SI"/>
              </w:rPr>
            </w:pPr>
          </w:p>
          <w:p w14:paraId="578A2445" w14:textId="77777777" w:rsidR="004D13B0" w:rsidRPr="00F54C39" w:rsidRDefault="004D13B0" w:rsidP="00A51D3B">
            <w:pPr>
              <w:rPr>
                <w:sz w:val="16"/>
                <w:szCs w:val="16"/>
                <w:lang w:val="sl-SI"/>
              </w:rPr>
            </w:pPr>
            <w:r w:rsidRPr="00F54C39">
              <w:rPr>
                <w:sz w:val="16"/>
                <w:szCs w:val="16"/>
                <w:lang w:val="sl-SI"/>
              </w:rPr>
              <w:t>Sodelujoči:</w:t>
            </w:r>
          </w:p>
          <w:p w14:paraId="699E565D" w14:textId="77777777" w:rsidR="004D13B0" w:rsidRPr="00F54C39" w:rsidRDefault="004D13B0" w:rsidP="00A51D3B">
            <w:pPr>
              <w:rPr>
                <w:sz w:val="16"/>
                <w:szCs w:val="16"/>
                <w:lang w:val="sl-SI"/>
              </w:rPr>
            </w:pPr>
            <w:r w:rsidRPr="00F54C39">
              <w:rPr>
                <w:sz w:val="16"/>
                <w:szCs w:val="16"/>
                <w:lang w:val="sl-SI"/>
              </w:rPr>
              <w:t>mreža CDZO, strokovna združenja,</w:t>
            </w:r>
          </w:p>
          <w:p w14:paraId="7A640BD1" w14:textId="77777777" w:rsidR="004D13B0" w:rsidRPr="00F54C39" w:rsidRDefault="004D13B0" w:rsidP="00A51D3B">
            <w:pPr>
              <w:rPr>
                <w:sz w:val="16"/>
                <w:szCs w:val="16"/>
                <w:lang w:val="sl-SI"/>
              </w:rPr>
            </w:pPr>
            <w:r w:rsidRPr="00F54C39">
              <w:rPr>
                <w:sz w:val="16"/>
                <w:szCs w:val="16"/>
                <w:lang w:val="sl-SI"/>
              </w:rPr>
              <w:t>ZZZS</w:t>
            </w:r>
          </w:p>
          <w:p w14:paraId="6B264F8D" w14:textId="77777777" w:rsidR="004D13B0" w:rsidRPr="00F54C39" w:rsidRDefault="004D13B0" w:rsidP="009371FE">
            <w:pPr>
              <w:rPr>
                <w:sz w:val="16"/>
                <w:szCs w:val="16"/>
                <w:lang w:val="sl-SI"/>
              </w:rPr>
            </w:pPr>
          </w:p>
        </w:tc>
        <w:tc>
          <w:tcPr>
            <w:tcW w:w="1559" w:type="dxa"/>
          </w:tcPr>
          <w:p w14:paraId="5ECEB8A3" w14:textId="77777777" w:rsidR="004D13B0" w:rsidRPr="009A7D87" w:rsidRDefault="004D13B0">
            <w:pPr>
              <w:rPr>
                <w:sz w:val="16"/>
                <w:szCs w:val="16"/>
                <w:lang w:val="sl-SI"/>
              </w:rPr>
            </w:pPr>
            <w:r w:rsidRPr="009A7D87">
              <w:rPr>
                <w:sz w:val="16"/>
                <w:szCs w:val="16"/>
                <w:lang w:val="sl-SI"/>
              </w:rPr>
              <w:t xml:space="preserve">ZZZS </w:t>
            </w:r>
          </w:p>
        </w:tc>
        <w:tc>
          <w:tcPr>
            <w:tcW w:w="1559" w:type="dxa"/>
          </w:tcPr>
          <w:p w14:paraId="5901CE76" w14:textId="77777777" w:rsidR="004D13B0" w:rsidRPr="009A7D87" w:rsidRDefault="004D13B0">
            <w:pPr>
              <w:rPr>
                <w:sz w:val="16"/>
                <w:szCs w:val="16"/>
                <w:lang w:val="sl-SI"/>
              </w:rPr>
            </w:pPr>
            <w:r w:rsidRPr="009A7D87">
              <w:rPr>
                <w:sz w:val="16"/>
                <w:szCs w:val="16"/>
                <w:lang w:val="sl-SI"/>
              </w:rPr>
              <w:t xml:space="preserve">ZZZS </w:t>
            </w:r>
          </w:p>
        </w:tc>
      </w:tr>
      <w:tr w:rsidR="004D13B0" w:rsidRPr="00042FFF" w14:paraId="5A1133F0" w14:textId="77777777" w:rsidTr="00A51D3B">
        <w:trPr>
          <w:trHeight w:val="3114"/>
        </w:trPr>
        <w:tc>
          <w:tcPr>
            <w:tcW w:w="2405" w:type="dxa"/>
          </w:tcPr>
          <w:p w14:paraId="66E497F1" w14:textId="66621265" w:rsidR="004D13B0" w:rsidRPr="00CE085C" w:rsidRDefault="004D13B0" w:rsidP="00A51D3B">
            <w:pPr>
              <w:pStyle w:val="Naslov6"/>
              <w:spacing w:before="0" w:after="0" w:line="240" w:lineRule="auto"/>
              <w:outlineLvl w:val="5"/>
              <w:rPr>
                <w:sz w:val="16"/>
                <w:szCs w:val="16"/>
                <w:lang w:val="sl-SI"/>
              </w:rPr>
            </w:pPr>
            <w:r w:rsidRPr="00CE085C">
              <w:rPr>
                <w:sz w:val="16"/>
                <w:szCs w:val="16"/>
                <w:lang w:val="sl-SI"/>
              </w:rPr>
              <w:t>Ukrep IX</w:t>
            </w:r>
            <w:r w:rsidR="00EF5C01">
              <w:rPr>
                <w:sz w:val="16"/>
                <w:szCs w:val="16"/>
                <w:lang w:val="sl-SI"/>
              </w:rPr>
              <w:t>:</w:t>
            </w:r>
          </w:p>
          <w:p w14:paraId="6AA5E26C" w14:textId="77777777" w:rsidR="004D13B0" w:rsidRPr="00CE085C" w:rsidRDefault="004D13B0" w:rsidP="00A51D3B">
            <w:pPr>
              <w:pStyle w:val="Naslov6"/>
              <w:spacing w:before="0" w:after="0" w:line="240" w:lineRule="auto"/>
              <w:outlineLvl w:val="5"/>
              <w:rPr>
                <w:b w:val="0"/>
                <w:bCs/>
                <w:sz w:val="16"/>
                <w:szCs w:val="16"/>
                <w:lang w:val="sl-SI"/>
              </w:rPr>
            </w:pPr>
            <w:r w:rsidRPr="00CE085C">
              <w:rPr>
                <w:b w:val="0"/>
                <w:bCs/>
                <w:sz w:val="16"/>
                <w:szCs w:val="16"/>
                <w:lang w:val="sl-SI"/>
              </w:rPr>
              <w:t xml:space="preserve">Zagotavljanje kakovostne bolnišnične obravnave </w:t>
            </w:r>
          </w:p>
        </w:tc>
        <w:tc>
          <w:tcPr>
            <w:tcW w:w="2835" w:type="dxa"/>
          </w:tcPr>
          <w:p w14:paraId="78EC3C52" w14:textId="53AFD0C0" w:rsidR="004D13B0" w:rsidRPr="00F54C39" w:rsidRDefault="00223318" w:rsidP="00A51D3B">
            <w:pPr>
              <w:pStyle w:val="Naslov6"/>
              <w:outlineLvl w:val="5"/>
              <w:rPr>
                <w:sz w:val="16"/>
                <w:szCs w:val="16"/>
                <w:lang w:val="sl-SI"/>
              </w:rPr>
            </w:pPr>
            <w:r w:rsidRPr="009371FE">
              <w:rPr>
                <w:b w:val="0"/>
                <w:bCs/>
                <w:sz w:val="16"/>
                <w:szCs w:val="16"/>
                <w:lang w:val="sl-SI"/>
              </w:rPr>
              <w:t>-</w:t>
            </w:r>
            <w:r>
              <w:rPr>
                <w:b w:val="0"/>
                <w:bCs/>
                <w:sz w:val="16"/>
                <w:szCs w:val="16"/>
                <w:lang w:val="sl-SI"/>
              </w:rPr>
              <w:t xml:space="preserve"> </w:t>
            </w:r>
            <w:r w:rsidR="004D13B0" w:rsidRPr="00721B2C">
              <w:rPr>
                <w:b w:val="0"/>
                <w:bCs/>
                <w:sz w:val="16"/>
                <w:szCs w:val="16"/>
                <w:lang w:val="sl-SI"/>
              </w:rPr>
              <w:t>Postopno dopolnjevanje bolnišničnih enot za odrasle in starejše z duševnimi motnjami v skladu z normativi in standardi delovanja, Vzpostavitev  specializirane enote za gerontopsihiatrijo in posamezne duševne motnje in stanja (specializirani oddelki in subs</w:t>
            </w:r>
            <w:r w:rsidR="004D13B0" w:rsidRPr="00721B2C">
              <w:rPr>
                <w:b w:val="0"/>
                <w:bCs/>
                <w:sz w:val="16"/>
                <w:szCs w:val="16"/>
                <w:lang w:val="sl-SI"/>
              </w:rPr>
              <w:lastRenderedPageBreak/>
              <w:t>pecialistične ambulante) v psihiatričnih bolnišnicah</w:t>
            </w:r>
          </w:p>
        </w:tc>
        <w:tc>
          <w:tcPr>
            <w:tcW w:w="1418" w:type="dxa"/>
          </w:tcPr>
          <w:p w14:paraId="19D315FE" w14:textId="3243FF97" w:rsidR="004D13B0" w:rsidRPr="00F54C39" w:rsidRDefault="002511EA" w:rsidP="00A51D3B">
            <w:pPr>
              <w:rPr>
                <w:sz w:val="16"/>
                <w:szCs w:val="16"/>
                <w:lang w:val="sl-SI"/>
              </w:rPr>
            </w:pPr>
            <w:r>
              <w:rPr>
                <w:sz w:val="16"/>
                <w:szCs w:val="16"/>
                <w:lang w:val="sl-SI"/>
              </w:rPr>
              <w:t>2022–2023</w:t>
            </w:r>
          </w:p>
        </w:tc>
        <w:tc>
          <w:tcPr>
            <w:tcW w:w="1701" w:type="dxa"/>
          </w:tcPr>
          <w:p w14:paraId="51FF8305" w14:textId="198B037C" w:rsidR="004D13B0" w:rsidRPr="00217AFF" w:rsidRDefault="004D13B0" w:rsidP="00A51D3B">
            <w:pPr>
              <w:rPr>
                <w:sz w:val="16"/>
                <w:szCs w:val="16"/>
                <w:lang w:val="sl-SI"/>
              </w:rPr>
            </w:pPr>
            <w:r>
              <w:rPr>
                <w:sz w:val="16"/>
                <w:szCs w:val="16"/>
                <w:lang w:val="sl-SI"/>
              </w:rPr>
              <w:t>-</w:t>
            </w:r>
            <w:r w:rsidR="00223318">
              <w:rPr>
                <w:sz w:val="16"/>
                <w:szCs w:val="16"/>
                <w:lang w:val="sl-SI"/>
              </w:rPr>
              <w:t xml:space="preserve"> </w:t>
            </w:r>
            <w:r w:rsidRPr="00217AFF">
              <w:rPr>
                <w:sz w:val="16"/>
                <w:szCs w:val="16"/>
                <w:lang w:val="sl-SI"/>
              </w:rPr>
              <w:t xml:space="preserve">Število vzpostavljenih gerontopsihiatričnih oddelkov in ambulant. </w:t>
            </w:r>
          </w:p>
          <w:p w14:paraId="5252372C" w14:textId="77777777" w:rsidR="004D13B0" w:rsidRPr="00217AFF" w:rsidRDefault="004D13B0" w:rsidP="00A51D3B">
            <w:pPr>
              <w:rPr>
                <w:sz w:val="16"/>
                <w:szCs w:val="16"/>
                <w:lang w:val="sl-SI"/>
              </w:rPr>
            </w:pPr>
            <w:r>
              <w:rPr>
                <w:sz w:val="16"/>
                <w:szCs w:val="16"/>
                <w:lang w:val="sl-SI"/>
              </w:rPr>
              <w:t>-</w:t>
            </w:r>
            <w:r w:rsidRPr="00217AFF">
              <w:rPr>
                <w:sz w:val="16"/>
                <w:szCs w:val="16"/>
                <w:lang w:val="sl-SI"/>
              </w:rPr>
              <w:t>Število hospitalno obravnavanih starostnikov z duševnimi motnjami.</w:t>
            </w:r>
          </w:p>
          <w:p w14:paraId="371B8374" w14:textId="77777777" w:rsidR="004D13B0" w:rsidRPr="00F54C39" w:rsidRDefault="004D13B0" w:rsidP="00A51D3B">
            <w:pPr>
              <w:rPr>
                <w:sz w:val="16"/>
                <w:szCs w:val="16"/>
                <w:lang w:val="sl-SI"/>
              </w:rPr>
            </w:pPr>
          </w:p>
        </w:tc>
        <w:tc>
          <w:tcPr>
            <w:tcW w:w="850" w:type="dxa"/>
          </w:tcPr>
          <w:p w14:paraId="358EC545" w14:textId="77777777" w:rsidR="004D13B0" w:rsidRPr="00F54C39" w:rsidRDefault="004D13B0" w:rsidP="00A51D3B">
            <w:pPr>
              <w:rPr>
                <w:sz w:val="16"/>
                <w:szCs w:val="16"/>
                <w:lang w:val="sl-SI"/>
              </w:rPr>
            </w:pPr>
            <w:r w:rsidRPr="00F54C39">
              <w:rPr>
                <w:sz w:val="16"/>
                <w:szCs w:val="16"/>
                <w:lang w:val="sl-SI"/>
              </w:rPr>
              <w:t>MZ</w:t>
            </w:r>
          </w:p>
        </w:tc>
        <w:tc>
          <w:tcPr>
            <w:tcW w:w="1985" w:type="dxa"/>
          </w:tcPr>
          <w:p w14:paraId="4132B086" w14:textId="77777777" w:rsidR="004D13B0" w:rsidRPr="00F54C39" w:rsidRDefault="004D13B0" w:rsidP="00A51D3B">
            <w:pPr>
              <w:rPr>
                <w:sz w:val="16"/>
                <w:szCs w:val="16"/>
                <w:lang w:val="sl-SI"/>
              </w:rPr>
            </w:pPr>
            <w:r>
              <w:rPr>
                <w:sz w:val="16"/>
                <w:szCs w:val="16"/>
                <w:lang w:val="sl-SI"/>
              </w:rPr>
              <w:t xml:space="preserve">NIJZ </w:t>
            </w:r>
          </w:p>
          <w:p w14:paraId="50AAD0F5" w14:textId="77777777" w:rsidR="004D13B0" w:rsidRPr="00F54C39" w:rsidRDefault="004D13B0" w:rsidP="00A51D3B">
            <w:pPr>
              <w:rPr>
                <w:sz w:val="16"/>
                <w:szCs w:val="16"/>
                <w:lang w:val="sl-SI"/>
              </w:rPr>
            </w:pPr>
          </w:p>
          <w:p w14:paraId="441F1D65" w14:textId="77777777" w:rsidR="004D13B0" w:rsidRPr="00F54C39" w:rsidRDefault="004D13B0" w:rsidP="00A51D3B">
            <w:pPr>
              <w:rPr>
                <w:sz w:val="16"/>
                <w:szCs w:val="16"/>
                <w:lang w:val="sl-SI"/>
              </w:rPr>
            </w:pPr>
            <w:r w:rsidRPr="00F54C39">
              <w:rPr>
                <w:sz w:val="16"/>
                <w:szCs w:val="16"/>
                <w:lang w:val="sl-SI"/>
              </w:rPr>
              <w:t>Sodelujoči:</w:t>
            </w:r>
          </w:p>
          <w:p w14:paraId="78B79616" w14:textId="77777777" w:rsidR="004D13B0" w:rsidRPr="00F54C39" w:rsidRDefault="004D13B0" w:rsidP="00A51D3B">
            <w:pPr>
              <w:rPr>
                <w:sz w:val="16"/>
                <w:szCs w:val="16"/>
                <w:lang w:val="sl-SI"/>
              </w:rPr>
            </w:pPr>
            <w:r w:rsidRPr="00F54C39">
              <w:rPr>
                <w:sz w:val="16"/>
                <w:szCs w:val="16"/>
                <w:lang w:val="sl-SI"/>
              </w:rPr>
              <w:t>mreža CDZO, Združenje za psihiatrijo, RSK za psihiatrijo, psihiatrične bolnišnice, ZZZS, ZdrZZ</w:t>
            </w:r>
          </w:p>
        </w:tc>
        <w:tc>
          <w:tcPr>
            <w:tcW w:w="1559" w:type="dxa"/>
          </w:tcPr>
          <w:p w14:paraId="3605C77F" w14:textId="77777777" w:rsidR="004D13B0" w:rsidRPr="009A7D87" w:rsidRDefault="004D13B0" w:rsidP="00A51D3B">
            <w:pPr>
              <w:rPr>
                <w:sz w:val="16"/>
                <w:szCs w:val="16"/>
                <w:lang w:val="sl-SI"/>
              </w:rPr>
            </w:pPr>
            <w:r w:rsidRPr="009A7D87">
              <w:rPr>
                <w:sz w:val="16"/>
                <w:szCs w:val="16"/>
                <w:lang w:val="sl-SI"/>
              </w:rPr>
              <w:t>ZZZS</w:t>
            </w:r>
          </w:p>
        </w:tc>
        <w:tc>
          <w:tcPr>
            <w:tcW w:w="1559" w:type="dxa"/>
          </w:tcPr>
          <w:p w14:paraId="16C33692" w14:textId="77777777" w:rsidR="004D13B0" w:rsidRPr="009A7D87" w:rsidRDefault="004D13B0" w:rsidP="00A51D3B">
            <w:pPr>
              <w:rPr>
                <w:sz w:val="16"/>
                <w:szCs w:val="16"/>
                <w:lang w:val="sl-SI"/>
              </w:rPr>
            </w:pPr>
            <w:r w:rsidRPr="009A7D87">
              <w:rPr>
                <w:sz w:val="16"/>
                <w:szCs w:val="16"/>
                <w:lang w:val="sl-SI"/>
              </w:rPr>
              <w:t>ZZZS</w:t>
            </w:r>
          </w:p>
        </w:tc>
      </w:tr>
      <w:tr w:rsidR="004D13B0" w:rsidRPr="00F54C39" w14:paraId="2EAA68AD" w14:textId="77777777" w:rsidTr="00A51D3B">
        <w:trPr>
          <w:trHeight w:val="2406"/>
        </w:trPr>
        <w:tc>
          <w:tcPr>
            <w:tcW w:w="2405" w:type="dxa"/>
          </w:tcPr>
          <w:p w14:paraId="6102612B" w14:textId="5B689B82" w:rsidR="004D13B0" w:rsidRPr="00CE085C" w:rsidRDefault="004D13B0" w:rsidP="00A51D3B">
            <w:pPr>
              <w:rPr>
                <w:b/>
                <w:sz w:val="16"/>
                <w:szCs w:val="16"/>
                <w:lang w:val="sl-SI"/>
              </w:rPr>
            </w:pPr>
            <w:r w:rsidRPr="00CE085C">
              <w:rPr>
                <w:b/>
                <w:sz w:val="16"/>
                <w:szCs w:val="16"/>
                <w:lang w:val="sl-SI"/>
              </w:rPr>
              <w:t>Ukrep X</w:t>
            </w:r>
            <w:r w:rsidR="00EF5C01">
              <w:rPr>
                <w:b/>
                <w:sz w:val="16"/>
                <w:szCs w:val="16"/>
                <w:lang w:val="sl-SI"/>
              </w:rPr>
              <w:t>:</w:t>
            </w:r>
          </w:p>
          <w:p w14:paraId="33568670" w14:textId="77777777" w:rsidR="004D13B0" w:rsidRPr="00CE085C" w:rsidRDefault="004D13B0" w:rsidP="00A51D3B">
            <w:pPr>
              <w:rPr>
                <w:b/>
                <w:sz w:val="16"/>
                <w:szCs w:val="16"/>
                <w:lang w:val="sl-SI"/>
              </w:rPr>
            </w:pPr>
            <w:r w:rsidRPr="00CE085C">
              <w:rPr>
                <w:sz w:val="16"/>
                <w:szCs w:val="16"/>
                <w:lang w:val="sl-SI"/>
              </w:rPr>
              <w:t>Širitev terapevtskih in rehabilitacijskih programov za osebe, ki imajo težave v duševnem zdravju in so odvisne od psihoaktivnih snovi</w:t>
            </w:r>
          </w:p>
        </w:tc>
        <w:tc>
          <w:tcPr>
            <w:tcW w:w="2835" w:type="dxa"/>
          </w:tcPr>
          <w:p w14:paraId="19704C09" w14:textId="4663BA38" w:rsidR="004D13B0" w:rsidRPr="00445032" w:rsidRDefault="004D13B0" w:rsidP="00A51D3B">
            <w:pPr>
              <w:rPr>
                <w:sz w:val="16"/>
                <w:szCs w:val="16"/>
                <w:lang w:val="sl-SI"/>
              </w:rPr>
            </w:pPr>
            <w:r>
              <w:rPr>
                <w:sz w:val="16"/>
                <w:szCs w:val="16"/>
                <w:lang w:val="sl-SI"/>
              </w:rPr>
              <w:t>-</w:t>
            </w:r>
            <w:r w:rsidR="00223318">
              <w:rPr>
                <w:sz w:val="16"/>
                <w:szCs w:val="16"/>
                <w:lang w:val="sl-SI"/>
              </w:rPr>
              <w:t xml:space="preserve"> </w:t>
            </w:r>
            <w:r w:rsidRPr="00445032">
              <w:rPr>
                <w:sz w:val="16"/>
                <w:szCs w:val="16"/>
                <w:lang w:val="sl-SI"/>
              </w:rPr>
              <w:t>Analiza nepokritih potreb v okviru spremljanja socialnovarstvenih programov in spremljanje izvajanja socialnovarstvenih programov.</w:t>
            </w:r>
            <w:r w:rsidR="00BF3CF6">
              <w:rPr>
                <w:sz w:val="16"/>
                <w:szCs w:val="16"/>
                <w:lang w:val="sl-SI"/>
              </w:rPr>
              <w:t xml:space="preserve"> </w:t>
            </w:r>
            <w:r w:rsidRPr="00445032">
              <w:rPr>
                <w:sz w:val="16"/>
                <w:szCs w:val="16"/>
                <w:lang w:val="sl-SI"/>
              </w:rPr>
              <w:t>Dva nova programa v novih okoljih.</w:t>
            </w:r>
          </w:p>
          <w:p w14:paraId="0421A47A" w14:textId="7F9F08FC" w:rsidR="004D13B0" w:rsidRPr="00F54C39" w:rsidRDefault="004D13B0" w:rsidP="00A51D3B">
            <w:pPr>
              <w:rPr>
                <w:sz w:val="16"/>
                <w:szCs w:val="16"/>
                <w:lang w:val="sl-SI"/>
              </w:rPr>
            </w:pPr>
            <w:r>
              <w:rPr>
                <w:sz w:val="16"/>
                <w:szCs w:val="16"/>
                <w:lang w:val="sl-SI"/>
              </w:rPr>
              <w:t>-</w:t>
            </w:r>
            <w:r w:rsidR="00223318">
              <w:rPr>
                <w:sz w:val="16"/>
                <w:szCs w:val="16"/>
                <w:lang w:val="sl-SI"/>
              </w:rPr>
              <w:t xml:space="preserve"> </w:t>
            </w:r>
            <w:r w:rsidRPr="00445032">
              <w:rPr>
                <w:sz w:val="16"/>
                <w:szCs w:val="16"/>
                <w:lang w:val="sl-SI"/>
              </w:rPr>
              <w:t>Evalvacija programa in širitev v skladu s potrebami.</w:t>
            </w:r>
          </w:p>
        </w:tc>
        <w:tc>
          <w:tcPr>
            <w:tcW w:w="1418" w:type="dxa"/>
          </w:tcPr>
          <w:p w14:paraId="19AFA06F" w14:textId="23F00851" w:rsidR="004D13B0" w:rsidRPr="006E5E3D" w:rsidRDefault="002511EA" w:rsidP="00A51D3B">
            <w:pPr>
              <w:rPr>
                <w:sz w:val="16"/>
                <w:szCs w:val="16"/>
                <w:lang w:val="sl-SI"/>
              </w:rPr>
            </w:pPr>
            <w:r>
              <w:rPr>
                <w:sz w:val="16"/>
                <w:szCs w:val="16"/>
                <w:lang w:val="sl-SI"/>
              </w:rPr>
              <w:t>2022–2023</w:t>
            </w:r>
          </w:p>
          <w:p w14:paraId="01AA7A13" w14:textId="77777777" w:rsidR="004D13B0" w:rsidRPr="006E5E3D" w:rsidRDefault="004D13B0" w:rsidP="00A51D3B">
            <w:pPr>
              <w:rPr>
                <w:sz w:val="16"/>
                <w:szCs w:val="16"/>
                <w:lang w:val="sl-SI"/>
              </w:rPr>
            </w:pPr>
          </w:p>
        </w:tc>
        <w:tc>
          <w:tcPr>
            <w:tcW w:w="1701" w:type="dxa"/>
          </w:tcPr>
          <w:p w14:paraId="0419E3C7" w14:textId="1328A693" w:rsidR="004D13B0" w:rsidRPr="00445032" w:rsidRDefault="004D13B0" w:rsidP="00A51D3B">
            <w:pPr>
              <w:rPr>
                <w:sz w:val="16"/>
                <w:szCs w:val="16"/>
                <w:lang w:val="sl-SI"/>
              </w:rPr>
            </w:pPr>
            <w:r>
              <w:rPr>
                <w:sz w:val="16"/>
                <w:szCs w:val="16"/>
                <w:lang w:val="sl-SI"/>
              </w:rPr>
              <w:t>-</w:t>
            </w:r>
            <w:r w:rsidR="00223318">
              <w:rPr>
                <w:sz w:val="16"/>
                <w:szCs w:val="16"/>
                <w:lang w:val="sl-SI"/>
              </w:rPr>
              <w:t xml:space="preserve"> </w:t>
            </w:r>
            <w:r w:rsidRPr="00445032">
              <w:rPr>
                <w:sz w:val="16"/>
                <w:szCs w:val="16"/>
                <w:lang w:val="sl-SI"/>
              </w:rPr>
              <w:t xml:space="preserve">Pripravljeno poročilo o spremljanju socialnovarstvenih programov in pripravljena analiza potreb v okviru spremljanja socialnovarstvenih programov. </w:t>
            </w:r>
          </w:p>
          <w:p w14:paraId="7043F799" w14:textId="77777777" w:rsidR="004D13B0" w:rsidRDefault="004D13B0" w:rsidP="00A51D3B">
            <w:pPr>
              <w:rPr>
                <w:sz w:val="16"/>
                <w:szCs w:val="16"/>
                <w:lang w:val="sl-SI"/>
              </w:rPr>
            </w:pPr>
            <w:r>
              <w:rPr>
                <w:sz w:val="16"/>
                <w:szCs w:val="16"/>
                <w:lang w:val="sl-SI"/>
              </w:rPr>
              <w:t>-</w:t>
            </w:r>
            <w:r w:rsidRPr="00445032">
              <w:rPr>
                <w:sz w:val="16"/>
                <w:szCs w:val="16"/>
                <w:lang w:val="sl-SI"/>
              </w:rPr>
              <w:t>Število programov</w:t>
            </w:r>
          </w:p>
          <w:p w14:paraId="7A7EA327" w14:textId="77777777" w:rsidR="004D13B0" w:rsidRPr="00445032" w:rsidRDefault="004D13B0" w:rsidP="00A51D3B">
            <w:pPr>
              <w:rPr>
                <w:sz w:val="16"/>
                <w:szCs w:val="16"/>
                <w:lang w:val="sl-SI"/>
              </w:rPr>
            </w:pPr>
          </w:p>
          <w:p w14:paraId="67460687" w14:textId="77777777" w:rsidR="004D13B0" w:rsidRPr="00F54C39" w:rsidRDefault="004D13B0" w:rsidP="00A51D3B">
            <w:pPr>
              <w:rPr>
                <w:sz w:val="16"/>
                <w:szCs w:val="16"/>
                <w:lang w:val="sl-SI"/>
              </w:rPr>
            </w:pPr>
          </w:p>
        </w:tc>
        <w:tc>
          <w:tcPr>
            <w:tcW w:w="850" w:type="dxa"/>
          </w:tcPr>
          <w:p w14:paraId="04755086" w14:textId="77777777" w:rsidR="004D13B0" w:rsidRPr="00F54C39" w:rsidRDefault="004D13B0" w:rsidP="00A51D3B">
            <w:pPr>
              <w:rPr>
                <w:sz w:val="16"/>
                <w:szCs w:val="16"/>
                <w:lang w:val="sl-SI"/>
              </w:rPr>
            </w:pPr>
            <w:r w:rsidRPr="0048629B">
              <w:rPr>
                <w:sz w:val="16"/>
                <w:szCs w:val="16"/>
                <w:lang w:val="sl-SI"/>
              </w:rPr>
              <w:t>MDDSZ,</w:t>
            </w:r>
            <w:r w:rsidRPr="00F54C39">
              <w:rPr>
                <w:sz w:val="16"/>
                <w:szCs w:val="16"/>
                <w:lang w:val="sl-SI"/>
              </w:rPr>
              <w:t xml:space="preserve"> </w:t>
            </w:r>
          </w:p>
          <w:p w14:paraId="239ED23D" w14:textId="77777777" w:rsidR="004D13B0" w:rsidRPr="00F54C39" w:rsidRDefault="004D13B0" w:rsidP="009371FE">
            <w:pPr>
              <w:rPr>
                <w:sz w:val="16"/>
                <w:szCs w:val="16"/>
                <w:lang w:val="sl-SI"/>
              </w:rPr>
            </w:pPr>
          </w:p>
        </w:tc>
        <w:tc>
          <w:tcPr>
            <w:tcW w:w="1985" w:type="dxa"/>
          </w:tcPr>
          <w:p w14:paraId="1EF4326C" w14:textId="77777777" w:rsidR="004D13B0" w:rsidRPr="00F54C39" w:rsidRDefault="004D13B0" w:rsidP="00A51D3B">
            <w:pPr>
              <w:rPr>
                <w:sz w:val="16"/>
                <w:szCs w:val="16"/>
                <w:lang w:val="sl-SI"/>
              </w:rPr>
            </w:pPr>
            <w:r w:rsidRPr="00F54C39">
              <w:rPr>
                <w:sz w:val="16"/>
                <w:szCs w:val="16"/>
                <w:lang w:val="sl-SI"/>
              </w:rPr>
              <w:t>MDDSZ, IRSSV</w:t>
            </w:r>
          </w:p>
          <w:p w14:paraId="193F1EEC" w14:textId="77777777" w:rsidR="004D13B0" w:rsidRPr="00F54C39" w:rsidRDefault="004D13B0" w:rsidP="00A51D3B">
            <w:pPr>
              <w:rPr>
                <w:sz w:val="16"/>
                <w:szCs w:val="16"/>
                <w:lang w:val="sl-SI"/>
              </w:rPr>
            </w:pPr>
          </w:p>
          <w:p w14:paraId="2591F45D" w14:textId="77777777" w:rsidR="004D13B0" w:rsidRPr="00F54C39" w:rsidRDefault="004D13B0" w:rsidP="00A51D3B">
            <w:pPr>
              <w:rPr>
                <w:sz w:val="16"/>
                <w:szCs w:val="16"/>
                <w:lang w:val="sl-SI"/>
              </w:rPr>
            </w:pPr>
            <w:r w:rsidRPr="00F54C39">
              <w:rPr>
                <w:sz w:val="16"/>
                <w:szCs w:val="16"/>
                <w:lang w:val="sl-SI"/>
              </w:rPr>
              <w:t>Sodelujoči:</w:t>
            </w:r>
          </w:p>
          <w:p w14:paraId="6B586933" w14:textId="77777777" w:rsidR="004D13B0" w:rsidRPr="00F54C39" w:rsidRDefault="004D13B0" w:rsidP="00A51D3B">
            <w:pPr>
              <w:rPr>
                <w:sz w:val="16"/>
                <w:szCs w:val="16"/>
                <w:lang w:val="sl-SI"/>
              </w:rPr>
            </w:pPr>
            <w:r w:rsidRPr="00F54C39">
              <w:rPr>
                <w:sz w:val="16"/>
                <w:szCs w:val="16"/>
                <w:lang w:val="sl-SI"/>
              </w:rPr>
              <w:t>MZ, MIZŠ, SVP, društva, zavodi, NVO</w:t>
            </w:r>
          </w:p>
          <w:p w14:paraId="39C8CC6E" w14:textId="77777777" w:rsidR="004D13B0" w:rsidRPr="00F54C39" w:rsidRDefault="004D13B0" w:rsidP="00A51D3B">
            <w:pPr>
              <w:rPr>
                <w:sz w:val="16"/>
                <w:szCs w:val="16"/>
                <w:lang w:val="sl-SI"/>
              </w:rPr>
            </w:pPr>
          </w:p>
        </w:tc>
        <w:tc>
          <w:tcPr>
            <w:tcW w:w="1559" w:type="dxa"/>
          </w:tcPr>
          <w:p w14:paraId="2FE0849F" w14:textId="77777777" w:rsidR="00E810AC" w:rsidRPr="00E810AC" w:rsidRDefault="007A6CAE" w:rsidP="00A51D3B">
            <w:pPr>
              <w:rPr>
                <w:sz w:val="16"/>
                <w:szCs w:val="16"/>
                <w:lang w:val="sl-SI"/>
              </w:rPr>
            </w:pPr>
            <w:r w:rsidRPr="00E810AC">
              <w:rPr>
                <w:sz w:val="16"/>
                <w:szCs w:val="16"/>
                <w:lang w:val="sl-SI"/>
              </w:rPr>
              <w:t>P</w:t>
            </w:r>
            <w:r w:rsidR="004D13B0" w:rsidRPr="00E810AC">
              <w:rPr>
                <w:sz w:val="16"/>
                <w:szCs w:val="16"/>
                <w:lang w:val="sl-SI"/>
              </w:rPr>
              <w:t xml:space="preserve">roračun </w:t>
            </w:r>
            <w:r w:rsidR="00E810AC" w:rsidRPr="00E810AC">
              <w:rPr>
                <w:sz w:val="16"/>
                <w:szCs w:val="16"/>
                <w:lang w:val="sl-SI"/>
              </w:rPr>
              <w:t>MDDSZ</w:t>
            </w:r>
          </w:p>
          <w:p w14:paraId="4041D066" w14:textId="77777777" w:rsidR="004D13B0" w:rsidRDefault="004D13B0" w:rsidP="00A51D3B">
            <w:pPr>
              <w:rPr>
                <w:sz w:val="16"/>
                <w:szCs w:val="16"/>
                <w:lang w:val="sl-SI"/>
              </w:rPr>
            </w:pPr>
          </w:p>
          <w:p w14:paraId="37E4AE19" w14:textId="77777777" w:rsidR="00C44D4B" w:rsidRDefault="00C44D4B" w:rsidP="00C44D4B">
            <w:pPr>
              <w:rPr>
                <w:sz w:val="16"/>
                <w:szCs w:val="16"/>
                <w:lang w:val="sl-SI"/>
              </w:rPr>
            </w:pPr>
            <w:r>
              <w:rPr>
                <w:sz w:val="16"/>
                <w:szCs w:val="16"/>
                <w:lang w:val="sl-SI"/>
              </w:rPr>
              <w:t xml:space="preserve">PP 1700082 </w:t>
            </w:r>
          </w:p>
          <w:p w14:paraId="5AF7D524" w14:textId="77777777" w:rsidR="00C44D4B" w:rsidRDefault="00C44D4B" w:rsidP="00C44D4B">
            <w:pPr>
              <w:rPr>
                <w:sz w:val="16"/>
                <w:szCs w:val="16"/>
                <w:lang w:val="sl-SI"/>
              </w:rPr>
            </w:pPr>
            <w:r>
              <w:rPr>
                <w:sz w:val="16"/>
                <w:szCs w:val="16"/>
                <w:lang w:val="sl-SI"/>
              </w:rPr>
              <w:t>150.000,00 EUR</w:t>
            </w:r>
          </w:p>
          <w:p w14:paraId="70B89AAB" w14:textId="77777777" w:rsidR="00C44D4B" w:rsidRDefault="00C44D4B" w:rsidP="00C44D4B">
            <w:pPr>
              <w:rPr>
                <w:sz w:val="16"/>
                <w:szCs w:val="16"/>
                <w:lang w:val="sl-SI"/>
              </w:rPr>
            </w:pPr>
          </w:p>
          <w:p w14:paraId="75129518" w14:textId="77777777" w:rsidR="00C44D4B" w:rsidRDefault="00C44D4B" w:rsidP="00C44D4B">
            <w:pPr>
              <w:rPr>
                <w:sz w:val="16"/>
                <w:szCs w:val="16"/>
                <w:lang w:val="sl-SI"/>
              </w:rPr>
            </w:pPr>
            <w:r>
              <w:rPr>
                <w:sz w:val="16"/>
                <w:szCs w:val="16"/>
                <w:lang w:val="sl-SI"/>
              </w:rPr>
              <w:t xml:space="preserve">PP 5835 </w:t>
            </w:r>
          </w:p>
          <w:p w14:paraId="42D5F571" w14:textId="64EEA70A" w:rsidR="00C44D4B" w:rsidRPr="00E810AC" w:rsidRDefault="00C44D4B" w:rsidP="00C44D4B">
            <w:pPr>
              <w:rPr>
                <w:sz w:val="16"/>
                <w:szCs w:val="16"/>
                <w:lang w:val="sl-SI"/>
              </w:rPr>
            </w:pPr>
            <w:r>
              <w:rPr>
                <w:sz w:val="16"/>
                <w:szCs w:val="16"/>
                <w:lang w:val="sl-SI"/>
              </w:rPr>
              <w:t>50.000,00 EUR</w:t>
            </w:r>
          </w:p>
        </w:tc>
        <w:tc>
          <w:tcPr>
            <w:tcW w:w="1559" w:type="dxa"/>
          </w:tcPr>
          <w:p w14:paraId="2535D6DB" w14:textId="37597A26" w:rsidR="004D13B0" w:rsidRPr="00E810AC" w:rsidRDefault="004D13B0" w:rsidP="00A51D3B">
            <w:pPr>
              <w:rPr>
                <w:sz w:val="16"/>
                <w:szCs w:val="16"/>
                <w:lang w:val="sl-SI"/>
              </w:rPr>
            </w:pPr>
            <w:r w:rsidRPr="00E810AC">
              <w:rPr>
                <w:sz w:val="16"/>
                <w:szCs w:val="16"/>
                <w:lang w:val="sl-SI"/>
              </w:rPr>
              <w:t xml:space="preserve">Proračun </w:t>
            </w:r>
            <w:r w:rsidR="00E810AC" w:rsidRPr="00E810AC">
              <w:rPr>
                <w:sz w:val="16"/>
                <w:szCs w:val="16"/>
                <w:lang w:val="sl-SI"/>
              </w:rPr>
              <w:t xml:space="preserve">MDDSZ </w:t>
            </w:r>
          </w:p>
          <w:p w14:paraId="5DCEF3F9" w14:textId="27B42E1F" w:rsidR="004D13B0" w:rsidRDefault="004D13B0" w:rsidP="00A51D3B">
            <w:pPr>
              <w:rPr>
                <w:sz w:val="16"/>
                <w:szCs w:val="16"/>
                <w:lang w:val="sl-SI"/>
              </w:rPr>
            </w:pPr>
          </w:p>
          <w:p w14:paraId="0D46BD09" w14:textId="77777777" w:rsidR="00C44D4B" w:rsidRDefault="00C44D4B" w:rsidP="00C44D4B">
            <w:pPr>
              <w:rPr>
                <w:sz w:val="16"/>
                <w:szCs w:val="16"/>
                <w:lang w:val="sl-SI"/>
              </w:rPr>
            </w:pPr>
            <w:r>
              <w:rPr>
                <w:sz w:val="16"/>
                <w:szCs w:val="16"/>
                <w:lang w:val="sl-SI"/>
              </w:rPr>
              <w:t xml:space="preserve">PP 1700082 </w:t>
            </w:r>
          </w:p>
          <w:p w14:paraId="6DCEB871" w14:textId="77777777" w:rsidR="00C44D4B" w:rsidRDefault="00C44D4B" w:rsidP="00C44D4B">
            <w:pPr>
              <w:rPr>
                <w:sz w:val="16"/>
                <w:szCs w:val="16"/>
                <w:lang w:val="sl-SI"/>
              </w:rPr>
            </w:pPr>
            <w:r>
              <w:rPr>
                <w:sz w:val="16"/>
                <w:szCs w:val="16"/>
                <w:lang w:val="sl-SI"/>
              </w:rPr>
              <w:t>150.000,00 EUR</w:t>
            </w:r>
          </w:p>
          <w:p w14:paraId="2E86AD67" w14:textId="77777777" w:rsidR="00C44D4B" w:rsidRDefault="00C44D4B" w:rsidP="00C44D4B">
            <w:pPr>
              <w:rPr>
                <w:sz w:val="16"/>
                <w:szCs w:val="16"/>
                <w:lang w:val="sl-SI"/>
              </w:rPr>
            </w:pPr>
          </w:p>
          <w:p w14:paraId="7FB7270D" w14:textId="77777777" w:rsidR="00C44D4B" w:rsidRDefault="00C44D4B" w:rsidP="00C44D4B">
            <w:pPr>
              <w:rPr>
                <w:sz w:val="16"/>
                <w:szCs w:val="16"/>
                <w:lang w:val="sl-SI"/>
              </w:rPr>
            </w:pPr>
            <w:r>
              <w:rPr>
                <w:sz w:val="16"/>
                <w:szCs w:val="16"/>
                <w:lang w:val="sl-SI"/>
              </w:rPr>
              <w:t xml:space="preserve">PP 5835 </w:t>
            </w:r>
          </w:p>
          <w:p w14:paraId="3062075F" w14:textId="77777777" w:rsidR="00C44D4B" w:rsidRPr="00E810AC" w:rsidRDefault="00C44D4B" w:rsidP="00C44D4B">
            <w:pPr>
              <w:rPr>
                <w:sz w:val="16"/>
                <w:szCs w:val="16"/>
                <w:lang w:val="sl-SI"/>
              </w:rPr>
            </w:pPr>
            <w:r>
              <w:rPr>
                <w:sz w:val="16"/>
                <w:szCs w:val="16"/>
                <w:lang w:val="sl-SI"/>
              </w:rPr>
              <w:t>50.000,00 EUR</w:t>
            </w:r>
          </w:p>
          <w:p w14:paraId="465A3241" w14:textId="77777777" w:rsidR="00C44D4B" w:rsidRPr="00E810AC" w:rsidRDefault="00C44D4B" w:rsidP="00A51D3B">
            <w:pPr>
              <w:rPr>
                <w:sz w:val="16"/>
                <w:szCs w:val="16"/>
                <w:lang w:val="sl-SI"/>
              </w:rPr>
            </w:pPr>
          </w:p>
          <w:p w14:paraId="67728021" w14:textId="77777777" w:rsidR="004D13B0" w:rsidRPr="00E810AC" w:rsidRDefault="004D13B0" w:rsidP="00A51D3B">
            <w:pPr>
              <w:rPr>
                <w:sz w:val="16"/>
                <w:szCs w:val="16"/>
                <w:lang w:val="sl-SI"/>
              </w:rPr>
            </w:pPr>
          </w:p>
        </w:tc>
      </w:tr>
      <w:tr w:rsidR="004D13B0" w:rsidRPr="00AB1BD6" w14:paraId="30A7BAB2" w14:textId="77777777" w:rsidTr="00A51D3B">
        <w:trPr>
          <w:trHeight w:val="1674"/>
        </w:trPr>
        <w:tc>
          <w:tcPr>
            <w:tcW w:w="2405" w:type="dxa"/>
          </w:tcPr>
          <w:p w14:paraId="33333365" w14:textId="5722BCDE" w:rsidR="004D13B0" w:rsidRPr="00CE085C" w:rsidRDefault="004D13B0" w:rsidP="00A51D3B">
            <w:pPr>
              <w:rPr>
                <w:b/>
                <w:color w:val="ED7D31" w:themeColor="accent2"/>
                <w:sz w:val="16"/>
                <w:szCs w:val="16"/>
                <w:lang w:val="sl-SI"/>
              </w:rPr>
            </w:pPr>
            <w:r w:rsidRPr="00CE085C">
              <w:rPr>
                <w:b/>
                <w:bCs/>
                <w:sz w:val="16"/>
                <w:szCs w:val="16"/>
                <w:lang w:val="sl-SI"/>
              </w:rPr>
              <w:t>Ukrep XI</w:t>
            </w:r>
            <w:r w:rsidR="00EF5C01">
              <w:rPr>
                <w:b/>
                <w:bCs/>
                <w:sz w:val="16"/>
                <w:szCs w:val="16"/>
                <w:lang w:val="sl-SI"/>
              </w:rPr>
              <w:t>:</w:t>
            </w:r>
            <w:r w:rsidRPr="00CE085C">
              <w:rPr>
                <w:b/>
                <w:bCs/>
                <w:sz w:val="16"/>
                <w:szCs w:val="16"/>
                <w:lang w:val="sl-SI"/>
              </w:rPr>
              <w:t xml:space="preserve"> –</w:t>
            </w:r>
            <w:r w:rsidRPr="00CE085C">
              <w:rPr>
                <w:sz w:val="16"/>
                <w:szCs w:val="16"/>
                <w:lang w:val="sl-SI"/>
              </w:rPr>
              <w:t>Zagotavljanje dostopnosti do programov zaposlovanja, prilagojenega zaposlovanja in usposabljanja za delo za ljudi z različnimi težavami v duševnem zdravju.</w:t>
            </w:r>
          </w:p>
        </w:tc>
        <w:tc>
          <w:tcPr>
            <w:tcW w:w="2835" w:type="dxa"/>
          </w:tcPr>
          <w:p w14:paraId="4E477CF0" w14:textId="77777777" w:rsidR="004D13B0" w:rsidRPr="00CE085C" w:rsidRDefault="004D13B0" w:rsidP="00A51D3B">
            <w:pPr>
              <w:rPr>
                <w:sz w:val="16"/>
                <w:szCs w:val="16"/>
                <w:lang w:val="sl-SI"/>
              </w:rPr>
            </w:pPr>
            <w:r w:rsidRPr="00CE085C">
              <w:rPr>
                <w:sz w:val="16"/>
                <w:szCs w:val="16"/>
                <w:lang w:val="sl-SI"/>
              </w:rPr>
              <w:t>-Ocena potreb z vidika kapacitet in vrste dejavnosti.</w:t>
            </w:r>
          </w:p>
          <w:p w14:paraId="2790D576" w14:textId="77777777" w:rsidR="004D13B0" w:rsidRPr="00CE085C" w:rsidRDefault="004D13B0" w:rsidP="00A51D3B">
            <w:pPr>
              <w:rPr>
                <w:sz w:val="16"/>
                <w:szCs w:val="16"/>
                <w:lang w:val="sl-SI"/>
              </w:rPr>
            </w:pPr>
            <w:r w:rsidRPr="00CE085C">
              <w:rPr>
                <w:sz w:val="16"/>
                <w:szCs w:val="16"/>
                <w:lang w:val="sl-SI"/>
              </w:rPr>
              <w:t>-Povečanje kapacitet v programih.</w:t>
            </w:r>
          </w:p>
          <w:p w14:paraId="7A59D446" w14:textId="77777777" w:rsidR="004D13B0" w:rsidRPr="00CE085C" w:rsidRDefault="004D13B0" w:rsidP="00A51D3B">
            <w:pPr>
              <w:rPr>
                <w:sz w:val="16"/>
                <w:szCs w:val="16"/>
                <w:lang w:val="sl-SI"/>
              </w:rPr>
            </w:pPr>
            <w:r w:rsidRPr="00CE085C">
              <w:rPr>
                <w:sz w:val="16"/>
                <w:szCs w:val="16"/>
                <w:lang w:val="sl-SI"/>
              </w:rPr>
              <w:t>-Razvoj in implementacija novih pristopov.</w:t>
            </w:r>
          </w:p>
          <w:p w14:paraId="63317B69" w14:textId="77777777" w:rsidR="004D13B0" w:rsidRPr="00FF43AC" w:rsidRDefault="004D13B0" w:rsidP="00A51D3B">
            <w:pPr>
              <w:rPr>
                <w:sz w:val="16"/>
                <w:szCs w:val="16"/>
                <w:lang w:val="sl-SI"/>
              </w:rPr>
            </w:pPr>
            <w:r w:rsidRPr="00CE085C">
              <w:rPr>
                <w:sz w:val="16"/>
                <w:szCs w:val="16"/>
                <w:lang w:val="sl-SI"/>
              </w:rPr>
              <w:t>-Ustanavljanje in širitev zaposlitvenih centrov in invalidskih podjetij ter socialne vključenosti.</w:t>
            </w:r>
            <w:r w:rsidRPr="00FF43AC">
              <w:rPr>
                <w:sz w:val="16"/>
                <w:szCs w:val="16"/>
                <w:lang w:val="sl-SI"/>
              </w:rPr>
              <w:t>-Promocija podpornega zaposlovanja</w:t>
            </w:r>
          </w:p>
        </w:tc>
        <w:tc>
          <w:tcPr>
            <w:tcW w:w="1418" w:type="dxa"/>
          </w:tcPr>
          <w:p w14:paraId="7C586041" w14:textId="0A8ADC3F" w:rsidR="004D13B0" w:rsidRPr="00CE085C" w:rsidRDefault="002511EA" w:rsidP="00A51D3B">
            <w:pPr>
              <w:rPr>
                <w:sz w:val="16"/>
                <w:szCs w:val="16"/>
                <w:lang w:val="sl-SI"/>
              </w:rPr>
            </w:pPr>
            <w:r>
              <w:rPr>
                <w:sz w:val="16"/>
                <w:szCs w:val="16"/>
                <w:lang w:val="sl-SI"/>
              </w:rPr>
              <w:t>2022–2023</w:t>
            </w:r>
          </w:p>
        </w:tc>
        <w:tc>
          <w:tcPr>
            <w:tcW w:w="1701" w:type="dxa"/>
          </w:tcPr>
          <w:p w14:paraId="65719A24" w14:textId="77777777" w:rsidR="004D13B0" w:rsidRPr="00CE085C" w:rsidRDefault="004D13B0" w:rsidP="00A51D3B">
            <w:pPr>
              <w:rPr>
                <w:sz w:val="16"/>
                <w:szCs w:val="16"/>
                <w:lang w:val="sl-SI"/>
              </w:rPr>
            </w:pPr>
            <w:r w:rsidRPr="00CE085C">
              <w:rPr>
                <w:sz w:val="16"/>
                <w:szCs w:val="16"/>
                <w:lang w:val="sl-SI"/>
              </w:rPr>
              <w:t>-Povečanje števila uporabnikov zaposlitvene rehabilitacije in socialne vključenosti za 10%.</w:t>
            </w:r>
          </w:p>
          <w:p w14:paraId="52335315" w14:textId="77777777" w:rsidR="004D13B0" w:rsidRPr="00CE085C" w:rsidRDefault="004D13B0" w:rsidP="00A51D3B">
            <w:pPr>
              <w:rPr>
                <w:sz w:val="16"/>
                <w:szCs w:val="16"/>
                <w:lang w:val="sl-SI"/>
              </w:rPr>
            </w:pPr>
            <w:r w:rsidRPr="00CE085C">
              <w:rPr>
                <w:sz w:val="16"/>
                <w:szCs w:val="16"/>
                <w:lang w:val="sl-SI"/>
              </w:rPr>
              <w:t xml:space="preserve">-Dva nova programa zaposlitvene rehabilitacije. </w:t>
            </w:r>
          </w:p>
          <w:p w14:paraId="16073E13" w14:textId="77777777" w:rsidR="004D13B0" w:rsidRPr="00CE085C" w:rsidRDefault="004D13B0" w:rsidP="00A51D3B">
            <w:pPr>
              <w:rPr>
                <w:sz w:val="16"/>
                <w:szCs w:val="16"/>
                <w:lang w:val="sl-SI"/>
              </w:rPr>
            </w:pPr>
            <w:r w:rsidRPr="00CE085C">
              <w:rPr>
                <w:sz w:val="16"/>
                <w:szCs w:val="16"/>
                <w:lang w:val="sl-SI"/>
              </w:rPr>
              <w:t>-Število organiziranih izobraževanj, okroglih miz.</w:t>
            </w:r>
          </w:p>
        </w:tc>
        <w:tc>
          <w:tcPr>
            <w:tcW w:w="850" w:type="dxa"/>
          </w:tcPr>
          <w:p w14:paraId="2EE51288" w14:textId="77777777" w:rsidR="004D13B0" w:rsidRPr="0048629B" w:rsidRDefault="004D13B0" w:rsidP="00A51D3B">
            <w:pPr>
              <w:rPr>
                <w:sz w:val="16"/>
                <w:szCs w:val="16"/>
                <w:lang w:val="sl-SI"/>
              </w:rPr>
            </w:pPr>
            <w:r w:rsidRPr="0048629B">
              <w:rPr>
                <w:sz w:val="16"/>
                <w:szCs w:val="16"/>
                <w:lang w:val="sl-SI"/>
              </w:rPr>
              <w:t>MDDSZ</w:t>
            </w:r>
          </w:p>
        </w:tc>
        <w:tc>
          <w:tcPr>
            <w:tcW w:w="1985" w:type="dxa"/>
          </w:tcPr>
          <w:p w14:paraId="2504A4A7" w14:textId="77777777" w:rsidR="004D13B0" w:rsidRPr="0048629B" w:rsidRDefault="004D13B0" w:rsidP="00A51D3B">
            <w:pPr>
              <w:rPr>
                <w:sz w:val="16"/>
                <w:szCs w:val="16"/>
                <w:lang w:val="sl-SI"/>
              </w:rPr>
            </w:pPr>
            <w:r w:rsidRPr="0048629B">
              <w:rPr>
                <w:sz w:val="16"/>
                <w:szCs w:val="16"/>
                <w:lang w:val="sl-SI"/>
              </w:rPr>
              <w:t>MDDSZ:</w:t>
            </w:r>
          </w:p>
          <w:p w14:paraId="3E2D6BD1" w14:textId="77777777" w:rsidR="004D13B0" w:rsidRPr="0048629B" w:rsidRDefault="004D13B0" w:rsidP="00A51D3B">
            <w:pPr>
              <w:rPr>
                <w:sz w:val="16"/>
                <w:szCs w:val="16"/>
                <w:lang w:val="sl-SI"/>
              </w:rPr>
            </w:pPr>
            <w:r w:rsidRPr="0048629B">
              <w:rPr>
                <w:sz w:val="16"/>
                <w:szCs w:val="16"/>
                <w:lang w:val="sl-SI"/>
              </w:rPr>
              <w:t>Zavod za zaposlovanje RS, MGRT, SVP, invalidska in socialna podjetja, URI Soča,  NVO</w:t>
            </w:r>
          </w:p>
        </w:tc>
        <w:tc>
          <w:tcPr>
            <w:tcW w:w="1559" w:type="dxa"/>
          </w:tcPr>
          <w:p w14:paraId="6F8DFFE6" w14:textId="77777777" w:rsidR="004D13B0" w:rsidRPr="00CE085C" w:rsidRDefault="004D13B0" w:rsidP="009371FE">
            <w:pPr>
              <w:rPr>
                <w:sz w:val="16"/>
                <w:szCs w:val="16"/>
                <w:lang w:val="sl-SI"/>
              </w:rPr>
            </w:pPr>
            <w:r>
              <w:rPr>
                <w:sz w:val="16"/>
                <w:szCs w:val="16"/>
                <w:lang w:val="sl-SI"/>
              </w:rPr>
              <w:t>Kohezijska sredstva</w:t>
            </w:r>
          </w:p>
        </w:tc>
        <w:tc>
          <w:tcPr>
            <w:tcW w:w="1559" w:type="dxa"/>
          </w:tcPr>
          <w:p w14:paraId="359F05A1" w14:textId="77777777" w:rsidR="004D13B0" w:rsidRPr="00CE085C" w:rsidRDefault="004D13B0" w:rsidP="001C1A7D">
            <w:pPr>
              <w:rPr>
                <w:sz w:val="16"/>
                <w:szCs w:val="16"/>
                <w:lang w:val="sl-SI"/>
              </w:rPr>
            </w:pPr>
            <w:r>
              <w:rPr>
                <w:sz w:val="16"/>
                <w:szCs w:val="16"/>
                <w:lang w:val="sl-SI"/>
              </w:rPr>
              <w:t>Kohezijska sredstva</w:t>
            </w:r>
          </w:p>
        </w:tc>
      </w:tr>
      <w:tr w:rsidR="004D13B0" w:rsidRPr="00F54C39" w14:paraId="587DEB7D" w14:textId="77777777" w:rsidTr="00A51D3B">
        <w:trPr>
          <w:trHeight w:val="2405"/>
        </w:trPr>
        <w:tc>
          <w:tcPr>
            <w:tcW w:w="2405" w:type="dxa"/>
          </w:tcPr>
          <w:p w14:paraId="2DB203E6" w14:textId="6AB4670A" w:rsidR="004D13B0" w:rsidRPr="00CE085C" w:rsidRDefault="004D13B0" w:rsidP="00A51D3B">
            <w:pPr>
              <w:rPr>
                <w:b/>
                <w:sz w:val="16"/>
                <w:szCs w:val="16"/>
                <w:lang w:val="sl-SI"/>
              </w:rPr>
            </w:pPr>
            <w:r w:rsidRPr="00CE085C">
              <w:rPr>
                <w:b/>
                <w:sz w:val="16"/>
                <w:szCs w:val="16"/>
                <w:lang w:val="sl-SI"/>
              </w:rPr>
              <w:t>Ukrep XII</w:t>
            </w:r>
            <w:r w:rsidR="00EF5C01">
              <w:rPr>
                <w:b/>
                <w:sz w:val="16"/>
                <w:szCs w:val="16"/>
                <w:lang w:val="sl-SI"/>
              </w:rPr>
              <w:t>:</w:t>
            </w:r>
          </w:p>
          <w:p w14:paraId="214C621A" w14:textId="77777777" w:rsidR="004D13B0" w:rsidRPr="00422A2F" w:rsidRDefault="004D13B0" w:rsidP="00A51D3B">
            <w:pPr>
              <w:rPr>
                <w:bCs/>
                <w:color w:val="ED7D31" w:themeColor="accent2"/>
                <w:sz w:val="16"/>
                <w:szCs w:val="16"/>
                <w:lang w:val="sl-SI"/>
              </w:rPr>
            </w:pPr>
            <w:r w:rsidRPr="00CE085C">
              <w:rPr>
                <w:bCs/>
                <w:sz w:val="16"/>
                <w:szCs w:val="16"/>
                <w:lang w:val="sl-SI"/>
              </w:rPr>
              <w:t>Celostna in učinkovita obravnava oseb s težavami v duševnem zdravju in nevarnim vedenjem</w:t>
            </w:r>
          </w:p>
        </w:tc>
        <w:tc>
          <w:tcPr>
            <w:tcW w:w="2835" w:type="dxa"/>
          </w:tcPr>
          <w:p w14:paraId="0A5C473B" w14:textId="663E79AD" w:rsidR="004D13B0" w:rsidRPr="00445032" w:rsidRDefault="004D13B0" w:rsidP="00A51D3B">
            <w:pPr>
              <w:rPr>
                <w:sz w:val="16"/>
                <w:szCs w:val="16"/>
                <w:lang w:val="sl-SI"/>
              </w:rPr>
            </w:pPr>
            <w:r>
              <w:rPr>
                <w:sz w:val="16"/>
                <w:szCs w:val="16"/>
                <w:lang w:val="sl-SI"/>
              </w:rPr>
              <w:t>-</w:t>
            </w:r>
            <w:r w:rsidR="00223318">
              <w:rPr>
                <w:sz w:val="16"/>
                <w:szCs w:val="16"/>
                <w:lang w:val="sl-SI"/>
              </w:rPr>
              <w:t xml:space="preserve"> </w:t>
            </w:r>
            <w:r w:rsidRPr="00445032">
              <w:rPr>
                <w:sz w:val="16"/>
                <w:szCs w:val="16"/>
                <w:lang w:val="sl-SI"/>
              </w:rPr>
              <w:t>Ocena potreb na področju celostne in učinkovite obravnave oseb s težavami v duševnem zdravju in nevarnim vedenjem.</w:t>
            </w:r>
          </w:p>
          <w:p w14:paraId="1125565D" w14:textId="05CEE008" w:rsidR="004D13B0" w:rsidRPr="00445032" w:rsidRDefault="004D13B0" w:rsidP="00A51D3B">
            <w:pPr>
              <w:rPr>
                <w:sz w:val="16"/>
                <w:szCs w:val="16"/>
                <w:lang w:val="sl-SI"/>
              </w:rPr>
            </w:pPr>
            <w:r>
              <w:rPr>
                <w:sz w:val="16"/>
                <w:szCs w:val="16"/>
                <w:lang w:val="sl-SI"/>
              </w:rPr>
              <w:t>-</w:t>
            </w:r>
            <w:r w:rsidR="00223318">
              <w:rPr>
                <w:sz w:val="16"/>
                <w:szCs w:val="16"/>
                <w:lang w:val="sl-SI"/>
              </w:rPr>
              <w:t xml:space="preserve"> </w:t>
            </w:r>
            <w:r w:rsidRPr="00445032">
              <w:rPr>
                <w:sz w:val="16"/>
                <w:szCs w:val="16"/>
                <w:lang w:val="sl-SI"/>
              </w:rPr>
              <w:t>Priprava predloga sprememb zakonodaje (za vzpostavitev specializirane enote za obravnavo oseb z najtežjimi oblikami moten</w:t>
            </w:r>
            <w:r w:rsidRPr="00445032">
              <w:rPr>
                <w:sz w:val="16"/>
                <w:szCs w:val="16"/>
                <w:lang w:val="sl-SI"/>
              </w:rPr>
              <w:lastRenderedPageBreak/>
              <w:t xml:space="preserve">j v duševnem zdravju). </w:t>
            </w:r>
          </w:p>
          <w:p w14:paraId="2683189D" w14:textId="0E540CF7" w:rsidR="00210078" w:rsidRPr="00445032" w:rsidRDefault="004D13B0" w:rsidP="00A51D3B">
            <w:pPr>
              <w:rPr>
                <w:sz w:val="16"/>
                <w:szCs w:val="16"/>
                <w:lang w:val="sl-SI"/>
              </w:rPr>
            </w:pPr>
            <w:r>
              <w:rPr>
                <w:sz w:val="16"/>
                <w:szCs w:val="16"/>
                <w:lang w:val="sl-SI"/>
              </w:rPr>
              <w:t>-</w:t>
            </w:r>
            <w:r w:rsidR="00223318">
              <w:rPr>
                <w:sz w:val="16"/>
                <w:szCs w:val="16"/>
                <w:lang w:val="sl-SI"/>
              </w:rPr>
              <w:t xml:space="preserve"> </w:t>
            </w:r>
            <w:r w:rsidRPr="00445032">
              <w:rPr>
                <w:sz w:val="16"/>
                <w:szCs w:val="16"/>
                <w:lang w:val="sl-SI"/>
              </w:rPr>
              <w:t>Izdelava elabo</w:t>
            </w:r>
            <w:r w:rsidRPr="00445032">
              <w:rPr>
                <w:sz w:val="16"/>
                <w:szCs w:val="16"/>
                <w:lang w:val="sl-SI"/>
              </w:rPr>
              <w:lastRenderedPageBreak/>
              <w:t>rata za vzpostavitev specializirane enote.</w:t>
            </w:r>
          </w:p>
          <w:p w14:paraId="180F8129" w14:textId="3310508E" w:rsidR="004D13B0" w:rsidRPr="00445032" w:rsidRDefault="004D13B0" w:rsidP="00A51D3B">
            <w:pPr>
              <w:rPr>
                <w:sz w:val="16"/>
                <w:szCs w:val="16"/>
                <w:lang w:val="sl-SI"/>
              </w:rPr>
            </w:pPr>
            <w:r>
              <w:rPr>
                <w:sz w:val="16"/>
                <w:szCs w:val="16"/>
                <w:lang w:val="sl-SI"/>
              </w:rPr>
              <w:t>-</w:t>
            </w:r>
            <w:r w:rsidR="00223318">
              <w:rPr>
                <w:sz w:val="16"/>
                <w:szCs w:val="16"/>
                <w:lang w:val="sl-SI"/>
              </w:rPr>
              <w:t xml:space="preserve"> </w:t>
            </w:r>
          </w:p>
        </w:tc>
        <w:tc>
          <w:tcPr>
            <w:tcW w:w="1418" w:type="dxa"/>
          </w:tcPr>
          <w:p w14:paraId="25DAD25F" w14:textId="2A8ED5DB" w:rsidR="004D13B0" w:rsidRPr="00F54C39" w:rsidRDefault="002511EA" w:rsidP="00A51D3B">
            <w:pPr>
              <w:rPr>
                <w:sz w:val="16"/>
                <w:szCs w:val="16"/>
                <w:lang w:val="sl-SI"/>
              </w:rPr>
            </w:pPr>
            <w:r>
              <w:rPr>
                <w:sz w:val="16"/>
                <w:szCs w:val="16"/>
                <w:lang w:val="sl-SI"/>
              </w:rPr>
              <w:t>2022–2023</w:t>
            </w:r>
          </w:p>
        </w:tc>
        <w:tc>
          <w:tcPr>
            <w:tcW w:w="1701" w:type="dxa"/>
          </w:tcPr>
          <w:p w14:paraId="56C53D22" w14:textId="77777777" w:rsidR="004D13B0" w:rsidRPr="00445032" w:rsidRDefault="004D13B0" w:rsidP="00A51D3B">
            <w:pPr>
              <w:rPr>
                <w:sz w:val="16"/>
                <w:szCs w:val="16"/>
                <w:lang w:val="sl-SI"/>
              </w:rPr>
            </w:pPr>
            <w:r>
              <w:rPr>
                <w:sz w:val="16"/>
                <w:szCs w:val="16"/>
                <w:lang w:val="sl-SI"/>
              </w:rPr>
              <w:t>-</w:t>
            </w:r>
            <w:r w:rsidRPr="00445032">
              <w:rPr>
                <w:sz w:val="16"/>
                <w:szCs w:val="16"/>
                <w:lang w:val="sl-SI"/>
              </w:rPr>
              <w:t xml:space="preserve">Ocena potreb </w:t>
            </w:r>
          </w:p>
          <w:p w14:paraId="67C72B26" w14:textId="77777777" w:rsidR="004D13B0" w:rsidRPr="00445032" w:rsidRDefault="004D13B0" w:rsidP="00A51D3B">
            <w:pPr>
              <w:rPr>
                <w:sz w:val="16"/>
                <w:szCs w:val="16"/>
                <w:lang w:val="sl-SI"/>
              </w:rPr>
            </w:pPr>
            <w:r>
              <w:rPr>
                <w:sz w:val="16"/>
                <w:szCs w:val="16"/>
                <w:lang w:val="sl-SI"/>
              </w:rPr>
              <w:t>-</w:t>
            </w:r>
            <w:r w:rsidRPr="00445032">
              <w:rPr>
                <w:sz w:val="16"/>
                <w:szCs w:val="16"/>
                <w:lang w:val="sl-SI"/>
              </w:rPr>
              <w:t xml:space="preserve">Izdelan predlog sprememb zakonodaje </w:t>
            </w:r>
          </w:p>
          <w:p w14:paraId="5ECF3CED" w14:textId="77777777" w:rsidR="004D13B0" w:rsidRPr="00445032" w:rsidRDefault="004D13B0" w:rsidP="00A51D3B">
            <w:pPr>
              <w:rPr>
                <w:sz w:val="16"/>
                <w:szCs w:val="16"/>
                <w:lang w:val="sl-SI"/>
              </w:rPr>
            </w:pPr>
            <w:r>
              <w:rPr>
                <w:sz w:val="16"/>
                <w:szCs w:val="16"/>
                <w:lang w:val="sl-SI"/>
              </w:rPr>
              <w:t>-</w:t>
            </w:r>
            <w:r w:rsidRPr="00445032">
              <w:rPr>
                <w:sz w:val="16"/>
                <w:szCs w:val="16"/>
                <w:lang w:val="sl-SI"/>
              </w:rPr>
              <w:t xml:space="preserve">Izdelan elaborat za vzpostavitev specializirane enote </w:t>
            </w:r>
          </w:p>
          <w:p w14:paraId="5E30C6BF" w14:textId="008707C2" w:rsidR="004D13B0" w:rsidRPr="00445032" w:rsidRDefault="004D13B0" w:rsidP="00A51D3B">
            <w:pPr>
              <w:rPr>
                <w:sz w:val="16"/>
                <w:szCs w:val="16"/>
                <w:lang w:val="sl-SI"/>
              </w:rPr>
            </w:pPr>
            <w:r>
              <w:rPr>
                <w:sz w:val="16"/>
                <w:szCs w:val="16"/>
                <w:lang w:val="sl-SI"/>
              </w:rPr>
              <w:t>-</w:t>
            </w:r>
            <w:r w:rsidRPr="00445032">
              <w:rPr>
                <w:sz w:val="16"/>
                <w:szCs w:val="16"/>
                <w:lang w:val="sl-SI"/>
              </w:rPr>
              <w:t xml:space="preserve"> </w:t>
            </w:r>
          </w:p>
        </w:tc>
        <w:tc>
          <w:tcPr>
            <w:tcW w:w="850" w:type="dxa"/>
          </w:tcPr>
          <w:p w14:paraId="10456A4D" w14:textId="77777777" w:rsidR="004D13B0" w:rsidRPr="0048629B" w:rsidRDefault="004D13B0" w:rsidP="009371FE">
            <w:pPr>
              <w:rPr>
                <w:sz w:val="16"/>
                <w:szCs w:val="16"/>
                <w:lang w:val="sl-SI"/>
              </w:rPr>
            </w:pPr>
            <w:r w:rsidRPr="0048629B">
              <w:rPr>
                <w:sz w:val="16"/>
                <w:szCs w:val="16"/>
                <w:lang w:val="sl-SI"/>
              </w:rPr>
              <w:t>MDDSZ, MZ, MP</w:t>
            </w:r>
          </w:p>
          <w:p w14:paraId="520BC870" w14:textId="77777777" w:rsidR="004D13B0" w:rsidRPr="0048629B" w:rsidRDefault="004D13B0" w:rsidP="00A51D3B">
            <w:pPr>
              <w:rPr>
                <w:sz w:val="16"/>
                <w:szCs w:val="16"/>
                <w:lang w:val="sl-SI"/>
              </w:rPr>
            </w:pPr>
          </w:p>
        </w:tc>
        <w:tc>
          <w:tcPr>
            <w:tcW w:w="1985" w:type="dxa"/>
          </w:tcPr>
          <w:p w14:paraId="291560EF" w14:textId="77777777" w:rsidR="004D13B0" w:rsidRPr="0048629B" w:rsidRDefault="004D13B0" w:rsidP="00A51D3B">
            <w:pPr>
              <w:rPr>
                <w:sz w:val="16"/>
                <w:szCs w:val="16"/>
                <w:lang w:val="sl-SI"/>
              </w:rPr>
            </w:pPr>
            <w:r w:rsidRPr="0048629B">
              <w:rPr>
                <w:sz w:val="16"/>
                <w:szCs w:val="16"/>
                <w:lang w:val="sl-SI"/>
              </w:rPr>
              <w:t>MDDSZ, MZ,MP</w:t>
            </w:r>
          </w:p>
          <w:p w14:paraId="3434680C" w14:textId="77777777" w:rsidR="004D13B0" w:rsidRPr="0048629B" w:rsidRDefault="004D13B0" w:rsidP="00A51D3B">
            <w:pPr>
              <w:rPr>
                <w:sz w:val="16"/>
                <w:szCs w:val="16"/>
                <w:lang w:val="sl-SI"/>
              </w:rPr>
            </w:pPr>
          </w:p>
          <w:p w14:paraId="5988692D" w14:textId="77777777" w:rsidR="004D13B0" w:rsidRPr="0048629B" w:rsidRDefault="004D13B0" w:rsidP="00A51D3B">
            <w:pPr>
              <w:rPr>
                <w:sz w:val="16"/>
                <w:szCs w:val="16"/>
                <w:lang w:val="sl-SI"/>
              </w:rPr>
            </w:pPr>
            <w:r w:rsidRPr="0048629B">
              <w:rPr>
                <w:sz w:val="16"/>
                <w:szCs w:val="16"/>
                <w:lang w:val="sl-SI"/>
              </w:rPr>
              <w:t>Sodelujoči:</w:t>
            </w:r>
          </w:p>
          <w:p w14:paraId="6137D4DD" w14:textId="77777777" w:rsidR="004D13B0" w:rsidRPr="0048629B" w:rsidRDefault="004D13B0" w:rsidP="00A51D3B">
            <w:pPr>
              <w:rPr>
                <w:sz w:val="16"/>
                <w:szCs w:val="16"/>
                <w:lang w:val="sl-SI"/>
              </w:rPr>
            </w:pPr>
            <w:r w:rsidRPr="0048629B">
              <w:rPr>
                <w:sz w:val="16"/>
                <w:szCs w:val="16"/>
                <w:lang w:val="sl-SI"/>
              </w:rPr>
              <w:t xml:space="preserve">UKC MB - Enota za forenzično psihiatrijo, stanovske zbornice in združenja, Skupnost socialnih zavodov Slovenije, </w:t>
            </w:r>
          </w:p>
          <w:p w14:paraId="35EE033E" w14:textId="77777777" w:rsidR="004D13B0" w:rsidRPr="0048629B" w:rsidRDefault="004D13B0" w:rsidP="00A51D3B">
            <w:pPr>
              <w:rPr>
                <w:sz w:val="16"/>
                <w:szCs w:val="16"/>
                <w:lang w:val="sl-SI"/>
              </w:rPr>
            </w:pPr>
            <w:r w:rsidRPr="0048629B">
              <w:rPr>
                <w:sz w:val="16"/>
                <w:szCs w:val="16"/>
                <w:lang w:val="sl-SI"/>
              </w:rPr>
              <w:t>NIJ</w:t>
            </w:r>
            <w:r w:rsidRPr="0048629B">
              <w:rPr>
                <w:sz w:val="16"/>
                <w:szCs w:val="16"/>
                <w:lang w:val="sl-SI"/>
              </w:rPr>
              <w:lastRenderedPageBreak/>
              <w:t xml:space="preserve">Z </w:t>
            </w:r>
          </w:p>
        </w:tc>
        <w:tc>
          <w:tcPr>
            <w:tcW w:w="1559" w:type="dxa"/>
          </w:tcPr>
          <w:p w14:paraId="06FF3D04" w14:textId="77777777" w:rsidR="004D13B0" w:rsidRPr="00F54C39" w:rsidRDefault="004D13B0" w:rsidP="009371FE">
            <w:pPr>
              <w:rPr>
                <w:sz w:val="16"/>
                <w:szCs w:val="16"/>
                <w:lang w:val="sl-SI"/>
              </w:rPr>
            </w:pPr>
            <w:r>
              <w:rPr>
                <w:sz w:val="16"/>
                <w:szCs w:val="16"/>
                <w:lang w:val="sl-SI"/>
              </w:rPr>
              <w:t xml:space="preserve">Kohezijska sredstva </w:t>
            </w:r>
          </w:p>
        </w:tc>
        <w:tc>
          <w:tcPr>
            <w:tcW w:w="1559" w:type="dxa"/>
          </w:tcPr>
          <w:p w14:paraId="08D46D9E" w14:textId="77777777" w:rsidR="004D13B0" w:rsidRPr="00F54C39" w:rsidRDefault="004D13B0" w:rsidP="001C1A7D">
            <w:pPr>
              <w:rPr>
                <w:sz w:val="16"/>
                <w:szCs w:val="16"/>
                <w:lang w:val="sl-SI"/>
              </w:rPr>
            </w:pPr>
            <w:r>
              <w:rPr>
                <w:sz w:val="16"/>
                <w:szCs w:val="16"/>
                <w:lang w:val="sl-SI"/>
              </w:rPr>
              <w:t xml:space="preserve">Kohezijska sredstva </w:t>
            </w:r>
          </w:p>
        </w:tc>
      </w:tr>
      <w:tr w:rsidR="004D13B0" w:rsidRPr="00F54C39" w14:paraId="585AA583" w14:textId="77777777" w:rsidTr="00A51D3B">
        <w:trPr>
          <w:trHeight w:val="1925"/>
        </w:trPr>
        <w:tc>
          <w:tcPr>
            <w:tcW w:w="2405" w:type="dxa"/>
          </w:tcPr>
          <w:p w14:paraId="71BFF0E0" w14:textId="25E1D508" w:rsidR="004D13B0" w:rsidRPr="00CE085C" w:rsidRDefault="004D13B0" w:rsidP="00A51D3B">
            <w:pPr>
              <w:rPr>
                <w:b/>
                <w:bCs/>
                <w:sz w:val="16"/>
                <w:szCs w:val="16"/>
                <w:lang w:val="sl-SI"/>
              </w:rPr>
            </w:pPr>
            <w:r w:rsidRPr="00CE085C">
              <w:rPr>
                <w:b/>
                <w:bCs/>
                <w:sz w:val="16"/>
                <w:szCs w:val="16"/>
                <w:lang w:val="sl-SI"/>
              </w:rPr>
              <w:t xml:space="preserve">Ukrep </w:t>
            </w:r>
            <w:r w:rsidRPr="00CE085C">
              <w:rPr>
                <w:b/>
                <w:bCs/>
                <w:sz w:val="16"/>
                <w:szCs w:val="16"/>
                <w:lang w:val="sl-SI"/>
              </w:rPr>
              <w:lastRenderedPageBreak/>
              <w:t>XI</w:t>
            </w:r>
            <w:r>
              <w:rPr>
                <w:b/>
                <w:bCs/>
                <w:sz w:val="16"/>
                <w:szCs w:val="16"/>
                <w:lang w:val="sl-SI"/>
              </w:rPr>
              <w:t>II</w:t>
            </w:r>
            <w:r w:rsidR="00EF5C01">
              <w:rPr>
                <w:b/>
                <w:bCs/>
                <w:sz w:val="16"/>
                <w:szCs w:val="16"/>
                <w:lang w:val="sl-SI"/>
              </w:rPr>
              <w:t>:</w:t>
            </w:r>
          </w:p>
          <w:p w14:paraId="6B88B2BD" w14:textId="77777777" w:rsidR="004D13B0" w:rsidRPr="00CE085C" w:rsidRDefault="004D13B0" w:rsidP="00A51D3B">
            <w:pPr>
              <w:rPr>
                <w:sz w:val="16"/>
                <w:szCs w:val="16"/>
                <w:lang w:val="sl-SI"/>
              </w:rPr>
            </w:pPr>
            <w:r w:rsidRPr="00CE085C">
              <w:rPr>
                <w:sz w:val="16"/>
                <w:szCs w:val="16"/>
                <w:lang w:val="sl-SI"/>
              </w:rPr>
              <w:t>Vzpostavitev multidisciplinarnih obravnav oseb z izrečenim varnostnim ukrepom obveznega psihiatričnega zdravljenja na prostosti</w:t>
            </w:r>
          </w:p>
          <w:p w14:paraId="763DF61E" w14:textId="77777777" w:rsidR="004D13B0" w:rsidRPr="00422A2F" w:rsidRDefault="004D13B0" w:rsidP="00A51D3B">
            <w:pPr>
              <w:rPr>
                <w:b/>
                <w:color w:val="ED7D31" w:themeColor="accent2"/>
                <w:sz w:val="16"/>
                <w:szCs w:val="16"/>
                <w:lang w:val="sl-SI"/>
              </w:rPr>
            </w:pPr>
          </w:p>
        </w:tc>
        <w:tc>
          <w:tcPr>
            <w:tcW w:w="2835" w:type="dxa"/>
          </w:tcPr>
          <w:p w14:paraId="4217C7AC" w14:textId="1AE82926" w:rsidR="004D13B0" w:rsidRPr="00A51D3B" w:rsidRDefault="00223318" w:rsidP="00A51D3B">
            <w:pPr>
              <w:tabs>
                <w:tab w:val="center" w:pos="4536"/>
                <w:tab w:val="right" w:pos="9072"/>
              </w:tabs>
              <w:rPr>
                <w:sz w:val="16"/>
                <w:szCs w:val="16"/>
                <w:lang w:val="sl-SI"/>
              </w:rPr>
            </w:pPr>
            <w:r w:rsidRPr="009371FE">
              <w:rPr>
                <w:sz w:val="16"/>
                <w:szCs w:val="16"/>
                <w:lang w:val="sl-SI"/>
              </w:rPr>
              <w:t>-</w:t>
            </w:r>
            <w:r>
              <w:rPr>
                <w:sz w:val="16"/>
                <w:szCs w:val="16"/>
                <w:lang w:val="sl-SI"/>
              </w:rPr>
              <w:t xml:space="preserve"> </w:t>
            </w:r>
            <w:r w:rsidR="004D13B0" w:rsidRPr="00A51D3B">
              <w:rPr>
                <w:sz w:val="16"/>
                <w:szCs w:val="16"/>
                <w:lang w:val="sl-SI"/>
              </w:rPr>
              <w:t>Posodobitev in implementacija kliničnih smernic za obravnavo odraslih pacientov, ki jim je bil izrečen varnostni ukrep obveznega psihiatričnega zdravljenja na prostosti.</w:t>
            </w:r>
          </w:p>
          <w:p w14:paraId="2553E52E" w14:textId="77777777" w:rsidR="004D13B0" w:rsidRPr="00566F50" w:rsidRDefault="004D13B0" w:rsidP="00A51D3B">
            <w:pPr>
              <w:rPr>
                <w:sz w:val="16"/>
                <w:szCs w:val="16"/>
                <w:lang w:val="sl-SI"/>
              </w:rPr>
            </w:pPr>
          </w:p>
        </w:tc>
        <w:tc>
          <w:tcPr>
            <w:tcW w:w="1418" w:type="dxa"/>
          </w:tcPr>
          <w:p w14:paraId="1E8BEB6E" w14:textId="086A8E87" w:rsidR="004D13B0" w:rsidRDefault="002511EA" w:rsidP="00A51D3B">
            <w:pPr>
              <w:rPr>
                <w:sz w:val="16"/>
                <w:szCs w:val="16"/>
                <w:lang w:val="sl-SI"/>
              </w:rPr>
            </w:pPr>
            <w:r>
              <w:rPr>
                <w:sz w:val="16"/>
                <w:szCs w:val="16"/>
                <w:lang w:val="sl-SI"/>
              </w:rPr>
              <w:t>2022–2023</w:t>
            </w:r>
          </w:p>
        </w:tc>
        <w:tc>
          <w:tcPr>
            <w:tcW w:w="1701" w:type="dxa"/>
          </w:tcPr>
          <w:p w14:paraId="78D3AD01" w14:textId="77777777" w:rsidR="004D13B0" w:rsidRPr="001656F4" w:rsidRDefault="004D13B0" w:rsidP="00A51D3B">
            <w:pPr>
              <w:tabs>
                <w:tab w:val="center" w:pos="4536"/>
                <w:tab w:val="right" w:pos="9072"/>
              </w:tabs>
              <w:rPr>
                <w:sz w:val="16"/>
                <w:szCs w:val="16"/>
                <w:lang w:val="sl-SI"/>
              </w:rPr>
            </w:pPr>
            <w:r>
              <w:rPr>
                <w:sz w:val="16"/>
                <w:szCs w:val="16"/>
                <w:lang w:val="sl-SI"/>
              </w:rPr>
              <w:t>-</w:t>
            </w:r>
            <w:r w:rsidRPr="001656F4">
              <w:rPr>
                <w:sz w:val="16"/>
                <w:szCs w:val="16"/>
                <w:lang w:val="sl-SI"/>
              </w:rPr>
              <w:t>Sprejem strokovnih smernic.</w:t>
            </w:r>
          </w:p>
          <w:p w14:paraId="6BA0FB98" w14:textId="77777777" w:rsidR="004D13B0" w:rsidRPr="001656F4" w:rsidRDefault="004D13B0" w:rsidP="00A51D3B">
            <w:pPr>
              <w:tabs>
                <w:tab w:val="center" w:pos="4536"/>
                <w:tab w:val="right" w:pos="9072"/>
              </w:tabs>
              <w:rPr>
                <w:sz w:val="16"/>
                <w:szCs w:val="16"/>
                <w:lang w:val="sl-SI"/>
              </w:rPr>
            </w:pPr>
            <w:r>
              <w:rPr>
                <w:sz w:val="16"/>
                <w:szCs w:val="16"/>
                <w:lang w:val="sl-SI"/>
              </w:rPr>
              <w:t xml:space="preserve">- </w:t>
            </w:r>
            <w:r w:rsidRPr="001656F4">
              <w:rPr>
                <w:sz w:val="16"/>
                <w:szCs w:val="16"/>
                <w:lang w:val="sl-SI"/>
              </w:rPr>
              <w:t>Izdelan elaborat.</w:t>
            </w:r>
          </w:p>
          <w:p w14:paraId="19E0D65B" w14:textId="77777777" w:rsidR="004D13B0" w:rsidRPr="001656F4" w:rsidRDefault="004D13B0" w:rsidP="00A51D3B">
            <w:pPr>
              <w:rPr>
                <w:sz w:val="16"/>
                <w:szCs w:val="16"/>
                <w:lang w:val="sl-SI"/>
              </w:rPr>
            </w:pPr>
            <w:r>
              <w:rPr>
                <w:sz w:val="16"/>
                <w:szCs w:val="16"/>
                <w:lang w:val="sl-SI"/>
              </w:rPr>
              <w:t>-</w:t>
            </w:r>
            <w:r w:rsidRPr="001656F4">
              <w:rPr>
                <w:sz w:val="16"/>
                <w:szCs w:val="16"/>
                <w:lang w:val="sl-SI"/>
              </w:rPr>
              <w:t>Vsebine modula izobraževanja.</w:t>
            </w:r>
          </w:p>
          <w:p w14:paraId="618C1655" w14:textId="77777777" w:rsidR="004D13B0" w:rsidRPr="001656F4" w:rsidRDefault="004D13B0" w:rsidP="00A51D3B">
            <w:pPr>
              <w:rPr>
                <w:sz w:val="16"/>
                <w:szCs w:val="16"/>
                <w:lang w:val="sl-SI"/>
              </w:rPr>
            </w:pPr>
            <w:r>
              <w:rPr>
                <w:sz w:val="16"/>
                <w:szCs w:val="16"/>
                <w:lang w:val="sl-SI"/>
              </w:rPr>
              <w:t>-</w:t>
            </w:r>
            <w:r w:rsidRPr="001656F4">
              <w:rPr>
                <w:sz w:val="16"/>
                <w:szCs w:val="16"/>
                <w:lang w:val="sl-SI"/>
              </w:rPr>
              <w:t>Število vključen</w:t>
            </w:r>
            <w:r w:rsidRPr="001656F4">
              <w:rPr>
                <w:sz w:val="16"/>
                <w:szCs w:val="16"/>
                <w:lang w:val="sl-SI"/>
              </w:rPr>
              <w:lastRenderedPageBreak/>
              <w:t>i</w:t>
            </w:r>
            <w:r w:rsidRPr="001656F4">
              <w:rPr>
                <w:sz w:val="16"/>
                <w:szCs w:val="16"/>
                <w:lang w:val="sl-SI"/>
              </w:rPr>
              <w:t>h v izobraževanje.</w:t>
            </w:r>
          </w:p>
        </w:tc>
        <w:tc>
          <w:tcPr>
            <w:tcW w:w="850" w:type="dxa"/>
          </w:tcPr>
          <w:p w14:paraId="56419A56" w14:textId="77777777" w:rsidR="004D13B0" w:rsidRPr="00F54C39" w:rsidRDefault="004D13B0" w:rsidP="009371FE">
            <w:pPr>
              <w:rPr>
                <w:sz w:val="16"/>
                <w:szCs w:val="16"/>
                <w:lang w:val="sl-SI"/>
              </w:rPr>
            </w:pPr>
            <w:r w:rsidRPr="00F54C39">
              <w:rPr>
                <w:sz w:val="16"/>
                <w:szCs w:val="16"/>
                <w:lang w:val="sl-SI"/>
              </w:rPr>
              <w:t>MZ</w:t>
            </w:r>
          </w:p>
        </w:tc>
        <w:tc>
          <w:tcPr>
            <w:tcW w:w="1985" w:type="dxa"/>
          </w:tcPr>
          <w:p w14:paraId="2DCABED1" w14:textId="77777777" w:rsidR="004D13B0" w:rsidRDefault="004D13B0" w:rsidP="00A51D3B">
            <w:pPr>
              <w:rPr>
                <w:sz w:val="16"/>
                <w:szCs w:val="16"/>
                <w:lang w:val="sl-SI"/>
              </w:rPr>
            </w:pPr>
            <w:r>
              <w:rPr>
                <w:sz w:val="16"/>
                <w:szCs w:val="16"/>
                <w:lang w:val="sl-SI"/>
              </w:rPr>
              <w:t>NIJZ</w:t>
            </w:r>
          </w:p>
          <w:p w14:paraId="56072F24" w14:textId="77777777" w:rsidR="004D13B0" w:rsidRPr="003F122A" w:rsidRDefault="004D13B0" w:rsidP="00A51D3B">
            <w:pPr>
              <w:rPr>
                <w:sz w:val="16"/>
                <w:szCs w:val="16"/>
                <w:lang w:val="sl-SI"/>
              </w:rPr>
            </w:pPr>
            <w:r>
              <w:rPr>
                <w:sz w:val="16"/>
                <w:szCs w:val="16"/>
                <w:lang w:val="sl-SI"/>
              </w:rPr>
              <w:t xml:space="preserve">Sodelujoči: MZ, </w:t>
            </w:r>
            <w:r w:rsidRPr="00F54C39">
              <w:rPr>
                <w:sz w:val="16"/>
                <w:szCs w:val="16"/>
                <w:lang w:val="sl-SI"/>
              </w:rPr>
              <w:t>MDDSZ, MP, MIZŠ</w:t>
            </w:r>
          </w:p>
        </w:tc>
        <w:tc>
          <w:tcPr>
            <w:tcW w:w="1559" w:type="dxa"/>
          </w:tcPr>
          <w:p w14:paraId="6CA86266" w14:textId="103D900C" w:rsidR="004D13B0" w:rsidRDefault="004D13B0" w:rsidP="00A51D3B">
            <w:pPr>
              <w:rPr>
                <w:sz w:val="16"/>
                <w:szCs w:val="16"/>
                <w:lang w:val="sl-SI"/>
              </w:rPr>
            </w:pPr>
            <w:r>
              <w:rPr>
                <w:sz w:val="16"/>
                <w:szCs w:val="16"/>
                <w:lang w:val="sl-SI"/>
              </w:rPr>
              <w:t>Proračun MZ</w:t>
            </w:r>
          </w:p>
          <w:p w14:paraId="24CBD4C8" w14:textId="58DFE30C" w:rsidR="00C44D4B" w:rsidRPr="00F54C39" w:rsidRDefault="00C44D4B" w:rsidP="00A51D3B">
            <w:pPr>
              <w:rPr>
                <w:sz w:val="16"/>
                <w:szCs w:val="16"/>
                <w:lang w:val="sl-SI"/>
              </w:rPr>
            </w:pPr>
            <w:r>
              <w:rPr>
                <w:sz w:val="16"/>
                <w:szCs w:val="16"/>
                <w:lang w:val="sl-SI"/>
              </w:rPr>
              <w:t>5.000 PP 7083</w:t>
            </w:r>
          </w:p>
          <w:p w14:paraId="12D3D998" w14:textId="77777777" w:rsidR="004D13B0" w:rsidRDefault="004D13B0" w:rsidP="009371FE">
            <w:pPr>
              <w:rPr>
                <w:sz w:val="16"/>
                <w:szCs w:val="16"/>
                <w:lang w:val="sl-SI"/>
              </w:rPr>
            </w:pPr>
          </w:p>
        </w:tc>
        <w:tc>
          <w:tcPr>
            <w:tcW w:w="1559" w:type="dxa"/>
          </w:tcPr>
          <w:p w14:paraId="75BA3A6F" w14:textId="3E48F721" w:rsidR="00970708" w:rsidRDefault="00970708" w:rsidP="009371FE">
            <w:pPr>
              <w:rPr>
                <w:sz w:val="16"/>
                <w:szCs w:val="16"/>
                <w:lang w:val="sl-SI"/>
              </w:rPr>
            </w:pPr>
          </w:p>
          <w:p w14:paraId="53C2198A" w14:textId="6720CBB5" w:rsidR="003B1C96" w:rsidRDefault="00970708" w:rsidP="009371FE">
            <w:pPr>
              <w:rPr>
                <w:sz w:val="16"/>
                <w:szCs w:val="16"/>
                <w:lang w:val="sl-SI"/>
              </w:rPr>
            </w:pPr>
            <w:r>
              <w:rPr>
                <w:sz w:val="16"/>
                <w:szCs w:val="16"/>
                <w:lang w:val="sl-SI"/>
              </w:rPr>
              <w:t>Kohezijska sredstva</w:t>
            </w:r>
            <w:r w:rsidR="003B1C96">
              <w:rPr>
                <w:sz w:val="16"/>
                <w:szCs w:val="16"/>
                <w:lang w:val="sl-SI"/>
              </w:rPr>
              <w:t xml:space="preserve"> </w:t>
            </w:r>
          </w:p>
        </w:tc>
      </w:tr>
      <w:tr w:rsidR="004D13B0" w:rsidRPr="00F54C39" w14:paraId="7FC10948" w14:textId="77777777" w:rsidTr="00A51D3B">
        <w:trPr>
          <w:trHeight w:val="1674"/>
        </w:trPr>
        <w:tc>
          <w:tcPr>
            <w:tcW w:w="2405" w:type="dxa"/>
          </w:tcPr>
          <w:p w14:paraId="288C7F63" w14:textId="63B66B0C" w:rsidR="004D13B0" w:rsidRPr="00CE085C" w:rsidRDefault="004D13B0" w:rsidP="00A51D3B">
            <w:pPr>
              <w:rPr>
                <w:b/>
                <w:bCs/>
                <w:sz w:val="16"/>
                <w:szCs w:val="16"/>
                <w:lang w:val="sl-SI"/>
              </w:rPr>
            </w:pPr>
            <w:r w:rsidRPr="00CE085C">
              <w:rPr>
                <w:b/>
                <w:bCs/>
                <w:sz w:val="16"/>
                <w:szCs w:val="16"/>
                <w:lang w:val="sl-SI"/>
              </w:rPr>
              <w:t>Ukrep X</w:t>
            </w:r>
            <w:r>
              <w:rPr>
                <w:b/>
                <w:bCs/>
                <w:sz w:val="16"/>
                <w:szCs w:val="16"/>
                <w:lang w:val="sl-SI"/>
              </w:rPr>
              <w:t>I</w:t>
            </w:r>
            <w:r w:rsidRPr="00CE085C">
              <w:rPr>
                <w:b/>
                <w:bCs/>
                <w:sz w:val="16"/>
                <w:szCs w:val="16"/>
                <w:lang w:val="sl-SI"/>
              </w:rPr>
              <w:t>V</w:t>
            </w:r>
            <w:r w:rsidR="00EF5C01">
              <w:rPr>
                <w:b/>
                <w:bCs/>
                <w:sz w:val="16"/>
                <w:szCs w:val="16"/>
                <w:lang w:val="sl-SI"/>
              </w:rPr>
              <w:t>:</w:t>
            </w:r>
          </w:p>
          <w:p w14:paraId="30FFC8EA" w14:textId="77777777" w:rsidR="004D13B0" w:rsidRPr="00422A2F" w:rsidRDefault="004D13B0" w:rsidP="00A51D3B">
            <w:pPr>
              <w:rPr>
                <w:color w:val="ED7D31" w:themeColor="accent2"/>
                <w:sz w:val="16"/>
                <w:szCs w:val="16"/>
                <w:lang w:val="sl-SI"/>
              </w:rPr>
            </w:pPr>
            <w:bookmarkStart w:id="56" w:name="_222s7ksbdezp" w:colFirst="0" w:colLast="0"/>
            <w:bookmarkEnd w:id="56"/>
            <w:r w:rsidRPr="00CE085C">
              <w:rPr>
                <w:sz w:val="16"/>
                <w:szCs w:val="16"/>
                <w:lang w:val="sl-SI"/>
              </w:rPr>
              <w:t xml:space="preserve">Vzpostavitev rehabilitacije po poteku izrečenega varnostnega ukrepa obveznega psihiatričnega zdravljenja. </w:t>
            </w:r>
          </w:p>
        </w:tc>
        <w:tc>
          <w:tcPr>
            <w:tcW w:w="2835" w:type="dxa"/>
          </w:tcPr>
          <w:p w14:paraId="5FCB8B94" w14:textId="6F6F9327" w:rsidR="004D13B0" w:rsidRPr="00445032" w:rsidRDefault="004D13B0" w:rsidP="00A51D3B">
            <w:pPr>
              <w:rPr>
                <w:sz w:val="16"/>
                <w:szCs w:val="16"/>
                <w:lang w:val="sl-SI"/>
              </w:rPr>
            </w:pPr>
            <w:r>
              <w:rPr>
                <w:sz w:val="16"/>
                <w:szCs w:val="16"/>
                <w:lang w:val="sl-SI"/>
              </w:rPr>
              <w:t>-</w:t>
            </w:r>
            <w:r w:rsidR="00223318">
              <w:rPr>
                <w:sz w:val="16"/>
                <w:szCs w:val="16"/>
                <w:lang w:val="sl-SI"/>
              </w:rPr>
              <w:t xml:space="preserve"> </w:t>
            </w:r>
            <w:r w:rsidR="003B1C96">
              <w:rPr>
                <w:sz w:val="16"/>
                <w:szCs w:val="16"/>
                <w:lang w:val="sl-SI"/>
              </w:rPr>
              <w:t xml:space="preserve"> </w:t>
            </w:r>
            <w:r w:rsidRPr="00445032">
              <w:rPr>
                <w:sz w:val="16"/>
                <w:szCs w:val="16"/>
                <w:lang w:val="sl-SI"/>
              </w:rPr>
              <w:t>Priprava protokolov.</w:t>
            </w:r>
          </w:p>
          <w:p w14:paraId="1EB68D0D" w14:textId="4BDE5EF6" w:rsidR="004D13B0" w:rsidRPr="00445032" w:rsidRDefault="004D13B0" w:rsidP="00A51D3B">
            <w:pPr>
              <w:rPr>
                <w:sz w:val="16"/>
                <w:szCs w:val="16"/>
                <w:lang w:val="sl-SI"/>
              </w:rPr>
            </w:pPr>
            <w:r>
              <w:rPr>
                <w:sz w:val="16"/>
                <w:szCs w:val="16"/>
                <w:lang w:val="sl-SI"/>
              </w:rPr>
              <w:t>-</w:t>
            </w:r>
            <w:r w:rsidR="00223318">
              <w:rPr>
                <w:sz w:val="16"/>
                <w:szCs w:val="16"/>
                <w:lang w:val="sl-SI"/>
              </w:rPr>
              <w:t xml:space="preserve"> </w:t>
            </w:r>
            <w:r w:rsidRPr="00445032">
              <w:rPr>
                <w:sz w:val="16"/>
                <w:szCs w:val="16"/>
                <w:lang w:val="sl-SI"/>
              </w:rPr>
              <w:t>Priprava standardov in sprejetje standardov.</w:t>
            </w:r>
          </w:p>
          <w:p w14:paraId="5C4DEEDB" w14:textId="2CEDEAD8" w:rsidR="004D13B0" w:rsidRPr="00445032" w:rsidRDefault="004D13B0" w:rsidP="00A51D3B">
            <w:pPr>
              <w:tabs>
                <w:tab w:val="center" w:pos="4536"/>
                <w:tab w:val="right" w:pos="9072"/>
              </w:tabs>
              <w:rPr>
                <w:sz w:val="16"/>
                <w:szCs w:val="16"/>
                <w:lang w:val="sl-SI"/>
              </w:rPr>
            </w:pPr>
            <w:r>
              <w:rPr>
                <w:sz w:val="16"/>
                <w:szCs w:val="16"/>
                <w:lang w:val="sl-SI"/>
              </w:rPr>
              <w:t>-</w:t>
            </w:r>
            <w:r w:rsidR="00223318">
              <w:rPr>
                <w:sz w:val="16"/>
                <w:szCs w:val="16"/>
                <w:lang w:val="sl-SI"/>
              </w:rPr>
              <w:t xml:space="preserve"> </w:t>
            </w:r>
            <w:r w:rsidRPr="00445032">
              <w:rPr>
                <w:sz w:val="16"/>
                <w:szCs w:val="16"/>
                <w:lang w:val="sl-SI"/>
              </w:rPr>
              <w:t>Priprava načrta pilotnega izvajanja multidisciplinarnih obravnav in psihosocialnih rehabilitacijskih programov za osebe s težavami v duševnem zdravju in nevarnim vedenjem v skupnosti.</w:t>
            </w:r>
          </w:p>
          <w:p w14:paraId="34D13E2C" w14:textId="1958E14E" w:rsidR="004D13B0" w:rsidRPr="00445032" w:rsidRDefault="004D13B0" w:rsidP="00A51D3B">
            <w:pPr>
              <w:tabs>
                <w:tab w:val="center" w:pos="4536"/>
                <w:tab w:val="right" w:pos="9072"/>
              </w:tabs>
              <w:rPr>
                <w:sz w:val="16"/>
                <w:szCs w:val="16"/>
                <w:lang w:val="sl-SI"/>
              </w:rPr>
            </w:pPr>
          </w:p>
        </w:tc>
        <w:tc>
          <w:tcPr>
            <w:tcW w:w="1418" w:type="dxa"/>
          </w:tcPr>
          <w:p w14:paraId="5A4AE610" w14:textId="10808449" w:rsidR="004D13B0" w:rsidRPr="00D0354C" w:rsidRDefault="002511EA" w:rsidP="00A51D3B">
            <w:pPr>
              <w:rPr>
                <w:sz w:val="16"/>
                <w:szCs w:val="16"/>
                <w:lang w:val="sl-SI"/>
              </w:rPr>
            </w:pPr>
            <w:r>
              <w:rPr>
                <w:sz w:val="16"/>
                <w:szCs w:val="16"/>
                <w:lang w:val="sl-SI"/>
              </w:rPr>
              <w:t>2022–2023</w:t>
            </w:r>
          </w:p>
        </w:tc>
        <w:tc>
          <w:tcPr>
            <w:tcW w:w="1701" w:type="dxa"/>
          </w:tcPr>
          <w:p w14:paraId="0668E9FA" w14:textId="77777777" w:rsidR="004D13B0" w:rsidRPr="00D0354C" w:rsidRDefault="004D13B0" w:rsidP="00A51D3B">
            <w:pPr>
              <w:rPr>
                <w:sz w:val="16"/>
                <w:szCs w:val="16"/>
                <w:lang w:val="sl-SI"/>
              </w:rPr>
            </w:pPr>
            <w:r w:rsidRPr="00D0354C">
              <w:rPr>
                <w:sz w:val="16"/>
                <w:szCs w:val="16"/>
                <w:lang w:val="sl-SI"/>
              </w:rPr>
              <w:t>-Izdelani protokoli.</w:t>
            </w:r>
          </w:p>
          <w:p w14:paraId="01E4E075" w14:textId="77777777" w:rsidR="004D13B0" w:rsidRPr="00D0354C" w:rsidRDefault="004D13B0" w:rsidP="00A51D3B">
            <w:pPr>
              <w:rPr>
                <w:sz w:val="16"/>
                <w:szCs w:val="16"/>
                <w:lang w:val="sl-SI"/>
              </w:rPr>
            </w:pPr>
            <w:r w:rsidRPr="00D0354C">
              <w:rPr>
                <w:sz w:val="16"/>
                <w:szCs w:val="16"/>
                <w:lang w:val="sl-SI"/>
              </w:rPr>
              <w:t>-Izdelani standardi.</w:t>
            </w:r>
          </w:p>
          <w:p w14:paraId="4483AAAA" w14:textId="77777777" w:rsidR="004D13B0" w:rsidRPr="00D0354C" w:rsidRDefault="004D13B0" w:rsidP="00A51D3B">
            <w:pPr>
              <w:tabs>
                <w:tab w:val="center" w:pos="4536"/>
                <w:tab w:val="right" w:pos="9072"/>
              </w:tabs>
              <w:rPr>
                <w:sz w:val="16"/>
                <w:szCs w:val="16"/>
                <w:lang w:val="sl-SI"/>
              </w:rPr>
            </w:pPr>
            <w:r w:rsidRPr="00D0354C">
              <w:rPr>
                <w:sz w:val="16"/>
                <w:szCs w:val="16"/>
                <w:lang w:val="sl-SI"/>
              </w:rPr>
              <w:t>-Načrt pilotnega izvajanja</w:t>
            </w:r>
          </w:p>
          <w:p w14:paraId="0A372483" w14:textId="78E6F778" w:rsidR="004D13B0" w:rsidRPr="00D0354C" w:rsidRDefault="004D13B0" w:rsidP="00A51D3B">
            <w:pPr>
              <w:tabs>
                <w:tab w:val="center" w:pos="4536"/>
                <w:tab w:val="right" w:pos="9072"/>
              </w:tabs>
              <w:rPr>
                <w:sz w:val="16"/>
                <w:szCs w:val="16"/>
                <w:lang w:val="sl-SI"/>
              </w:rPr>
            </w:pPr>
          </w:p>
        </w:tc>
        <w:tc>
          <w:tcPr>
            <w:tcW w:w="850" w:type="dxa"/>
          </w:tcPr>
          <w:p w14:paraId="00807D86" w14:textId="77777777" w:rsidR="004D13B0" w:rsidRPr="00F54C39" w:rsidRDefault="004D13B0" w:rsidP="009371FE">
            <w:pPr>
              <w:rPr>
                <w:sz w:val="16"/>
                <w:szCs w:val="16"/>
                <w:lang w:val="sl-SI"/>
              </w:rPr>
            </w:pPr>
            <w:r w:rsidRPr="00F54C39">
              <w:rPr>
                <w:sz w:val="16"/>
                <w:szCs w:val="16"/>
                <w:lang w:val="sl-SI"/>
              </w:rPr>
              <w:t xml:space="preserve">MZ, </w:t>
            </w:r>
            <w:r>
              <w:rPr>
                <w:sz w:val="16"/>
                <w:szCs w:val="16"/>
                <w:lang w:val="sl-SI"/>
              </w:rPr>
              <w:t xml:space="preserve">MDDSZ, </w:t>
            </w:r>
            <w:r w:rsidRPr="00F54C39">
              <w:rPr>
                <w:sz w:val="16"/>
                <w:szCs w:val="16"/>
                <w:lang w:val="sl-SI"/>
              </w:rPr>
              <w:t>MP</w:t>
            </w:r>
          </w:p>
        </w:tc>
        <w:tc>
          <w:tcPr>
            <w:tcW w:w="1985" w:type="dxa"/>
          </w:tcPr>
          <w:p w14:paraId="5C5C3F8A" w14:textId="77777777" w:rsidR="004D13B0" w:rsidRDefault="004D13B0" w:rsidP="001C1A7D">
            <w:pPr>
              <w:rPr>
                <w:sz w:val="16"/>
                <w:szCs w:val="16"/>
                <w:lang w:val="sl-SI"/>
              </w:rPr>
            </w:pPr>
            <w:r>
              <w:rPr>
                <w:sz w:val="16"/>
                <w:szCs w:val="16"/>
                <w:lang w:val="sl-SI"/>
              </w:rPr>
              <w:t>MZ, MDDSZ ,MP</w:t>
            </w:r>
          </w:p>
          <w:p w14:paraId="59FE845F" w14:textId="77777777" w:rsidR="004D13B0" w:rsidRDefault="004D13B0" w:rsidP="001C1A7D">
            <w:pPr>
              <w:rPr>
                <w:sz w:val="16"/>
                <w:szCs w:val="16"/>
                <w:lang w:val="sl-SI"/>
              </w:rPr>
            </w:pPr>
          </w:p>
          <w:p w14:paraId="142923C1" w14:textId="77777777" w:rsidR="004D13B0" w:rsidRDefault="004D13B0">
            <w:pPr>
              <w:rPr>
                <w:sz w:val="16"/>
                <w:szCs w:val="16"/>
                <w:lang w:val="sl-SI"/>
              </w:rPr>
            </w:pPr>
            <w:r>
              <w:rPr>
                <w:sz w:val="16"/>
                <w:szCs w:val="16"/>
                <w:lang w:val="sl-SI"/>
              </w:rPr>
              <w:t>Sodelujoči:</w:t>
            </w:r>
          </w:p>
          <w:p w14:paraId="094D6488" w14:textId="77777777" w:rsidR="004D13B0" w:rsidRDefault="004D13B0">
            <w:pPr>
              <w:rPr>
                <w:sz w:val="16"/>
                <w:szCs w:val="16"/>
                <w:lang w:val="sl-SI"/>
              </w:rPr>
            </w:pPr>
            <w:r>
              <w:rPr>
                <w:sz w:val="16"/>
                <w:szCs w:val="16"/>
                <w:lang w:val="sl-SI"/>
              </w:rPr>
              <w:t>CDZO, Skupnost CSD</w:t>
            </w:r>
          </w:p>
          <w:p w14:paraId="79165878" w14:textId="77777777" w:rsidR="004D13B0" w:rsidRPr="00F54C39" w:rsidRDefault="004D13B0">
            <w:pPr>
              <w:rPr>
                <w:sz w:val="16"/>
                <w:szCs w:val="16"/>
                <w:lang w:val="sl-SI"/>
              </w:rPr>
            </w:pPr>
            <w:r>
              <w:rPr>
                <w:sz w:val="16"/>
                <w:szCs w:val="16"/>
                <w:lang w:val="sl-SI"/>
              </w:rPr>
              <w:t>- KOS, stanovska združenja in zbornic, Skupnost socialnih zavodov</w:t>
            </w:r>
          </w:p>
        </w:tc>
        <w:tc>
          <w:tcPr>
            <w:tcW w:w="1559" w:type="dxa"/>
          </w:tcPr>
          <w:p w14:paraId="483D2A57" w14:textId="0DCF43A8" w:rsidR="004D13B0" w:rsidRPr="00F54C39" w:rsidRDefault="003B1C96" w:rsidP="00A51D3B">
            <w:pPr>
              <w:rPr>
                <w:sz w:val="16"/>
                <w:szCs w:val="16"/>
                <w:lang w:val="sl-SI"/>
              </w:rPr>
            </w:pPr>
            <w:r>
              <w:rPr>
                <w:sz w:val="16"/>
                <w:szCs w:val="16"/>
                <w:lang w:val="sl-SI"/>
              </w:rPr>
              <w:t xml:space="preserve">Proračun MZ </w:t>
            </w:r>
            <w:r w:rsidR="002562AD">
              <w:rPr>
                <w:sz w:val="16"/>
                <w:szCs w:val="16"/>
                <w:lang w:val="sl-SI"/>
              </w:rPr>
              <w:t>8</w:t>
            </w:r>
            <w:r>
              <w:rPr>
                <w:sz w:val="16"/>
                <w:szCs w:val="16"/>
                <w:lang w:val="sl-SI"/>
              </w:rPr>
              <w:t xml:space="preserve">.000 Eur PP 7894 </w:t>
            </w:r>
          </w:p>
        </w:tc>
        <w:tc>
          <w:tcPr>
            <w:tcW w:w="1559" w:type="dxa"/>
          </w:tcPr>
          <w:p w14:paraId="6D8E1B7A" w14:textId="669C6844" w:rsidR="004D13B0" w:rsidRPr="00F54C39" w:rsidRDefault="004D13B0" w:rsidP="009371FE">
            <w:pPr>
              <w:rPr>
                <w:sz w:val="16"/>
                <w:szCs w:val="16"/>
                <w:lang w:val="sl-SI"/>
              </w:rPr>
            </w:pPr>
            <w:r>
              <w:rPr>
                <w:sz w:val="16"/>
                <w:szCs w:val="16"/>
                <w:lang w:val="sl-SI"/>
              </w:rPr>
              <w:t>Kohezijska sredstva</w:t>
            </w:r>
          </w:p>
        </w:tc>
      </w:tr>
      <w:tr w:rsidR="004D13B0" w:rsidRPr="00A51D3B" w14:paraId="45AC0833" w14:textId="77777777" w:rsidTr="00A51D3B">
        <w:trPr>
          <w:trHeight w:val="576"/>
        </w:trPr>
        <w:tc>
          <w:tcPr>
            <w:tcW w:w="2405" w:type="dxa"/>
          </w:tcPr>
          <w:p w14:paraId="2B8E1A00" w14:textId="68358EB6" w:rsidR="004D13B0" w:rsidRPr="00CE085C" w:rsidRDefault="004D13B0" w:rsidP="00A51D3B">
            <w:pPr>
              <w:rPr>
                <w:b/>
                <w:bCs/>
                <w:sz w:val="16"/>
                <w:szCs w:val="16"/>
                <w:lang w:val="sl-SI"/>
              </w:rPr>
            </w:pPr>
            <w:r w:rsidRPr="00CE085C">
              <w:rPr>
                <w:b/>
                <w:bCs/>
                <w:sz w:val="16"/>
                <w:szCs w:val="16"/>
                <w:lang w:val="sl-SI"/>
              </w:rPr>
              <w:t>Ukrep XV</w:t>
            </w:r>
            <w:r w:rsidR="00EF5C01">
              <w:rPr>
                <w:b/>
                <w:bCs/>
                <w:sz w:val="16"/>
                <w:szCs w:val="16"/>
                <w:lang w:val="sl-SI"/>
              </w:rPr>
              <w:t>:</w:t>
            </w:r>
          </w:p>
          <w:p w14:paraId="05883BCF" w14:textId="77777777" w:rsidR="004D13B0" w:rsidRPr="00422A2F" w:rsidRDefault="004D13B0" w:rsidP="00A51D3B">
            <w:pPr>
              <w:rPr>
                <w:color w:val="ED7D31" w:themeColor="accent2"/>
                <w:sz w:val="16"/>
                <w:szCs w:val="16"/>
                <w:lang w:val="sl-SI"/>
              </w:rPr>
            </w:pPr>
            <w:r w:rsidRPr="00CE085C">
              <w:rPr>
                <w:sz w:val="16"/>
                <w:szCs w:val="16"/>
                <w:lang w:val="sl-SI"/>
              </w:rPr>
              <w:t>Krepitev znanja in veščin  timov družinskih zdravnikov in patronažnega varstva za obravnavo starejših ter izboljšanje dostopa do obravnave na primarni zdravstveni ravni v okviru CDZO, v okviru socialnovarstvenih storitev in programov ter v okviru obravnave v skupnosti za starejše s težavami v duševnem zdravju.</w:t>
            </w:r>
          </w:p>
        </w:tc>
        <w:tc>
          <w:tcPr>
            <w:tcW w:w="2835" w:type="dxa"/>
          </w:tcPr>
          <w:p w14:paraId="566B2474" w14:textId="77777777" w:rsidR="004D13B0" w:rsidRPr="001656F4" w:rsidRDefault="004D13B0" w:rsidP="00A51D3B">
            <w:pPr>
              <w:rPr>
                <w:sz w:val="16"/>
                <w:szCs w:val="16"/>
                <w:lang w:val="sl-SI"/>
              </w:rPr>
            </w:pPr>
            <w:r>
              <w:rPr>
                <w:sz w:val="16"/>
                <w:szCs w:val="16"/>
                <w:lang w:val="sl-SI"/>
              </w:rPr>
              <w:t>-</w:t>
            </w:r>
            <w:r w:rsidRPr="001656F4">
              <w:rPr>
                <w:sz w:val="16"/>
                <w:szCs w:val="16"/>
                <w:lang w:val="sl-SI"/>
              </w:rPr>
              <w:t>Izobraževanje in usposabljanje patronažnih DMS in družinskih zdravnikov na področju razpoznavanja in obravnave težav v duševnem zdravju starejših (mhGAP) – vključeno v področje - Izobraževanja.</w:t>
            </w:r>
          </w:p>
          <w:p w14:paraId="67624F14" w14:textId="77777777" w:rsidR="004D13B0" w:rsidRPr="001656F4" w:rsidRDefault="004D13B0" w:rsidP="00A51D3B">
            <w:pPr>
              <w:rPr>
                <w:sz w:val="16"/>
                <w:szCs w:val="16"/>
                <w:lang w:val="sl-SI"/>
              </w:rPr>
            </w:pPr>
            <w:r>
              <w:rPr>
                <w:sz w:val="16"/>
                <w:szCs w:val="16"/>
                <w:lang w:val="sl-SI"/>
              </w:rPr>
              <w:t>-</w:t>
            </w:r>
            <w:r w:rsidRPr="001656F4">
              <w:rPr>
                <w:sz w:val="16"/>
                <w:szCs w:val="16"/>
                <w:lang w:val="sl-SI"/>
              </w:rPr>
              <w:t>Vključevanje starejših oseb s težavami v duševnem zdravju v interdisciplinarne obravnave v okviru CDZO ambulantnih in skupnostnih timov ter socialnovarstvenih storitev in programov.</w:t>
            </w:r>
          </w:p>
        </w:tc>
        <w:tc>
          <w:tcPr>
            <w:tcW w:w="1418" w:type="dxa"/>
          </w:tcPr>
          <w:p w14:paraId="4180A368" w14:textId="4A5940A6" w:rsidR="004D13B0" w:rsidRPr="00F54C39" w:rsidRDefault="002511EA" w:rsidP="00A51D3B">
            <w:pPr>
              <w:rPr>
                <w:sz w:val="16"/>
                <w:szCs w:val="16"/>
                <w:lang w:val="sl-SI"/>
              </w:rPr>
            </w:pPr>
            <w:r>
              <w:rPr>
                <w:sz w:val="16"/>
                <w:szCs w:val="16"/>
                <w:lang w:val="sl-SI"/>
              </w:rPr>
              <w:t>2022–2023</w:t>
            </w:r>
          </w:p>
        </w:tc>
        <w:tc>
          <w:tcPr>
            <w:tcW w:w="1701" w:type="dxa"/>
          </w:tcPr>
          <w:p w14:paraId="7F09B142" w14:textId="77777777" w:rsidR="004D13B0" w:rsidRPr="00217AFF" w:rsidRDefault="004D13B0" w:rsidP="00A51D3B">
            <w:pPr>
              <w:rPr>
                <w:sz w:val="16"/>
                <w:szCs w:val="16"/>
                <w:lang w:val="sl-SI"/>
              </w:rPr>
            </w:pPr>
            <w:r>
              <w:rPr>
                <w:sz w:val="16"/>
                <w:szCs w:val="16"/>
                <w:lang w:val="sl-SI"/>
              </w:rPr>
              <w:t>-</w:t>
            </w:r>
            <w:r w:rsidRPr="00217AFF">
              <w:rPr>
                <w:sz w:val="16"/>
                <w:szCs w:val="16"/>
                <w:lang w:val="sl-SI"/>
              </w:rPr>
              <w:t>Število izobraževanj in število vključenih družinskih zdravnikov.</w:t>
            </w:r>
          </w:p>
          <w:p w14:paraId="31E22112" w14:textId="77777777" w:rsidR="004D13B0" w:rsidRPr="00217AFF" w:rsidRDefault="004D13B0" w:rsidP="00A51D3B">
            <w:pPr>
              <w:rPr>
                <w:sz w:val="16"/>
                <w:szCs w:val="16"/>
                <w:lang w:val="sl-SI"/>
              </w:rPr>
            </w:pPr>
            <w:r>
              <w:rPr>
                <w:sz w:val="16"/>
                <w:szCs w:val="16"/>
                <w:lang w:val="sl-SI"/>
              </w:rPr>
              <w:t>-</w:t>
            </w:r>
            <w:r w:rsidRPr="00217AFF">
              <w:rPr>
                <w:sz w:val="16"/>
                <w:szCs w:val="16"/>
                <w:lang w:val="sl-SI"/>
              </w:rPr>
              <w:t>Število vključenih oseb starejših od 65 let s težavami v duševnem zdravju v obravnavo v CDZO in socialnovarstvenih službah.</w:t>
            </w:r>
          </w:p>
          <w:p w14:paraId="4B1B7F30" w14:textId="77777777" w:rsidR="004D13B0" w:rsidRPr="00F54C39" w:rsidRDefault="004D13B0" w:rsidP="00A51D3B">
            <w:pPr>
              <w:rPr>
                <w:sz w:val="16"/>
                <w:szCs w:val="16"/>
                <w:lang w:val="sl-SI"/>
              </w:rPr>
            </w:pPr>
          </w:p>
        </w:tc>
        <w:tc>
          <w:tcPr>
            <w:tcW w:w="850" w:type="dxa"/>
          </w:tcPr>
          <w:p w14:paraId="78EB317F" w14:textId="77777777" w:rsidR="004D13B0" w:rsidRPr="00F54C39" w:rsidRDefault="004D13B0" w:rsidP="009371FE">
            <w:pPr>
              <w:rPr>
                <w:sz w:val="16"/>
                <w:szCs w:val="16"/>
                <w:lang w:val="sl-SI"/>
              </w:rPr>
            </w:pPr>
            <w:r w:rsidRPr="00F54C39">
              <w:rPr>
                <w:sz w:val="16"/>
                <w:szCs w:val="16"/>
                <w:lang w:val="sl-SI"/>
              </w:rPr>
              <w:t>MZ</w:t>
            </w:r>
          </w:p>
        </w:tc>
        <w:tc>
          <w:tcPr>
            <w:tcW w:w="1985" w:type="dxa"/>
          </w:tcPr>
          <w:p w14:paraId="71D6C5E7" w14:textId="77777777" w:rsidR="004D13B0" w:rsidRPr="00F54C39" w:rsidRDefault="004D13B0" w:rsidP="00A51D3B">
            <w:pPr>
              <w:rPr>
                <w:sz w:val="16"/>
                <w:szCs w:val="16"/>
                <w:lang w:val="sl-SI"/>
              </w:rPr>
            </w:pPr>
            <w:r>
              <w:rPr>
                <w:sz w:val="16"/>
                <w:szCs w:val="16"/>
                <w:lang w:val="sl-SI"/>
              </w:rPr>
              <w:t xml:space="preserve">NIJZ </w:t>
            </w:r>
          </w:p>
          <w:p w14:paraId="577316FE" w14:textId="77777777" w:rsidR="004D13B0" w:rsidRPr="00F54C39" w:rsidRDefault="004D13B0" w:rsidP="00A51D3B">
            <w:pPr>
              <w:rPr>
                <w:sz w:val="16"/>
                <w:szCs w:val="16"/>
                <w:lang w:val="sl-SI"/>
              </w:rPr>
            </w:pPr>
          </w:p>
          <w:p w14:paraId="7545F3A6" w14:textId="77777777" w:rsidR="004D13B0" w:rsidRPr="00F54C39" w:rsidRDefault="004D13B0" w:rsidP="00A51D3B">
            <w:pPr>
              <w:rPr>
                <w:sz w:val="16"/>
                <w:szCs w:val="16"/>
                <w:lang w:val="sl-SI"/>
              </w:rPr>
            </w:pPr>
            <w:r w:rsidRPr="00F54C39">
              <w:rPr>
                <w:sz w:val="16"/>
                <w:szCs w:val="16"/>
                <w:lang w:val="sl-SI"/>
              </w:rPr>
              <w:t>Sodelujoči:</w:t>
            </w:r>
          </w:p>
          <w:p w14:paraId="17A11E4B" w14:textId="77777777" w:rsidR="004D13B0" w:rsidRPr="00F54C39" w:rsidRDefault="004D13B0" w:rsidP="00A51D3B">
            <w:pPr>
              <w:rPr>
                <w:sz w:val="16"/>
                <w:szCs w:val="16"/>
                <w:lang w:val="sl-SI"/>
              </w:rPr>
            </w:pPr>
            <w:r w:rsidRPr="00F54C39">
              <w:rPr>
                <w:sz w:val="16"/>
                <w:szCs w:val="16"/>
                <w:lang w:val="sl-SI"/>
              </w:rPr>
              <w:t>MDDSZ, Inštitut za socialno varstvo, družinski zdravniki, patronažna služba, CDZO, CSD, SVZ</w:t>
            </w:r>
          </w:p>
        </w:tc>
        <w:tc>
          <w:tcPr>
            <w:tcW w:w="1559" w:type="dxa"/>
          </w:tcPr>
          <w:p w14:paraId="1B13E7CF" w14:textId="70F360C8" w:rsidR="004D13B0" w:rsidRPr="00FF43AC" w:rsidRDefault="007A6CAE" w:rsidP="00A51D3B">
            <w:pPr>
              <w:rPr>
                <w:sz w:val="16"/>
                <w:szCs w:val="16"/>
                <w:highlight w:val="yellow"/>
                <w:lang w:val="sl-SI"/>
              </w:rPr>
            </w:pPr>
            <w:r w:rsidRPr="007A6CAE">
              <w:rPr>
                <w:sz w:val="16"/>
                <w:szCs w:val="16"/>
                <w:lang w:val="sl-SI"/>
              </w:rPr>
              <w:t xml:space="preserve">Redna dejavnost v okviru izvajanja javne službe </w:t>
            </w:r>
          </w:p>
        </w:tc>
        <w:tc>
          <w:tcPr>
            <w:tcW w:w="1559" w:type="dxa"/>
          </w:tcPr>
          <w:p w14:paraId="65B0AB64" w14:textId="58061C4A" w:rsidR="007A6CAE" w:rsidRPr="00FF43AC" w:rsidRDefault="007A6CAE" w:rsidP="00A51D3B">
            <w:pPr>
              <w:rPr>
                <w:sz w:val="16"/>
                <w:szCs w:val="16"/>
                <w:highlight w:val="yellow"/>
                <w:lang w:val="sl-SI"/>
              </w:rPr>
            </w:pPr>
            <w:r w:rsidRPr="007A6CAE">
              <w:rPr>
                <w:sz w:val="16"/>
                <w:szCs w:val="16"/>
                <w:lang w:val="sl-SI"/>
              </w:rPr>
              <w:t xml:space="preserve">Redna dejavnost v okviru izvajanja javne službe </w:t>
            </w:r>
          </w:p>
        </w:tc>
      </w:tr>
      <w:tr w:rsidR="004D13B0" w:rsidRPr="007D7839" w14:paraId="224B0A1C" w14:textId="77777777" w:rsidTr="00A51D3B">
        <w:trPr>
          <w:trHeight w:val="1674"/>
        </w:trPr>
        <w:tc>
          <w:tcPr>
            <w:tcW w:w="2405" w:type="dxa"/>
          </w:tcPr>
          <w:p w14:paraId="73C36371" w14:textId="69B0D6C6" w:rsidR="004D13B0" w:rsidRPr="00CE085C" w:rsidRDefault="004D13B0" w:rsidP="00A51D3B">
            <w:pPr>
              <w:pStyle w:val="Naslov6"/>
              <w:spacing w:before="0" w:after="0"/>
              <w:outlineLvl w:val="5"/>
              <w:rPr>
                <w:sz w:val="16"/>
                <w:szCs w:val="16"/>
                <w:lang w:val="sl-SI"/>
              </w:rPr>
            </w:pPr>
            <w:r w:rsidRPr="00CE085C">
              <w:rPr>
                <w:sz w:val="16"/>
                <w:szCs w:val="16"/>
                <w:lang w:val="sl-SI"/>
              </w:rPr>
              <w:t>Ukrep XVI</w:t>
            </w:r>
            <w:r w:rsidR="00EF5C01">
              <w:rPr>
                <w:sz w:val="16"/>
                <w:szCs w:val="16"/>
                <w:lang w:val="sl-SI"/>
              </w:rPr>
              <w:t>:</w:t>
            </w:r>
          </w:p>
          <w:p w14:paraId="29CADADE" w14:textId="77777777" w:rsidR="004D13B0" w:rsidRPr="00422A2F" w:rsidRDefault="004D13B0" w:rsidP="00A51D3B">
            <w:pPr>
              <w:pStyle w:val="Naslov6"/>
              <w:spacing w:before="0" w:after="0"/>
              <w:outlineLvl w:val="5"/>
              <w:rPr>
                <w:color w:val="ED7D31" w:themeColor="accent2"/>
                <w:sz w:val="16"/>
                <w:szCs w:val="16"/>
                <w:lang w:val="sl-SI"/>
              </w:rPr>
            </w:pPr>
            <w:r w:rsidRPr="00CE085C">
              <w:rPr>
                <w:b w:val="0"/>
                <w:bCs/>
                <w:sz w:val="16"/>
                <w:szCs w:val="16"/>
                <w:lang w:val="sl-SI"/>
              </w:rPr>
              <w:t xml:space="preserve">Normativna ureditev psihološke in psihoterapevtske dejavnosti in ureditev financiranja iz javnih sredstev s pripravo kriterijev, standardov </w:t>
            </w:r>
            <w:r w:rsidRPr="00D0354C">
              <w:rPr>
                <w:b w:val="0"/>
                <w:bCs/>
                <w:sz w:val="16"/>
                <w:szCs w:val="16"/>
                <w:lang w:val="sl-SI"/>
              </w:rPr>
              <w:t>ter vključitev ustreznega kadra, ki izvaja psihološke in psihoterapevtske storitve, v mrežo služb za duševno zdravje.</w:t>
            </w:r>
          </w:p>
        </w:tc>
        <w:tc>
          <w:tcPr>
            <w:tcW w:w="2835" w:type="dxa"/>
          </w:tcPr>
          <w:p w14:paraId="663B3104" w14:textId="77777777" w:rsidR="004D13B0" w:rsidRPr="001656F4" w:rsidRDefault="004D13B0" w:rsidP="00A51D3B">
            <w:pPr>
              <w:rPr>
                <w:sz w:val="16"/>
                <w:szCs w:val="16"/>
                <w:lang w:val="sl-SI"/>
              </w:rPr>
            </w:pPr>
            <w:r>
              <w:rPr>
                <w:sz w:val="16"/>
                <w:szCs w:val="16"/>
                <w:lang w:val="sl-SI"/>
              </w:rPr>
              <w:t>-</w:t>
            </w:r>
            <w:r w:rsidRPr="001656F4">
              <w:rPr>
                <w:sz w:val="16"/>
                <w:szCs w:val="16"/>
                <w:lang w:val="sl-SI"/>
              </w:rPr>
              <w:t>Priprava predlogov normativne ureditve psihološke in psihoterapevtske dejavnosti.</w:t>
            </w:r>
          </w:p>
          <w:p w14:paraId="07D45367" w14:textId="77777777" w:rsidR="004D13B0" w:rsidRPr="001656F4" w:rsidRDefault="004D13B0" w:rsidP="00A51D3B">
            <w:pPr>
              <w:rPr>
                <w:sz w:val="16"/>
                <w:szCs w:val="16"/>
                <w:lang w:val="sl-SI"/>
              </w:rPr>
            </w:pPr>
            <w:r>
              <w:rPr>
                <w:sz w:val="16"/>
                <w:szCs w:val="16"/>
                <w:lang w:val="sl-SI"/>
              </w:rPr>
              <w:t>-</w:t>
            </w:r>
            <w:r w:rsidRPr="001656F4">
              <w:rPr>
                <w:sz w:val="16"/>
                <w:szCs w:val="16"/>
                <w:lang w:val="sl-SI"/>
              </w:rPr>
              <w:t>Priprava in vzpostavitev standardov in normativov za psihološke in psihoterapevtske storitve za obravnavo duševnih motenj.</w:t>
            </w:r>
          </w:p>
          <w:p w14:paraId="77904DF0" w14:textId="77777777" w:rsidR="004D13B0" w:rsidRPr="001656F4" w:rsidRDefault="004D13B0" w:rsidP="00A51D3B">
            <w:pPr>
              <w:rPr>
                <w:sz w:val="16"/>
                <w:szCs w:val="16"/>
                <w:lang w:val="sl-SI"/>
              </w:rPr>
            </w:pPr>
            <w:r>
              <w:rPr>
                <w:sz w:val="16"/>
                <w:szCs w:val="16"/>
                <w:lang w:val="sl-SI"/>
              </w:rPr>
              <w:t>-</w:t>
            </w:r>
            <w:r w:rsidRPr="001656F4">
              <w:rPr>
                <w:sz w:val="16"/>
                <w:szCs w:val="16"/>
                <w:lang w:val="sl-SI"/>
              </w:rPr>
              <w:t>Izdelava strokovnih smernic za izvajanje psihološke in psihoterapevtske dejavnosti s seznamo</w:t>
            </w:r>
            <w:r w:rsidRPr="001656F4">
              <w:rPr>
                <w:sz w:val="16"/>
                <w:szCs w:val="16"/>
                <w:lang w:val="sl-SI"/>
              </w:rPr>
              <w:lastRenderedPageBreak/>
              <w:t>m verificiranih testov in priznanih šol</w:t>
            </w:r>
          </w:p>
        </w:tc>
        <w:tc>
          <w:tcPr>
            <w:tcW w:w="1418" w:type="dxa"/>
          </w:tcPr>
          <w:p w14:paraId="760AE0E0" w14:textId="16DB61ED" w:rsidR="004D13B0" w:rsidRPr="00F54C39" w:rsidRDefault="002511EA" w:rsidP="00A51D3B">
            <w:pPr>
              <w:rPr>
                <w:sz w:val="16"/>
                <w:szCs w:val="16"/>
                <w:lang w:val="sl-SI"/>
              </w:rPr>
            </w:pPr>
            <w:r>
              <w:rPr>
                <w:sz w:val="16"/>
                <w:szCs w:val="16"/>
                <w:lang w:val="sl-SI"/>
              </w:rPr>
              <w:t>2022–2023</w:t>
            </w:r>
          </w:p>
        </w:tc>
        <w:tc>
          <w:tcPr>
            <w:tcW w:w="1701" w:type="dxa"/>
          </w:tcPr>
          <w:p w14:paraId="1A61F8C6" w14:textId="77777777" w:rsidR="004D13B0" w:rsidRPr="001656F4" w:rsidRDefault="004D13B0" w:rsidP="00A51D3B">
            <w:pPr>
              <w:rPr>
                <w:sz w:val="16"/>
                <w:szCs w:val="16"/>
                <w:lang w:val="sl-SI"/>
              </w:rPr>
            </w:pPr>
            <w:r>
              <w:rPr>
                <w:sz w:val="16"/>
                <w:szCs w:val="16"/>
                <w:lang w:val="sl-SI"/>
              </w:rPr>
              <w:t>-</w:t>
            </w:r>
            <w:r w:rsidRPr="001656F4">
              <w:rPr>
                <w:sz w:val="16"/>
                <w:szCs w:val="16"/>
                <w:lang w:val="sl-SI"/>
              </w:rPr>
              <w:t>Pripravljena predloga normativne ureditve.</w:t>
            </w:r>
          </w:p>
          <w:p w14:paraId="3B918019" w14:textId="77777777" w:rsidR="004D13B0" w:rsidRPr="001656F4" w:rsidRDefault="004D13B0" w:rsidP="00A51D3B">
            <w:pPr>
              <w:rPr>
                <w:sz w:val="16"/>
                <w:szCs w:val="16"/>
                <w:lang w:val="sl-SI"/>
              </w:rPr>
            </w:pPr>
            <w:r>
              <w:rPr>
                <w:sz w:val="16"/>
                <w:szCs w:val="16"/>
                <w:lang w:val="sl-SI"/>
              </w:rPr>
              <w:t>-</w:t>
            </w:r>
            <w:r w:rsidRPr="001656F4">
              <w:rPr>
                <w:sz w:val="16"/>
                <w:szCs w:val="16"/>
                <w:lang w:val="sl-SI"/>
              </w:rPr>
              <w:t xml:space="preserve">Smernice za delo psihologov s seznamom verificiranih testov in priznanih psiholoških metod </w:t>
            </w:r>
          </w:p>
          <w:p w14:paraId="57EC1373" w14:textId="77777777" w:rsidR="004D13B0" w:rsidRDefault="004D13B0" w:rsidP="00A51D3B">
            <w:pPr>
              <w:rPr>
                <w:sz w:val="16"/>
                <w:szCs w:val="16"/>
                <w:lang w:val="sl-SI"/>
              </w:rPr>
            </w:pPr>
            <w:r>
              <w:rPr>
                <w:sz w:val="16"/>
                <w:szCs w:val="16"/>
                <w:lang w:val="sl-SI"/>
              </w:rPr>
              <w:t>-</w:t>
            </w:r>
            <w:r w:rsidRPr="001656F4">
              <w:rPr>
                <w:sz w:val="16"/>
                <w:szCs w:val="16"/>
                <w:lang w:val="sl-SI"/>
              </w:rPr>
              <w:t>Smernice za delo psihoterapevtov s seznamom verificiranih testov in priznanih psihoterapevtskih šol</w:t>
            </w:r>
          </w:p>
          <w:p w14:paraId="16B310DA" w14:textId="77777777" w:rsidR="004D13B0" w:rsidRDefault="004D13B0" w:rsidP="00A51D3B">
            <w:pPr>
              <w:rPr>
                <w:sz w:val="16"/>
                <w:szCs w:val="16"/>
                <w:lang w:val="sl-SI"/>
              </w:rPr>
            </w:pPr>
            <w:r>
              <w:rPr>
                <w:sz w:val="16"/>
                <w:szCs w:val="16"/>
                <w:lang w:val="sl-SI"/>
              </w:rPr>
              <w:t>-priprava pilotnega projekta vključevanja psihoterapevtov v posamezne CDZO</w:t>
            </w:r>
          </w:p>
          <w:p w14:paraId="6E9A2826" w14:textId="77777777" w:rsidR="004D13B0" w:rsidRPr="001656F4" w:rsidRDefault="004D13B0" w:rsidP="00A51D3B">
            <w:pPr>
              <w:rPr>
                <w:sz w:val="16"/>
                <w:szCs w:val="16"/>
                <w:lang w:val="sl-SI"/>
              </w:rPr>
            </w:pPr>
            <w:r>
              <w:rPr>
                <w:sz w:val="16"/>
                <w:szCs w:val="16"/>
                <w:lang w:val="sl-SI"/>
              </w:rPr>
              <w:t>-število vključenih psihoterapevtov  v CDZO</w:t>
            </w:r>
          </w:p>
        </w:tc>
        <w:tc>
          <w:tcPr>
            <w:tcW w:w="850" w:type="dxa"/>
          </w:tcPr>
          <w:p w14:paraId="2B033969" w14:textId="77777777" w:rsidR="004D13B0" w:rsidRPr="00F54C39" w:rsidRDefault="004D13B0" w:rsidP="009371FE">
            <w:pPr>
              <w:rPr>
                <w:sz w:val="16"/>
                <w:szCs w:val="16"/>
                <w:lang w:val="sl-SI"/>
              </w:rPr>
            </w:pPr>
            <w:r w:rsidRPr="00F54C39">
              <w:rPr>
                <w:sz w:val="16"/>
                <w:szCs w:val="16"/>
                <w:lang w:val="sl-SI"/>
              </w:rPr>
              <w:t>MZ</w:t>
            </w:r>
          </w:p>
        </w:tc>
        <w:tc>
          <w:tcPr>
            <w:tcW w:w="1985" w:type="dxa"/>
          </w:tcPr>
          <w:p w14:paraId="35BE3182" w14:textId="77777777" w:rsidR="004D13B0" w:rsidRPr="00F54C39" w:rsidRDefault="004D13B0" w:rsidP="00A51D3B">
            <w:pPr>
              <w:rPr>
                <w:sz w:val="16"/>
                <w:szCs w:val="16"/>
                <w:lang w:val="sl-SI"/>
              </w:rPr>
            </w:pPr>
            <w:r w:rsidRPr="00F54C39">
              <w:rPr>
                <w:sz w:val="16"/>
                <w:szCs w:val="16"/>
                <w:lang w:val="sl-SI"/>
              </w:rPr>
              <w:t>MZ</w:t>
            </w:r>
          </w:p>
          <w:p w14:paraId="5C7E2330" w14:textId="77777777" w:rsidR="004D13B0" w:rsidRPr="00F54C39" w:rsidRDefault="004D13B0" w:rsidP="00A51D3B">
            <w:pPr>
              <w:rPr>
                <w:sz w:val="16"/>
                <w:szCs w:val="16"/>
                <w:lang w:val="sl-SI"/>
              </w:rPr>
            </w:pPr>
          </w:p>
          <w:p w14:paraId="6E18D5E8" w14:textId="77777777" w:rsidR="004D13B0" w:rsidRPr="00F54C39" w:rsidRDefault="004D13B0" w:rsidP="00A51D3B">
            <w:pPr>
              <w:rPr>
                <w:sz w:val="16"/>
                <w:szCs w:val="16"/>
                <w:lang w:val="sl-SI"/>
              </w:rPr>
            </w:pPr>
            <w:r w:rsidRPr="00F54C39">
              <w:rPr>
                <w:sz w:val="16"/>
                <w:szCs w:val="16"/>
                <w:lang w:val="sl-SI"/>
              </w:rPr>
              <w:t>Sodelujoči.</w:t>
            </w:r>
          </w:p>
          <w:p w14:paraId="49D30D95" w14:textId="77777777" w:rsidR="004D13B0" w:rsidRPr="00F54C39" w:rsidRDefault="004D13B0" w:rsidP="00A51D3B">
            <w:pPr>
              <w:rPr>
                <w:sz w:val="16"/>
                <w:szCs w:val="16"/>
                <w:lang w:val="sl-SI"/>
              </w:rPr>
            </w:pPr>
            <w:r w:rsidRPr="00F54C39">
              <w:rPr>
                <w:sz w:val="16"/>
                <w:szCs w:val="16"/>
                <w:lang w:val="sl-SI"/>
              </w:rPr>
              <w:t>MDDSZ, MIZŠ, MP, Izobraževalne ustanove ter strokovna združenja s področja psihologije in psihoterapije.</w:t>
            </w:r>
          </w:p>
        </w:tc>
        <w:tc>
          <w:tcPr>
            <w:tcW w:w="1559" w:type="dxa"/>
          </w:tcPr>
          <w:p w14:paraId="1D5D0EA1" w14:textId="77777777" w:rsidR="004D13B0" w:rsidRPr="008D0BE6" w:rsidRDefault="003B1C96" w:rsidP="003B1C96">
            <w:pPr>
              <w:rPr>
                <w:sz w:val="16"/>
                <w:szCs w:val="16"/>
                <w:lang w:val="sl-SI"/>
              </w:rPr>
            </w:pPr>
            <w:r w:rsidRPr="008D0BE6">
              <w:rPr>
                <w:sz w:val="16"/>
                <w:szCs w:val="16"/>
                <w:lang w:val="sl-SI"/>
              </w:rPr>
              <w:t xml:space="preserve">Mehanizem za okrevanje in odpornost </w:t>
            </w:r>
          </w:p>
          <w:p w14:paraId="55B1E657" w14:textId="5B34A0DE" w:rsidR="003B1C96" w:rsidRPr="008D0BE6" w:rsidRDefault="003B1C96" w:rsidP="003B1C96">
            <w:pPr>
              <w:rPr>
                <w:sz w:val="16"/>
                <w:szCs w:val="16"/>
                <w:lang w:val="sl-SI"/>
              </w:rPr>
            </w:pPr>
            <w:r w:rsidRPr="008D0BE6">
              <w:rPr>
                <w:sz w:val="16"/>
                <w:szCs w:val="16"/>
                <w:lang w:val="sl-SI"/>
              </w:rPr>
              <w:t xml:space="preserve">okvirno  </w:t>
            </w:r>
            <w:r w:rsidR="001E3DF7" w:rsidRPr="008D0BE6">
              <w:rPr>
                <w:sz w:val="16"/>
                <w:szCs w:val="16"/>
                <w:lang w:val="sl-SI"/>
              </w:rPr>
              <w:t>5</w:t>
            </w:r>
            <w:r w:rsidRPr="008D0BE6">
              <w:rPr>
                <w:sz w:val="16"/>
                <w:szCs w:val="16"/>
                <w:lang w:val="sl-SI"/>
              </w:rPr>
              <w:t xml:space="preserve">.000 Eur </w:t>
            </w:r>
          </w:p>
        </w:tc>
        <w:tc>
          <w:tcPr>
            <w:tcW w:w="1559" w:type="dxa"/>
          </w:tcPr>
          <w:p w14:paraId="318B65B7" w14:textId="77777777" w:rsidR="001E3DF7" w:rsidRPr="008D0BE6" w:rsidRDefault="001E3DF7" w:rsidP="001E3DF7">
            <w:pPr>
              <w:rPr>
                <w:sz w:val="16"/>
                <w:szCs w:val="16"/>
                <w:lang w:val="sl-SI"/>
              </w:rPr>
            </w:pPr>
            <w:r w:rsidRPr="008D0BE6">
              <w:rPr>
                <w:sz w:val="16"/>
                <w:szCs w:val="16"/>
                <w:lang w:val="sl-SI"/>
              </w:rPr>
              <w:t xml:space="preserve">Mehanizem za okrevanje in odpornost </w:t>
            </w:r>
          </w:p>
          <w:p w14:paraId="5A770015" w14:textId="47D0D4EE" w:rsidR="004D13B0" w:rsidRPr="008D0BE6" w:rsidRDefault="001E3DF7" w:rsidP="001E3DF7">
            <w:pPr>
              <w:rPr>
                <w:sz w:val="16"/>
                <w:szCs w:val="16"/>
                <w:lang w:val="sl-SI"/>
              </w:rPr>
            </w:pPr>
            <w:r w:rsidRPr="008D0BE6">
              <w:rPr>
                <w:sz w:val="16"/>
                <w:szCs w:val="16"/>
                <w:lang w:val="sl-SI"/>
              </w:rPr>
              <w:t>okvirno 15.000 Eur</w:t>
            </w:r>
          </w:p>
        </w:tc>
      </w:tr>
      <w:tr w:rsidR="004D13B0" w:rsidRPr="00F54C39" w14:paraId="38595D4B" w14:textId="77777777" w:rsidTr="00A51D3B">
        <w:trPr>
          <w:trHeight w:val="1674"/>
        </w:trPr>
        <w:tc>
          <w:tcPr>
            <w:tcW w:w="2405" w:type="dxa"/>
          </w:tcPr>
          <w:p w14:paraId="33CF9DE7" w14:textId="402C5108" w:rsidR="004D13B0" w:rsidRPr="00CE085C" w:rsidRDefault="004D13B0" w:rsidP="00A51D3B">
            <w:pPr>
              <w:spacing w:line="240" w:lineRule="auto"/>
              <w:rPr>
                <w:b/>
                <w:bCs/>
                <w:sz w:val="16"/>
                <w:szCs w:val="16"/>
                <w:lang w:val="sl-SI"/>
              </w:rPr>
            </w:pPr>
            <w:r w:rsidRPr="00CE085C">
              <w:rPr>
                <w:b/>
                <w:bCs/>
                <w:sz w:val="16"/>
                <w:szCs w:val="16"/>
                <w:lang w:val="sl-SI"/>
              </w:rPr>
              <w:t>Ukrep XVII</w:t>
            </w:r>
            <w:r w:rsidR="00EF5C01">
              <w:rPr>
                <w:b/>
                <w:bCs/>
                <w:sz w:val="16"/>
                <w:szCs w:val="16"/>
                <w:lang w:val="sl-SI"/>
              </w:rPr>
              <w:t>:</w:t>
            </w:r>
          </w:p>
          <w:p w14:paraId="3EE97691" w14:textId="77777777" w:rsidR="004D13B0" w:rsidRPr="00422A2F" w:rsidRDefault="004D13B0" w:rsidP="00A51D3B">
            <w:pPr>
              <w:spacing w:line="240" w:lineRule="auto"/>
              <w:rPr>
                <w:color w:val="ED7D31" w:themeColor="accent2"/>
                <w:sz w:val="16"/>
                <w:szCs w:val="16"/>
                <w:lang w:val="sl-SI"/>
              </w:rPr>
            </w:pPr>
            <w:r w:rsidRPr="00CE085C">
              <w:rPr>
                <w:sz w:val="16"/>
                <w:szCs w:val="16"/>
                <w:lang w:val="sl-SI"/>
              </w:rPr>
              <w:t xml:space="preserve">Sistemska ureditev specializacij iz klinične psihologije </w:t>
            </w:r>
          </w:p>
        </w:tc>
        <w:tc>
          <w:tcPr>
            <w:tcW w:w="2835" w:type="dxa"/>
          </w:tcPr>
          <w:p w14:paraId="1D7675BD" w14:textId="77777777" w:rsidR="004D13B0" w:rsidRPr="001656F4" w:rsidRDefault="004D13B0" w:rsidP="00A51D3B">
            <w:pPr>
              <w:rPr>
                <w:sz w:val="16"/>
                <w:szCs w:val="16"/>
                <w:lang w:val="sl-SI"/>
              </w:rPr>
            </w:pPr>
            <w:r>
              <w:rPr>
                <w:sz w:val="16"/>
                <w:szCs w:val="16"/>
                <w:lang w:val="sl-SI"/>
              </w:rPr>
              <w:t>-</w:t>
            </w:r>
            <w:r w:rsidRPr="001656F4">
              <w:rPr>
                <w:sz w:val="16"/>
                <w:szCs w:val="16"/>
                <w:lang w:val="sl-SI"/>
              </w:rPr>
              <w:t>Priprava in sprejem normativne ureditve za specializacijo iz klinične psihologije.</w:t>
            </w:r>
          </w:p>
          <w:p w14:paraId="648F9E10" w14:textId="77777777" w:rsidR="004D13B0" w:rsidRPr="001656F4" w:rsidRDefault="004D13B0" w:rsidP="00A51D3B">
            <w:pPr>
              <w:rPr>
                <w:sz w:val="16"/>
                <w:szCs w:val="16"/>
                <w:lang w:val="sl-SI"/>
              </w:rPr>
            </w:pPr>
            <w:r>
              <w:rPr>
                <w:sz w:val="16"/>
                <w:szCs w:val="16"/>
                <w:lang w:val="sl-SI"/>
              </w:rPr>
              <w:t>-</w:t>
            </w:r>
            <w:r w:rsidRPr="001656F4">
              <w:rPr>
                <w:sz w:val="16"/>
                <w:szCs w:val="16"/>
                <w:lang w:val="sl-SI"/>
              </w:rPr>
              <w:t>Sistematično financiranje specializacij iz klinične psihologije iz proračuna (30 specializacij letno) prioritetno za mrežo CDZ.</w:t>
            </w:r>
          </w:p>
        </w:tc>
        <w:tc>
          <w:tcPr>
            <w:tcW w:w="1418" w:type="dxa"/>
          </w:tcPr>
          <w:p w14:paraId="74AFB3CF" w14:textId="6BDAFB01" w:rsidR="004D13B0" w:rsidRPr="00F54C39" w:rsidRDefault="002511EA" w:rsidP="00A51D3B">
            <w:pPr>
              <w:rPr>
                <w:sz w:val="16"/>
                <w:szCs w:val="16"/>
                <w:lang w:val="sl-SI"/>
              </w:rPr>
            </w:pPr>
            <w:r>
              <w:rPr>
                <w:sz w:val="16"/>
                <w:szCs w:val="16"/>
                <w:lang w:val="sl-SI"/>
              </w:rPr>
              <w:t>2022–2023</w:t>
            </w:r>
          </w:p>
        </w:tc>
        <w:tc>
          <w:tcPr>
            <w:tcW w:w="1701" w:type="dxa"/>
          </w:tcPr>
          <w:p w14:paraId="139210E6" w14:textId="77777777" w:rsidR="004D13B0" w:rsidRPr="001656F4" w:rsidRDefault="004D13B0" w:rsidP="00A51D3B">
            <w:pPr>
              <w:rPr>
                <w:sz w:val="16"/>
                <w:szCs w:val="16"/>
                <w:lang w:val="sl-SI"/>
              </w:rPr>
            </w:pPr>
            <w:r>
              <w:rPr>
                <w:sz w:val="16"/>
                <w:szCs w:val="16"/>
                <w:lang w:val="sl-SI"/>
              </w:rPr>
              <w:t>-</w:t>
            </w:r>
            <w:r w:rsidRPr="001656F4">
              <w:rPr>
                <w:sz w:val="16"/>
                <w:szCs w:val="16"/>
                <w:lang w:val="sl-SI"/>
              </w:rPr>
              <w:t>Normativna ureditev specializacij</w:t>
            </w:r>
          </w:p>
          <w:p w14:paraId="659F1567" w14:textId="77777777" w:rsidR="004D13B0" w:rsidRPr="001656F4" w:rsidRDefault="004D13B0" w:rsidP="00A51D3B">
            <w:pPr>
              <w:rPr>
                <w:sz w:val="16"/>
                <w:szCs w:val="16"/>
                <w:lang w:val="sl-SI"/>
              </w:rPr>
            </w:pPr>
            <w:r>
              <w:rPr>
                <w:sz w:val="16"/>
                <w:szCs w:val="16"/>
                <w:lang w:val="sl-SI"/>
              </w:rPr>
              <w:t>-</w:t>
            </w:r>
            <w:r w:rsidRPr="001656F4">
              <w:rPr>
                <w:sz w:val="16"/>
                <w:szCs w:val="16"/>
                <w:lang w:val="sl-SI"/>
              </w:rPr>
              <w:t>Število specializacij klinične psihologije, financiranih iz proračuna, prioritetno za CDZ.</w:t>
            </w:r>
          </w:p>
        </w:tc>
        <w:tc>
          <w:tcPr>
            <w:tcW w:w="850" w:type="dxa"/>
          </w:tcPr>
          <w:p w14:paraId="2305060F" w14:textId="77777777" w:rsidR="004D13B0" w:rsidRPr="00F54C39" w:rsidRDefault="004D13B0" w:rsidP="00A51D3B">
            <w:pPr>
              <w:rPr>
                <w:sz w:val="16"/>
                <w:szCs w:val="16"/>
                <w:lang w:val="sl-SI"/>
              </w:rPr>
            </w:pPr>
            <w:r w:rsidRPr="00F54C39">
              <w:rPr>
                <w:sz w:val="16"/>
                <w:szCs w:val="16"/>
                <w:lang w:val="sl-SI"/>
              </w:rPr>
              <w:t>MZ</w:t>
            </w:r>
          </w:p>
        </w:tc>
        <w:tc>
          <w:tcPr>
            <w:tcW w:w="1985" w:type="dxa"/>
          </w:tcPr>
          <w:p w14:paraId="12C627AC" w14:textId="77777777" w:rsidR="004D13B0" w:rsidRDefault="004D13B0" w:rsidP="00A51D3B">
            <w:pPr>
              <w:rPr>
                <w:sz w:val="16"/>
                <w:szCs w:val="16"/>
                <w:lang w:val="sl-SI"/>
              </w:rPr>
            </w:pPr>
            <w:r>
              <w:rPr>
                <w:sz w:val="16"/>
                <w:szCs w:val="16"/>
                <w:lang w:val="sl-SI"/>
              </w:rPr>
              <w:t xml:space="preserve">NIJZ </w:t>
            </w:r>
          </w:p>
          <w:p w14:paraId="56ECAA21" w14:textId="77777777" w:rsidR="004D13B0" w:rsidRPr="00F54C39" w:rsidRDefault="004D13B0" w:rsidP="00A51D3B">
            <w:pPr>
              <w:rPr>
                <w:sz w:val="16"/>
                <w:szCs w:val="16"/>
                <w:lang w:val="sl-SI"/>
              </w:rPr>
            </w:pPr>
            <w:r w:rsidRPr="00F54C39">
              <w:rPr>
                <w:sz w:val="16"/>
                <w:szCs w:val="16"/>
                <w:lang w:val="sl-SI"/>
              </w:rPr>
              <w:t>strokovno združenje, mreža CDZ</w:t>
            </w:r>
          </w:p>
        </w:tc>
        <w:tc>
          <w:tcPr>
            <w:tcW w:w="1559" w:type="dxa"/>
          </w:tcPr>
          <w:p w14:paraId="50479A1D" w14:textId="23DE6BDE" w:rsidR="004D13B0" w:rsidRDefault="004D13B0" w:rsidP="00A51D3B">
            <w:pPr>
              <w:rPr>
                <w:sz w:val="16"/>
                <w:szCs w:val="16"/>
                <w:lang w:val="sl-SI"/>
              </w:rPr>
            </w:pPr>
            <w:r w:rsidRPr="00C303B0">
              <w:rPr>
                <w:sz w:val="16"/>
                <w:szCs w:val="16"/>
                <w:lang w:val="sl-SI"/>
              </w:rPr>
              <w:t xml:space="preserve">Proračun </w:t>
            </w:r>
            <w:r>
              <w:rPr>
                <w:sz w:val="16"/>
                <w:szCs w:val="16"/>
                <w:lang w:val="sl-SI"/>
              </w:rPr>
              <w:t>MZ</w:t>
            </w:r>
          </w:p>
          <w:p w14:paraId="6D34C7D6" w14:textId="6974F651" w:rsidR="001E3DF7" w:rsidRPr="00C303B0" w:rsidRDefault="001E3DF7" w:rsidP="00A51D3B">
            <w:pPr>
              <w:rPr>
                <w:sz w:val="16"/>
                <w:szCs w:val="16"/>
                <w:lang w:val="sl-SI"/>
              </w:rPr>
            </w:pPr>
            <w:r>
              <w:rPr>
                <w:sz w:val="16"/>
                <w:szCs w:val="16"/>
                <w:lang w:val="sl-SI"/>
              </w:rPr>
              <w:t xml:space="preserve">Redna dejavnost  </w:t>
            </w:r>
          </w:p>
          <w:p w14:paraId="65F03A7A" w14:textId="77777777" w:rsidR="004D13B0" w:rsidRPr="00C303B0" w:rsidRDefault="004D13B0" w:rsidP="00A51D3B">
            <w:pPr>
              <w:rPr>
                <w:sz w:val="16"/>
                <w:szCs w:val="16"/>
                <w:lang w:val="sl-SI"/>
              </w:rPr>
            </w:pPr>
          </w:p>
        </w:tc>
        <w:tc>
          <w:tcPr>
            <w:tcW w:w="1559" w:type="dxa"/>
          </w:tcPr>
          <w:p w14:paraId="4C004265" w14:textId="77777777" w:rsidR="004D13B0" w:rsidRDefault="004D13B0" w:rsidP="00A51D3B">
            <w:pPr>
              <w:rPr>
                <w:sz w:val="16"/>
                <w:szCs w:val="16"/>
                <w:lang w:val="sl-SI"/>
              </w:rPr>
            </w:pPr>
            <w:r w:rsidRPr="00C303B0">
              <w:rPr>
                <w:sz w:val="16"/>
                <w:szCs w:val="16"/>
                <w:lang w:val="sl-SI"/>
              </w:rPr>
              <w:t xml:space="preserve">Proračun </w:t>
            </w:r>
            <w:r>
              <w:rPr>
                <w:sz w:val="16"/>
                <w:szCs w:val="16"/>
                <w:lang w:val="sl-SI"/>
              </w:rPr>
              <w:t>MZ</w:t>
            </w:r>
          </w:p>
          <w:p w14:paraId="410001FF" w14:textId="6C77E138" w:rsidR="004D13B0" w:rsidRPr="00C303B0" w:rsidRDefault="001E3DF7" w:rsidP="00A51D3B">
            <w:pPr>
              <w:rPr>
                <w:sz w:val="16"/>
                <w:szCs w:val="16"/>
                <w:lang w:val="sl-SI"/>
              </w:rPr>
            </w:pPr>
            <w:r>
              <w:rPr>
                <w:sz w:val="16"/>
                <w:szCs w:val="16"/>
                <w:lang w:val="sl-SI"/>
              </w:rPr>
              <w:t xml:space="preserve">Redna dejavnost </w:t>
            </w:r>
          </w:p>
        </w:tc>
      </w:tr>
    </w:tbl>
    <w:p w14:paraId="7C124E87" w14:textId="77777777" w:rsidR="009371FE" w:rsidRPr="00F54C39" w:rsidRDefault="009371FE" w:rsidP="004D13B0"/>
    <w:p w14:paraId="1E7B3B48" w14:textId="77777777" w:rsidR="004D13B0" w:rsidRPr="00F54C39" w:rsidRDefault="004D13B0" w:rsidP="004D13B0">
      <w:pPr>
        <w:pStyle w:val="Naslov3"/>
        <w:rPr>
          <w:rFonts w:cs="Arial"/>
          <w:color w:val="auto"/>
        </w:rPr>
      </w:pPr>
      <w:bookmarkStart w:id="57" w:name="_Toc80009680"/>
      <w:bookmarkStart w:id="58" w:name="_Toc96513674"/>
      <w:bookmarkStart w:id="59" w:name="_Toc99459255"/>
      <w:r w:rsidRPr="00F54C39">
        <w:rPr>
          <w:rFonts w:cs="Arial"/>
          <w:color w:val="auto"/>
        </w:rPr>
        <w:t>2.2.4</w:t>
      </w:r>
      <w:r w:rsidRPr="00F54C39">
        <w:rPr>
          <w:rFonts w:cs="Arial"/>
          <w:color w:val="auto"/>
        </w:rPr>
        <w:tab/>
        <w:t>Zmanjševanje posledic alkohola na duševno zdravje</w:t>
      </w:r>
      <w:bookmarkEnd w:id="57"/>
      <w:bookmarkEnd w:id="58"/>
      <w:bookmarkEnd w:id="59"/>
    </w:p>
    <w:p w14:paraId="60ED0D98" w14:textId="71C098BD" w:rsidR="004D13B0" w:rsidRPr="00F54C39" w:rsidRDefault="004D13B0" w:rsidP="00A51D3B">
      <w:pPr>
        <w:spacing w:before="240"/>
      </w:pPr>
      <w:r>
        <w:t xml:space="preserve">Slovenija sodi po številu samomorov v vrh Evrope, statistični podatki pa kažejo, da je samomor pogosto povezan z alkoholizmom. </w:t>
      </w:r>
      <w:r w:rsidRPr="00F54C39">
        <w:t>Poraba alkohola v Sloveniji je višja od evropskega povprečja, 45 % prebivalcev med 25.–64. letom, pije čezmerno (presega meje manj tveganega pitja alkohola in/ali se vsaj enkrat na leto opije). Večino aktivnosti za odgovorno rabo alkohola se izvaja v zadnjih letih v Sloveniji v okviru projekta SOPA. ReNPDZ18-28 se usmerja predvsem v obravnavo čezmernega pitja alkohola v zdravstvu in zagotavljanja sodelovanja z drugimi sektorji. Zamejevanje alkoholne problematike v zdravstvu, izvzemši sistemsko urejenega psihiatričnega zdravljenja alkoholizma, je od uvajanja ukrepov za omejevanje rabe alkohola (2003)</w:t>
      </w:r>
      <w:r w:rsidRPr="00F54C39">
        <w:rPr>
          <w:vertAlign w:val="superscript"/>
        </w:rPr>
        <w:t xml:space="preserve"> </w:t>
      </w:r>
      <w:r w:rsidRPr="00F54C39">
        <w:t xml:space="preserve"> do danes, razen posameznih pobud za nadgradnjo kompetenc ali organizacijo, ostalo  javnozdravstveni izziv  brez sistemskega  nadgrajevanja specifičnih znanj in evalvacije.</w:t>
      </w:r>
      <w:r w:rsidR="00A91197">
        <w:t xml:space="preserve"> </w:t>
      </w:r>
      <w:r w:rsidRPr="00F54C39">
        <w:t xml:space="preserve">Sicer  začetke pozitivnega odzivanja družbe pri nas kažeta oblikovana alkoholna politika in spremljanje veljavnih kazalnikov. Predpogoja za doseganje  zmanjšanja z alkoholom povezanih duševnih motenj, sta </w:t>
      </w:r>
      <w:r w:rsidRPr="00F54C39">
        <w:rPr>
          <w:b/>
          <w:bCs/>
        </w:rPr>
        <w:t xml:space="preserve">povečanje števila presejanj in ustrezno ukrepanje, </w:t>
      </w:r>
      <w:r w:rsidRPr="00F54C39">
        <w:t xml:space="preserve">kar zahteva </w:t>
      </w:r>
      <w:r w:rsidRPr="00F54C39">
        <w:rPr>
          <w:b/>
          <w:bCs/>
        </w:rPr>
        <w:t>specialna znanja izvajalcev</w:t>
      </w:r>
      <w:r w:rsidRPr="00F54C39">
        <w:t>. Kljub splošni razširjenosti uporabnih in učinkovitih ukrepov, tudi strokovnjaki, ki niso ozko</w:t>
      </w:r>
      <w:r w:rsidRPr="00F54C39">
        <w:lastRenderedPageBreak/>
        <w:t xml:space="preserve"> specializirani za področje zasvojenosti, pogosto ne poznajo smernic za preventivo za zamejevanje alkoholne problematike, identifikacijo čezmernega pitja alkohola in zdravljenje zasvojenosti. Zelo majhen odstotek oseb, ki imajo duševno motnjo, nastalo zaradi čezmernega pitja alkohola, se zdravi. Poglavitna vzroka sta stigma in ne dovolj učinkovito izvajanje presejanja za tvegano in škodljivo p alkohola na primarni ravni zdravstvene oskrbe. Za uspešnejše delovanje za zmanjšano rabo alkohola in posledic zaradi škodljive rabe alkohola je potrebno: </w:t>
      </w:r>
      <w:r w:rsidRPr="00F54C39">
        <w:rPr>
          <w:bCs/>
        </w:rPr>
        <w:t>sprejetje učinkovitih</w:t>
      </w:r>
      <w:r w:rsidRPr="00F54C39">
        <w:rPr>
          <w:b/>
        </w:rPr>
        <w:t xml:space="preserve"> ukrepov</w:t>
      </w:r>
      <w:r w:rsidRPr="00F54C39">
        <w:t xml:space="preserve"> </w:t>
      </w:r>
      <w:r w:rsidRPr="00F54C39">
        <w:rPr>
          <w:b/>
        </w:rPr>
        <w:t>za zmanjšanje rabe alkohola</w:t>
      </w:r>
      <w:r w:rsidRPr="00F54C39">
        <w:t xml:space="preserve">, ki se nanašajo na dostopnost (cene, obdavčitev ipd.), in to navkljub odporom iz ekonomskih in socialnih razlogov, </w:t>
      </w:r>
      <w:r w:rsidRPr="00F54C39">
        <w:rPr>
          <w:b/>
          <w:bCs/>
        </w:rPr>
        <w:t xml:space="preserve">ustanovitev </w:t>
      </w:r>
      <w:r w:rsidRPr="00F54C39">
        <w:rPr>
          <w:b/>
        </w:rPr>
        <w:t>Komisije za alkohol,</w:t>
      </w:r>
      <w:r w:rsidRPr="00F54C39">
        <w:t xml:space="preserve"> da bi se izboljšala koordinacija pri promociji alkoholne politike, </w:t>
      </w:r>
      <w:r w:rsidRPr="00F54C39">
        <w:rPr>
          <w:bCs/>
        </w:rPr>
        <w:t xml:space="preserve">nadaljnja </w:t>
      </w:r>
      <w:r w:rsidRPr="00F54C39">
        <w:rPr>
          <w:b/>
        </w:rPr>
        <w:t>nadgradnja rutinskega presejanja</w:t>
      </w:r>
      <w:r w:rsidRPr="00F54C39">
        <w:t xml:space="preserve"> populacije od 15</w:t>
      </w:r>
      <w:r w:rsidR="009371FE">
        <w:t>.</w:t>
      </w:r>
      <w:r w:rsidRPr="00F54C39">
        <w:t xml:space="preserve"> leta naprej na primarni ravni in širše, kar bi omogočilo večjo detekcijo oseb, ki potrebujejo pomoč, istočasno pa bi se spremenila motivacijska izhodišča izvajalcev, uvedba </w:t>
      </w:r>
      <w:r w:rsidRPr="00F54C39">
        <w:rPr>
          <w:b/>
        </w:rPr>
        <w:t>protokolov obravnave in sodelovanja</w:t>
      </w:r>
      <w:r w:rsidRPr="00F54C39">
        <w:t xml:space="preserve"> za večjo dostopnost in ustrezno celostno obravnavo (npr. brezposelnih oseb), vzpostavitev</w:t>
      </w:r>
      <w:r w:rsidRPr="00F54C39">
        <w:rPr>
          <w:b/>
          <w:bCs/>
        </w:rPr>
        <w:t xml:space="preserve"> registra</w:t>
      </w:r>
      <w:r w:rsidRPr="00F54C39">
        <w:rPr>
          <w:b/>
        </w:rPr>
        <w:t xml:space="preserve"> izvajalcev obravnave </w:t>
      </w:r>
      <w:r w:rsidRPr="00F54C39">
        <w:t xml:space="preserve">ter </w:t>
      </w:r>
      <w:r w:rsidRPr="00F54C39">
        <w:rPr>
          <w:b/>
        </w:rPr>
        <w:t>evalvacija zdravljenja</w:t>
      </w:r>
      <w:r w:rsidRPr="00F54C39">
        <w:t xml:space="preserve"> (vključno s presejanjem in kratkimi intervencami) za izboljšanje kakovosti oskrbe, </w:t>
      </w:r>
      <w:r w:rsidRPr="00F54C39">
        <w:rPr>
          <w:b/>
        </w:rPr>
        <w:t>kontinuirano izobraževanja</w:t>
      </w:r>
      <w:r w:rsidRPr="00F54C39">
        <w:t xml:space="preserve"> zdravstvenega kadra in drugih strokovnih služb na področju problematike pitja alkohola in alkoholizma, </w:t>
      </w:r>
      <w:r w:rsidRPr="00F54C39">
        <w:rPr>
          <w:bCs/>
        </w:rPr>
        <w:t>organizacija podiplomskega študijskega</w:t>
      </w:r>
      <w:r w:rsidRPr="00F54C39">
        <w:t xml:space="preserve"> programa zasvojenosti, </w:t>
      </w:r>
      <w:r w:rsidRPr="00F54C39">
        <w:rPr>
          <w:bCs/>
        </w:rPr>
        <w:t>zagotavljanje</w:t>
      </w:r>
      <w:r w:rsidRPr="00F54C39">
        <w:rPr>
          <w:b/>
        </w:rPr>
        <w:t xml:space="preserve"> trajnih virov financiranja </w:t>
      </w:r>
      <w:r w:rsidRPr="00F54C39">
        <w:rPr>
          <w:bCs/>
        </w:rPr>
        <w:t>za nadgradnjo izobraževanja in</w:t>
      </w:r>
      <w:r w:rsidRPr="00F54C39">
        <w:rPr>
          <w:b/>
        </w:rPr>
        <w:t xml:space="preserve"> ozaveščanja </w:t>
      </w:r>
      <w:r w:rsidRPr="00F54C39">
        <w:rPr>
          <w:bCs/>
        </w:rPr>
        <w:t>laične in strokovne javnosti</w:t>
      </w:r>
      <w:r w:rsidRPr="00F54C39">
        <w:rPr>
          <w:b/>
        </w:rPr>
        <w:t xml:space="preserve"> </w:t>
      </w:r>
      <w:r w:rsidRPr="00F54C39">
        <w:t>o problematiki pitja alkohola.</w:t>
      </w:r>
    </w:p>
    <w:p w14:paraId="012F733D" w14:textId="77777777" w:rsidR="004D13B0" w:rsidRPr="00F54C39" w:rsidRDefault="004D13B0" w:rsidP="004D13B0">
      <w:pPr>
        <w:rPr>
          <w:b/>
          <w:bCs/>
        </w:rPr>
      </w:pPr>
      <w:r w:rsidRPr="00F54C39">
        <w:rPr>
          <w:b/>
          <w:bCs/>
        </w:rPr>
        <w:t>SPECIFIČNI CILJI:</w:t>
      </w:r>
    </w:p>
    <w:p w14:paraId="146497AC" w14:textId="77777777" w:rsidR="004D13B0" w:rsidRPr="00F54C39" w:rsidRDefault="004D13B0" w:rsidP="00FF3FE3">
      <w:pPr>
        <w:pStyle w:val="Odstavekseznama"/>
        <w:numPr>
          <w:ilvl w:val="0"/>
          <w:numId w:val="6"/>
        </w:numPr>
        <w:ind w:hanging="720"/>
        <w:rPr>
          <w:b/>
          <w:bCs/>
        </w:rPr>
      </w:pPr>
      <w:r w:rsidRPr="00F54C39">
        <w:rPr>
          <w:b/>
          <w:bCs/>
        </w:rPr>
        <w:t>Ozaveščanje o posledicah škodljive rabe alkohola na duševno zdravje</w:t>
      </w:r>
    </w:p>
    <w:p w14:paraId="721B50EA" w14:textId="77777777" w:rsidR="004D13B0" w:rsidRPr="00F54C39" w:rsidRDefault="004D13B0" w:rsidP="00FF3FE3">
      <w:pPr>
        <w:pStyle w:val="Odstavekseznama"/>
        <w:numPr>
          <w:ilvl w:val="0"/>
          <w:numId w:val="6"/>
        </w:numPr>
        <w:ind w:hanging="720"/>
        <w:rPr>
          <w:b/>
          <w:bCs/>
        </w:rPr>
      </w:pPr>
      <w:r w:rsidRPr="00F54C39">
        <w:rPr>
          <w:b/>
          <w:bCs/>
        </w:rPr>
        <w:t>Obravnava tvegane in škodljive rabe alkohola v zdravstvu in zagotavljanje sodelovanja z drugimi sektorji</w:t>
      </w:r>
    </w:p>
    <w:p w14:paraId="1CFC0587" w14:textId="77777777" w:rsidR="004D13B0" w:rsidRPr="00F54C39" w:rsidRDefault="004D13B0" w:rsidP="004D13B0"/>
    <w:p w14:paraId="0B6CC61E" w14:textId="1DCD2E25" w:rsidR="004D13B0" w:rsidRDefault="004D13B0" w:rsidP="004D13B0">
      <w:pPr>
        <w:rPr>
          <w:b/>
          <w:bCs/>
          <w:sz w:val="24"/>
          <w:szCs w:val="24"/>
        </w:rPr>
      </w:pPr>
    </w:p>
    <w:p w14:paraId="130E526B" w14:textId="138BF829" w:rsidR="009371FE" w:rsidRDefault="009371FE" w:rsidP="004D13B0">
      <w:pPr>
        <w:rPr>
          <w:b/>
          <w:bCs/>
          <w:sz w:val="24"/>
          <w:szCs w:val="24"/>
        </w:rPr>
      </w:pPr>
    </w:p>
    <w:p w14:paraId="7BBC05CC" w14:textId="77375931" w:rsidR="001C1A7D" w:rsidRDefault="001C1A7D" w:rsidP="004D13B0">
      <w:pPr>
        <w:rPr>
          <w:b/>
          <w:bCs/>
          <w:sz w:val="24"/>
          <w:szCs w:val="24"/>
        </w:rPr>
      </w:pPr>
    </w:p>
    <w:p w14:paraId="2165B732" w14:textId="5631BF85" w:rsidR="001C1A7D" w:rsidRDefault="001C1A7D" w:rsidP="004D13B0">
      <w:pPr>
        <w:rPr>
          <w:b/>
          <w:bCs/>
          <w:sz w:val="24"/>
          <w:szCs w:val="24"/>
        </w:rPr>
      </w:pPr>
    </w:p>
    <w:p w14:paraId="4D8D40A9" w14:textId="3EF66A16" w:rsidR="001C1A7D" w:rsidRDefault="001C1A7D" w:rsidP="004D13B0">
      <w:pPr>
        <w:rPr>
          <w:b/>
          <w:bCs/>
          <w:sz w:val="24"/>
          <w:szCs w:val="24"/>
        </w:rPr>
      </w:pPr>
    </w:p>
    <w:p w14:paraId="0E50ADE7" w14:textId="77777777" w:rsidR="001C1A7D" w:rsidRDefault="001C1A7D" w:rsidP="004D13B0">
      <w:pPr>
        <w:rPr>
          <w:b/>
          <w:bCs/>
          <w:sz w:val="24"/>
          <w:szCs w:val="24"/>
        </w:rPr>
      </w:pPr>
    </w:p>
    <w:p w14:paraId="7062E8AE" w14:textId="77777777" w:rsidR="009371FE" w:rsidRPr="00F54C39" w:rsidRDefault="009371FE" w:rsidP="004D13B0">
      <w:pPr>
        <w:rPr>
          <w:b/>
          <w:bCs/>
          <w:sz w:val="24"/>
          <w:szCs w:val="24"/>
        </w:rPr>
      </w:pPr>
    </w:p>
    <w:tbl>
      <w:tblPr>
        <w:tblStyle w:val="Tabelamrea"/>
        <w:tblW w:w="0" w:type="auto"/>
        <w:tblLook w:val="04A0" w:firstRow="1" w:lastRow="0" w:firstColumn="1" w:lastColumn="0" w:noHBand="0" w:noVBand="1"/>
      </w:tblPr>
      <w:tblGrid>
        <w:gridCol w:w="2122"/>
        <w:gridCol w:w="2551"/>
        <w:gridCol w:w="1134"/>
        <w:gridCol w:w="2268"/>
        <w:gridCol w:w="1276"/>
        <w:gridCol w:w="1417"/>
        <w:gridCol w:w="1701"/>
        <w:gridCol w:w="1895"/>
      </w:tblGrid>
      <w:tr w:rsidR="004D13B0" w:rsidRPr="00506377" w14:paraId="09A7B015" w14:textId="77777777" w:rsidTr="00A51D3B">
        <w:tc>
          <w:tcPr>
            <w:tcW w:w="2122" w:type="dxa"/>
            <w:vAlign w:val="center"/>
          </w:tcPr>
          <w:p w14:paraId="66F9179B" w14:textId="77777777" w:rsidR="004D13B0" w:rsidRPr="00A51D3B" w:rsidRDefault="004D13B0" w:rsidP="00A51D3B">
            <w:pPr>
              <w:ind w:left="360"/>
              <w:jc w:val="center"/>
              <w:rPr>
                <w:b/>
                <w:sz w:val="18"/>
                <w:szCs w:val="18"/>
                <w:lang w:val="sl-SI"/>
              </w:rPr>
            </w:pPr>
            <w:r w:rsidRPr="00A51D3B">
              <w:rPr>
                <w:b/>
                <w:sz w:val="18"/>
                <w:szCs w:val="18"/>
                <w:lang w:val="sl-SI"/>
              </w:rPr>
              <w:t>Ukrep</w:t>
            </w:r>
          </w:p>
        </w:tc>
        <w:tc>
          <w:tcPr>
            <w:tcW w:w="2551" w:type="dxa"/>
            <w:vAlign w:val="center"/>
          </w:tcPr>
          <w:p w14:paraId="7D0B83AD" w14:textId="482C3D93" w:rsidR="004D13B0" w:rsidRPr="00A51D3B" w:rsidRDefault="004D13B0" w:rsidP="00A51D3B">
            <w:pPr>
              <w:jc w:val="center"/>
              <w:rPr>
                <w:b/>
                <w:sz w:val="18"/>
                <w:szCs w:val="18"/>
                <w:lang w:val="sl-SI"/>
              </w:rPr>
            </w:pPr>
            <w:r w:rsidRPr="00A51D3B">
              <w:rPr>
                <w:b/>
                <w:sz w:val="18"/>
                <w:szCs w:val="18"/>
                <w:lang w:val="sl-SI"/>
              </w:rPr>
              <w:t>Aktivnosti</w:t>
            </w:r>
          </w:p>
        </w:tc>
        <w:tc>
          <w:tcPr>
            <w:tcW w:w="1134" w:type="dxa"/>
            <w:vAlign w:val="center"/>
          </w:tcPr>
          <w:p w14:paraId="3DC7730B" w14:textId="77777777" w:rsidR="004D13B0" w:rsidRPr="00A51D3B" w:rsidRDefault="004D13B0" w:rsidP="00A51D3B">
            <w:pPr>
              <w:jc w:val="center"/>
              <w:rPr>
                <w:b/>
                <w:sz w:val="18"/>
                <w:szCs w:val="18"/>
                <w:lang w:val="sl-SI"/>
              </w:rPr>
            </w:pPr>
            <w:r w:rsidRPr="00A51D3B">
              <w:rPr>
                <w:b/>
                <w:sz w:val="18"/>
                <w:szCs w:val="18"/>
                <w:lang w:val="sl-SI"/>
              </w:rPr>
              <w:t>Izvedbeni rok</w:t>
            </w:r>
          </w:p>
        </w:tc>
        <w:tc>
          <w:tcPr>
            <w:tcW w:w="2268" w:type="dxa"/>
            <w:vAlign w:val="center"/>
          </w:tcPr>
          <w:p w14:paraId="279535C1" w14:textId="77777777" w:rsidR="004D13B0" w:rsidRPr="00A51D3B" w:rsidRDefault="004D13B0" w:rsidP="00A51D3B">
            <w:pPr>
              <w:jc w:val="center"/>
              <w:rPr>
                <w:b/>
                <w:sz w:val="18"/>
                <w:szCs w:val="18"/>
                <w:lang w:val="sl-SI"/>
              </w:rPr>
            </w:pPr>
            <w:r w:rsidRPr="00A51D3B">
              <w:rPr>
                <w:b/>
                <w:sz w:val="18"/>
                <w:szCs w:val="18"/>
                <w:lang w:val="sl-SI"/>
              </w:rPr>
              <w:t>Kazalnik</w:t>
            </w:r>
          </w:p>
        </w:tc>
        <w:tc>
          <w:tcPr>
            <w:tcW w:w="1276" w:type="dxa"/>
            <w:vAlign w:val="center"/>
          </w:tcPr>
          <w:p w14:paraId="223BEEE7" w14:textId="77777777" w:rsidR="004D13B0" w:rsidRPr="00A51D3B" w:rsidRDefault="004D13B0" w:rsidP="00A51D3B">
            <w:pPr>
              <w:jc w:val="center"/>
              <w:rPr>
                <w:b/>
                <w:sz w:val="18"/>
                <w:szCs w:val="18"/>
                <w:lang w:val="sl-SI"/>
              </w:rPr>
            </w:pPr>
            <w:r w:rsidRPr="00A51D3B">
              <w:rPr>
                <w:b/>
                <w:sz w:val="18"/>
                <w:szCs w:val="18"/>
                <w:lang w:val="sl-SI"/>
              </w:rPr>
              <w:t>Nosilec</w:t>
            </w:r>
          </w:p>
        </w:tc>
        <w:tc>
          <w:tcPr>
            <w:tcW w:w="1417" w:type="dxa"/>
            <w:vAlign w:val="center"/>
          </w:tcPr>
          <w:p w14:paraId="35D95F8D" w14:textId="577F50A6" w:rsidR="004D13B0" w:rsidRPr="00A51D3B" w:rsidRDefault="004D13B0" w:rsidP="00A51D3B">
            <w:pPr>
              <w:jc w:val="center"/>
              <w:rPr>
                <w:b/>
                <w:sz w:val="18"/>
                <w:szCs w:val="18"/>
                <w:lang w:val="sl-SI"/>
              </w:rPr>
            </w:pPr>
            <w:r w:rsidRPr="00A51D3B">
              <w:rPr>
                <w:b/>
                <w:sz w:val="18"/>
                <w:szCs w:val="18"/>
                <w:lang w:val="sl-SI"/>
              </w:rPr>
              <w:t>Odgovoren za izvedbo in sodelujoči</w:t>
            </w:r>
          </w:p>
        </w:tc>
        <w:tc>
          <w:tcPr>
            <w:tcW w:w="1701" w:type="dxa"/>
            <w:vAlign w:val="center"/>
          </w:tcPr>
          <w:p w14:paraId="6F336D46" w14:textId="77777777" w:rsidR="004D13B0" w:rsidRPr="00A51D3B" w:rsidRDefault="004D13B0" w:rsidP="00A51D3B">
            <w:pPr>
              <w:jc w:val="center"/>
              <w:rPr>
                <w:b/>
                <w:sz w:val="18"/>
                <w:szCs w:val="18"/>
                <w:lang w:val="sl-SI"/>
              </w:rPr>
            </w:pPr>
            <w:r w:rsidRPr="00A51D3B">
              <w:rPr>
                <w:b/>
                <w:sz w:val="18"/>
                <w:szCs w:val="18"/>
                <w:lang w:val="sl-SI"/>
              </w:rPr>
              <w:t>Viri sredstev za 2022</w:t>
            </w:r>
          </w:p>
        </w:tc>
        <w:tc>
          <w:tcPr>
            <w:tcW w:w="1895" w:type="dxa"/>
            <w:vAlign w:val="center"/>
          </w:tcPr>
          <w:p w14:paraId="22F41A75" w14:textId="77777777" w:rsidR="004D13B0" w:rsidRPr="00A51D3B" w:rsidRDefault="004D13B0" w:rsidP="00A51D3B">
            <w:pPr>
              <w:jc w:val="center"/>
              <w:rPr>
                <w:b/>
                <w:sz w:val="18"/>
                <w:szCs w:val="18"/>
                <w:lang w:val="sl-SI"/>
              </w:rPr>
            </w:pPr>
            <w:r w:rsidRPr="00A51D3B">
              <w:rPr>
                <w:b/>
                <w:sz w:val="18"/>
                <w:szCs w:val="18"/>
                <w:lang w:val="sl-SI"/>
              </w:rPr>
              <w:t>Viri sredstev za 2023</w:t>
            </w:r>
          </w:p>
        </w:tc>
      </w:tr>
      <w:tr w:rsidR="004D13B0" w:rsidRPr="00A51D3B" w14:paraId="750C9A2D" w14:textId="77777777" w:rsidTr="00974912">
        <w:tc>
          <w:tcPr>
            <w:tcW w:w="2122" w:type="dxa"/>
          </w:tcPr>
          <w:p w14:paraId="011AC43D" w14:textId="77777777" w:rsidR="004D13B0" w:rsidRDefault="004D13B0" w:rsidP="00A51D3B">
            <w:pPr>
              <w:rPr>
                <w:b/>
                <w:bCs/>
                <w:sz w:val="16"/>
                <w:szCs w:val="16"/>
                <w:lang w:val="sl-SI"/>
              </w:rPr>
            </w:pPr>
            <w:r w:rsidRPr="00F54C39">
              <w:rPr>
                <w:b/>
                <w:bCs/>
                <w:sz w:val="16"/>
                <w:szCs w:val="16"/>
                <w:lang w:val="sl-SI"/>
              </w:rPr>
              <w:t>Ukrep I:</w:t>
            </w:r>
          </w:p>
          <w:p w14:paraId="7AE70AE2" w14:textId="77777777" w:rsidR="004D13B0" w:rsidRPr="00F54C39" w:rsidRDefault="004D13B0" w:rsidP="00A51D3B">
            <w:pPr>
              <w:rPr>
                <w:b/>
                <w:lang w:val="sl-SI"/>
              </w:rPr>
            </w:pPr>
            <w:r>
              <w:rPr>
                <w:sz w:val="16"/>
                <w:szCs w:val="16"/>
                <w:lang w:val="sl-SI"/>
              </w:rPr>
              <w:t xml:space="preserve">Nadgradnja </w:t>
            </w:r>
            <w:r w:rsidRPr="00F54C39">
              <w:rPr>
                <w:sz w:val="16"/>
                <w:szCs w:val="16"/>
                <w:lang w:val="sl-SI"/>
              </w:rPr>
              <w:t xml:space="preserve">rehabilitacijskih programov </w:t>
            </w:r>
            <w:r>
              <w:rPr>
                <w:sz w:val="16"/>
                <w:szCs w:val="16"/>
                <w:lang w:val="sl-SI"/>
              </w:rPr>
              <w:t xml:space="preserve">in delavnic </w:t>
            </w:r>
            <w:r w:rsidRPr="00F54C39">
              <w:rPr>
                <w:sz w:val="16"/>
                <w:szCs w:val="16"/>
                <w:lang w:val="sl-SI"/>
              </w:rPr>
              <w:t>za voznike</w:t>
            </w:r>
            <w:r>
              <w:rPr>
                <w:sz w:val="16"/>
                <w:szCs w:val="16"/>
                <w:lang w:val="sl-SI"/>
              </w:rPr>
              <w:t>, ki so vozili</w:t>
            </w:r>
            <w:r w:rsidRPr="00F54C39">
              <w:rPr>
                <w:sz w:val="16"/>
                <w:szCs w:val="16"/>
                <w:lang w:val="sl-SI"/>
              </w:rPr>
              <w:t xml:space="preserve"> pod vplivom alkohola, </w:t>
            </w:r>
          </w:p>
        </w:tc>
        <w:tc>
          <w:tcPr>
            <w:tcW w:w="2551" w:type="dxa"/>
          </w:tcPr>
          <w:p w14:paraId="0C997F2F" w14:textId="77777777" w:rsidR="004D13B0" w:rsidRDefault="004D13B0" w:rsidP="00A51D3B">
            <w:pPr>
              <w:rPr>
                <w:sz w:val="16"/>
                <w:szCs w:val="16"/>
                <w:lang w:val="sl-SI"/>
              </w:rPr>
            </w:pPr>
            <w:r>
              <w:rPr>
                <w:sz w:val="16"/>
                <w:szCs w:val="16"/>
                <w:lang w:val="sl-SI"/>
              </w:rPr>
              <w:t>-</w:t>
            </w:r>
            <w:r w:rsidRPr="00C307F3">
              <w:rPr>
                <w:sz w:val="16"/>
                <w:szCs w:val="16"/>
                <w:lang w:val="sl-SI"/>
              </w:rPr>
              <w:t>evalvacija rehabilitacijskih programov</w:t>
            </w:r>
          </w:p>
          <w:p w14:paraId="77B0EF7C" w14:textId="77777777" w:rsidR="004D13B0" w:rsidRPr="00067F3C" w:rsidRDefault="004D13B0" w:rsidP="00A51D3B">
            <w:pPr>
              <w:rPr>
                <w:sz w:val="16"/>
                <w:szCs w:val="16"/>
                <w:lang w:val="sl-SI"/>
              </w:rPr>
            </w:pPr>
            <w:r>
              <w:rPr>
                <w:sz w:val="16"/>
                <w:szCs w:val="16"/>
                <w:lang w:val="sl-SI"/>
              </w:rPr>
              <w:t>-</w:t>
            </w:r>
            <w:r w:rsidRPr="00067F3C">
              <w:rPr>
                <w:sz w:val="16"/>
                <w:szCs w:val="16"/>
                <w:lang w:val="sl-SI"/>
              </w:rPr>
              <w:t xml:space="preserve">analiza izvajanja psihosocialnih in edukacijskih delavnic in programov zdravljenja voznikov </w:t>
            </w:r>
          </w:p>
          <w:p w14:paraId="59E057D7" w14:textId="77777777" w:rsidR="004D13B0" w:rsidRPr="00067F3C" w:rsidRDefault="004D13B0" w:rsidP="00A51D3B">
            <w:pPr>
              <w:rPr>
                <w:sz w:val="16"/>
                <w:szCs w:val="16"/>
                <w:lang w:val="sl-SI"/>
              </w:rPr>
            </w:pPr>
            <w:r>
              <w:rPr>
                <w:sz w:val="16"/>
                <w:szCs w:val="16"/>
                <w:lang w:val="sl-SI"/>
              </w:rPr>
              <w:t>-</w:t>
            </w:r>
            <w:r w:rsidRPr="00067F3C">
              <w:rPr>
                <w:sz w:val="16"/>
                <w:szCs w:val="16"/>
                <w:lang w:val="sl-SI"/>
              </w:rPr>
              <w:t xml:space="preserve">poenotenje kontrolnih zdravstvenih pregledov </w:t>
            </w:r>
          </w:p>
          <w:p w14:paraId="0E96AD3F" w14:textId="77777777" w:rsidR="004D13B0" w:rsidRDefault="004D13B0" w:rsidP="00A51D3B">
            <w:pPr>
              <w:rPr>
                <w:sz w:val="16"/>
                <w:szCs w:val="16"/>
                <w:lang w:val="sl-SI"/>
              </w:rPr>
            </w:pPr>
            <w:r>
              <w:rPr>
                <w:sz w:val="16"/>
                <w:szCs w:val="16"/>
                <w:lang w:val="sl-SI"/>
              </w:rPr>
              <w:t>-p</w:t>
            </w:r>
            <w:r w:rsidRPr="00067F3C">
              <w:rPr>
                <w:sz w:val="16"/>
                <w:szCs w:val="16"/>
                <w:lang w:val="sl-SI"/>
              </w:rPr>
              <w:t xml:space="preserve">rotokol za odkrivanje in usmerjanje oseb, v obravnavo, </w:t>
            </w:r>
            <w:r>
              <w:rPr>
                <w:sz w:val="16"/>
                <w:szCs w:val="16"/>
                <w:lang w:val="sl-SI"/>
              </w:rPr>
              <w:t>-</w:t>
            </w:r>
            <w:r w:rsidRPr="00067F3C">
              <w:rPr>
                <w:sz w:val="16"/>
                <w:szCs w:val="16"/>
                <w:lang w:val="sl-SI"/>
              </w:rPr>
              <w:t xml:space="preserve">izobraževanje izvajalcev </w:t>
            </w:r>
            <w:r w:rsidRPr="00067F3C">
              <w:rPr>
                <w:sz w:val="16"/>
                <w:szCs w:val="16"/>
                <w:lang w:val="sl-SI"/>
              </w:rPr>
              <w:lastRenderedPageBreak/>
              <w:t>kontrolnih pregledov za voznike in sodnikov,</w:t>
            </w:r>
          </w:p>
          <w:p w14:paraId="45811112" w14:textId="77777777" w:rsidR="004D13B0" w:rsidRPr="00067F3C" w:rsidRDefault="004D13B0" w:rsidP="00A51D3B">
            <w:pPr>
              <w:rPr>
                <w:sz w:val="16"/>
                <w:szCs w:val="16"/>
                <w:lang w:val="sl-SI"/>
              </w:rPr>
            </w:pPr>
            <w:r w:rsidRPr="00067F3C">
              <w:rPr>
                <w:sz w:val="16"/>
                <w:szCs w:val="16"/>
                <w:lang w:val="sl-SI"/>
              </w:rPr>
              <w:t xml:space="preserve"> </w:t>
            </w:r>
            <w:r>
              <w:rPr>
                <w:sz w:val="16"/>
                <w:szCs w:val="16"/>
                <w:lang w:val="sl-SI"/>
              </w:rPr>
              <w:t>-</w:t>
            </w:r>
            <w:r w:rsidRPr="00067F3C">
              <w:rPr>
                <w:sz w:val="16"/>
                <w:szCs w:val="16"/>
                <w:lang w:val="sl-SI"/>
              </w:rPr>
              <w:t xml:space="preserve">izobraževanje izvajalcev delavnic  </w:t>
            </w:r>
          </w:p>
        </w:tc>
        <w:tc>
          <w:tcPr>
            <w:tcW w:w="1134" w:type="dxa"/>
          </w:tcPr>
          <w:p w14:paraId="0378A873" w14:textId="7D9E1D87" w:rsidR="004D13B0" w:rsidRPr="00196B4F" w:rsidRDefault="002511EA" w:rsidP="009371FE">
            <w:pPr>
              <w:rPr>
                <w:sz w:val="16"/>
                <w:szCs w:val="16"/>
                <w:lang w:val="sl-SI"/>
              </w:rPr>
            </w:pPr>
            <w:r>
              <w:rPr>
                <w:sz w:val="16"/>
                <w:szCs w:val="16"/>
                <w:lang w:val="sl-SI"/>
              </w:rPr>
              <w:t>2022–2023</w:t>
            </w:r>
          </w:p>
        </w:tc>
        <w:tc>
          <w:tcPr>
            <w:tcW w:w="2268" w:type="dxa"/>
          </w:tcPr>
          <w:p w14:paraId="46E2ED23" w14:textId="791BA056" w:rsidR="004D13B0" w:rsidRPr="00217AFF" w:rsidRDefault="004D13B0" w:rsidP="00A51D3B">
            <w:pPr>
              <w:rPr>
                <w:sz w:val="16"/>
                <w:szCs w:val="18"/>
                <w:lang w:val="sl-SI"/>
              </w:rPr>
            </w:pPr>
            <w:r>
              <w:rPr>
                <w:sz w:val="16"/>
                <w:szCs w:val="18"/>
                <w:lang w:val="sl-SI"/>
              </w:rPr>
              <w:t>-</w:t>
            </w:r>
            <w:r w:rsidR="009371FE">
              <w:rPr>
                <w:sz w:val="16"/>
                <w:szCs w:val="18"/>
                <w:lang w:val="sl-SI"/>
              </w:rPr>
              <w:t xml:space="preserve"> </w:t>
            </w:r>
            <w:r w:rsidRPr="00217AFF">
              <w:rPr>
                <w:sz w:val="16"/>
                <w:szCs w:val="18"/>
                <w:lang w:val="sl-SI"/>
              </w:rPr>
              <w:t>Poročilo in sprememba podzakonskih aktov.</w:t>
            </w:r>
          </w:p>
          <w:p w14:paraId="0AB03BBF" w14:textId="33E2F1B0" w:rsidR="004D13B0" w:rsidRPr="00217AFF" w:rsidRDefault="004D13B0" w:rsidP="00A51D3B">
            <w:pPr>
              <w:rPr>
                <w:sz w:val="16"/>
                <w:szCs w:val="18"/>
                <w:lang w:val="sl-SI"/>
              </w:rPr>
            </w:pPr>
            <w:r>
              <w:rPr>
                <w:sz w:val="16"/>
                <w:szCs w:val="18"/>
                <w:lang w:val="sl-SI"/>
              </w:rPr>
              <w:t>-</w:t>
            </w:r>
            <w:r w:rsidR="009371FE">
              <w:rPr>
                <w:sz w:val="16"/>
                <w:szCs w:val="18"/>
                <w:lang w:val="sl-SI"/>
              </w:rPr>
              <w:t xml:space="preserve"> </w:t>
            </w:r>
            <w:r w:rsidRPr="00217AFF">
              <w:rPr>
                <w:sz w:val="16"/>
                <w:szCs w:val="18"/>
                <w:lang w:val="sl-SI"/>
              </w:rPr>
              <w:t xml:space="preserve">Izdelan protokol, </w:t>
            </w:r>
          </w:p>
          <w:p w14:paraId="25F0D4AC" w14:textId="77777777" w:rsidR="004D13B0" w:rsidRPr="00217AFF" w:rsidRDefault="004D13B0" w:rsidP="00A51D3B">
            <w:pPr>
              <w:rPr>
                <w:sz w:val="16"/>
                <w:szCs w:val="18"/>
                <w:lang w:val="sl-SI"/>
              </w:rPr>
            </w:pPr>
            <w:r>
              <w:rPr>
                <w:sz w:val="16"/>
                <w:szCs w:val="18"/>
                <w:lang w:val="sl-SI"/>
              </w:rPr>
              <w:t>-</w:t>
            </w:r>
            <w:r w:rsidRPr="00217AFF">
              <w:rPr>
                <w:sz w:val="16"/>
                <w:szCs w:val="18"/>
                <w:lang w:val="sl-SI"/>
              </w:rPr>
              <w:t xml:space="preserve">število usposabljanj in </w:t>
            </w:r>
          </w:p>
          <w:p w14:paraId="231B8C80" w14:textId="245EBCE3" w:rsidR="004D13B0" w:rsidRPr="00217AFF" w:rsidRDefault="004D13B0" w:rsidP="00A51D3B">
            <w:pPr>
              <w:rPr>
                <w:sz w:val="16"/>
                <w:szCs w:val="18"/>
                <w:lang w:val="sl-SI"/>
              </w:rPr>
            </w:pPr>
            <w:r>
              <w:rPr>
                <w:sz w:val="16"/>
                <w:szCs w:val="18"/>
                <w:lang w:val="sl-SI"/>
              </w:rPr>
              <w:t>-</w:t>
            </w:r>
            <w:r w:rsidR="009371FE">
              <w:rPr>
                <w:sz w:val="16"/>
                <w:szCs w:val="18"/>
                <w:lang w:val="sl-SI"/>
              </w:rPr>
              <w:t xml:space="preserve"> </w:t>
            </w:r>
            <w:r w:rsidRPr="00217AFF">
              <w:rPr>
                <w:sz w:val="16"/>
                <w:szCs w:val="18"/>
                <w:lang w:val="sl-SI"/>
              </w:rPr>
              <w:t>izvedeno strokovno srečanje.</w:t>
            </w:r>
          </w:p>
          <w:p w14:paraId="72E9BEF2" w14:textId="61812309" w:rsidR="004D13B0" w:rsidRPr="00217AFF" w:rsidRDefault="004D13B0" w:rsidP="00A51D3B">
            <w:pPr>
              <w:rPr>
                <w:sz w:val="16"/>
                <w:szCs w:val="18"/>
                <w:lang w:val="sl-SI"/>
              </w:rPr>
            </w:pPr>
            <w:r>
              <w:rPr>
                <w:sz w:val="16"/>
                <w:szCs w:val="18"/>
                <w:lang w:val="sl-SI"/>
              </w:rPr>
              <w:t>-</w:t>
            </w:r>
            <w:r w:rsidR="009371FE">
              <w:rPr>
                <w:sz w:val="16"/>
                <w:szCs w:val="18"/>
                <w:lang w:val="sl-SI"/>
              </w:rPr>
              <w:t xml:space="preserve"> </w:t>
            </w:r>
            <w:r w:rsidRPr="00217AFF">
              <w:rPr>
                <w:sz w:val="16"/>
                <w:szCs w:val="18"/>
                <w:lang w:val="sl-SI"/>
              </w:rPr>
              <w:t>Evalvacijsko poročilo, število oseb, usmerjenih v nadaljnjo obravnavo</w:t>
            </w:r>
          </w:p>
        </w:tc>
        <w:tc>
          <w:tcPr>
            <w:tcW w:w="1276" w:type="dxa"/>
          </w:tcPr>
          <w:p w14:paraId="0C4F4FD0" w14:textId="77777777" w:rsidR="004D13B0" w:rsidRPr="00F54C39" w:rsidRDefault="004D13B0" w:rsidP="009371FE">
            <w:pPr>
              <w:rPr>
                <w:b/>
                <w:lang w:val="sl-SI"/>
              </w:rPr>
            </w:pPr>
            <w:r w:rsidRPr="00F54C39">
              <w:rPr>
                <w:sz w:val="16"/>
                <w:szCs w:val="18"/>
                <w:lang w:val="sl-SI"/>
              </w:rPr>
              <w:t xml:space="preserve">Agencija za varnost v  prometu (AVP),  </w:t>
            </w:r>
          </w:p>
        </w:tc>
        <w:tc>
          <w:tcPr>
            <w:tcW w:w="1417" w:type="dxa"/>
          </w:tcPr>
          <w:p w14:paraId="59B5A8D1" w14:textId="77777777" w:rsidR="004D13B0" w:rsidRPr="00F54C39" w:rsidRDefault="004D13B0" w:rsidP="00A51D3B">
            <w:pPr>
              <w:rPr>
                <w:sz w:val="16"/>
                <w:szCs w:val="18"/>
                <w:lang w:val="sl-SI"/>
              </w:rPr>
            </w:pPr>
            <w:r w:rsidRPr="00F54C39">
              <w:rPr>
                <w:sz w:val="16"/>
                <w:szCs w:val="18"/>
                <w:lang w:val="sl-SI"/>
              </w:rPr>
              <w:t>AVP</w:t>
            </w:r>
          </w:p>
          <w:p w14:paraId="291A33FE" w14:textId="77777777" w:rsidR="004D13B0" w:rsidRPr="00F54C39" w:rsidRDefault="004D13B0" w:rsidP="00A51D3B">
            <w:pPr>
              <w:rPr>
                <w:sz w:val="16"/>
                <w:szCs w:val="18"/>
                <w:lang w:val="sl-SI"/>
              </w:rPr>
            </w:pPr>
          </w:p>
          <w:p w14:paraId="6D49577C" w14:textId="77777777" w:rsidR="004D13B0" w:rsidRPr="00F54C39" w:rsidRDefault="004D13B0" w:rsidP="00A51D3B">
            <w:pPr>
              <w:rPr>
                <w:sz w:val="16"/>
                <w:szCs w:val="18"/>
                <w:lang w:val="sl-SI"/>
              </w:rPr>
            </w:pPr>
            <w:r w:rsidRPr="00F54C39">
              <w:rPr>
                <w:sz w:val="16"/>
                <w:szCs w:val="18"/>
                <w:lang w:val="sl-SI"/>
              </w:rPr>
              <w:t>Sodelujoči:</w:t>
            </w:r>
          </w:p>
          <w:p w14:paraId="31AE2370" w14:textId="77777777" w:rsidR="004D13B0" w:rsidRPr="00F54C39" w:rsidRDefault="004D13B0" w:rsidP="00A51D3B">
            <w:pPr>
              <w:rPr>
                <w:b/>
                <w:lang w:val="sl-SI"/>
              </w:rPr>
            </w:pPr>
            <w:r w:rsidRPr="00F54C39">
              <w:rPr>
                <w:sz w:val="16"/>
                <w:szCs w:val="18"/>
                <w:lang w:val="sl-SI"/>
              </w:rPr>
              <w:t>MZ, MP,</w:t>
            </w:r>
            <w:r w:rsidRPr="00F54C39">
              <w:rPr>
                <w:sz w:val="16"/>
                <w:szCs w:val="16"/>
                <w:lang w:val="sl-SI"/>
              </w:rPr>
              <w:t xml:space="preserve"> MNZ, Izvajalci, MDPŠ, </w:t>
            </w:r>
            <w:r>
              <w:rPr>
                <w:sz w:val="16"/>
                <w:szCs w:val="16"/>
                <w:lang w:val="sl-SI"/>
              </w:rPr>
              <w:t>NIJZ</w:t>
            </w:r>
          </w:p>
        </w:tc>
        <w:tc>
          <w:tcPr>
            <w:tcW w:w="1701" w:type="dxa"/>
          </w:tcPr>
          <w:p w14:paraId="00924F0A" w14:textId="77777777" w:rsidR="004D13B0" w:rsidRPr="00196B4F" w:rsidRDefault="004D13B0" w:rsidP="009371FE">
            <w:pPr>
              <w:rPr>
                <w:bCs/>
                <w:sz w:val="16"/>
                <w:szCs w:val="16"/>
                <w:lang w:val="sl-SI"/>
              </w:rPr>
            </w:pPr>
            <w:r w:rsidRPr="00034DE1">
              <w:rPr>
                <w:bCs/>
                <w:sz w:val="16"/>
                <w:szCs w:val="16"/>
                <w:lang w:val="sl-SI"/>
              </w:rPr>
              <w:t xml:space="preserve">Redna dejavnost v okviru izvajanja javne službe </w:t>
            </w:r>
          </w:p>
        </w:tc>
        <w:tc>
          <w:tcPr>
            <w:tcW w:w="1895" w:type="dxa"/>
          </w:tcPr>
          <w:p w14:paraId="07EEF3D3" w14:textId="77777777" w:rsidR="004D13B0" w:rsidRPr="00196B4F" w:rsidRDefault="004D13B0" w:rsidP="001C1A7D">
            <w:pPr>
              <w:rPr>
                <w:bCs/>
                <w:sz w:val="16"/>
                <w:szCs w:val="16"/>
                <w:lang w:val="sl-SI"/>
              </w:rPr>
            </w:pPr>
            <w:r w:rsidRPr="00034DE1">
              <w:rPr>
                <w:bCs/>
                <w:sz w:val="16"/>
                <w:szCs w:val="16"/>
                <w:lang w:val="sl-SI"/>
              </w:rPr>
              <w:t xml:space="preserve">Redna dejavnost v okviru izvajanja javne službe </w:t>
            </w:r>
          </w:p>
        </w:tc>
      </w:tr>
      <w:tr w:rsidR="004D13B0" w:rsidRPr="00A51D3B" w14:paraId="7C5CFFA7" w14:textId="77777777" w:rsidTr="00974912">
        <w:tc>
          <w:tcPr>
            <w:tcW w:w="2122" w:type="dxa"/>
          </w:tcPr>
          <w:p w14:paraId="7F83A259" w14:textId="77777777" w:rsidR="004D13B0" w:rsidRPr="00F54C39" w:rsidRDefault="004D13B0" w:rsidP="00A51D3B">
            <w:pPr>
              <w:rPr>
                <w:b/>
                <w:bCs/>
                <w:sz w:val="16"/>
                <w:szCs w:val="16"/>
                <w:lang w:val="sl-SI"/>
              </w:rPr>
            </w:pPr>
            <w:r w:rsidRPr="00F54C39">
              <w:rPr>
                <w:b/>
                <w:bCs/>
                <w:sz w:val="16"/>
                <w:szCs w:val="16"/>
                <w:lang w:val="sl-SI"/>
              </w:rPr>
              <w:t xml:space="preserve">Ukrep </w:t>
            </w:r>
            <w:r>
              <w:rPr>
                <w:b/>
                <w:bCs/>
                <w:sz w:val="16"/>
                <w:szCs w:val="16"/>
                <w:lang w:val="sl-SI"/>
              </w:rPr>
              <w:t>I</w:t>
            </w:r>
            <w:r w:rsidRPr="00F54C39">
              <w:rPr>
                <w:b/>
                <w:bCs/>
                <w:sz w:val="16"/>
                <w:szCs w:val="16"/>
                <w:lang w:val="sl-SI"/>
              </w:rPr>
              <w:t>I:</w:t>
            </w:r>
          </w:p>
          <w:p w14:paraId="77F82B70" w14:textId="77777777" w:rsidR="004D13B0" w:rsidRDefault="004D13B0" w:rsidP="00A51D3B">
            <w:pPr>
              <w:rPr>
                <w:sz w:val="16"/>
                <w:szCs w:val="16"/>
                <w:lang w:val="sl-SI"/>
              </w:rPr>
            </w:pPr>
            <w:r w:rsidRPr="00F54C39">
              <w:rPr>
                <w:sz w:val="16"/>
                <w:szCs w:val="16"/>
                <w:lang w:val="sl-SI"/>
              </w:rPr>
              <w:t>Zagotavljanje enakomerne dostopnosti do zdravstvenih služb in prilagojeni programi ter</w:t>
            </w:r>
            <w:r>
              <w:rPr>
                <w:sz w:val="16"/>
                <w:szCs w:val="16"/>
                <w:lang w:val="sl-SI"/>
              </w:rPr>
              <w:t xml:space="preserve"> izboljšan dostop</w:t>
            </w:r>
            <w:r w:rsidRPr="00F54C39">
              <w:rPr>
                <w:sz w:val="16"/>
                <w:szCs w:val="16"/>
                <w:lang w:val="sl-SI"/>
              </w:rPr>
              <w:t xml:space="preserve"> do podpornih služb za psihosocialno rehabilitacijo oseb po zdravljenju odvisnosti od prepovedanih drog in alkohola ter njihove bližnje</w:t>
            </w:r>
            <w:r>
              <w:rPr>
                <w:sz w:val="16"/>
                <w:szCs w:val="16"/>
                <w:lang w:val="sl-SI"/>
              </w:rPr>
              <w:t>.</w:t>
            </w:r>
          </w:p>
          <w:p w14:paraId="06A75250" w14:textId="77777777" w:rsidR="004D13B0" w:rsidRPr="00355C03" w:rsidRDefault="004D13B0" w:rsidP="00A51D3B">
            <w:pPr>
              <w:rPr>
                <w:sz w:val="16"/>
                <w:szCs w:val="16"/>
                <w:lang w:val="sl-SI"/>
              </w:rPr>
            </w:pPr>
            <w:r w:rsidRPr="00355C03">
              <w:rPr>
                <w:sz w:val="16"/>
                <w:szCs w:val="16"/>
                <w:lang w:val="sl-SI"/>
              </w:rPr>
              <w:t xml:space="preserve">Spodbujanje dejavnosti </w:t>
            </w:r>
            <w:r>
              <w:rPr>
                <w:sz w:val="16"/>
                <w:szCs w:val="16"/>
                <w:lang w:val="sl-SI"/>
              </w:rPr>
              <w:t xml:space="preserve">klubov zdravljenih (KZA) in </w:t>
            </w:r>
            <w:r w:rsidRPr="00355C03">
              <w:rPr>
                <w:sz w:val="16"/>
                <w:szCs w:val="16"/>
                <w:lang w:val="sl-SI"/>
              </w:rPr>
              <w:t>anonimnih alkoholikov</w:t>
            </w:r>
            <w:r>
              <w:rPr>
                <w:sz w:val="16"/>
                <w:szCs w:val="16"/>
                <w:lang w:val="sl-SI"/>
              </w:rPr>
              <w:t xml:space="preserve"> (AA)</w:t>
            </w:r>
            <w:r w:rsidRPr="00355C03">
              <w:rPr>
                <w:sz w:val="16"/>
                <w:szCs w:val="16"/>
                <w:lang w:val="sl-SI"/>
              </w:rPr>
              <w:t>.</w:t>
            </w:r>
          </w:p>
        </w:tc>
        <w:tc>
          <w:tcPr>
            <w:tcW w:w="2551" w:type="dxa"/>
          </w:tcPr>
          <w:p w14:paraId="5C0D8CD2" w14:textId="77777777" w:rsidR="004D13B0" w:rsidRPr="00C307F3" w:rsidRDefault="004D13B0" w:rsidP="00A51D3B">
            <w:pPr>
              <w:rPr>
                <w:sz w:val="16"/>
                <w:szCs w:val="16"/>
                <w:lang w:val="sl-SI"/>
              </w:rPr>
            </w:pPr>
            <w:r>
              <w:rPr>
                <w:sz w:val="16"/>
                <w:szCs w:val="16"/>
                <w:lang w:val="sl-SI"/>
              </w:rPr>
              <w:t>-</w:t>
            </w:r>
            <w:r w:rsidRPr="00C307F3">
              <w:rPr>
                <w:sz w:val="16"/>
                <w:szCs w:val="16"/>
                <w:lang w:val="sl-SI"/>
              </w:rPr>
              <w:t xml:space="preserve">Ocena potreb lokalnih okolij in analiza </w:t>
            </w:r>
            <w:r>
              <w:rPr>
                <w:sz w:val="16"/>
                <w:szCs w:val="16"/>
                <w:lang w:val="sl-SI"/>
              </w:rPr>
              <w:t>storitev</w:t>
            </w:r>
          </w:p>
          <w:p w14:paraId="0EE03241" w14:textId="77777777" w:rsidR="004D13B0" w:rsidRPr="00C307F3" w:rsidRDefault="004D13B0" w:rsidP="00A51D3B">
            <w:pPr>
              <w:rPr>
                <w:sz w:val="16"/>
                <w:szCs w:val="16"/>
                <w:lang w:val="sl-SI"/>
              </w:rPr>
            </w:pPr>
            <w:r>
              <w:rPr>
                <w:sz w:val="16"/>
                <w:szCs w:val="16"/>
                <w:lang w:val="sl-SI"/>
              </w:rPr>
              <w:t>-</w:t>
            </w:r>
            <w:r w:rsidRPr="00C307F3">
              <w:rPr>
                <w:sz w:val="16"/>
                <w:szCs w:val="16"/>
                <w:lang w:val="sl-SI"/>
              </w:rPr>
              <w:t xml:space="preserve">Zagotavljanje boljše dostopnosti, v mreži CDZO se uvede: - diagnosticiranje, začetek obravnave, motivacijski pristop za abstinenco in napotovanje v nadaljnje hospitalno zdravljenje, </w:t>
            </w:r>
          </w:p>
          <w:p w14:paraId="49F4928C" w14:textId="77777777" w:rsidR="004D13B0" w:rsidRPr="00C307F3" w:rsidRDefault="004D13B0" w:rsidP="00A51D3B">
            <w:pPr>
              <w:rPr>
                <w:sz w:val="16"/>
                <w:szCs w:val="16"/>
                <w:lang w:val="sl-SI"/>
              </w:rPr>
            </w:pPr>
            <w:r>
              <w:rPr>
                <w:sz w:val="16"/>
                <w:szCs w:val="16"/>
                <w:lang w:val="sl-SI"/>
              </w:rPr>
              <w:t>-</w:t>
            </w:r>
            <w:r w:rsidRPr="00C307F3">
              <w:rPr>
                <w:sz w:val="16"/>
                <w:szCs w:val="16"/>
                <w:lang w:val="sl-SI"/>
              </w:rPr>
              <w:t>vzpostavljajo se protokoli sodelovanja v zdravstvu ter redno sodelovanje s KZA in AA.</w:t>
            </w:r>
          </w:p>
          <w:p w14:paraId="46A6E1C5" w14:textId="77777777" w:rsidR="004D13B0" w:rsidRPr="00C307F3" w:rsidRDefault="004D13B0" w:rsidP="00A51D3B">
            <w:pPr>
              <w:rPr>
                <w:sz w:val="16"/>
                <w:szCs w:val="16"/>
                <w:lang w:val="sl-SI"/>
              </w:rPr>
            </w:pPr>
            <w:r>
              <w:rPr>
                <w:sz w:val="16"/>
                <w:szCs w:val="16"/>
                <w:lang w:val="sl-SI"/>
              </w:rPr>
              <w:t>-</w:t>
            </w:r>
            <w:r w:rsidRPr="00C307F3">
              <w:rPr>
                <w:sz w:val="16"/>
                <w:szCs w:val="16"/>
                <w:lang w:val="sl-SI"/>
              </w:rPr>
              <w:t>Podpora dejavnostim  KZA in AA in drugim skupinam za dolgotrajno rehabilitacijo.</w:t>
            </w:r>
          </w:p>
          <w:p w14:paraId="0B302566" w14:textId="77777777" w:rsidR="004D13B0" w:rsidRPr="00C307F3" w:rsidRDefault="004D13B0" w:rsidP="00A51D3B">
            <w:pPr>
              <w:rPr>
                <w:sz w:val="16"/>
                <w:szCs w:val="16"/>
                <w:lang w:val="sl-SI"/>
              </w:rPr>
            </w:pPr>
            <w:r>
              <w:rPr>
                <w:sz w:val="16"/>
                <w:szCs w:val="16"/>
                <w:lang w:val="sl-SI"/>
              </w:rPr>
              <w:t>-</w:t>
            </w:r>
            <w:r w:rsidRPr="00C307F3">
              <w:rPr>
                <w:sz w:val="16"/>
                <w:szCs w:val="16"/>
                <w:lang w:val="sl-SI"/>
              </w:rPr>
              <w:t>Izboljšanje dostopnosti do programov psihosocialne rehabilitacije.</w:t>
            </w:r>
          </w:p>
          <w:p w14:paraId="511783EF" w14:textId="77777777" w:rsidR="004D13B0" w:rsidRPr="00C307F3" w:rsidRDefault="004D13B0" w:rsidP="00A51D3B">
            <w:pPr>
              <w:rPr>
                <w:sz w:val="16"/>
                <w:szCs w:val="16"/>
                <w:lang w:val="sl-SI"/>
              </w:rPr>
            </w:pPr>
            <w:r>
              <w:rPr>
                <w:sz w:val="16"/>
                <w:szCs w:val="16"/>
                <w:lang w:val="sl-SI"/>
              </w:rPr>
              <w:t>-</w:t>
            </w:r>
            <w:r w:rsidRPr="00C307F3">
              <w:rPr>
                <w:sz w:val="16"/>
                <w:szCs w:val="16"/>
                <w:lang w:val="sl-SI"/>
              </w:rPr>
              <w:t>Vključitev 1 subspecialističnega tima za zdravljenje odvisnih od alkohola na sekundarno/terciarno raven v SD 2023</w:t>
            </w:r>
          </w:p>
        </w:tc>
        <w:tc>
          <w:tcPr>
            <w:tcW w:w="1134" w:type="dxa"/>
          </w:tcPr>
          <w:p w14:paraId="0E2D456A" w14:textId="65390E0B" w:rsidR="004D13B0" w:rsidRPr="00F54C39" w:rsidRDefault="002511EA" w:rsidP="00A51D3B">
            <w:pPr>
              <w:rPr>
                <w:sz w:val="16"/>
                <w:szCs w:val="18"/>
                <w:lang w:val="sl-SI"/>
              </w:rPr>
            </w:pPr>
            <w:r>
              <w:rPr>
                <w:sz w:val="16"/>
                <w:szCs w:val="18"/>
                <w:lang w:val="sl-SI"/>
              </w:rPr>
              <w:t>2022–2023</w:t>
            </w:r>
          </w:p>
          <w:p w14:paraId="79CCA1F6" w14:textId="77777777" w:rsidR="004D13B0" w:rsidRPr="00196B4F" w:rsidRDefault="004D13B0" w:rsidP="009371FE">
            <w:pPr>
              <w:rPr>
                <w:sz w:val="16"/>
                <w:szCs w:val="16"/>
                <w:lang w:val="sl-SI"/>
              </w:rPr>
            </w:pPr>
          </w:p>
        </w:tc>
        <w:tc>
          <w:tcPr>
            <w:tcW w:w="2268" w:type="dxa"/>
          </w:tcPr>
          <w:p w14:paraId="3A6E4BE2" w14:textId="3229F08E" w:rsidR="004D13B0" w:rsidRPr="00217AFF" w:rsidRDefault="004D13B0" w:rsidP="00A51D3B">
            <w:pPr>
              <w:rPr>
                <w:sz w:val="16"/>
                <w:szCs w:val="18"/>
                <w:lang w:val="sl-SI"/>
              </w:rPr>
            </w:pPr>
            <w:r>
              <w:rPr>
                <w:sz w:val="16"/>
                <w:szCs w:val="18"/>
                <w:lang w:val="sl-SI"/>
              </w:rPr>
              <w:t>-</w:t>
            </w:r>
            <w:r w:rsidR="009371FE">
              <w:rPr>
                <w:sz w:val="16"/>
                <w:szCs w:val="18"/>
                <w:lang w:val="sl-SI"/>
              </w:rPr>
              <w:t xml:space="preserve"> </w:t>
            </w:r>
            <w:r w:rsidRPr="00217AFF">
              <w:rPr>
                <w:sz w:val="16"/>
                <w:szCs w:val="18"/>
                <w:lang w:val="sl-SI"/>
              </w:rPr>
              <w:t>Izdelana ocena stanja in potreb.</w:t>
            </w:r>
          </w:p>
          <w:p w14:paraId="3461FE22" w14:textId="0DFE3ABA" w:rsidR="004D13B0" w:rsidRPr="00217AFF" w:rsidRDefault="004D13B0" w:rsidP="00A51D3B">
            <w:pPr>
              <w:rPr>
                <w:sz w:val="16"/>
                <w:szCs w:val="18"/>
                <w:lang w:val="sl-SI"/>
              </w:rPr>
            </w:pPr>
            <w:r>
              <w:rPr>
                <w:sz w:val="16"/>
                <w:szCs w:val="18"/>
                <w:lang w:val="sl-SI"/>
              </w:rPr>
              <w:t>-</w:t>
            </w:r>
            <w:r w:rsidR="009371FE">
              <w:rPr>
                <w:sz w:val="16"/>
                <w:szCs w:val="18"/>
                <w:lang w:val="sl-SI"/>
              </w:rPr>
              <w:t xml:space="preserve"> </w:t>
            </w:r>
            <w:r w:rsidRPr="00217AFF">
              <w:rPr>
                <w:sz w:val="16"/>
                <w:szCs w:val="18"/>
                <w:lang w:val="sl-SI"/>
              </w:rPr>
              <w:t>Evalvacijsko poročilo,</w:t>
            </w:r>
          </w:p>
          <w:p w14:paraId="2E5F40CF" w14:textId="4A45D2D6" w:rsidR="004D13B0" w:rsidRPr="00217AFF" w:rsidRDefault="004D13B0" w:rsidP="00A51D3B">
            <w:pPr>
              <w:rPr>
                <w:sz w:val="16"/>
                <w:szCs w:val="18"/>
                <w:lang w:val="sl-SI"/>
              </w:rPr>
            </w:pPr>
            <w:r>
              <w:rPr>
                <w:sz w:val="16"/>
                <w:szCs w:val="18"/>
                <w:lang w:val="sl-SI"/>
              </w:rPr>
              <w:t>-</w:t>
            </w:r>
            <w:r w:rsidR="009371FE">
              <w:rPr>
                <w:sz w:val="16"/>
                <w:szCs w:val="18"/>
                <w:lang w:val="sl-SI"/>
              </w:rPr>
              <w:t xml:space="preserve"> Š</w:t>
            </w:r>
            <w:r w:rsidRPr="00217AFF">
              <w:rPr>
                <w:sz w:val="16"/>
                <w:szCs w:val="18"/>
                <w:lang w:val="sl-SI"/>
              </w:rPr>
              <w:t>tevilo obravnavanih oseb v mreži CDZO in napotenih na sekundarno raven.</w:t>
            </w:r>
          </w:p>
          <w:p w14:paraId="1746129A" w14:textId="237E7AB3" w:rsidR="004D13B0" w:rsidRPr="00217AFF" w:rsidRDefault="004D13B0" w:rsidP="00A51D3B">
            <w:pPr>
              <w:rPr>
                <w:sz w:val="16"/>
                <w:szCs w:val="18"/>
                <w:lang w:val="sl-SI"/>
              </w:rPr>
            </w:pPr>
            <w:r>
              <w:rPr>
                <w:sz w:val="16"/>
                <w:szCs w:val="18"/>
                <w:lang w:val="sl-SI"/>
              </w:rPr>
              <w:t>-</w:t>
            </w:r>
            <w:r w:rsidR="009371FE">
              <w:rPr>
                <w:sz w:val="16"/>
                <w:szCs w:val="18"/>
                <w:lang w:val="sl-SI"/>
              </w:rPr>
              <w:t xml:space="preserve"> </w:t>
            </w:r>
            <w:r w:rsidRPr="00217AFF">
              <w:rPr>
                <w:sz w:val="16"/>
                <w:szCs w:val="18"/>
                <w:lang w:val="sl-SI"/>
              </w:rPr>
              <w:t>Dodatni 1 tim za zdravljenje odvisnih od alkohola na sekundarni/terciarni ravni</w:t>
            </w:r>
          </w:p>
        </w:tc>
        <w:tc>
          <w:tcPr>
            <w:tcW w:w="1276" w:type="dxa"/>
          </w:tcPr>
          <w:p w14:paraId="764469C5" w14:textId="77777777" w:rsidR="004D13B0" w:rsidRPr="00F54C39" w:rsidRDefault="004D13B0" w:rsidP="009371FE">
            <w:pPr>
              <w:rPr>
                <w:sz w:val="16"/>
                <w:szCs w:val="18"/>
                <w:lang w:val="sl-SI"/>
              </w:rPr>
            </w:pPr>
            <w:r>
              <w:rPr>
                <w:sz w:val="16"/>
                <w:szCs w:val="18"/>
                <w:lang w:val="sl-SI"/>
              </w:rPr>
              <w:t>NIJZ</w:t>
            </w:r>
          </w:p>
        </w:tc>
        <w:tc>
          <w:tcPr>
            <w:tcW w:w="1417" w:type="dxa"/>
          </w:tcPr>
          <w:p w14:paraId="399AA3E0" w14:textId="77777777" w:rsidR="004D13B0" w:rsidRPr="00F54C39" w:rsidRDefault="004D13B0" w:rsidP="00A51D3B">
            <w:pPr>
              <w:rPr>
                <w:sz w:val="16"/>
                <w:szCs w:val="16"/>
                <w:lang w:val="sl-SI"/>
              </w:rPr>
            </w:pPr>
            <w:r>
              <w:rPr>
                <w:sz w:val="16"/>
                <w:szCs w:val="16"/>
                <w:lang w:val="sl-SI"/>
              </w:rPr>
              <w:t xml:space="preserve">NIJZ </w:t>
            </w:r>
          </w:p>
          <w:p w14:paraId="7C8DA535" w14:textId="77777777" w:rsidR="004D13B0" w:rsidRPr="00F54C39" w:rsidRDefault="004D13B0" w:rsidP="00A51D3B">
            <w:pPr>
              <w:rPr>
                <w:sz w:val="16"/>
                <w:szCs w:val="16"/>
                <w:lang w:val="sl-SI"/>
              </w:rPr>
            </w:pPr>
          </w:p>
          <w:p w14:paraId="6107E47A" w14:textId="77777777" w:rsidR="004D13B0" w:rsidRPr="00F54C39" w:rsidRDefault="004D13B0" w:rsidP="00A51D3B">
            <w:pPr>
              <w:rPr>
                <w:sz w:val="16"/>
                <w:szCs w:val="16"/>
                <w:lang w:val="sl-SI"/>
              </w:rPr>
            </w:pPr>
            <w:r w:rsidRPr="00F54C39">
              <w:rPr>
                <w:sz w:val="16"/>
                <w:szCs w:val="16"/>
                <w:lang w:val="sl-SI"/>
              </w:rPr>
              <w:t>Sodelujoči:</w:t>
            </w:r>
          </w:p>
          <w:p w14:paraId="06D510D6" w14:textId="77777777" w:rsidR="004D13B0" w:rsidRPr="00F54C39" w:rsidRDefault="004D13B0" w:rsidP="00A51D3B">
            <w:pPr>
              <w:rPr>
                <w:sz w:val="16"/>
                <w:szCs w:val="16"/>
                <w:lang w:val="sl-SI"/>
              </w:rPr>
            </w:pPr>
            <w:r w:rsidRPr="00F54C39">
              <w:rPr>
                <w:sz w:val="16"/>
                <w:szCs w:val="16"/>
                <w:lang w:val="sl-SI"/>
              </w:rPr>
              <w:t>MZ</w:t>
            </w:r>
          </w:p>
          <w:p w14:paraId="36F3A687" w14:textId="77777777" w:rsidR="004D13B0" w:rsidRPr="00F54C39" w:rsidRDefault="004D13B0" w:rsidP="00A51D3B">
            <w:pPr>
              <w:rPr>
                <w:sz w:val="16"/>
                <w:szCs w:val="18"/>
                <w:lang w:val="sl-SI"/>
              </w:rPr>
            </w:pPr>
            <w:r w:rsidRPr="00F54C39">
              <w:rPr>
                <w:sz w:val="16"/>
                <w:szCs w:val="18"/>
                <w:lang w:val="sl-SI"/>
              </w:rPr>
              <w:t>MDDSZ</w:t>
            </w:r>
            <w:r w:rsidRPr="00F54C39">
              <w:rPr>
                <w:sz w:val="16"/>
                <w:szCs w:val="16"/>
                <w:lang w:val="sl-SI"/>
              </w:rPr>
              <w:t>, mreža CDZO, psihiatrične bolnišnice, CSD, NVO na področju alkohola (KZA, AA))</w:t>
            </w:r>
          </w:p>
        </w:tc>
        <w:tc>
          <w:tcPr>
            <w:tcW w:w="1701" w:type="dxa"/>
          </w:tcPr>
          <w:p w14:paraId="3C485924" w14:textId="657025B8" w:rsidR="004D13B0" w:rsidRPr="00196B4F" w:rsidRDefault="004D13B0" w:rsidP="009371FE">
            <w:pPr>
              <w:rPr>
                <w:bCs/>
                <w:sz w:val="16"/>
                <w:szCs w:val="16"/>
                <w:lang w:val="sl-SI"/>
              </w:rPr>
            </w:pPr>
            <w:r w:rsidRPr="00F54C39">
              <w:rPr>
                <w:sz w:val="16"/>
                <w:szCs w:val="18"/>
                <w:lang w:val="sl-SI"/>
              </w:rPr>
              <w:t xml:space="preserve">ZZZS - </w:t>
            </w:r>
            <w:r w:rsidR="00E810AC" w:rsidRPr="00E810AC">
              <w:rPr>
                <w:sz w:val="16"/>
                <w:szCs w:val="18"/>
                <w:lang w:val="sl-SI"/>
              </w:rPr>
              <w:t>Izvajanje obravnav je že všteto v sistem storitev CDZO</w:t>
            </w:r>
          </w:p>
        </w:tc>
        <w:tc>
          <w:tcPr>
            <w:tcW w:w="1895" w:type="dxa"/>
          </w:tcPr>
          <w:p w14:paraId="3E909A96" w14:textId="05D9BB37" w:rsidR="004D13B0" w:rsidRPr="00F54C39" w:rsidRDefault="004D13B0" w:rsidP="00A51D3B">
            <w:pPr>
              <w:rPr>
                <w:sz w:val="16"/>
                <w:szCs w:val="18"/>
                <w:lang w:val="sl-SI"/>
              </w:rPr>
            </w:pPr>
            <w:r w:rsidRPr="00F54C39">
              <w:rPr>
                <w:sz w:val="16"/>
                <w:szCs w:val="18"/>
                <w:lang w:val="sl-SI"/>
              </w:rPr>
              <w:t xml:space="preserve">ZZZS - </w:t>
            </w:r>
            <w:r w:rsidR="00E810AC" w:rsidRPr="00E810AC">
              <w:rPr>
                <w:sz w:val="16"/>
                <w:szCs w:val="18"/>
                <w:lang w:val="sl-SI"/>
              </w:rPr>
              <w:t>Izvajanje obravnav je že všteto v sistem storitev CDZO</w:t>
            </w:r>
          </w:p>
          <w:p w14:paraId="4C874488" w14:textId="77777777" w:rsidR="004D13B0" w:rsidRPr="00196B4F" w:rsidRDefault="004D13B0" w:rsidP="009371FE">
            <w:pPr>
              <w:rPr>
                <w:bCs/>
                <w:sz w:val="16"/>
                <w:szCs w:val="16"/>
                <w:lang w:val="sl-SI"/>
              </w:rPr>
            </w:pPr>
          </w:p>
        </w:tc>
      </w:tr>
      <w:tr w:rsidR="004D13B0" w:rsidRPr="006E1D11" w14:paraId="6A1748A9" w14:textId="77777777" w:rsidTr="00974912">
        <w:tc>
          <w:tcPr>
            <w:tcW w:w="2122" w:type="dxa"/>
          </w:tcPr>
          <w:p w14:paraId="16C8993D" w14:textId="77777777" w:rsidR="004D13B0" w:rsidRDefault="004D13B0" w:rsidP="00A51D3B">
            <w:pPr>
              <w:rPr>
                <w:b/>
                <w:bCs/>
                <w:sz w:val="16"/>
                <w:szCs w:val="16"/>
                <w:lang w:val="sl-SI"/>
              </w:rPr>
            </w:pPr>
            <w:r>
              <w:rPr>
                <w:b/>
                <w:bCs/>
                <w:sz w:val="16"/>
                <w:szCs w:val="16"/>
                <w:lang w:val="sl-SI"/>
              </w:rPr>
              <w:t>Ukrep III:</w:t>
            </w:r>
          </w:p>
          <w:p w14:paraId="28AB7E78" w14:textId="77777777" w:rsidR="004D13B0" w:rsidRPr="006E1D11" w:rsidRDefault="004D13B0" w:rsidP="00A51D3B">
            <w:pPr>
              <w:rPr>
                <w:sz w:val="16"/>
                <w:szCs w:val="16"/>
                <w:lang w:val="sl-SI"/>
              </w:rPr>
            </w:pPr>
            <w:r w:rsidRPr="006E1D11">
              <w:rPr>
                <w:sz w:val="16"/>
                <w:szCs w:val="16"/>
                <w:lang w:val="sl-SI"/>
              </w:rPr>
              <w:t xml:space="preserve">Podpiranje samopomočnih in drugih NVO </w:t>
            </w:r>
          </w:p>
        </w:tc>
        <w:tc>
          <w:tcPr>
            <w:tcW w:w="2551" w:type="dxa"/>
          </w:tcPr>
          <w:p w14:paraId="561F9C1B" w14:textId="77777777" w:rsidR="004D13B0" w:rsidRDefault="004D13B0" w:rsidP="00A51D3B">
            <w:pPr>
              <w:rPr>
                <w:sz w:val="16"/>
                <w:szCs w:val="16"/>
                <w:lang w:val="sl-SI"/>
              </w:rPr>
            </w:pPr>
            <w:r>
              <w:rPr>
                <w:sz w:val="16"/>
                <w:szCs w:val="16"/>
                <w:lang w:val="sl-SI"/>
              </w:rPr>
              <w:t>-dejavnosti za preprečevanje alkoholizma</w:t>
            </w:r>
          </w:p>
          <w:p w14:paraId="15B4A1D6" w14:textId="77777777" w:rsidR="004D13B0" w:rsidRDefault="004D13B0" w:rsidP="00A51D3B">
            <w:pPr>
              <w:rPr>
                <w:sz w:val="16"/>
                <w:szCs w:val="16"/>
                <w:lang w:val="sl-SI"/>
              </w:rPr>
            </w:pPr>
            <w:r>
              <w:rPr>
                <w:sz w:val="16"/>
                <w:szCs w:val="16"/>
                <w:lang w:val="sl-SI"/>
              </w:rPr>
              <w:t>-dejavnosti za zmanjševanje alkoholizma</w:t>
            </w:r>
          </w:p>
          <w:p w14:paraId="4DB1430B" w14:textId="77777777" w:rsidR="004D13B0" w:rsidRDefault="004D13B0" w:rsidP="00A51D3B">
            <w:pPr>
              <w:rPr>
                <w:sz w:val="16"/>
                <w:szCs w:val="16"/>
                <w:lang w:val="sl-SI"/>
              </w:rPr>
            </w:pPr>
            <w:r w:rsidRPr="00C425D2">
              <w:rPr>
                <w:sz w:val="16"/>
                <w:szCs w:val="16"/>
                <w:lang w:val="sl-SI"/>
              </w:rPr>
              <w:t xml:space="preserve">- </w:t>
            </w:r>
            <w:r>
              <w:rPr>
                <w:sz w:val="16"/>
                <w:szCs w:val="16"/>
                <w:lang w:val="sl-SI"/>
              </w:rPr>
              <w:t>poročilo</w:t>
            </w:r>
            <w:r w:rsidRPr="00C425D2">
              <w:rPr>
                <w:sz w:val="16"/>
                <w:szCs w:val="16"/>
                <w:lang w:val="sl-SI"/>
              </w:rPr>
              <w:t xml:space="preserve"> o mreži pomoči za otroke iz neurejenih družin v regijah, kjer je alkoholizem</w:t>
            </w:r>
            <w:r w:rsidRPr="006E1D11">
              <w:rPr>
                <w:sz w:val="16"/>
                <w:szCs w:val="16"/>
                <w:lang w:val="sl-SI"/>
              </w:rPr>
              <w:t xml:space="preserve"> večji problem</w:t>
            </w:r>
          </w:p>
          <w:p w14:paraId="2465CE98" w14:textId="77777777" w:rsidR="004D13B0" w:rsidRPr="006E1D11" w:rsidRDefault="004D13B0" w:rsidP="00A51D3B">
            <w:pPr>
              <w:rPr>
                <w:sz w:val="16"/>
                <w:szCs w:val="16"/>
                <w:lang w:val="sl-SI"/>
              </w:rPr>
            </w:pPr>
            <w:r>
              <w:rPr>
                <w:sz w:val="16"/>
                <w:szCs w:val="16"/>
                <w:lang w:val="sl-SI"/>
              </w:rPr>
              <w:t>-pomoč in podpora otrokom iz neurejenih družin</w:t>
            </w:r>
          </w:p>
        </w:tc>
        <w:tc>
          <w:tcPr>
            <w:tcW w:w="1134" w:type="dxa"/>
          </w:tcPr>
          <w:p w14:paraId="70B36FA3" w14:textId="22501A33" w:rsidR="004D13B0" w:rsidRPr="00F54C39" w:rsidRDefault="002511EA" w:rsidP="00A51D3B">
            <w:pPr>
              <w:rPr>
                <w:sz w:val="16"/>
                <w:szCs w:val="18"/>
                <w:lang w:val="sl-SI"/>
              </w:rPr>
            </w:pPr>
            <w:r>
              <w:rPr>
                <w:sz w:val="16"/>
                <w:szCs w:val="18"/>
                <w:lang w:val="sl-SI"/>
              </w:rPr>
              <w:t>2022–2023</w:t>
            </w:r>
          </w:p>
        </w:tc>
        <w:tc>
          <w:tcPr>
            <w:tcW w:w="2268" w:type="dxa"/>
          </w:tcPr>
          <w:p w14:paraId="2ECEB8ED" w14:textId="77777777" w:rsidR="004D13B0" w:rsidRDefault="004D13B0" w:rsidP="00A51D3B">
            <w:pPr>
              <w:rPr>
                <w:sz w:val="16"/>
                <w:szCs w:val="18"/>
                <w:lang w:val="sl-SI"/>
              </w:rPr>
            </w:pPr>
            <w:r>
              <w:rPr>
                <w:sz w:val="16"/>
                <w:szCs w:val="18"/>
                <w:lang w:val="sl-SI"/>
              </w:rPr>
              <w:t>-število promocijskih in osveščevanih programov</w:t>
            </w:r>
          </w:p>
          <w:p w14:paraId="4B99278D" w14:textId="77777777" w:rsidR="004D13B0" w:rsidRDefault="004D13B0" w:rsidP="00A51D3B">
            <w:pPr>
              <w:rPr>
                <w:sz w:val="16"/>
                <w:szCs w:val="18"/>
                <w:lang w:val="sl-SI"/>
              </w:rPr>
            </w:pPr>
            <w:r>
              <w:rPr>
                <w:sz w:val="16"/>
                <w:szCs w:val="18"/>
                <w:lang w:val="sl-SI"/>
              </w:rPr>
              <w:t>-število programov podpore za zdravljenje alkoholizma</w:t>
            </w:r>
          </w:p>
          <w:p w14:paraId="4D8F22B0" w14:textId="77777777" w:rsidR="004D13B0" w:rsidRDefault="004D13B0" w:rsidP="00A51D3B">
            <w:pPr>
              <w:rPr>
                <w:sz w:val="16"/>
                <w:szCs w:val="18"/>
                <w:lang w:val="sl-SI"/>
              </w:rPr>
            </w:pPr>
            <w:r>
              <w:rPr>
                <w:sz w:val="16"/>
                <w:szCs w:val="18"/>
                <w:lang w:val="sl-SI"/>
              </w:rPr>
              <w:t>-poročilo</w:t>
            </w:r>
          </w:p>
          <w:p w14:paraId="0732AB4F" w14:textId="77777777" w:rsidR="004D13B0" w:rsidRPr="006E1D11" w:rsidRDefault="004D13B0" w:rsidP="00A51D3B">
            <w:pPr>
              <w:rPr>
                <w:sz w:val="16"/>
                <w:szCs w:val="18"/>
                <w:lang w:val="sl-SI"/>
              </w:rPr>
            </w:pPr>
            <w:r>
              <w:rPr>
                <w:sz w:val="16"/>
                <w:szCs w:val="18"/>
                <w:lang w:val="sl-SI"/>
              </w:rPr>
              <w:t>- število programov za otroke iz družin, kjer so alkoholiki</w:t>
            </w:r>
          </w:p>
        </w:tc>
        <w:tc>
          <w:tcPr>
            <w:tcW w:w="1276" w:type="dxa"/>
          </w:tcPr>
          <w:p w14:paraId="3DE2A25B" w14:textId="77777777" w:rsidR="004D13B0" w:rsidRDefault="004D13B0" w:rsidP="009371FE">
            <w:pPr>
              <w:rPr>
                <w:sz w:val="16"/>
                <w:szCs w:val="18"/>
                <w:lang w:val="sl-SI"/>
              </w:rPr>
            </w:pPr>
            <w:r>
              <w:rPr>
                <w:sz w:val="16"/>
                <w:szCs w:val="18"/>
                <w:lang w:val="sl-SI"/>
              </w:rPr>
              <w:t>MZ, MDDSZ, MIZŠ</w:t>
            </w:r>
          </w:p>
        </w:tc>
        <w:tc>
          <w:tcPr>
            <w:tcW w:w="1417" w:type="dxa"/>
          </w:tcPr>
          <w:p w14:paraId="3A7B60CA" w14:textId="77777777" w:rsidR="004D13B0" w:rsidRPr="00C303B0" w:rsidRDefault="004D13B0" w:rsidP="00A51D3B">
            <w:pPr>
              <w:rPr>
                <w:sz w:val="16"/>
                <w:szCs w:val="16"/>
                <w:lang w:val="sl-SI"/>
              </w:rPr>
            </w:pPr>
            <w:r w:rsidRPr="00C303B0">
              <w:rPr>
                <w:sz w:val="16"/>
                <w:szCs w:val="16"/>
                <w:lang w:val="sl-SI"/>
              </w:rPr>
              <w:t>NIJZ</w:t>
            </w:r>
          </w:p>
          <w:p w14:paraId="2A3CF628" w14:textId="77777777" w:rsidR="004D13B0" w:rsidRPr="00C303B0" w:rsidRDefault="004D13B0" w:rsidP="00A51D3B">
            <w:pPr>
              <w:rPr>
                <w:sz w:val="16"/>
                <w:szCs w:val="16"/>
                <w:lang w:val="sl-SI"/>
              </w:rPr>
            </w:pPr>
            <w:r w:rsidRPr="00C303B0">
              <w:rPr>
                <w:sz w:val="16"/>
                <w:szCs w:val="16"/>
                <w:lang w:val="sl-SI"/>
              </w:rPr>
              <w:t>Sodelujoči:</w:t>
            </w:r>
          </w:p>
          <w:p w14:paraId="7FBC2F06" w14:textId="77777777" w:rsidR="004D13B0" w:rsidRPr="00C303B0" w:rsidRDefault="004D13B0" w:rsidP="00A51D3B">
            <w:pPr>
              <w:rPr>
                <w:sz w:val="16"/>
                <w:szCs w:val="16"/>
                <w:lang w:val="sl-SI"/>
              </w:rPr>
            </w:pPr>
            <w:r w:rsidRPr="00C303B0">
              <w:rPr>
                <w:sz w:val="16"/>
                <w:szCs w:val="16"/>
                <w:lang w:val="sl-SI"/>
              </w:rPr>
              <w:t>MZ</w:t>
            </w:r>
          </w:p>
          <w:p w14:paraId="7164F8DB" w14:textId="77777777" w:rsidR="004D13B0" w:rsidRPr="00C303B0" w:rsidRDefault="004D13B0" w:rsidP="00A51D3B">
            <w:pPr>
              <w:rPr>
                <w:sz w:val="16"/>
                <w:szCs w:val="16"/>
                <w:lang w:val="sl-SI"/>
              </w:rPr>
            </w:pPr>
            <w:r w:rsidRPr="00C303B0">
              <w:rPr>
                <w:sz w:val="16"/>
                <w:szCs w:val="18"/>
                <w:lang w:val="sl-SI"/>
              </w:rPr>
              <w:t>MDDSZ</w:t>
            </w:r>
            <w:r w:rsidRPr="00C303B0">
              <w:rPr>
                <w:sz w:val="16"/>
                <w:szCs w:val="16"/>
                <w:lang w:val="sl-SI"/>
              </w:rPr>
              <w:t>, MIZŠ, mreža CDZO, psihiatrične bolnišnice, CSD, NVO na področju alkohola (KZA, AA)</w:t>
            </w:r>
          </w:p>
        </w:tc>
        <w:tc>
          <w:tcPr>
            <w:tcW w:w="1701" w:type="dxa"/>
          </w:tcPr>
          <w:p w14:paraId="1010F252" w14:textId="77777777" w:rsidR="004D13B0" w:rsidRDefault="004D13B0" w:rsidP="009371FE">
            <w:pPr>
              <w:rPr>
                <w:sz w:val="16"/>
                <w:szCs w:val="18"/>
                <w:lang w:val="sl-SI"/>
              </w:rPr>
            </w:pPr>
            <w:r>
              <w:rPr>
                <w:sz w:val="16"/>
                <w:szCs w:val="18"/>
                <w:lang w:val="sl-SI"/>
              </w:rPr>
              <w:t>Proračun</w:t>
            </w:r>
            <w:r w:rsidR="00E810AC">
              <w:rPr>
                <w:sz w:val="16"/>
                <w:szCs w:val="18"/>
                <w:lang w:val="sl-SI"/>
              </w:rPr>
              <w:t xml:space="preserve"> MZ (j</w:t>
            </w:r>
            <w:r>
              <w:rPr>
                <w:sz w:val="16"/>
                <w:szCs w:val="18"/>
                <w:lang w:val="sl-SI"/>
              </w:rPr>
              <w:t>avni razpis</w:t>
            </w:r>
            <w:r w:rsidR="00E810AC">
              <w:rPr>
                <w:sz w:val="16"/>
                <w:szCs w:val="18"/>
                <w:lang w:val="sl-SI"/>
              </w:rPr>
              <w:t>i)</w:t>
            </w:r>
          </w:p>
          <w:p w14:paraId="606ACFA8" w14:textId="5373C26E" w:rsidR="00F32A66" w:rsidRPr="00F54C39" w:rsidRDefault="002562AD" w:rsidP="009371FE">
            <w:pPr>
              <w:rPr>
                <w:sz w:val="16"/>
                <w:szCs w:val="18"/>
                <w:lang w:val="sl-SI"/>
              </w:rPr>
            </w:pPr>
            <w:r>
              <w:rPr>
                <w:sz w:val="16"/>
                <w:szCs w:val="18"/>
                <w:lang w:val="sl-SI"/>
              </w:rPr>
              <w:t>200</w:t>
            </w:r>
            <w:r w:rsidR="00F32A66">
              <w:rPr>
                <w:sz w:val="16"/>
                <w:szCs w:val="18"/>
                <w:lang w:val="sl-SI"/>
              </w:rPr>
              <w:t>.000 EUR</w:t>
            </w:r>
            <w:r w:rsidR="001C5728">
              <w:rPr>
                <w:sz w:val="16"/>
                <w:szCs w:val="18"/>
                <w:lang w:val="sl-SI"/>
              </w:rPr>
              <w:t xml:space="preserve"> PP 7083</w:t>
            </w:r>
          </w:p>
        </w:tc>
        <w:tc>
          <w:tcPr>
            <w:tcW w:w="1895" w:type="dxa"/>
          </w:tcPr>
          <w:p w14:paraId="213ADC04" w14:textId="15DEF9A6" w:rsidR="004D13B0" w:rsidRPr="00F54C39" w:rsidRDefault="004D13B0" w:rsidP="00A51D3B">
            <w:pPr>
              <w:rPr>
                <w:sz w:val="16"/>
                <w:szCs w:val="18"/>
                <w:lang w:val="sl-SI"/>
              </w:rPr>
            </w:pPr>
            <w:r>
              <w:rPr>
                <w:sz w:val="16"/>
                <w:szCs w:val="18"/>
                <w:lang w:val="sl-SI"/>
              </w:rPr>
              <w:t>Proračun</w:t>
            </w:r>
            <w:r w:rsidR="00E810AC">
              <w:rPr>
                <w:sz w:val="16"/>
                <w:szCs w:val="18"/>
                <w:lang w:val="sl-SI"/>
              </w:rPr>
              <w:t xml:space="preserve"> MZ (j</w:t>
            </w:r>
            <w:r>
              <w:rPr>
                <w:sz w:val="16"/>
                <w:szCs w:val="18"/>
                <w:lang w:val="sl-SI"/>
              </w:rPr>
              <w:t>avni razpis</w:t>
            </w:r>
            <w:r w:rsidR="00E810AC">
              <w:rPr>
                <w:sz w:val="16"/>
                <w:szCs w:val="18"/>
                <w:lang w:val="sl-SI"/>
              </w:rPr>
              <w:t>i)</w:t>
            </w:r>
            <w:r w:rsidR="00F32A66">
              <w:rPr>
                <w:sz w:val="16"/>
                <w:szCs w:val="18"/>
                <w:lang w:val="sl-SI"/>
              </w:rPr>
              <w:t xml:space="preserve"> </w:t>
            </w:r>
            <w:r w:rsidR="00E612F2">
              <w:rPr>
                <w:sz w:val="16"/>
                <w:szCs w:val="18"/>
                <w:lang w:val="sl-SI"/>
              </w:rPr>
              <w:t>200</w:t>
            </w:r>
            <w:r w:rsidR="00F32A66">
              <w:rPr>
                <w:sz w:val="16"/>
                <w:szCs w:val="18"/>
                <w:lang w:val="sl-SI"/>
              </w:rPr>
              <w:t>.000 EUR</w:t>
            </w:r>
            <w:r w:rsidR="001C5728">
              <w:rPr>
                <w:sz w:val="16"/>
                <w:szCs w:val="18"/>
                <w:lang w:val="sl-SI"/>
              </w:rPr>
              <w:t xml:space="preserve"> PP</w:t>
            </w:r>
            <w:r w:rsidR="00C44D4B">
              <w:rPr>
                <w:sz w:val="16"/>
                <w:szCs w:val="18"/>
                <w:lang w:val="sl-SI"/>
              </w:rPr>
              <w:t xml:space="preserve"> </w:t>
            </w:r>
            <w:r w:rsidR="001C5728">
              <w:rPr>
                <w:sz w:val="16"/>
                <w:szCs w:val="18"/>
                <w:lang w:val="sl-SI"/>
              </w:rPr>
              <w:t>7083</w:t>
            </w:r>
          </w:p>
        </w:tc>
      </w:tr>
    </w:tbl>
    <w:p w14:paraId="1A4B78FA" w14:textId="77777777" w:rsidR="004D13B0" w:rsidRPr="00F54C39" w:rsidRDefault="004D13B0" w:rsidP="009371FE">
      <w:pPr>
        <w:rPr>
          <w:b/>
          <w:bCs/>
        </w:rPr>
      </w:pPr>
    </w:p>
    <w:p w14:paraId="5C6CD2C7" w14:textId="77777777" w:rsidR="004D13B0" w:rsidRPr="00F54C39" w:rsidRDefault="004D13B0" w:rsidP="004D13B0">
      <w:pPr>
        <w:pStyle w:val="Naslov3"/>
        <w:rPr>
          <w:rFonts w:cs="Arial"/>
          <w:color w:val="auto"/>
        </w:rPr>
      </w:pPr>
      <w:bookmarkStart w:id="60" w:name="_Toc80009681"/>
      <w:bookmarkStart w:id="61" w:name="_Toc96513675"/>
      <w:bookmarkStart w:id="62" w:name="_Toc99459256"/>
      <w:r w:rsidRPr="00F54C39">
        <w:rPr>
          <w:rFonts w:cs="Arial"/>
          <w:color w:val="auto"/>
        </w:rPr>
        <w:t>2.2.5</w:t>
      </w:r>
      <w:r w:rsidRPr="00F54C39">
        <w:rPr>
          <w:rFonts w:cs="Arial"/>
          <w:color w:val="auto"/>
        </w:rPr>
        <w:tab/>
        <w:t>Preprečevanje samomorilnega vedenja</w:t>
      </w:r>
      <w:bookmarkEnd w:id="60"/>
      <w:bookmarkEnd w:id="61"/>
      <w:bookmarkEnd w:id="62"/>
    </w:p>
    <w:p w14:paraId="69E2367D" w14:textId="73B6301C" w:rsidR="004D13B0" w:rsidRPr="00F54C39" w:rsidRDefault="004D13B0" w:rsidP="00A51D3B">
      <w:pPr>
        <w:spacing w:before="240" w:after="0"/>
      </w:pPr>
      <w:r w:rsidRPr="00F54C39">
        <w:t>Samomor je v Sloveniji še vedno velik  javno zdravstveni problem. Leta 2019 je zaradi samomora umrlo 394 oseb (307 moških in 87 žensk), samomorilni količnik (število umrlih zaradi samomora na 100.000 prebivalcev) pa je znašal 18,86 (29,35 za moške in 8,43 za ženske). Slovenija je zaradi umrljivosti zaradi samomora še vedno precej nad evropskim povprečjem (11/100 000), zlasti glede starejših. V Sloveniji obstajajo zelo velike razlike med posameznimi reg</w:t>
      </w:r>
      <w:r w:rsidRPr="00F54C39">
        <w:lastRenderedPageBreak/>
        <w:t>ijami. Regije na vzhodu države beležijo več samomorov v primerjavi z zahodnimi regijami. Odvisnost, zlasti odvisnost od alkohola je rizični dejavnik za samomorilnost.</w:t>
      </w:r>
    </w:p>
    <w:p w14:paraId="265153B2" w14:textId="77777777" w:rsidR="004D13B0" w:rsidRPr="00F54C39" w:rsidRDefault="004D13B0" w:rsidP="004D13B0">
      <w:pPr>
        <w:spacing w:after="0"/>
      </w:pPr>
    </w:p>
    <w:p w14:paraId="190497ED" w14:textId="77777777" w:rsidR="004D13B0" w:rsidRPr="00F54C39" w:rsidRDefault="004D13B0" w:rsidP="004D13B0">
      <w:pPr>
        <w:spacing w:after="0"/>
      </w:pPr>
      <w:r w:rsidRPr="00F54C39">
        <w:t xml:space="preserve">V Sloveniji je še vedno prisotna stigma na področju duševnega zdravja in iskanja pomoči, zato je nujno začeti s ciljanimi in standardiziranimi pristopi k njenem zmanjševanju. Predvsem z ukrepi </w:t>
      </w:r>
      <w:r w:rsidRPr="00F54C39">
        <w:rPr>
          <w:b/>
          <w:bCs/>
        </w:rPr>
        <w:t xml:space="preserve">ozaveščati splošno javnost, krepiti kompetence in veščine, </w:t>
      </w:r>
      <w:r w:rsidRPr="00F54C39">
        <w:t xml:space="preserve">kako osebo v stiski prepoznati, kako se z njo pogovarjati in ji nuditi osnovne oblike pomoči in podpore. Ob ukrepih, ki so usmerjeni v osebe, ki so neposredno ogrožene zaradi samomora, je potrebno uvajati tudi ukrepe, ki so usmerjeni v njihove bližnje oziroma tiste, ki jih je samomor prizadel. Ti pristopi so v Sloveniji maloštevilni. </w:t>
      </w:r>
    </w:p>
    <w:p w14:paraId="604524C8" w14:textId="77777777" w:rsidR="004D13B0" w:rsidRPr="00F54C39" w:rsidRDefault="004D13B0" w:rsidP="004D13B0">
      <w:pPr>
        <w:spacing w:after="0"/>
      </w:pPr>
    </w:p>
    <w:p w14:paraId="57A0E3A6" w14:textId="77777777" w:rsidR="004D13B0" w:rsidRPr="00F54C39" w:rsidRDefault="004D13B0" w:rsidP="004D13B0">
      <w:pPr>
        <w:spacing w:after="0"/>
      </w:pPr>
      <w:r w:rsidRPr="00F54C39">
        <w:t xml:space="preserve">V Sloveniji imamo dobre in zanesljive podatke o samomoru, ki bi jih veljalo povezati in dopolniti s podatki iz policijskih zapisnikov s krajev prizorišč. Slednji so namreč bogat vir informacij tako o dejavnikih tveganja kot tudi o potencialnih varovalnih dejavnikih. Slabše in manj zanesljive podatke imamo o poskusih samomorov, saj v Sloveniji </w:t>
      </w:r>
      <w:r w:rsidRPr="00F54C39">
        <w:rPr>
          <w:b/>
          <w:bCs/>
        </w:rPr>
        <w:t>nimamo enotne in standardizirane metodologije beleženja</w:t>
      </w:r>
      <w:r w:rsidRPr="00F54C39">
        <w:t xml:space="preserve">. </w:t>
      </w:r>
    </w:p>
    <w:p w14:paraId="524A2CB9" w14:textId="77777777" w:rsidR="004D13B0" w:rsidRPr="00F54C39" w:rsidRDefault="004D13B0" w:rsidP="004D13B0">
      <w:pPr>
        <w:spacing w:after="0"/>
      </w:pPr>
    </w:p>
    <w:p w14:paraId="02A291BF" w14:textId="77777777" w:rsidR="004D13B0" w:rsidRPr="00F54C39" w:rsidRDefault="004D13B0" w:rsidP="004D13B0">
      <w:pPr>
        <w:spacing w:after="0"/>
      </w:pPr>
      <w:r w:rsidRPr="00F54C39">
        <w:t xml:space="preserve">Preprečevanje samomora se začne mnogo pred pojavom težav, zato so za preprečevanje in zmanjševanje samomorilnega vedenja ključni ukrepi na vseh področjih, opisanih </w:t>
      </w:r>
      <w:r w:rsidRPr="000047BC">
        <w:t xml:space="preserve">v ReNPDZ18-28. </w:t>
      </w:r>
      <w:r>
        <w:t>AN22-23</w:t>
      </w:r>
      <w:r w:rsidRPr="000047BC">
        <w:t xml:space="preserve"> določa ukrepe za </w:t>
      </w:r>
      <w:r w:rsidRPr="000047BC">
        <w:rPr>
          <w:b/>
          <w:bCs/>
        </w:rPr>
        <w:t xml:space="preserve">dvig osveščenosti in pismenosti </w:t>
      </w:r>
      <w:r w:rsidRPr="000047BC">
        <w:t xml:space="preserve">na področju duševnega zdravja in samomora, </w:t>
      </w:r>
      <w:r w:rsidRPr="000047BC">
        <w:rPr>
          <w:b/>
          <w:bCs/>
        </w:rPr>
        <w:t>zgodnjo identifikacijo</w:t>
      </w:r>
      <w:r w:rsidRPr="000047BC">
        <w:t xml:space="preserve"> samomorilno ogroženih oseb v okviru različnih strokovnih služb, </w:t>
      </w:r>
      <w:r w:rsidRPr="000047BC">
        <w:rPr>
          <w:b/>
          <w:bCs/>
        </w:rPr>
        <w:t>redno spremljanje</w:t>
      </w:r>
      <w:r w:rsidRPr="000047BC">
        <w:t xml:space="preserve"> pojava in vzpostavitvi </w:t>
      </w:r>
      <w:r w:rsidRPr="000047BC">
        <w:rPr>
          <w:b/>
          <w:bCs/>
        </w:rPr>
        <w:t>sistema poročanja</w:t>
      </w:r>
      <w:r w:rsidRPr="000047BC">
        <w:t xml:space="preserve"> o poskusih samomora, pomen ozaveščanja za </w:t>
      </w:r>
      <w:r w:rsidRPr="000047BC">
        <w:rPr>
          <w:b/>
          <w:bCs/>
        </w:rPr>
        <w:t xml:space="preserve">razvoj kritičnega odnosa do rabe alkohola </w:t>
      </w:r>
      <w:r w:rsidRPr="000047BC">
        <w:t xml:space="preserve">ter </w:t>
      </w:r>
      <w:r w:rsidRPr="000047BC">
        <w:rPr>
          <w:b/>
          <w:bCs/>
        </w:rPr>
        <w:t>uvajanje</w:t>
      </w:r>
      <w:r w:rsidRPr="000047BC">
        <w:rPr>
          <w:b/>
          <w:bCs/>
        </w:rPr>
        <w:lastRenderedPageBreak/>
        <w:t xml:space="preserve"> sistemskega presejanja</w:t>
      </w:r>
      <w:r w:rsidRPr="000047BC">
        <w:t xml:space="preserve"> in kratkih </w:t>
      </w:r>
      <w:r w:rsidRPr="00196B4F">
        <w:t>intervencij</w:t>
      </w:r>
      <w:r w:rsidRPr="000047BC">
        <w:t xml:space="preserve"> ob tveganem in škodljivem pitju na primarni ravni zdravstva in socialnega varstva, omejevanje dostopa do sredstev za samomor.</w:t>
      </w:r>
    </w:p>
    <w:p w14:paraId="31BE0C60" w14:textId="0C4E3978" w:rsidR="004D13B0" w:rsidRDefault="004D13B0" w:rsidP="004D13B0">
      <w:pPr>
        <w:spacing w:after="0"/>
      </w:pPr>
    </w:p>
    <w:p w14:paraId="2FFF5B4E" w14:textId="64431541" w:rsidR="009371FE" w:rsidRDefault="009371FE" w:rsidP="004D13B0">
      <w:pPr>
        <w:spacing w:after="0"/>
      </w:pPr>
    </w:p>
    <w:p w14:paraId="7C934B2E" w14:textId="77777777" w:rsidR="001C1A7D" w:rsidRDefault="001C1A7D" w:rsidP="004D13B0">
      <w:pPr>
        <w:spacing w:after="0"/>
      </w:pPr>
    </w:p>
    <w:p w14:paraId="2F7B03CD" w14:textId="77777777" w:rsidR="009371FE" w:rsidRPr="00F54C39" w:rsidRDefault="009371FE" w:rsidP="004D13B0">
      <w:pPr>
        <w:spacing w:after="0"/>
      </w:pPr>
    </w:p>
    <w:p w14:paraId="62ED9D5C" w14:textId="77777777" w:rsidR="004D13B0" w:rsidRPr="00F54C39" w:rsidRDefault="004D13B0" w:rsidP="004D13B0">
      <w:pPr>
        <w:rPr>
          <w:b/>
          <w:bCs/>
        </w:rPr>
      </w:pPr>
      <w:r w:rsidRPr="00F54C39">
        <w:rPr>
          <w:b/>
          <w:bCs/>
        </w:rPr>
        <w:t>SPECIFIČNI CILJI:</w:t>
      </w:r>
    </w:p>
    <w:p w14:paraId="50BAC523" w14:textId="77777777" w:rsidR="004D13B0" w:rsidRPr="00F54C39" w:rsidRDefault="004D13B0" w:rsidP="00FF3FE3">
      <w:pPr>
        <w:pStyle w:val="Odstavekseznama"/>
        <w:numPr>
          <w:ilvl w:val="0"/>
          <w:numId w:val="6"/>
        </w:numPr>
        <w:ind w:hanging="720"/>
        <w:rPr>
          <w:b/>
          <w:bCs/>
        </w:rPr>
      </w:pPr>
      <w:r w:rsidRPr="00F54C39">
        <w:rPr>
          <w:b/>
          <w:bCs/>
        </w:rPr>
        <w:t>Dvig osveščenosti in pismenosti na področju duševnega zdravja</w:t>
      </w:r>
    </w:p>
    <w:p w14:paraId="2829AD14" w14:textId="77777777" w:rsidR="004D13B0" w:rsidRPr="00F54C39" w:rsidRDefault="004D13B0" w:rsidP="00FF3FE3">
      <w:pPr>
        <w:pStyle w:val="Odstavekseznama"/>
        <w:numPr>
          <w:ilvl w:val="0"/>
          <w:numId w:val="6"/>
        </w:numPr>
        <w:ind w:hanging="720"/>
        <w:rPr>
          <w:b/>
          <w:bCs/>
        </w:rPr>
      </w:pPr>
      <w:r w:rsidRPr="00F54C39">
        <w:rPr>
          <w:b/>
          <w:bCs/>
        </w:rPr>
        <w:t>Zgodnja identifikacija ogroženih oseb</w:t>
      </w:r>
    </w:p>
    <w:p w14:paraId="61E1982D" w14:textId="77777777" w:rsidR="004D13B0" w:rsidRPr="00F54C39" w:rsidRDefault="004D13B0" w:rsidP="00FF3FE3">
      <w:pPr>
        <w:pStyle w:val="Odstavekseznama"/>
        <w:numPr>
          <w:ilvl w:val="0"/>
          <w:numId w:val="6"/>
        </w:numPr>
        <w:ind w:hanging="720"/>
        <w:rPr>
          <w:b/>
          <w:bCs/>
        </w:rPr>
      </w:pPr>
      <w:r w:rsidRPr="00F54C39">
        <w:rPr>
          <w:b/>
          <w:bCs/>
        </w:rPr>
        <w:t>Zagotavljanje dostopnosti do pomoči in obravnave</w:t>
      </w:r>
    </w:p>
    <w:p w14:paraId="2697F43B" w14:textId="77777777" w:rsidR="004D13B0" w:rsidRPr="00F54C39" w:rsidRDefault="004D13B0" w:rsidP="00FF3FE3">
      <w:pPr>
        <w:pStyle w:val="Odstavekseznama"/>
        <w:numPr>
          <w:ilvl w:val="0"/>
          <w:numId w:val="6"/>
        </w:numPr>
        <w:ind w:hanging="720"/>
        <w:rPr>
          <w:b/>
          <w:bCs/>
        </w:rPr>
      </w:pPr>
      <w:r w:rsidRPr="00F54C39">
        <w:rPr>
          <w:b/>
          <w:bCs/>
        </w:rPr>
        <w:t>Zmanjševanje porabe alkohola</w:t>
      </w:r>
    </w:p>
    <w:p w14:paraId="2E8134E8" w14:textId="77777777" w:rsidR="004D13B0" w:rsidRPr="00F54C39" w:rsidRDefault="004D13B0" w:rsidP="00FF3FE3">
      <w:pPr>
        <w:pStyle w:val="Odstavekseznama"/>
        <w:numPr>
          <w:ilvl w:val="0"/>
          <w:numId w:val="6"/>
        </w:numPr>
        <w:ind w:hanging="720"/>
        <w:rPr>
          <w:b/>
          <w:bCs/>
        </w:rPr>
      </w:pPr>
      <w:r w:rsidRPr="00F54C39">
        <w:rPr>
          <w:b/>
          <w:bCs/>
        </w:rPr>
        <w:t>Omejevanje dostopnosti do sredstev za samomor</w:t>
      </w:r>
    </w:p>
    <w:p w14:paraId="2DD767F9" w14:textId="77777777" w:rsidR="004D13B0" w:rsidRPr="00F54C39" w:rsidRDefault="004D13B0" w:rsidP="004D13B0">
      <w:pPr>
        <w:spacing w:after="0"/>
      </w:pPr>
    </w:p>
    <w:p w14:paraId="3BBC7E12" w14:textId="77777777" w:rsidR="004D13B0" w:rsidRPr="00F54C39" w:rsidRDefault="004D13B0" w:rsidP="004D13B0">
      <w:pPr>
        <w:spacing w:after="0"/>
        <w:ind w:left="360"/>
      </w:pPr>
    </w:p>
    <w:tbl>
      <w:tblPr>
        <w:tblStyle w:val="Tabelamrea"/>
        <w:tblW w:w="0" w:type="auto"/>
        <w:tblLook w:val="04A0" w:firstRow="1" w:lastRow="0" w:firstColumn="1" w:lastColumn="0" w:noHBand="0" w:noVBand="1"/>
      </w:tblPr>
      <w:tblGrid>
        <w:gridCol w:w="2405"/>
        <w:gridCol w:w="2693"/>
        <w:gridCol w:w="1276"/>
        <w:gridCol w:w="2126"/>
        <w:gridCol w:w="1407"/>
        <w:gridCol w:w="1287"/>
        <w:gridCol w:w="1559"/>
        <w:gridCol w:w="1685"/>
      </w:tblGrid>
      <w:tr w:rsidR="004D13B0" w:rsidRPr="00506377" w14:paraId="280C2603" w14:textId="77777777" w:rsidTr="00A51D3B">
        <w:tc>
          <w:tcPr>
            <w:tcW w:w="2405" w:type="dxa"/>
            <w:vAlign w:val="center"/>
          </w:tcPr>
          <w:p w14:paraId="493D3E5F" w14:textId="39B82B7B" w:rsidR="004D13B0" w:rsidRPr="00A51D3B" w:rsidRDefault="004D13B0" w:rsidP="00A51D3B">
            <w:pPr>
              <w:jc w:val="center"/>
              <w:rPr>
                <w:b/>
                <w:sz w:val="18"/>
                <w:szCs w:val="18"/>
                <w:lang w:val="sl-SI"/>
              </w:rPr>
            </w:pPr>
            <w:r w:rsidRPr="00A51D3B">
              <w:rPr>
                <w:b/>
                <w:sz w:val="18"/>
                <w:szCs w:val="18"/>
                <w:lang w:val="sl-SI"/>
              </w:rPr>
              <w:t>Ukrep</w:t>
            </w:r>
          </w:p>
        </w:tc>
        <w:tc>
          <w:tcPr>
            <w:tcW w:w="2693" w:type="dxa"/>
            <w:vAlign w:val="center"/>
          </w:tcPr>
          <w:p w14:paraId="4D8EA771" w14:textId="6968EC9E" w:rsidR="004D13B0" w:rsidRPr="00A51D3B" w:rsidRDefault="004D13B0" w:rsidP="00A51D3B">
            <w:pPr>
              <w:jc w:val="center"/>
              <w:rPr>
                <w:b/>
                <w:sz w:val="18"/>
                <w:szCs w:val="18"/>
                <w:lang w:val="sl-SI"/>
              </w:rPr>
            </w:pPr>
            <w:r w:rsidRPr="00A51D3B">
              <w:rPr>
                <w:b/>
                <w:sz w:val="18"/>
                <w:szCs w:val="18"/>
                <w:lang w:val="sl-SI"/>
              </w:rPr>
              <w:t>Aktivnosti</w:t>
            </w:r>
          </w:p>
        </w:tc>
        <w:tc>
          <w:tcPr>
            <w:tcW w:w="1276" w:type="dxa"/>
            <w:vAlign w:val="center"/>
          </w:tcPr>
          <w:p w14:paraId="74BA6739" w14:textId="77777777" w:rsidR="004D13B0" w:rsidRPr="00A51D3B" w:rsidRDefault="004D13B0" w:rsidP="00A51D3B">
            <w:pPr>
              <w:jc w:val="center"/>
              <w:rPr>
                <w:b/>
                <w:sz w:val="18"/>
                <w:szCs w:val="18"/>
                <w:lang w:val="sl-SI"/>
              </w:rPr>
            </w:pPr>
            <w:r w:rsidRPr="00A51D3B">
              <w:rPr>
                <w:b/>
                <w:sz w:val="18"/>
                <w:szCs w:val="18"/>
                <w:lang w:val="sl-SI"/>
              </w:rPr>
              <w:t>Izvedbeni rok</w:t>
            </w:r>
          </w:p>
        </w:tc>
        <w:tc>
          <w:tcPr>
            <w:tcW w:w="2126" w:type="dxa"/>
            <w:vAlign w:val="center"/>
          </w:tcPr>
          <w:p w14:paraId="2E16F95C" w14:textId="77777777" w:rsidR="004D13B0" w:rsidRPr="00A51D3B" w:rsidRDefault="004D13B0" w:rsidP="00A51D3B">
            <w:pPr>
              <w:jc w:val="center"/>
              <w:rPr>
                <w:b/>
                <w:sz w:val="18"/>
                <w:szCs w:val="18"/>
                <w:lang w:val="sl-SI"/>
              </w:rPr>
            </w:pPr>
            <w:r w:rsidRPr="00A51D3B">
              <w:rPr>
                <w:b/>
                <w:sz w:val="18"/>
                <w:szCs w:val="18"/>
                <w:lang w:val="sl-SI"/>
              </w:rPr>
              <w:t>Kazalnik</w:t>
            </w:r>
          </w:p>
        </w:tc>
        <w:tc>
          <w:tcPr>
            <w:tcW w:w="1407" w:type="dxa"/>
            <w:vAlign w:val="center"/>
          </w:tcPr>
          <w:p w14:paraId="4268F771" w14:textId="77777777" w:rsidR="004D13B0" w:rsidRPr="00A51D3B" w:rsidRDefault="004D13B0" w:rsidP="00A51D3B">
            <w:pPr>
              <w:jc w:val="center"/>
              <w:rPr>
                <w:b/>
                <w:sz w:val="18"/>
                <w:szCs w:val="18"/>
                <w:lang w:val="sl-SI"/>
              </w:rPr>
            </w:pPr>
            <w:r w:rsidRPr="00A51D3B">
              <w:rPr>
                <w:b/>
                <w:sz w:val="18"/>
                <w:szCs w:val="18"/>
                <w:lang w:val="sl-SI"/>
              </w:rPr>
              <w:t>Nosilec</w:t>
            </w:r>
          </w:p>
        </w:tc>
        <w:tc>
          <w:tcPr>
            <w:tcW w:w="1287" w:type="dxa"/>
            <w:vAlign w:val="center"/>
          </w:tcPr>
          <w:p w14:paraId="4DC5E45E" w14:textId="2F60903E" w:rsidR="004D13B0" w:rsidRPr="00A51D3B" w:rsidRDefault="004D13B0" w:rsidP="00A51D3B">
            <w:pPr>
              <w:jc w:val="center"/>
              <w:rPr>
                <w:b/>
                <w:sz w:val="18"/>
                <w:szCs w:val="18"/>
                <w:lang w:val="sl-SI"/>
              </w:rPr>
            </w:pPr>
            <w:r w:rsidRPr="00A51D3B">
              <w:rPr>
                <w:b/>
                <w:sz w:val="18"/>
                <w:szCs w:val="18"/>
                <w:lang w:val="sl-SI"/>
              </w:rPr>
              <w:t>Odgovoren za izvedbo in sodelujoči</w:t>
            </w:r>
          </w:p>
        </w:tc>
        <w:tc>
          <w:tcPr>
            <w:tcW w:w="1559" w:type="dxa"/>
            <w:vAlign w:val="center"/>
          </w:tcPr>
          <w:p w14:paraId="3BD6D419" w14:textId="77777777" w:rsidR="004D13B0" w:rsidRPr="00A51D3B" w:rsidRDefault="004D13B0" w:rsidP="00A51D3B">
            <w:pPr>
              <w:jc w:val="center"/>
              <w:rPr>
                <w:b/>
                <w:sz w:val="18"/>
                <w:szCs w:val="18"/>
                <w:lang w:val="sl-SI"/>
              </w:rPr>
            </w:pPr>
            <w:r w:rsidRPr="00A51D3B">
              <w:rPr>
                <w:b/>
                <w:sz w:val="18"/>
                <w:szCs w:val="18"/>
                <w:lang w:val="sl-SI"/>
              </w:rPr>
              <w:t>Viri sredstev) za 2022</w:t>
            </w:r>
          </w:p>
        </w:tc>
        <w:tc>
          <w:tcPr>
            <w:tcW w:w="1685" w:type="dxa"/>
            <w:vAlign w:val="center"/>
          </w:tcPr>
          <w:p w14:paraId="3B9396C7" w14:textId="77777777" w:rsidR="004D13B0" w:rsidRPr="00A51D3B" w:rsidRDefault="004D13B0" w:rsidP="00A51D3B">
            <w:pPr>
              <w:jc w:val="center"/>
              <w:rPr>
                <w:b/>
                <w:sz w:val="18"/>
                <w:szCs w:val="18"/>
                <w:lang w:val="sl-SI"/>
              </w:rPr>
            </w:pPr>
            <w:r w:rsidRPr="00A51D3B">
              <w:rPr>
                <w:b/>
                <w:sz w:val="18"/>
                <w:szCs w:val="18"/>
                <w:lang w:val="sl-SI"/>
              </w:rPr>
              <w:t>Viri sredstev za 2023</w:t>
            </w:r>
          </w:p>
        </w:tc>
      </w:tr>
      <w:tr w:rsidR="004D13B0" w:rsidRPr="00A51D3B" w14:paraId="7689E68F" w14:textId="77777777" w:rsidTr="00974912">
        <w:tc>
          <w:tcPr>
            <w:tcW w:w="2405" w:type="dxa"/>
          </w:tcPr>
          <w:p w14:paraId="751B1322" w14:textId="77777777" w:rsidR="004D13B0" w:rsidRPr="00F54C39" w:rsidRDefault="004D13B0" w:rsidP="00A51D3B">
            <w:pPr>
              <w:rPr>
                <w:b/>
                <w:bCs/>
                <w:sz w:val="16"/>
                <w:szCs w:val="16"/>
                <w:lang w:val="sl-SI"/>
              </w:rPr>
            </w:pPr>
            <w:r w:rsidRPr="00F54C39">
              <w:rPr>
                <w:b/>
                <w:bCs/>
                <w:sz w:val="16"/>
                <w:szCs w:val="16"/>
                <w:lang w:val="sl-SI"/>
              </w:rPr>
              <w:t>Ukrep I:</w:t>
            </w:r>
          </w:p>
          <w:p w14:paraId="2AB9FB96" w14:textId="77777777" w:rsidR="004D13B0" w:rsidRPr="00F54C39" w:rsidRDefault="004D13B0" w:rsidP="00A51D3B">
            <w:pPr>
              <w:rPr>
                <w:b/>
                <w:bCs/>
                <w:sz w:val="24"/>
                <w:szCs w:val="24"/>
                <w:lang w:val="sl-SI"/>
              </w:rPr>
            </w:pPr>
            <w:r w:rsidRPr="00F54C39">
              <w:rPr>
                <w:sz w:val="16"/>
                <w:szCs w:val="16"/>
                <w:lang w:val="sl-SI"/>
              </w:rPr>
              <w:t>Razvoj in implementacija programov</w:t>
            </w:r>
            <w:r>
              <w:rPr>
                <w:sz w:val="16"/>
                <w:szCs w:val="16"/>
                <w:lang w:val="sl-SI"/>
              </w:rPr>
              <w:t xml:space="preserve"> </w:t>
            </w:r>
            <w:r w:rsidRPr="00F54C39">
              <w:rPr>
                <w:sz w:val="16"/>
                <w:szCs w:val="16"/>
                <w:lang w:val="sl-SI"/>
              </w:rPr>
              <w:t>ter kontinuirano sodelovanje z mediji za odgovorno poročanje o samomoru in duševnem zdravju.</w:t>
            </w:r>
          </w:p>
        </w:tc>
        <w:tc>
          <w:tcPr>
            <w:tcW w:w="2693" w:type="dxa"/>
          </w:tcPr>
          <w:p w14:paraId="3BF56343" w14:textId="1D4D983B" w:rsidR="004D13B0" w:rsidRPr="00C337F8" w:rsidRDefault="004D13B0" w:rsidP="00A51D3B">
            <w:pPr>
              <w:rPr>
                <w:sz w:val="16"/>
                <w:szCs w:val="16"/>
                <w:lang w:val="sl-SI"/>
              </w:rPr>
            </w:pPr>
            <w:r>
              <w:rPr>
                <w:sz w:val="16"/>
                <w:szCs w:val="16"/>
                <w:lang w:val="sl-SI"/>
              </w:rPr>
              <w:t>-</w:t>
            </w:r>
            <w:r w:rsidR="009371FE">
              <w:rPr>
                <w:sz w:val="16"/>
                <w:szCs w:val="16"/>
                <w:lang w:val="sl-SI"/>
              </w:rPr>
              <w:t xml:space="preserve"> </w:t>
            </w:r>
            <w:r w:rsidRPr="00C337F8">
              <w:rPr>
                <w:sz w:val="16"/>
                <w:szCs w:val="16"/>
                <w:lang w:val="sl-SI"/>
              </w:rPr>
              <w:t>Analiza medijskih objav in njihovih vsebin</w:t>
            </w:r>
            <w:r>
              <w:rPr>
                <w:sz w:val="16"/>
                <w:szCs w:val="16"/>
                <w:lang w:val="sl-SI"/>
              </w:rPr>
              <w:t xml:space="preserve"> in </w:t>
            </w:r>
            <w:r w:rsidRPr="00C337F8">
              <w:rPr>
                <w:sz w:val="16"/>
                <w:szCs w:val="16"/>
                <w:lang w:val="sl-SI"/>
              </w:rPr>
              <w:t>.</w:t>
            </w:r>
          </w:p>
          <w:p w14:paraId="4FEDDCE7" w14:textId="44D5D138" w:rsidR="004D13B0" w:rsidRPr="00C425D2" w:rsidRDefault="004D13B0" w:rsidP="00A51D3B">
            <w:pPr>
              <w:rPr>
                <w:sz w:val="16"/>
                <w:szCs w:val="16"/>
                <w:lang w:val="sl-SI"/>
              </w:rPr>
            </w:pPr>
            <w:r>
              <w:rPr>
                <w:sz w:val="16"/>
                <w:szCs w:val="16"/>
                <w:lang w:val="sl-SI"/>
              </w:rPr>
              <w:t>-</w:t>
            </w:r>
            <w:r w:rsidR="009371FE">
              <w:rPr>
                <w:sz w:val="16"/>
                <w:szCs w:val="16"/>
                <w:lang w:val="sl-SI"/>
              </w:rPr>
              <w:t xml:space="preserve"> </w:t>
            </w:r>
            <w:r w:rsidRPr="00C425D2">
              <w:rPr>
                <w:sz w:val="16"/>
                <w:szCs w:val="16"/>
                <w:lang w:val="sl-SI"/>
              </w:rPr>
              <w:t>Prevod in priredba nadgrajenih smernic IASP za odgovorno poročanje o samomorih.</w:t>
            </w:r>
          </w:p>
          <w:p w14:paraId="73406268" w14:textId="268A6DEC" w:rsidR="004D13B0" w:rsidRDefault="004D13B0" w:rsidP="00A51D3B">
            <w:pPr>
              <w:rPr>
                <w:sz w:val="16"/>
                <w:szCs w:val="16"/>
                <w:lang w:val="sl-SI"/>
              </w:rPr>
            </w:pPr>
            <w:r>
              <w:rPr>
                <w:sz w:val="16"/>
                <w:szCs w:val="16"/>
                <w:lang w:val="sl-SI"/>
              </w:rPr>
              <w:t>-</w:t>
            </w:r>
            <w:r w:rsidRPr="00C425D2">
              <w:rPr>
                <w:sz w:val="16"/>
                <w:szCs w:val="16"/>
                <w:lang w:val="sl-SI"/>
              </w:rPr>
              <w:t xml:space="preserve"> </w:t>
            </w:r>
            <w:r w:rsidR="009371FE">
              <w:rPr>
                <w:sz w:val="16"/>
                <w:szCs w:val="16"/>
                <w:lang w:val="sl-SI"/>
              </w:rPr>
              <w:t>P</w:t>
            </w:r>
            <w:r w:rsidRPr="00C425D2">
              <w:rPr>
                <w:sz w:val="16"/>
                <w:szCs w:val="16"/>
                <w:lang w:val="sl-SI"/>
              </w:rPr>
              <w:t>riprava komunikacijske strategije in orodij za komuniciranje</w:t>
            </w:r>
          </w:p>
          <w:p w14:paraId="080C1D7B" w14:textId="27A7B095" w:rsidR="004D13B0" w:rsidRPr="00C425D2" w:rsidRDefault="004D13B0" w:rsidP="00A51D3B">
            <w:pPr>
              <w:rPr>
                <w:sz w:val="16"/>
                <w:szCs w:val="16"/>
                <w:lang w:val="sl-SI"/>
              </w:rPr>
            </w:pPr>
            <w:r>
              <w:rPr>
                <w:sz w:val="16"/>
                <w:szCs w:val="16"/>
                <w:lang w:val="sl-SI"/>
              </w:rPr>
              <w:t>-</w:t>
            </w:r>
            <w:r w:rsidR="009371FE">
              <w:rPr>
                <w:sz w:val="16"/>
                <w:szCs w:val="16"/>
                <w:lang w:val="sl-SI"/>
              </w:rPr>
              <w:t xml:space="preserve"> S</w:t>
            </w:r>
            <w:r w:rsidRPr="00C425D2">
              <w:rPr>
                <w:sz w:val="16"/>
                <w:szCs w:val="16"/>
                <w:lang w:val="sl-SI"/>
              </w:rPr>
              <w:t xml:space="preserve">eminarja za medije  s poudarkom na prvi psihološki pomoči. </w:t>
            </w:r>
          </w:p>
          <w:p w14:paraId="53D3A829" w14:textId="77777777" w:rsidR="004D13B0" w:rsidRPr="00F54C39" w:rsidRDefault="004D13B0" w:rsidP="00A51D3B">
            <w:pPr>
              <w:rPr>
                <w:sz w:val="16"/>
                <w:szCs w:val="16"/>
                <w:lang w:val="sl-SI"/>
              </w:rPr>
            </w:pPr>
          </w:p>
          <w:p w14:paraId="79E71ABC" w14:textId="77777777" w:rsidR="004D13B0" w:rsidRPr="00F54C39" w:rsidRDefault="004D13B0" w:rsidP="00A51D3B">
            <w:pPr>
              <w:rPr>
                <w:sz w:val="16"/>
                <w:szCs w:val="16"/>
                <w:lang w:val="sl-SI"/>
              </w:rPr>
            </w:pPr>
          </w:p>
          <w:p w14:paraId="31F9A971" w14:textId="77777777" w:rsidR="004D13B0" w:rsidRPr="00F54C39" w:rsidRDefault="004D13B0" w:rsidP="001C1A7D">
            <w:pPr>
              <w:rPr>
                <w:b/>
                <w:lang w:val="sl-SI"/>
              </w:rPr>
            </w:pPr>
          </w:p>
        </w:tc>
        <w:tc>
          <w:tcPr>
            <w:tcW w:w="1276" w:type="dxa"/>
          </w:tcPr>
          <w:p w14:paraId="51E6135D" w14:textId="737A18CC" w:rsidR="004D13B0" w:rsidRPr="00F54C39" w:rsidRDefault="002511EA" w:rsidP="001C1A7D">
            <w:pPr>
              <w:rPr>
                <w:b/>
                <w:lang w:val="sl-SI"/>
              </w:rPr>
            </w:pPr>
            <w:r>
              <w:rPr>
                <w:sz w:val="16"/>
                <w:szCs w:val="18"/>
                <w:lang w:val="sl-SI"/>
              </w:rPr>
              <w:t>2022–2023</w:t>
            </w:r>
          </w:p>
        </w:tc>
        <w:tc>
          <w:tcPr>
            <w:tcW w:w="2126" w:type="dxa"/>
          </w:tcPr>
          <w:p w14:paraId="0281C349" w14:textId="44DF288B" w:rsidR="004D13B0" w:rsidRPr="006A1884" w:rsidRDefault="004D13B0" w:rsidP="00A51D3B">
            <w:pPr>
              <w:rPr>
                <w:sz w:val="16"/>
                <w:szCs w:val="18"/>
                <w:lang w:val="sl-SI"/>
              </w:rPr>
            </w:pPr>
            <w:r>
              <w:rPr>
                <w:sz w:val="16"/>
                <w:szCs w:val="18"/>
                <w:lang w:val="sl-SI"/>
              </w:rPr>
              <w:t>-</w:t>
            </w:r>
            <w:r w:rsidR="009371FE">
              <w:rPr>
                <w:sz w:val="16"/>
                <w:szCs w:val="18"/>
                <w:lang w:val="sl-SI"/>
              </w:rPr>
              <w:t xml:space="preserve"> </w:t>
            </w:r>
            <w:r w:rsidRPr="006A1884">
              <w:rPr>
                <w:sz w:val="16"/>
                <w:szCs w:val="18"/>
                <w:lang w:val="sl-SI"/>
              </w:rPr>
              <w:t>Poročilo.</w:t>
            </w:r>
          </w:p>
          <w:p w14:paraId="472D7B98" w14:textId="402325C7" w:rsidR="004D13B0" w:rsidRPr="006A1884" w:rsidRDefault="004D13B0" w:rsidP="00A51D3B">
            <w:pPr>
              <w:rPr>
                <w:sz w:val="16"/>
                <w:szCs w:val="18"/>
                <w:lang w:val="sl-SI"/>
              </w:rPr>
            </w:pPr>
            <w:r>
              <w:rPr>
                <w:sz w:val="16"/>
                <w:szCs w:val="18"/>
                <w:lang w:val="sl-SI"/>
              </w:rPr>
              <w:t>-</w:t>
            </w:r>
            <w:r w:rsidR="009371FE">
              <w:rPr>
                <w:sz w:val="16"/>
                <w:szCs w:val="18"/>
                <w:lang w:val="sl-SI"/>
              </w:rPr>
              <w:t xml:space="preserve"> </w:t>
            </w:r>
            <w:r w:rsidRPr="006A1884">
              <w:rPr>
                <w:sz w:val="16"/>
                <w:szCs w:val="18"/>
                <w:lang w:val="sl-SI"/>
              </w:rPr>
              <w:t xml:space="preserve">Izdelane smernice za odgovorno poročanje. </w:t>
            </w:r>
          </w:p>
          <w:p w14:paraId="36EB5947" w14:textId="1F6D0F7F" w:rsidR="004D13B0" w:rsidRPr="006A1884" w:rsidRDefault="004D13B0" w:rsidP="001C1A7D">
            <w:pPr>
              <w:rPr>
                <w:b/>
                <w:lang w:val="sl-SI"/>
              </w:rPr>
            </w:pPr>
            <w:r>
              <w:rPr>
                <w:sz w:val="16"/>
                <w:szCs w:val="18"/>
                <w:lang w:val="sl-SI"/>
              </w:rPr>
              <w:t>-</w:t>
            </w:r>
            <w:r w:rsidR="009371FE">
              <w:rPr>
                <w:sz w:val="16"/>
                <w:szCs w:val="18"/>
                <w:lang w:val="sl-SI"/>
              </w:rPr>
              <w:t xml:space="preserve"> </w:t>
            </w:r>
            <w:r w:rsidRPr="006A1884">
              <w:rPr>
                <w:sz w:val="16"/>
                <w:szCs w:val="18"/>
                <w:lang w:val="sl-SI"/>
              </w:rPr>
              <w:t>Izdelana komunikacijska strategija, število na seminarju prisotnih medijev, evalvacija.</w:t>
            </w:r>
          </w:p>
        </w:tc>
        <w:tc>
          <w:tcPr>
            <w:tcW w:w="1407" w:type="dxa"/>
          </w:tcPr>
          <w:p w14:paraId="7DCCC837" w14:textId="77777777" w:rsidR="004D13B0" w:rsidRPr="00F54C39" w:rsidRDefault="004D13B0" w:rsidP="001C1A7D">
            <w:pPr>
              <w:rPr>
                <w:b/>
                <w:lang w:val="sl-SI"/>
              </w:rPr>
            </w:pPr>
            <w:r w:rsidRPr="00F54C39">
              <w:rPr>
                <w:sz w:val="16"/>
                <w:szCs w:val="18"/>
                <w:lang w:val="sl-SI"/>
              </w:rPr>
              <w:t>MZ</w:t>
            </w:r>
          </w:p>
        </w:tc>
        <w:tc>
          <w:tcPr>
            <w:tcW w:w="1287" w:type="dxa"/>
          </w:tcPr>
          <w:p w14:paraId="3429D480" w14:textId="77777777" w:rsidR="004D13B0" w:rsidRPr="00F54C39" w:rsidRDefault="004D13B0" w:rsidP="00A51D3B">
            <w:pPr>
              <w:rPr>
                <w:sz w:val="16"/>
                <w:szCs w:val="16"/>
                <w:lang w:val="sl-SI"/>
              </w:rPr>
            </w:pPr>
            <w:r>
              <w:rPr>
                <w:sz w:val="16"/>
                <w:szCs w:val="16"/>
                <w:lang w:val="sl-SI"/>
              </w:rPr>
              <w:t xml:space="preserve">NIJZ </w:t>
            </w:r>
          </w:p>
          <w:p w14:paraId="43CA0958" w14:textId="77777777" w:rsidR="004D13B0" w:rsidRPr="00F54C39" w:rsidRDefault="004D13B0" w:rsidP="00A51D3B">
            <w:pPr>
              <w:rPr>
                <w:sz w:val="16"/>
                <w:szCs w:val="16"/>
                <w:lang w:val="sl-SI"/>
              </w:rPr>
            </w:pPr>
          </w:p>
          <w:p w14:paraId="38D53C73" w14:textId="77777777" w:rsidR="004D13B0" w:rsidRPr="00F54C39" w:rsidRDefault="004D13B0" w:rsidP="00A51D3B">
            <w:pPr>
              <w:rPr>
                <w:sz w:val="16"/>
                <w:szCs w:val="16"/>
                <w:lang w:val="sl-SI"/>
              </w:rPr>
            </w:pPr>
            <w:r w:rsidRPr="00F54C39">
              <w:rPr>
                <w:sz w:val="16"/>
                <w:szCs w:val="16"/>
                <w:lang w:val="sl-SI"/>
              </w:rPr>
              <w:t>Sodelujoči:</w:t>
            </w:r>
          </w:p>
          <w:p w14:paraId="677CEC8E" w14:textId="77777777" w:rsidR="004D13B0" w:rsidRPr="006A1884" w:rsidRDefault="004D13B0" w:rsidP="001C1A7D">
            <w:pPr>
              <w:rPr>
                <w:rFonts w:ascii="Republika" w:eastAsia="Times New Roman" w:hAnsi="Republika" w:cs="Times New Roman"/>
                <w:b/>
                <w:sz w:val="16"/>
                <w:szCs w:val="16"/>
                <w:lang w:val="sl-SI"/>
              </w:rPr>
            </w:pPr>
            <w:bookmarkStart w:id="63" w:name="_Toc87265253"/>
            <w:bookmarkStart w:id="64" w:name="_Toc87314296"/>
            <w:bookmarkStart w:id="65" w:name="_Toc87362432"/>
            <w:r w:rsidRPr="00033961">
              <w:rPr>
                <w:sz w:val="16"/>
                <w:szCs w:val="16"/>
                <w:lang w:val="sl-SI"/>
              </w:rPr>
              <w:t>MIZŠ, ZRSŠ</w:t>
            </w:r>
            <w:r w:rsidRPr="006A1884">
              <w:rPr>
                <w:sz w:val="16"/>
                <w:szCs w:val="16"/>
                <w:lang w:val="sl-SI"/>
              </w:rPr>
              <w:t>,</w:t>
            </w:r>
            <w:bookmarkEnd w:id="63"/>
            <w:bookmarkEnd w:id="64"/>
            <w:bookmarkEnd w:id="65"/>
          </w:p>
          <w:p w14:paraId="3E8BE930" w14:textId="77777777" w:rsidR="004D13B0" w:rsidRPr="00F54C39" w:rsidRDefault="004D13B0" w:rsidP="00A51D3B">
            <w:pPr>
              <w:rPr>
                <w:b/>
                <w:lang w:val="sl-SI"/>
              </w:rPr>
            </w:pPr>
            <w:r w:rsidRPr="00F54C39">
              <w:rPr>
                <w:sz w:val="16"/>
                <w:szCs w:val="16"/>
                <w:lang w:val="sl-SI"/>
              </w:rPr>
              <w:t>Društvo novinarjev, univerze, Inštitut Andreja Marušiča, Slovenski center za raziskovanje samomora, strokovne in stanovske organizacije</w:t>
            </w:r>
          </w:p>
        </w:tc>
        <w:tc>
          <w:tcPr>
            <w:tcW w:w="1559" w:type="dxa"/>
          </w:tcPr>
          <w:p w14:paraId="187DBBF8" w14:textId="06B646D3" w:rsidR="004D13B0" w:rsidRPr="00F54C39" w:rsidRDefault="004D13B0" w:rsidP="001C1A7D">
            <w:pPr>
              <w:rPr>
                <w:b/>
                <w:lang w:val="sl-SI"/>
              </w:rPr>
            </w:pPr>
            <w:r w:rsidRPr="00034DE1">
              <w:rPr>
                <w:sz w:val="16"/>
                <w:szCs w:val="18"/>
                <w:lang w:val="sl-SI"/>
              </w:rPr>
              <w:t xml:space="preserve">Redna dejavnost v okviru izvajanja javne službe </w:t>
            </w:r>
          </w:p>
        </w:tc>
        <w:tc>
          <w:tcPr>
            <w:tcW w:w="1685" w:type="dxa"/>
          </w:tcPr>
          <w:p w14:paraId="2AA0D14B" w14:textId="19C7BABC" w:rsidR="004D13B0" w:rsidRPr="0071751E" w:rsidRDefault="004D13B0" w:rsidP="001C1A7D">
            <w:pPr>
              <w:rPr>
                <w:sz w:val="16"/>
                <w:szCs w:val="18"/>
                <w:lang w:val="sl-SI"/>
              </w:rPr>
            </w:pPr>
            <w:r w:rsidRPr="00034DE1">
              <w:rPr>
                <w:sz w:val="16"/>
                <w:szCs w:val="18"/>
                <w:lang w:val="sl-SI"/>
              </w:rPr>
              <w:t xml:space="preserve">Redna dejavnost v okviru izvajanja javne službe </w:t>
            </w:r>
          </w:p>
        </w:tc>
      </w:tr>
      <w:tr w:rsidR="004D13B0" w:rsidRPr="00A51D3B" w14:paraId="4F28DD71" w14:textId="77777777" w:rsidTr="00974912">
        <w:trPr>
          <w:trHeight w:val="1980"/>
        </w:trPr>
        <w:tc>
          <w:tcPr>
            <w:tcW w:w="2405" w:type="dxa"/>
          </w:tcPr>
          <w:p w14:paraId="235F049F" w14:textId="77777777" w:rsidR="004D13B0" w:rsidRPr="00F03F67" w:rsidRDefault="004D13B0" w:rsidP="00A51D3B">
            <w:pPr>
              <w:rPr>
                <w:b/>
                <w:bCs/>
                <w:sz w:val="16"/>
                <w:szCs w:val="16"/>
                <w:lang w:val="sl-SI"/>
              </w:rPr>
            </w:pPr>
            <w:r w:rsidRPr="00F03F67">
              <w:rPr>
                <w:b/>
                <w:bCs/>
                <w:sz w:val="16"/>
                <w:szCs w:val="16"/>
                <w:lang w:val="sl-SI"/>
              </w:rPr>
              <w:t>Ukrep II:</w:t>
            </w:r>
          </w:p>
          <w:p w14:paraId="0F41073B" w14:textId="77777777" w:rsidR="004D13B0" w:rsidRPr="00F03F67" w:rsidRDefault="004D13B0" w:rsidP="00A51D3B">
            <w:pPr>
              <w:rPr>
                <w:sz w:val="16"/>
                <w:szCs w:val="16"/>
                <w:lang w:val="sl-SI"/>
              </w:rPr>
            </w:pPr>
            <w:r w:rsidRPr="00F03F67">
              <w:rPr>
                <w:sz w:val="16"/>
                <w:szCs w:val="16"/>
                <w:lang w:val="sl-SI"/>
              </w:rPr>
              <w:t>Izvajanje presejanja populacije glede samomorilne ogroženosti (npr. PHQ 9 v referenčnih ambulantah) in spremljanje podatkov</w:t>
            </w:r>
          </w:p>
        </w:tc>
        <w:tc>
          <w:tcPr>
            <w:tcW w:w="2693" w:type="dxa"/>
          </w:tcPr>
          <w:p w14:paraId="4CBF1024" w14:textId="77777777" w:rsidR="004D13B0" w:rsidRPr="009B1239" w:rsidRDefault="004D13B0" w:rsidP="00A51D3B">
            <w:pPr>
              <w:rPr>
                <w:sz w:val="16"/>
                <w:szCs w:val="16"/>
                <w:lang w:val="sl-SI"/>
              </w:rPr>
            </w:pPr>
            <w:r>
              <w:rPr>
                <w:sz w:val="16"/>
                <w:szCs w:val="16"/>
                <w:lang w:val="sl-SI"/>
              </w:rPr>
              <w:t>-</w:t>
            </w:r>
            <w:r w:rsidRPr="009B1239">
              <w:rPr>
                <w:sz w:val="16"/>
                <w:szCs w:val="16"/>
                <w:lang w:val="sl-SI"/>
              </w:rPr>
              <w:t>Analiza izvajanja v okviru primarnega zdravstvenega varstva, v ambulantah družinske medicine, preventivnega programa kroničnih nenalezljivih bolezni pri odraslih, v patronažni službi pri otročnicah.</w:t>
            </w:r>
          </w:p>
        </w:tc>
        <w:tc>
          <w:tcPr>
            <w:tcW w:w="1276" w:type="dxa"/>
          </w:tcPr>
          <w:p w14:paraId="58DB0746" w14:textId="24A159AE" w:rsidR="004D13B0" w:rsidRPr="00F54C39" w:rsidRDefault="002511EA" w:rsidP="00A51D3B">
            <w:pPr>
              <w:rPr>
                <w:sz w:val="16"/>
                <w:szCs w:val="18"/>
                <w:lang w:val="sl-SI"/>
              </w:rPr>
            </w:pPr>
            <w:r>
              <w:rPr>
                <w:sz w:val="16"/>
                <w:szCs w:val="18"/>
                <w:lang w:val="sl-SI"/>
              </w:rPr>
              <w:t>2022–2023</w:t>
            </w:r>
          </w:p>
        </w:tc>
        <w:tc>
          <w:tcPr>
            <w:tcW w:w="2126" w:type="dxa"/>
          </w:tcPr>
          <w:p w14:paraId="65B2EC3B" w14:textId="77777777" w:rsidR="004D13B0" w:rsidRPr="006A1884" w:rsidRDefault="004D13B0" w:rsidP="00A51D3B">
            <w:pPr>
              <w:rPr>
                <w:sz w:val="16"/>
                <w:szCs w:val="18"/>
                <w:lang w:val="sl-SI"/>
              </w:rPr>
            </w:pPr>
            <w:r>
              <w:rPr>
                <w:sz w:val="16"/>
                <w:szCs w:val="18"/>
                <w:lang w:val="sl-SI"/>
              </w:rPr>
              <w:t>-</w:t>
            </w:r>
            <w:r w:rsidRPr="006A1884">
              <w:rPr>
                <w:sz w:val="16"/>
                <w:szCs w:val="18"/>
                <w:lang w:val="sl-SI"/>
              </w:rPr>
              <w:t>Delež ogroženih iz presejanja.</w:t>
            </w:r>
          </w:p>
        </w:tc>
        <w:tc>
          <w:tcPr>
            <w:tcW w:w="1407" w:type="dxa"/>
          </w:tcPr>
          <w:p w14:paraId="1C1D918A" w14:textId="77777777" w:rsidR="004D13B0" w:rsidRPr="00F54C39" w:rsidRDefault="004D13B0" w:rsidP="00A51D3B">
            <w:pPr>
              <w:rPr>
                <w:sz w:val="16"/>
                <w:szCs w:val="18"/>
                <w:lang w:val="sl-SI"/>
              </w:rPr>
            </w:pPr>
            <w:r w:rsidRPr="00F54C39">
              <w:rPr>
                <w:sz w:val="16"/>
                <w:szCs w:val="18"/>
                <w:lang w:val="sl-SI"/>
              </w:rPr>
              <w:t>MZ</w:t>
            </w:r>
          </w:p>
        </w:tc>
        <w:tc>
          <w:tcPr>
            <w:tcW w:w="1287" w:type="dxa"/>
          </w:tcPr>
          <w:p w14:paraId="35652982" w14:textId="77777777" w:rsidR="004D13B0" w:rsidRPr="00F54C39" w:rsidRDefault="004D13B0" w:rsidP="00A51D3B">
            <w:pPr>
              <w:rPr>
                <w:sz w:val="16"/>
                <w:szCs w:val="16"/>
                <w:lang w:val="sl-SI"/>
              </w:rPr>
            </w:pPr>
            <w:r>
              <w:rPr>
                <w:sz w:val="16"/>
                <w:szCs w:val="16"/>
                <w:lang w:val="sl-SI"/>
              </w:rPr>
              <w:t xml:space="preserve">NIJZ </w:t>
            </w:r>
          </w:p>
        </w:tc>
        <w:tc>
          <w:tcPr>
            <w:tcW w:w="1559" w:type="dxa"/>
          </w:tcPr>
          <w:p w14:paraId="04F639EB" w14:textId="1E538CF9" w:rsidR="004D13B0" w:rsidRPr="00F54C39" w:rsidRDefault="004D13B0" w:rsidP="00A51D3B">
            <w:pPr>
              <w:rPr>
                <w:sz w:val="16"/>
                <w:szCs w:val="18"/>
                <w:lang w:val="sl-SI"/>
              </w:rPr>
            </w:pPr>
            <w:r w:rsidRPr="00034DE1">
              <w:rPr>
                <w:sz w:val="16"/>
                <w:szCs w:val="18"/>
                <w:lang w:val="sl-SI"/>
              </w:rPr>
              <w:t xml:space="preserve">Redna dejavnost v okviru izvajanja javne službe </w:t>
            </w:r>
          </w:p>
        </w:tc>
        <w:tc>
          <w:tcPr>
            <w:tcW w:w="1685" w:type="dxa"/>
          </w:tcPr>
          <w:p w14:paraId="7518B01A" w14:textId="0653FBA9" w:rsidR="004D13B0" w:rsidRPr="00F54C39" w:rsidRDefault="004D13B0" w:rsidP="00A51D3B">
            <w:pPr>
              <w:rPr>
                <w:sz w:val="16"/>
                <w:szCs w:val="18"/>
                <w:lang w:val="sl-SI"/>
              </w:rPr>
            </w:pPr>
            <w:r w:rsidRPr="00034DE1">
              <w:rPr>
                <w:sz w:val="16"/>
                <w:szCs w:val="18"/>
                <w:lang w:val="sl-SI"/>
              </w:rPr>
              <w:t xml:space="preserve">Redna dejavnost v okviru izvajanja javne službe </w:t>
            </w:r>
          </w:p>
        </w:tc>
      </w:tr>
      <w:tr w:rsidR="004D13B0" w:rsidRPr="00071908" w14:paraId="1F4B8BB0" w14:textId="77777777" w:rsidTr="00974912">
        <w:trPr>
          <w:trHeight w:val="3694"/>
        </w:trPr>
        <w:tc>
          <w:tcPr>
            <w:tcW w:w="2405" w:type="dxa"/>
          </w:tcPr>
          <w:p w14:paraId="6DC40599" w14:textId="77777777" w:rsidR="004D13B0" w:rsidRPr="00F54C39" w:rsidRDefault="004D13B0" w:rsidP="00A51D3B">
            <w:pPr>
              <w:rPr>
                <w:b/>
                <w:bCs/>
                <w:sz w:val="16"/>
                <w:szCs w:val="16"/>
                <w:lang w:val="sl-SI"/>
              </w:rPr>
            </w:pPr>
            <w:r w:rsidRPr="00F54C39">
              <w:rPr>
                <w:b/>
                <w:bCs/>
                <w:sz w:val="16"/>
                <w:szCs w:val="16"/>
                <w:lang w:val="sl-SI"/>
              </w:rPr>
              <w:t>Ukrep III:</w:t>
            </w:r>
          </w:p>
          <w:p w14:paraId="1417BEB6" w14:textId="77777777" w:rsidR="004D13B0" w:rsidRPr="00F54C39" w:rsidRDefault="004D13B0" w:rsidP="00A51D3B">
            <w:pPr>
              <w:rPr>
                <w:sz w:val="16"/>
                <w:szCs w:val="16"/>
                <w:lang w:val="sl-SI"/>
              </w:rPr>
            </w:pPr>
            <w:r w:rsidRPr="00F54C39">
              <w:rPr>
                <w:sz w:val="16"/>
                <w:szCs w:val="16"/>
                <w:lang w:val="sl-SI"/>
              </w:rPr>
              <w:t xml:space="preserve">Razvoj in </w:t>
            </w:r>
            <w:r>
              <w:rPr>
                <w:sz w:val="16"/>
                <w:szCs w:val="16"/>
                <w:lang w:val="sl-SI"/>
              </w:rPr>
              <w:t xml:space="preserve"> </w:t>
            </w:r>
            <w:r w:rsidRPr="00F54C39">
              <w:rPr>
                <w:sz w:val="16"/>
                <w:szCs w:val="16"/>
                <w:lang w:val="sl-SI"/>
              </w:rPr>
              <w:t>implementacija pomoči in aktivno spremljanje samomorilno ogroženih v različnih populacijah, vzpostavitev kontinuiranega sodelovanja zdravstvenih in socialnih služb z nevladnim sektorjem ter zagotavljanje podpore.</w:t>
            </w:r>
          </w:p>
        </w:tc>
        <w:tc>
          <w:tcPr>
            <w:tcW w:w="2693" w:type="dxa"/>
          </w:tcPr>
          <w:p w14:paraId="6DFC16F8" w14:textId="77777777" w:rsidR="004D13B0" w:rsidRPr="00C425D2" w:rsidRDefault="004D13B0" w:rsidP="00A51D3B">
            <w:pPr>
              <w:rPr>
                <w:sz w:val="16"/>
                <w:szCs w:val="16"/>
                <w:lang w:val="sl-SI"/>
              </w:rPr>
            </w:pPr>
            <w:r>
              <w:rPr>
                <w:sz w:val="16"/>
                <w:szCs w:val="16"/>
                <w:lang w:val="sl-SI"/>
              </w:rPr>
              <w:t>-</w:t>
            </w:r>
            <w:r w:rsidRPr="00C425D2">
              <w:rPr>
                <w:sz w:val="16"/>
                <w:szCs w:val="16"/>
                <w:lang w:val="sl-SI"/>
              </w:rPr>
              <w:t>Vzpostavljanje aktivnosti, povezanih s postvencijo, določanje smernic v šolskem okolju in postavitev modela diseminacije</w:t>
            </w:r>
            <w:r w:rsidRPr="00C425D2">
              <w:rPr>
                <w:sz w:val="16"/>
                <w:szCs w:val="16"/>
                <w:lang w:val="sl-SI"/>
              </w:rPr>
              <w:lastRenderedPageBreak/>
              <w:t>.</w:t>
            </w:r>
          </w:p>
          <w:p w14:paraId="7B0A138A" w14:textId="77777777" w:rsidR="004D13B0" w:rsidRPr="00CE121A" w:rsidRDefault="004D13B0" w:rsidP="00A51D3B">
            <w:pPr>
              <w:rPr>
                <w:sz w:val="16"/>
                <w:szCs w:val="16"/>
                <w:lang w:val="sl-SI"/>
              </w:rPr>
            </w:pPr>
            <w:r>
              <w:rPr>
                <w:sz w:val="16"/>
                <w:szCs w:val="16"/>
                <w:lang w:val="sl-SI"/>
              </w:rPr>
              <w:t>-Izdelava ocene o upravičenosti in možnostih</w:t>
            </w:r>
            <w:r w:rsidRPr="00CE121A">
              <w:rPr>
                <w:sz w:val="16"/>
                <w:szCs w:val="16"/>
                <w:lang w:val="sl-SI"/>
              </w:rPr>
              <w:t xml:space="preserve"> vzpostavitve dežurne mobilne skupine za postvencijo v šolskem </w:t>
            </w:r>
            <w:r>
              <w:rPr>
                <w:sz w:val="16"/>
                <w:szCs w:val="16"/>
                <w:lang w:val="sl-SI"/>
              </w:rPr>
              <w:t xml:space="preserve">in drugih </w:t>
            </w:r>
            <w:r w:rsidRPr="00CE121A">
              <w:rPr>
                <w:sz w:val="16"/>
                <w:szCs w:val="16"/>
                <w:lang w:val="sl-SI"/>
              </w:rPr>
              <w:t>okolj</w:t>
            </w:r>
            <w:r>
              <w:rPr>
                <w:sz w:val="16"/>
                <w:szCs w:val="16"/>
                <w:lang w:val="sl-SI"/>
              </w:rPr>
              <w:t>ih</w:t>
            </w:r>
            <w:r w:rsidRPr="00CE121A">
              <w:rPr>
                <w:sz w:val="16"/>
                <w:szCs w:val="16"/>
                <w:lang w:val="sl-SI"/>
              </w:rPr>
              <w:t>.</w:t>
            </w:r>
          </w:p>
          <w:p w14:paraId="4C9C8141" w14:textId="77777777" w:rsidR="004D13B0" w:rsidRPr="00CE121A" w:rsidRDefault="004D13B0" w:rsidP="00A51D3B">
            <w:pPr>
              <w:rPr>
                <w:sz w:val="16"/>
                <w:szCs w:val="16"/>
                <w:lang w:val="sl-SI"/>
              </w:rPr>
            </w:pPr>
          </w:p>
        </w:tc>
        <w:tc>
          <w:tcPr>
            <w:tcW w:w="1276" w:type="dxa"/>
          </w:tcPr>
          <w:p w14:paraId="2B1778A6" w14:textId="02AE98FC" w:rsidR="004D13B0" w:rsidRPr="00F54C39" w:rsidRDefault="002511EA" w:rsidP="00A51D3B">
            <w:pPr>
              <w:rPr>
                <w:sz w:val="16"/>
                <w:szCs w:val="18"/>
                <w:lang w:val="sl-SI"/>
              </w:rPr>
            </w:pPr>
            <w:r>
              <w:rPr>
                <w:sz w:val="16"/>
                <w:szCs w:val="18"/>
                <w:lang w:val="sl-SI"/>
              </w:rPr>
              <w:t>2022–2023</w:t>
            </w:r>
          </w:p>
        </w:tc>
        <w:tc>
          <w:tcPr>
            <w:tcW w:w="2126" w:type="dxa"/>
          </w:tcPr>
          <w:p w14:paraId="3E7C5092" w14:textId="77777777" w:rsidR="004D13B0" w:rsidRDefault="004D13B0" w:rsidP="00A51D3B">
            <w:pPr>
              <w:rPr>
                <w:sz w:val="16"/>
                <w:szCs w:val="18"/>
                <w:lang w:val="sl-SI"/>
              </w:rPr>
            </w:pPr>
            <w:r>
              <w:rPr>
                <w:sz w:val="16"/>
                <w:szCs w:val="18"/>
                <w:lang w:val="sl-SI"/>
              </w:rPr>
              <w:t>-</w:t>
            </w:r>
            <w:r w:rsidRPr="00CE121A">
              <w:rPr>
                <w:sz w:val="16"/>
                <w:szCs w:val="18"/>
                <w:lang w:val="sl-SI"/>
              </w:rPr>
              <w:t>Izdelane smernice za postvencijo v šolskem</w:t>
            </w:r>
            <w:r>
              <w:rPr>
                <w:sz w:val="16"/>
                <w:szCs w:val="18"/>
                <w:lang w:val="sl-SI"/>
              </w:rPr>
              <w:t xml:space="preserve"> in drugih okoljih</w:t>
            </w:r>
            <w:r w:rsidRPr="00CE121A">
              <w:rPr>
                <w:sz w:val="16"/>
                <w:szCs w:val="18"/>
                <w:lang w:val="sl-SI"/>
              </w:rPr>
              <w:t>,</w:t>
            </w:r>
          </w:p>
          <w:p w14:paraId="422BC9D4" w14:textId="77777777" w:rsidR="004D13B0" w:rsidRPr="00CE121A" w:rsidRDefault="004D13B0" w:rsidP="00A51D3B">
            <w:pPr>
              <w:rPr>
                <w:sz w:val="16"/>
                <w:szCs w:val="18"/>
                <w:lang w:val="sl-SI"/>
              </w:rPr>
            </w:pPr>
            <w:r>
              <w:rPr>
                <w:sz w:val="16"/>
                <w:szCs w:val="18"/>
                <w:lang w:val="sl-SI"/>
              </w:rPr>
              <w:t>-ocena o upravičenosti in možnostih vzpostavitve dežurne mobilne skupine za postvencijo</w:t>
            </w:r>
          </w:p>
          <w:p w14:paraId="24EAAD39" w14:textId="77777777" w:rsidR="004D13B0" w:rsidRPr="00CE121A" w:rsidRDefault="004D13B0" w:rsidP="00A51D3B">
            <w:pPr>
              <w:rPr>
                <w:sz w:val="16"/>
                <w:szCs w:val="18"/>
                <w:lang w:val="sl-SI"/>
              </w:rPr>
            </w:pPr>
            <w:r>
              <w:rPr>
                <w:sz w:val="16"/>
                <w:szCs w:val="18"/>
                <w:lang w:val="sl-SI"/>
              </w:rPr>
              <w:t>-</w:t>
            </w:r>
            <w:r w:rsidRPr="00CE121A">
              <w:rPr>
                <w:sz w:val="16"/>
                <w:szCs w:val="18"/>
                <w:lang w:val="sl-SI"/>
              </w:rPr>
              <w:t>izvedeno srečanje z ravnatelji in šolskimi svetovalnimi delavci,</w:t>
            </w:r>
          </w:p>
          <w:p w14:paraId="5A042A10" w14:textId="77777777" w:rsidR="004D13B0" w:rsidRPr="00CE121A" w:rsidRDefault="004D13B0" w:rsidP="00A51D3B">
            <w:pPr>
              <w:rPr>
                <w:sz w:val="16"/>
                <w:szCs w:val="18"/>
                <w:lang w:val="sl-SI"/>
              </w:rPr>
            </w:pPr>
            <w:r>
              <w:rPr>
                <w:sz w:val="16"/>
                <w:szCs w:val="18"/>
                <w:lang w:val="sl-SI"/>
              </w:rPr>
              <w:t>-</w:t>
            </w:r>
            <w:r w:rsidRPr="00CE121A">
              <w:rPr>
                <w:sz w:val="16"/>
                <w:szCs w:val="18"/>
                <w:lang w:val="sl-SI"/>
              </w:rPr>
              <w:t xml:space="preserve">izvedena izobraževanja in delavnice za šolske svetovalne delavce in učitelje na temo samomora in postvencije. </w:t>
            </w:r>
          </w:p>
          <w:p w14:paraId="6CCE9727" w14:textId="77777777" w:rsidR="004D13B0" w:rsidRPr="00CE121A" w:rsidRDefault="004D13B0" w:rsidP="00A51D3B">
            <w:pPr>
              <w:rPr>
                <w:sz w:val="16"/>
                <w:szCs w:val="18"/>
                <w:lang w:val="sl-SI"/>
              </w:rPr>
            </w:pPr>
            <w:r>
              <w:rPr>
                <w:sz w:val="16"/>
                <w:szCs w:val="18"/>
                <w:lang w:val="sl-SI"/>
              </w:rPr>
              <w:t>-</w:t>
            </w:r>
            <w:r w:rsidRPr="00CE121A">
              <w:rPr>
                <w:sz w:val="16"/>
                <w:szCs w:val="18"/>
                <w:lang w:val="sl-SI"/>
              </w:rPr>
              <w:t>Vzpostavljena mreža akterjev za žalujoče po samomoru.</w:t>
            </w:r>
          </w:p>
        </w:tc>
        <w:tc>
          <w:tcPr>
            <w:tcW w:w="1407" w:type="dxa"/>
          </w:tcPr>
          <w:p w14:paraId="4C89B039" w14:textId="77777777" w:rsidR="004D13B0" w:rsidRPr="00F54C39" w:rsidRDefault="004D13B0" w:rsidP="00A51D3B">
            <w:pPr>
              <w:rPr>
                <w:sz w:val="16"/>
                <w:szCs w:val="18"/>
                <w:lang w:val="sl-SI"/>
              </w:rPr>
            </w:pPr>
            <w:r w:rsidRPr="00F54C39">
              <w:rPr>
                <w:sz w:val="16"/>
                <w:szCs w:val="18"/>
                <w:lang w:val="sl-SI"/>
              </w:rPr>
              <w:t>MZ</w:t>
            </w:r>
          </w:p>
        </w:tc>
        <w:tc>
          <w:tcPr>
            <w:tcW w:w="1287" w:type="dxa"/>
          </w:tcPr>
          <w:p w14:paraId="593A5AB0" w14:textId="77777777" w:rsidR="004D13B0" w:rsidRPr="00F54C39" w:rsidRDefault="004D13B0" w:rsidP="00A51D3B">
            <w:pPr>
              <w:rPr>
                <w:sz w:val="16"/>
                <w:szCs w:val="16"/>
                <w:lang w:val="sl-SI"/>
              </w:rPr>
            </w:pPr>
            <w:r>
              <w:rPr>
                <w:sz w:val="16"/>
                <w:szCs w:val="16"/>
                <w:lang w:val="sl-SI"/>
              </w:rPr>
              <w:t xml:space="preserve">NIJZ </w:t>
            </w:r>
          </w:p>
          <w:p w14:paraId="2EB605EE" w14:textId="77777777" w:rsidR="004D13B0" w:rsidRPr="00F54C39" w:rsidRDefault="004D13B0" w:rsidP="00A51D3B">
            <w:pPr>
              <w:rPr>
                <w:sz w:val="16"/>
                <w:szCs w:val="16"/>
                <w:lang w:val="sl-SI"/>
              </w:rPr>
            </w:pPr>
          </w:p>
          <w:p w14:paraId="180E35D5" w14:textId="77777777" w:rsidR="004D13B0" w:rsidRPr="00F54C39" w:rsidRDefault="004D13B0" w:rsidP="00A51D3B">
            <w:pPr>
              <w:rPr>
                <w:sz w:val="16"/>
                <w:szCs w:val="16"/>
                <w:lang w:val="sl-SI"/>
              </w:rPr>
            </w:pPr>
            <w:r w:rsidRPr="00F54C39">
              <w:rPr>
                <w:sz w:val="16"/>
                <w:szCs w:val="16"/>
                <w:lang w:val="sl-SI"/>
              </w:rPr>
              <w:t>Sodelujoči:</w:t>
            </w:r>
          </w:p>
          <w:p w14:paraId="7433F2F5" w14:textId="77777777" w:rsidR="004D13B0" w:rsidRPr="00F54C39" w:rsidRDefault="004D13B0" w:rsidP="00A51D3B">
            <w:pPr>
              <w:rPr>
                <w:sz w:val="16"/>
                <w:szCs w:val="16"/>
                <w:lang w:val="sl-SI"/>
              </w:rPr>
            </w:pPr>
            <w:r w:rsidRPr="00F54C39">
              <w:rPr>
                <w:sz w:val="16"/>
                <w:szCs w:val="16"/>
                <w:lang w:val="sl-SI"/>
              </w:rPr>
              <w:t>MIZŠ, MDDSZ,</w:t>
            </w:r>
          </w:p>
          <w:p w14:paraId="07FCA542" w14:textId="77777777" w:rsidR="004D13B0" w:rsidRPr="00F54C39" w:rsidRDefault="004D13B0" w:rsidP="00A51D3B">
            <w:pPr>
              <w:rPr>
                <w:sz w:val="16"/>
                <w:szCs w:val="16"/>
                <w:lang w:val="sl-SI"/>
              </w:rPr>
            </w:pPr>
            <w:r w:rsidRPr="00F54C39">
              <w:rPr>
                <w:sz w:val="16"/>
                <w:szCs w:val="16"/>
                <w:lang w:val="sl-SI"/>
              </w:rPr>
              <w:t>SASP, IAM, NVO, predstavnik svojcev</w:t>
            </w:r>
          </w:p>
        </w:tc>
        <w:tc>
          <w:tcPr>
            <w:tcW w:w="1559" w:type="dxa"/>
          </w:tcPr>
          <w:p w14:paraId="025C7905" w14:textId="77777777" w:rsidR="004D13B0" w:rsidRDefault="004D13B0" w:rsidP="001C1A7D">
            <w:pPr>
              <w:rPr>
                <w:sz w:val="16"/>
                <w:szCs w:val="18"/>
                <w:lang w:val="sl-SI"/>
              </w:rPr>
            </w:pPr>
            <w:r>
              <w:rPr>
                <w:sz w:val="16"/>
                <w:szCs w:val="18"/>
                <w:lang w:val="sl-SI"/>
              </w:rPr>
              <w:t>Proračun MZ</w:t>
            </w:r>
          </w:p>
          <w:p w14:paraId="3677439A" w14:textId="45FE0F66" w:rsidR="004D13B0" w:rsidRDefault="001E3DF7" w:rsidP="001C1A7D">
            <w:pPr>
              <w:rPr>
                <w:sz w:val="16"/>
                <w:szCs w:val="18"/>
                <w:lang w:val="sl-SI"/>
              </w:rPr>
            </w:pPr>
            <w:r>
              <w:rPr>
                <w:sz w:val="16"/>
                <w:szCs w:val="18"/>
                <w:lang w:val="sl-SI"/>
              </w:rPr>
              <w:t>5</w:t>
            </w:r>
            <w:r w:rsidR="00E612F2">
              <w:rPr>
                <w:sz w:val="16"/>
                <w:szCs w:val="18"/>
                <w:lang w:val="sl-SI"/>
              </w:rPr>
              <w:t>3</w:t>
            </w:r>
            <w:r>
              <w:rPr>
                <w:sz w:val="16"/>
                <w:szCs w:val="18"/>
                <w:lang w:val="sl-SI"/>
              </w:rPr>
              <w:t xml:space="preserve">.000 Eur </w:t>
            </w:r>
          </w:p>
          <w:p w14:paraId="309B7674" w14:textId="165E3702" w:rsidR="001E3DF7" w:rsidRPr="00F54C39" w:rsidRDefault="001E3DF7" w:rsidP="001C1A7D">
            <w:pPr>
              <w:rPr>
                <w:sz w:val="16"/>
                <w:szCs w:val="18"/>
                <w:lang w:val="sl-SI"/>
              </w:rPr>
            </w:pPr>
            <w:r>
              <w:rPr>
                <w:sz w:val="16"/>
                <w:szCs w:val="18"/>
                <w:lang w:val="sl-SI"/>
              </w:rPr>
              <w:t>PP 7083</w:t>
            </w:r>
          </w:p>
        </w:tc>
        <w:tc>
          <w:tcPr>
            <w:tcW w:w="1685" w:type="dxa"/>
          </w:tcPr>
          <w:p w14:paraId="571C1E7A" w14:textId="77777777" w:rsidR="004D13B0" w:rsidRDefault="004D13B0">
            <w:pPr>
              <w:rPr>
                <w:sz w:val="16"/>
                <w:szCs w:val="18"/>
                <w:lang w:val="sl-SI"/>
              </w:rPr>
            </w:pPr>
            <w:r>
              <w:rPr>
                <w:sz w:val="16"/>
                <w:szCs w:val="18"/>
                <w:lang w:val="sl-SI"/>
              </w:rPr>
              <w:t>Proračun MZ</w:t>
            </w:r>
          </w:p>
          <w:p w14:paraId="08BD1963" w14:textId="77777777" w:rsidR="004D13B0" w:rsidRDefault="00E810AC">
            <w:pPr>
              <w:rPr>
                <w:sz w:val="16"/>
                <w:szCs w:val="18"/>
                <w:lang w:val="sl-SI"/>
              </w:rPr>
            </w:pPr>
            <w:r>
              <w:rPr>
                <w:sz w:val="16"/>
                <w:szCs w:val="18"/>
                <w:lang w:val="sl-SI"/>
              </w:rPr>
              <w:t>(j</w:t>
            </w:r>
            <w:r w:rsidR="004D13B0">
              <w:rPr>
                <w:sz w:val="16"/>
                <w:szCs w:val="18"/>
                <w:lang w:val="sl-SI"/>
              </w:rPr>
              <w:t>avni razpis</w:t>
            </w:r>
            <w:r>
              <w:rPr>
                <w:sz w:val="16"/>
                <w:szCs w:val="18"/>
                <w:lang w:val="sl-SI"/>
              </w:rPr>
              <w:t>i)</w:t>
            </w:r>
          </w:p>
          <w:p w14:paraId="2CA1A279" w14:textId="7BBE9058" w:rsidR="001E3DF7" w:rsidRDefault="001E3DF7" w:rsidP="00C44D4B">
            <w:pPr>
              <w:rPr>
                <w:sz w:val="16"/>
                <w:szCs w:val="18"/>
                <w:lang w:val="sl-SI"/>
              </w:rPr>
            </w:pPr>
            <w:r>
              <w:rPr>
                <w:sz w:val="16"/>
                <w:szCs w:val="18"/>
                <w:lang w:val="sl-SI"/>
              </w:rPr>
              <w:t xml:space="preserve">okvirno </w:t>
            </w:r>
            <w:r w:rsidR="00970708">
              <w:rPr>
                <w:sz w:val="16"/>
                <w:szCs w:val="18"/>
                <w:lang w:val="sl-SI"/>
              </w:rPr>
              <w:t>60</w:t>
            </w:r>
            <w:r>
              <w:rPr>
                <w:sz w:val="16"/>
                <w:szCs w:val="18"/>
                <w:lang w:val="sl-SI"/>
              </w:rPr>
              <w:t xml:space="preserve">.000 Eur </w:t>
            </w:r>
          </w:p>
          <w:p w14:paraId="7BFD422F" w14:textId="77777777" w:rsidR="001E3DF7" w:rsidRDefault="001E3DF7" w:rsidP="00C44D4B">
            <w:pPr>
              <w:rPr>
                <w:sz w:val="16"/>
                <w:szCs w:val="18"/>
                <w:lang w:val="sl-SI"/>
              </w:rPr>
            </w:pPr>
            <w:r>
              <w:rPr>
                <w:sz w:val="16"/>
                <w:szCs w:val="18"/>
                <w:lang w:val="sl-SI"/>
              </w:rPr>
              <w:t>PP 7083</w:t>
            </w:r>
          </w:p>
          <w:p w14:paraId="5B1CF6EC" w14:textId="77777777" w:rsidR="001E3DF7" w:rsidRDefault="001E3DF7" w:rsidP="001E3DF7">
            <w:pPr>
              <w:jc w:val="left"/>
              <w:rPr>
                <w:sz w:val="16"/>
                <w:szCs w:val="18"/>
                <w:lang w:val="sl-SI"/>
              </w:rPr>
            </w:pPr>
          </w:p>
          <w:p w14:paraId="6CCA1319" w14:textId="0CACC562" w:rsidR="001E3DF7" w:rsidRPr="00F54C39" w:rsidRDefault="001E3DF7" w:rsidP="00C44D4B">
            <w:pPr>
              <w:jc w:val="left"/>
              <w:rPr>
                <w:sz w:val="16"/>
                <w:szCs w:val="18"/>
                <w:lang w:val="sl-SI"/>
              </w:rPr>
            </w:pPr>
            <w:r>
              <w:rPr>
                <w:sz w:val="16"/>
                <w:szCs w:val="18"/>
                <w:lang w:val="sl-SI"/>
              </w:rPr>
              <w:t xml:space="preserve">Mehanizem za okrevanje in odpornost </w:t>
            </w:r>
          </w:p>
        </w:tc>
      </w:tr>
      <w:tr w:rsidR="004D13B0" w:rsidRPr="00A51D3B" w14:paraId="3FE382D2" w14:textId="77777777" w:rsidTr="00974912">
        <w:trPr>
          <w:trHeight w:val="4247"/>
        </w:trPr>
        <w:tc>
          <w:tcPr>
            <w:tcW w:w="2405" w:type="dxa"/>
          </w:tcPr>
          <w:p w14:paraId="303A9E1A" w14:textId="77777777" w:rsidR="004D13B0" w:rsidRDefault="004D13B0" w:rsidP="00A51D3B">
            <w:pPr>
              <w:rPr>
                <w:b/>
                <w:bCs/>
                <w:sz w:val="16"/>
                <w:szCs w:val="16"/>
                <w:lang w:val="sl-SI"/>
              </w:rPr>
            </w:pPr>
            <w:r w:rsidRPr="00F54C39">
              <w:rPr>
                <w:b/>
                <w:bCs/>
                <w:sz w:val="16"/>
                <w:szCs w:val="16"/>
                <w:lang w:val="sl-SI"/>
              </w:rPr>
              <w:t>Ukrep IV:</w:t>
            </w:r>
          </w:p>
          <w:p w14:paraId="53D02A01" w14:textId="77777777" w:rsidR="004D13B0" w:rsidRPr="00F54C39" w:rsidRDefault="004D13B0" w:rsidP="00A51D3B">
            <w:pPr>
              <w:rPr>
                <w:b/>
                <w:bCs/>
                <w:sz w:val="16"/>
                <w:szCs w:val="16"/>
                <w:lang w:val="sl-SI"/>
              </w:rPr>
            </w:pPr>
            <w:r w:rsidRPr="00CE121A">
              <w:rPr>
                <w:sz w:val="16"/>
                <w:szCs w:val="16"/>
                <w:lang w:val="sl-SI"/>
              </w:rPr>
              <w:t>Priprava strokovnih podlag za izvajanje programov, ki vplivajo na zmanjšanje samomorilnega vedenja v posameznih regijah</w:t>
            </w:r>
            <w:r>
              <w:rPr>
                <w:b/>
                <w:bCs/>
                <w:sz w:val="16"/>
                <w:szCs w:val="16"/>
                <w:lang w:val="sl-SI"/>
              </w:rPr>
              <w:t>.</w:t>
            </w:r>
          </w:p>
          <w:p w14:paraId="73E84B0A" w14:textId="77777777" w:rsidR="004D13B0" w:rsidRPr="00F54C39" w:rsidRDefault="004D13B0" w:rsidP="00A51D3B">
            <w:pPr>
              <w:rPr>
                <w:sz w:val="16"/>
                <w:szCs w:val="16"/>
                <w:lang w:val="sl-SI"/>
              </w:rPr>
            </w:pPr>
            <w:r>
              <w:rPr>
                <w:sz w:val="16"/>
                <w:szCs w:val="16"/>
                <w:lang w:val="sl-SI"/>
              </w:rPr>
              <w:t>Z</w:t>
            </w:r>
            <w:r w:rsidRPr="00F54C39">
              <w:rPr>
                <w:sz w:val="16"/>
                <w:szCs w:val="16"/>
                <w:lang w:val="sl-SI"/>
              </w:rPr>
              <w:t>agotavljanje varnih okolij (npr. dostopnost do strupov in zdravil)</w:t>
            </w:r>
            <w:r>
              <w:rPr>
                <w:sz w:val="16"/>
                <w:szCs w:val="16"/>
                <w:lang w:val="sl-SI"/>
              </w:rPr>
              <w:t>, ki otežujejo poskuse samomorov,</w:t>
            </w:r>
            <w:r w:rsidRPr="00F54C39">
              <w:rPr>
                <w:sz w:val="16"/>
                <w:szCs w:val="16"/>
                <w:lang w:val="sl-SI"/>
              </w:rPr>
              <w:t xml:space="preserve"> in zagotavljanje varnostnih ukrepov na kritičnih točkah (npr. ograje na visokih stavbah).</w:t>
            </w:r>
          </w:p>
        </w:tc>
        <w:tc>
          <w:tcPr>
            <w:tcW w:w="2693" w:type="dxa"/>
          </w:tcPr>
          <w:p w14:paraId="3193C74E" w14:textId="77777777" w:rsidR="004D13B0" w:rsidRPr="00CE121A" w:rsidRDefault="004D13B0" w:rsidP="00A51D3B">
            <w:pPr>
              <w:rPr>
                <w:sz w:val="16"/>
                <w:szCs w:val="16"/>
                <w:lang w:val="sl-SI"/>
              </w:rPr>
            </w:pPr>
            <w:r>
              <w:rPr>
                <w:sz w:val="16"/>
                <w:szCs w:val="16"/>
                <w:lang w:val="sl-SI"/>
              </w:rPr>
              <w:t>-</w:t>
            </w:r>
            <w:r w:rsidRPr="00CE121A">
              <w:rPr>
                <w:sz w:val="16"/>
                <w:szCs w:val="16"/>
                <w:lang w:val="sl-SI"/>
              </w:rPr>
              <w:t>Ocena kritičnih okolij za samomorilno vedenje s predlogom ukrepov za odpravo pomanjkljivosti</w:t>
            </w:r>
          </w:p>
          <w:p w14:paraId="0D51BACE" w14:textId="77777777" w:rsidR="004D13B0" w:rsidRPr="00CE121A" w:rsidRDefault="004D13B0" w:rsidP="00A51D3B">
            <w:pPr>
              <w:rPr>
                <w:sz w:val="16"/>
                <w:szCs w:val="16"/>
                <w:lang w:val="sl-SI"/>
              </w:rPr>
            </w:pPr>
            <w:r>
              <w:rPr>
                <w:sz w:val="16"/>
                <w:szCs w:val="16"/>
                <w:lang w:val="sl-SI"/>
              </w:rPr>
              <w:t>-</w:t>
            </w:r>
            <w:r w:rsidRPr="00CE121A">
              <w:rPr>
                <w:sz w:val="16"/>
                <w:szCs w:val="16"/>
                <w:lang w:val="sl-SI"/>
              </w:rPr>
              <w:t>Omejevanje dostopnosti do sredstev, načrtovanje implementacije ukrepov omejevanja dostopnosti do sredstev (opozorilne table, omejevanje izdaje zdravil z edukacijo farmacevtov).</w:t>
            </w:r>
          </w:p>
          <w:p w14:paraId="13781E8C" w14:textId="77777777" w:rsidR="004D13B0" w:rsidRDefault="004D13B0" w:rsidP="00A51D3B">
            <w:pPr>
              <w:rPr>
                <w:sz w:val="16"/>
                <w:szCs w:val="16"/>
                <w:lang w:val="sl-SI"/>
              </w:rPr>
            </w:pPr>
            <w:r>
              <w:rPr>
                <w:sz w:val="16"/>
                <w:szCs w:val="16"/>
                <w:lang w:val="sl-SI"/>
              </w:rPr>
              <w:t>-</w:t>
            </w:r>
            <w:r w:rsidRPr="00CE121A">
              <w:rPr>
                <w:sz w:val="16"/>
                <w:szCs w:val="16"/>
                <w:lang w:val="sl-SI"/>
              </w:rPr>
              <w:t>evalv</w:t>
            </w:r>
            <w:r>
              <w:rPr>
                <w:sz w:val="16"/>
                <w:szCs w:val="16"/>
                <w:lang w:val="sl-SI"/>
              </w:rPr>
              <w:t xml:space="preserve">iranje </w:t>
            </w:r>
            <w:r w:rsidRPr="00CE121A">
              <w:rPr>
                <w:sz w:val="16"/>
                <w:szCs w:val="16"/>
                <w:lang w:val="sl-SI"/>
              </w:rPr>
              <w:t>učinkovitosti ukrepov</w:t>
            </w:r>
            <w:r>
              <w:rPr>
                <w:sz w:val="16"/>
                <w:szCs w:val="16"/>
                <w:lang w:val="sl-SI"/>
              </w:rPr>
              <w:t xml:space="preserve"> v posameznih slovenskih regijah.</w:t>
            </w:r>
          </w:p>
          <w:p w14:paraId="02388CB2" w14:textId="77777777" w:rsidR="004D13B0" w:rsidRPr="00CE121A" w:rsidRDefault="004D13B0" w:rsidP="00A51D3B">
            <w:pPr>
              <w:rPr>
                <w:sz w:val="16"/>
                <w:szCs w:val="16"/>
                <w:lang w:val="sl-SI"/>
              </w:rPr>
            </w:pPr>
          </w:p>
        </w:tc>
        <w:tc>
          <w:tcPr>
            <w:tcW w:w="1276" w:type="dxa"/>
          </w:tcPr>
          <w:p w14:paraId="4E7A461B" w14:textId="6157C200" w:rsidR="004D13B0" w:rsidRPr="00F54C39" w:rsidRDefault="002511EA" w:rsidP="00A51D3B">
            <w:pPr>
              <w:rPr>
                <w:sz w:val="16"/>
                <w:szCs w:val="18"/>
                <w:lang w:val="sl-SI"/>
              </w:rPr>
            </w:pPr>
            <w:r>
              <w:rPr>
                <w:sz w:val="16"/>
                <w:szCs w:val="18"/>
                <w:lang w:val="sl-SI"/>
              </w:rPr>
              <w:t>2022–2023</w:t>
            </w:r>
          </w:p>
        </w:tc>
        <w:tc>
          <w:tcPr>
            <w:tcW w:w="2126" w:type="dxa"/>
          </w:tcPr>
          <w:p w14:paraId="43E0518D" w14:textId="77777777" w:rsidR="004D13B0" w:rsidRDefault="004D13B0" w:rsidP="00A51D3B">
            <w:pPr>
              <w:rPr>
                <w:sz w:val="16"/>
                <w:szCs w:val="18"/>
                <w:lang w:val="sl-SI"/>
              </w:rPr>
            </w:pPr>
            <w:r>
              <w:rPr>
                <w:sz w:val="16"/>
                <w:szCs w:val="18"/>
                <w:lang w:val="sl-SI"/>
              </w:rPr>
              <w:t>-</w:t>
            </w:r>
            <w:r w:rsidRPr="00BE2731">
              <w:rPr>
                <w:sz w:val="16"/>
                <w:szCs w:val="18"/>
                <w:lang w:val="sl-SI"/>
              </w:rPr>
              <w:t>Elaborat s strokovnimi podlagami za ukrepe v posameznih regijah</w:t>
            </w:r>
          </w:p>
          <w:p w14:paraId="0FA5739B" w14:textId="77777777" w:rsidR="004D13B0" w:rsidRDefault="004D13B0" w:rsidP="00A51D3B">
            <w:pPr>
              <w:rPr>
                <w:sz w:val="16"/>
                <w:szCs w:val="18"/>
                <w:lang w:val="sl-SI"/>
              </w:rPr>
            </w:pPr>
            <w:r>
              <w:rPr>
                <w:sz w:val="16"/>
                <w:szCs w:val="18"/>
                <w:lang w:val="sl-SI"/>
              </w:rPr>
              <w:t>- predlog sprememb zakonodaje</w:t>
            </w:r>
          </w:p>
          <w:p w14:paraId="5950AB91" w14:textId="77777777" w:rsidR="004D13B0" w:rsidRPr="00BE2731" w:rsidRDefault="004D13B0" w:rsidP="00A51D3B">
            <w:pPr>
              <w:rPr>
                <w:sz w:val="16"/>
                <w:szCs w:val="18"/>
                <w:lang w:val="sl-SI"/>
              </w:rPr>
            </w:pPr>
            <w:r>
              <w:rPr>
                <w:sz w:val="16"/>
                <w:szCs w:val="18"/>
                <w:lang w:val="sl-SI"/>
              </w:rPr>
              <w:t>-</w:t>
            </w:r>
            <w:r w:rsidRPr="00BE2731">
              <w:rPr>
                <w:sz w:val="16"/>
                <w:szCs w:val="18"/>
                <w:lang w:val="sl-SI"/>
              </w:rPr>
              <w:t xml:space="preserve">načrt aktivnosti, </w:t>
            </w:r>
          </w:p>
          <w:p w14:paraId="06D2C49A" w14:textId="77777777" w:rsidR="004D13B0" w:rsidRDefault="004D13B0" w:rsidP="00A51D3B">
            <w:pPr>
              <w:rPr>
                <w:sz w:val="16"/>
                <w:szCs w:val="18"/>
                <w:lang w:val="sl-SI"/>
              </w:rPr>
            </w:pPr>
            <w:r>
              <w:rPr>
                <w:sz w:val="16"/>
                <w:szCs w:val="18"/>
                <w:lang w:val="sl-SI"/>
              </w:rPr>
              <w:t>-</w:t>
            </w:r>
            <w:r w:rsidRPr="00BE2731">
              <w:rPr>
                <w:sz w:val="16"/>
                <w:szCs w:val="18"/>
                <w:lang w:val="sl-SI"/>
              </w:rPr>
              <w:t>število implementiranih ukrepov</w:t>
            </w:r>
          </w:p>
          <w:p w14:paraId="5ECD0323" w14:textId="77777777" w:rsidR="004D13B0" w:rsidRPr="00BE2731" w:rsidRDefault="004D13B0" w:rsidP="00A51D3B">
            <w:pPr>
              <w:rPr>
                <w:sz w:val="16"/>
                <w:szCs w:val="18"/>
                <w:lang w:val="sl-SI"/>
              </w:rPr>
            </w:pPr>
            <w:r>
              <w:rPr>
                <w:sz w:val="16"/>
                <w:szCs w:val="18"/>
                <w:lang w:val="sl-SI"/>
              </w:rPr>
              <w:t>- evalvacija učinkovitosti ukrepov za preprečvanje samomorilnega vedenja po posameznih regijah</w:t>
            </w:r>
            <w:r w:rsidRPr="00BE2731">
              <w:rPr>
                <w:sz w:val="16"/>
                <w:szCs w:val="18"/>
                <w:lang w:val="sl-SI"/>
              </w:rPr>
              <w:t>.</w:t>
            </w:r>
          </w:p>
        </w:tc>
        <w:tc>
          <w:tcPr>
            <w:tcW w:w="1407" w:type="dxa"/>
          </w:tcPr>
          <w:p w14:paraId="79FE4295" w14:textId="77777777" w:rsidR="004D13B0" w:rsidRPr="00F54C39" w:rsidRDefault="004D13B0" w:rsidP="00A51D3B">
            <w:pPr>
              <w:rPr>
                <w:sz w:val="16"/>
                <w:szCs w:val="18"/>
                <w:lang w:val="sl-SI"/>
              </w:rPr>
            </w:pPr>
            <w:r w:rsidRPr="00F54C39">
              <w:rPr>
                <w:sz w:val="16"/>
                <w:szCs w:val="18"/>
                <w:lang w:val="sl-SI"/>
              </w:rPr>
              <w:t xml:space="preserve">MP, </w:t>
            </w:r>
            <w:r>
              <w:rPr>
                <w:sz w:val="16"/>
                <w:szCs w:val="18"/>
                <w:lang w:val="sl-SI"/>
              </w:rPr>
              <w:t xml:space="preserve">MDDSZ, </w:t>
            </w:r>
            <w:r w:rsidRPr="00F54C39">
              <w:rPr>
                <w:sz w:val="16"/>
                <w:szCs w:val="18"/>
                <w:lang w:val="sl-SI"/>
              </w:rPr>
              <w:t>MNZ, MZ</w:t>
            </w:r>
          </w:p>
        </w:tc>
        <w:tc>
          <w:tcPr>
            <w:tcW w:w="1287" w:type="dxa"/>
          </w:tcPr>
          <w:p w14:paraId="2A4D4B69" w14:textId="77777777" w:rsidR="004D13B0" w:rsidRPr="00F54C39" w:rsidRDefault="004D13B0" w:rsidP="00A51D3B">
            <w:pPr>
              <w:rPr>
                <w:sz w:val="16"/>
                <w:szCs w:val="16"/>
                <w:lang w:val="sl-SI"/>
              </w:rPr>
            </w:pPr>
            <w:r>
              <w:rPr>
                <w:sz w:val="16"/>
                <w:szCs w:val="16"/>
                <w:lang w:val="sl-SI"/>
              </w:rPr>
              <w:t xml:space="preserve">NIJZ </w:t>
            </w:r>
          </w:p>
          <w:p w14:paraId="7252C997" w14:textId="77777777" w:rsidR="004D13B0" w:rsidRDefault="004D13B0" w:rsidP="00A51D3B">
            <w:pPr>
              <w:rPr>
                <w:sz w:val="16"/>
                <w:szCs w:val="16"/>
                <w:lang w:val="sl-SI"/>
              </w:rPr>
            </w:pPr>
            <w:r w:rsidRPr="00F54C39">
              <w:rPr>
                <w:sz w:val="16"/>
                <w:szCs w:val="16"/>
                <w:lang w:val="sl-SI"/>
              </w:rPr>
              <w:t xml:space="preserve">Sodelujoči: </w:t>
            </w:r>
          </w:p>
          <w:p w14:paraId="6D0CACE0" w14:textId="77777777" w:rsidR="004D13B0" w:rsidRDefault="004D13B0" w:rsidP="00A51D3B">
            <w:pPr>
              <w:rPr>
                <w:sz w:val="16"/>
                <w:szCs w:val="16"/>
                <w:lang w:val="sl-SI"/>
              </w:rPr>
            </w:pPr>
            <w:r>
              <w:rPr>
                <w:sz w:val="16"/>
                <w:szCs w:val="16"/>
                <w:lang w:val="sl-SI"/>
              </w:rPr>
              <w:t xml:space="preserve">OE NIJZ, </w:t>
            </w:r>
            <w:r w:rsidRPr="00F54C39">
              <w:rPr>
                <w:sz w:val="16"/>
                <w:szCs w:val="16"/>
                <w:lang w:val="sl-SI"/>
              </w:rPr>
              <w:t xml:space="preserve">MZ, </w:t>
            </w:r>
            <w:r>
              <w:rPr>
                <w:sz w:val="16"/>
                <w:szCs w:val="16"/>
                <w:lang w:val="sl-SI"/>
              </w:rPr>
              <w:t xml:space="preserve">MP, MNZ, MOP, </w:t>
            </w:r>
            <w:r w:rsidRPr="00F54C39">
              <w:rPr>
                <w:sz w:val="16"/>
                <w:szCs w:val="16"/>
                <w:lang w:val="sl-SI"/>
              </w:rPr>
              <w:t>SASP, IAM, resorni strokovnjaki</w:t>
            </w:r>
            <w:r>
              <w:rPr>
                <w:sz w:val="16"/>
                <w:szCs w:val="16"/>
                <w:lang w:val="sl-SI"/>
              </w:rPr>
              <w:t>,</w:t>
            </w:r>
          </w:p>
          <w:p w14:paraId="1A50F381" w14:textId="77777777" w:rsidR="004D13B0" w:rsidRPr="00F54C39" w:rsidRDefault="004D13B0" w:rsidP="00A51D3B">
            <w:pPr>
              <w:rPr>
                <w:sz w:val="16"/>
                <w:szCs w:val="16"/>
                <w:lang w:val="sl-SI"/>
              </w:rPr>
            </w:pPr>
            <w:r>
              <w:rPr>
                <w:sz w:val="16"/>
                <w:szCs w:val="16"/>
                <w:lang w:val="sl-SI"/>
              </w:rPr>
              <w:t>NVO, lokalne skupnosti</w:t>
            </w:r>
          </w:p>
        </w:tc>
        <w:tc>
          <w:tcPr>
            <w:tcW w:w="1559" w:type="dxa"/>
          </w:tcPr>
          <w:p w14:paraId="2E9A6585" w14:textId="58B47CA6" w:rsidR="004D13B0" w:rsidRPr="00F54C39" w:rsidRDefault="004D13B0" w:rsidP="001C1A7D">
            <w:pPr>
              <w:rPr>
                <w:sz w:val="16"/>
                <w:szCs w:val="18"/>
                <w:lang w:val="sl-SI"/>
              </w:rPr>
            </w:pPr>
            <w:r w:rsidRPr="00034DE1">
              <w:rPr>
                <w:sz w:val="16"/>
                <w:szCs w:val="18"/>
                <w:lang w:val="sl-SI"/>
              </w:rPr>
              <w:t>Redna dejav</w:t>
            </w:r>
            <w:r w:rsidRPr="00034DE1">
              <w:rPr>
                <w:sz w:val="16"/>
                <w:szCs w:val="18"/>
                <w:lang w:val="sl-SI"/>
              </w:rPr>
              <w:lastRenderedPageBreak/>
              <w:t xml:space="preserve">nost v okviru izvajanja javne službe </w:t>
            </w:r>
          </w:p>
        </w:tc>
        <w:tc>
          <w:tcPr>
            <w:tcW w:w="1685" w:type="dxa"/>
          </w:tcPr>
          <w:p w14:paraId="743567FE" w14:textId="1F1ECFBD" w:rsidR="004D13B0" w:rsidRPr="00F54C39" w:rsidRDefault="004D13B0" w:rsidP="001C1A7D">
            <w:pPr>
              <w:rPr>
                <w:sz w:val="16"/>
                <w:szCs w:val="18"/>
                <w:lang w:val="sl-SI"/>
              </w:rPr>
            </w:pPr>
            <w:r w:rsidRPr="00034DE1">
              <w:rPr>
                <w:sz w:val="16"/>
                <w:szCs w:val="18"/>
                <w:lang w:val="sl-SI"/>
              </w:rPr>
              <w:t xml:space="preserve">Redna dejavnost v okviru izvajanja javne službe </w:t>
            </w:r>
          </w:p>
        </w:tc>
      </w:tr>
    </w:tbl>
    <w:p w14:paraId="161E7C65" w14:textId="77777777" w:rsidR="004D13B0" w:rsidRPr="00F54C39" w:rsidRDefault="004D13B0" w:rsidP="004D13B0">
      <w:pPr>
        <w:pStyle w:val="Odstavekseznama"/>
        <w:rPr>
          <w:b/>
          <w:bCs/>
        </w:rPr>
      </w:pPr>
    </w:p>
    <w:p w14:paraId="2A96FAD2" w14:textId="77777777" w:rsidR="004D13B0" w:rsidRPr="00F54C39" w:rsidRDefault="004D13B0" w:rsidP="004D13B0">
      <w:pPr>
        <w:pStyle w:val="Naslov3"/>
        <w:rPr>
          <w:rFonts w:cs="Arial"/>
          <w:color w:val="auto"/>
        </w:rPr>
      </w:pPr>
      <w:bookmarkStart w:id="66" w:name="_Toc80009682"/>
      <w:bookmarkStart w:id="67" w:name="_Toc96513676"/>
      <w:bookmarkStart w:id="68" w:name="_Toc99459257"/>
      <w:r w:rsidRPr="00F54C39">
        <w:rPr>
          <w:rFonts w:cs="Arial"/>
          <w:color w:val="auto"/>
        </w:rPr>
        <w:t>2.2.6</w:t>
      </w:r>
      <w:r w:rsidRPr="00F54C39">
        <w:rPr>
          <w:rFonts w:cs="Arial"/>
          <w:color w:val="auto"/>
        </w:rPr>
        <w:tab/>
        <w:t>Izobraževanje, raziskovanje, spremljanje in evalvacija ter komuniciranje</w:t>
      </w:r>
      <w:bookmarkEnd w:id="66"/>
      <w:bookmarkEnd w:id="67"/>
      <w:bookmarkEnd w:id="68"/>
    </w:p>
    <w:p w14:paraId="7D2112BE" w14:textId="77777777" w:rsidR="004D13B0" w:rsidRPr="00F54C39" w:rsidRDefault="004D13B0" w:rsidP="004D13B0">
      <w:pPr>
        <w:pStyle w:val="Naslov4"/>
        <w:rPr>
          <w:rFonts w:cs="Arial"/>
          <w:color w:val="auto"/>
        </w:rPr>
      </w:pPr>
      <w:bookmarkStart w:id="69" w:name="_Toc96513677"/>
      <w:bookmarkStart w:id="70" w:name="_Toc99459258"/>
      <w:r w:rsidRPr="00F54C39">
        <w:rPr>
          <w:rFonts w:cs="Arial"/>
          <w:color w:val="auto"/>
        </w:rPr>
        <w:t>2.2.6.1</w:t>
      </w:r>
      <w:r w:rsidRPr="00F54C39">
        <w:rPr>
          <w:rFonts w:cs="Arial"/>
          <w:color w:val="auto"/>
        </w:rPr>
        <w:tab/>
        <w:t>Izobraževanje</w:t>
      </w:r>
      <w:bookmarkEnd w:id="69"/>
      <w:bookmarkEnd w:id="70"/>
    </w:p>
    <w:p w14:paraId="3655514D" w14:textId="2A598492" w:rsidR="004D13B0" w:rsidRPr="00F54C39" w:rsidRDefault="004D13B0" w:rsidP="00A51D3B">
      <w:pPr>
        <w:spacing w:before="240" w:after="0"/>
      </w:pPr>
      <w:r w:rsidRPr="00F54C39">
        <w:t xml:space="preserve">Ustrezno in kakovostno izobraževanje na področju duševnega zdravja je osnova za razvoj kakovostnih služb in storitev. Participacija svojcev in oseb z izkušnjo duševne motnje v izobraževanju strokovnjakov je ključna, ker njihove izkušnje dopolnijo teoretično znanje. Sodobni edukacijski modeli poskušajo zapolniti vrzeli v programih na področjih javnozdravstvenih pristopov in na področju varovanja človekovih pravic. O načrtovanju izobraževanja v AN 2021-2023 smo se posvetovali s številnimi deležniki iz akademskih skupin, s strokovnjaki in z uporabniki. Poskušali smo </w:t>
      </w:r>
      <w:r w:rsidRPr="00F54C39">
        <w:rPr>
          <w:b/>
          <w:bCs/>
        </w:rPr>
        <w:t>uporabiti mednarodne izkušnje</w:t>
      </w:r>
      <w:r w:rsidRPr="00F54C39">
        <w:t xml:space="preserve"> in v nekaterih delih načrtovanega izobraževalnega procesa neposredno vključujemo tuje strokovnjake. Za najboljšo kakovost izobraževanja je potrebno najprej natančno oceniti, kakšne so potrebe na tem področju, zato pripravljamo </w:t>
      </w:r>
      <w:r w:rsidRPr="00F54C39">
        <w:rPr>
          <w:b/>
          <w:bCs/>
        </w:rPr>
        <w:t>pregled vseh obstoječih kurikulumov na vseh ravneh izobraževalnega procesa, primere dobrih praks, o potrebah smo povprašali izvajalce izobraževanj in uporabnike izobraževalnih procesov.</w:t>
      </w:r>
      <w:r w:rsidRPr="00F54C39">
        <w:t xml:space="preserve"> V </w:t>
      </w:r>
      <w:r>
        <w:t>AN22-23</w:t>
      </w:r>
      <w:r w:rsidRPr="00F54C39">
        <w:t xml:space="preserve"> opredeljujemo ukrepe, ki so posebej aktualni in med prioritetami v kriznem obdobju med in po epidemičnih razmerah. V razmerah, ko se pogostost duševnih motenj in njihovih posledic povečuje, je pomembno zagotoviti tudi osnovno </w:t>
      </w:r>
      <w:r w:rsidRPr="00F54C39">
        <w:rPr>
          <w:b/>
          <w:bCs/>
        </w:rPr>
        <w:t xml:space="preserve">izobraževanje o ustrezni komunikaciji </w:t>
      </w:r>
      <w:r w:rsidRPr="00F54C39">
        <w:t>v času krize, o samopomoči in pomoči drugim, da bodo lahko ljudje lažje podprli drug drugega, kar se je že izkazalo za zelo uspešno tudi v naš</w:t>
      </w:r>
      <w:r w:rsidRPr="00F54C39">
        <w:lastRenderedPageBreak/>
        <w:t>em okolju.</w:t>
      </w:r>
    </w:p>
    <w:p w14:paraId="021CC906" w14:textId="77777777" w:rsidR="004D13B0" w:rsidRPr="00F54C39" w:rsidRDefault="004D13B0" w:rsidP="004D13B0">
      <w:pPr>
        <w:spacing w:after="0"/>
        <w:rPr>
          <w:b/>
          <w:bCs/>
        </w:rPr>
      </w:pPr>
    </w:p>
    <w:p w14:paraId="25589AB0" w14:textId="77777777" w:rsidR="004D13B0" w:rsidRPr="00F54C39" w:rsidRDefault="004D13B0" w:rsidP="004D13B0">
      <w:pPr>
        <w:spacing w:after="0"/>
        <w:rPr>
          <w:b/>
          <w:bCs/>
        </w:rPr>
      </w:pPr>
      <w:r w:rsidRPr="00F54C39">
        <w:rPr>
          <w:b/>
          <w:bCs/>
        </w:rPr>
        <w:t>SPECIFIČNI CILJI:</w:t>
      </w:r>
    </w:p>
    <w:p w14:paraId="53330B8F" w14:textId="77777777" w:rsidR="004D13B0" w:rsidRPr="00F54C39" w:rsidRDefault="004D13B0" w:rsidP="004D13B0">
      <w:pPr>
        <w:spacing w:after="0"/>
        <w:rPr>
          <w:b/>
          <w:bCs/>
        </w:rPr>
      </w:pPr>
    </w:p>
    <w:p w14:paraId="684F5193" w14:textId="77777777" w:rsidR="004D13B0" w:rsidRPr="00F54C39" w:rsidRDefault="004D13B0" w:rsidP="00FF3FE3">
      <w:pPr>
        <w:pStyle w:val="Odstavekseznama"/>
        <w:numPr>
          <w:ilvl w:val="0"/>
          <w:numId w:val="6"/>
        </w:numPr>
        <w:spacing w:after="0"/>
        <w:ind w:hanging="720"/>
        <w:rPr>
          <w:b/>
          <w:bCs/>
        </w:rPr>
      </w:pPr>
      <w:r w:rsidRPr="00F54C39">
        <w:rPr>
          <w:b/>
          <w:bCs/>
        </w:rPr>
        <w:t>Upoštevanje vsebin o pomenu varovanja duševnega zdravja v izobraževalnih kurikulumih</w:t>
      </w:r>
    </w:p>
    <w:p w14:paraId="45F9726F" w14:textId="77777777" w:rsidR="004D13B0" w:rsidRPr="00F54C39" w:rsidRDefault="004D13B0" w:rsidP="00FF3FE3">
      <w:pPr>
        <w:pStyle w:val="Odstavekseznama"/>
        <w:numPr>
          <w:ilvl w:val="0"/>
          <w:numId w:val="6"/>
        </w:numPr>
        <w:spacing w:after="0"/>
        <w:ind w:hanging="720"/>
        <w:rPr>
          <w:b/>
          <w:bCs/>
        </w:rPr>
      </w:pPr>
      <w:r w:rsidRPr="00F54C39">
        <w:rPr>
          <w:b/>
          <w:bCs/>
        </w:rPr>
        <w:t>Izpopolnjevanje zdravstvenih delavcev in strokovnih sodelavcev v drugih resorjih za področje duševnega zdravja</w:t>
      </w:r>
    </w:p>
    <w:p w14:paraId="0DA7D3BC" w14:textId="04053720" w:rsidR="004D13B0" w:rsidRDefault="004D13B0" w:rsidP="004D13B0">
      <w:pPr>
        <w:spacing w:after="0"/>
        <w:ind w:left="360"/>
        <w:rPr>
          <w:b/>
          <w:bCs/>
        </w:rPr>
      </w:pPr>
    </w:p>
    <w:p w14:paraId="57207F92" w14:textId="14CADFAE" w:rsidR="009371FE" w:rsidRDefault="009371FE" w:rsidP="004D13B0">
      <w:pPr>
        <w:spacing w:after="0"/>
        <w:ind w:left="360"/>
        <w:rPr>
          <w:b/>
          <w:bCs/>
        </w:rPr>
      </w:pPr>
    </w:p>
    <w:p w14:paraId="45F3CF4E" w14:textId="3564CCE9" w:rsidR="009371FE" w:rsidRDefault="009371FE" w:rsidP="004D13B0">
      <w:pPr>
        <w:spacing w:after="0"/>
        <w:ind w:left="360"/>
        <w:rPr>
          <w:b/>
          <w:bCs/>
        </w:rPr>
      </w:pPr>
    </w:p>
    <w:p w14:paraId="7715DDDC" w14:textId="1CED2B3F" w:rsidR="009371FE" w:rsidRDefault="009371FE" w:rsidP="004D13B0">
      <w:pPr>
        <w:spacing w:after="0"/>
        <w:ind w:left="360"/>
        <w:rPr>
          <w:b/>
          <w:bCs/>
        </w:rPr>
      </w:pPr>
    </w:p>
    <w:p w14:paraId="51A0E022" w14:textId="23C366CC" w:rsidR="009371FE" w:rsidRDefault="009371FE" w:rsidP="004D13B0">
      <w:pPr>
        <w:spacing w:after="0"/>
        <w:ind w:left="360"/>
        <w:rPr>
          <w:b/>
          <w:bCs/>
        </w:rPr>
      </w:pPr>
    </w:p>
    <w:p w14:paraId="1A4B6FE9" w14:textId="5B110247" w:rsidR="009371FE" w:rsidRDefault="009371FE" w:rsidP="004D13B0">
      <w:pPr>
        <w:spacing w:after="0"/>
        <w:ind w:left="360"/>
        <w:rPr>
          <w:b/>
          <w:bCs/>
        </w:rPr>
      </w:pPr>
    </w:p>
    <w:p w14:paraId="36914652" w14:textId="7E437A2C" w:rsidR="009371FE" w:rsidRDefault="009371FE" w:rsidP="004D13B0">
      <w:pPr>
        <w:spacing w:after="0"/>
        <w:ind w:left="360"/>
        <w:rPr>
          <w:b/>
          <w:bCs/>
        </w:rPr>
      </w:pPr>
    </w:p>
    <w:p w14:paraId="7DB2E7A3" w14:textId="536D4995" w:rsidR="009371FE" w:rsidRDefault="009371FE" w:rsidP="004D13B0">
      <w:pPr>
        <w:spacing w:after="0"/>
        <w:ind w:left="360"/>
        <w:rPr>
          <w:b/>
          <w:bCs/>
        </w:rPr>
      </w:pPr>
    </w:p>
    <w:p w14:paraId="22ACAC3A" w14:textId="5557F167" w:rsidR="009371FE" w:rsidRDefault="009371FE" w:rsidP="004D13B0">
      <w:pPr>
        <w:spacing w:after="0"/>
        <w:ind w:left="360"/>
        <w:rPr>
          <w:b/>
          <w:bCs/>
        </w:rPr>
      </w:pPr>
    </w:p>
    <w:p w14:paraId="29D4EF6F" w14:textId="68F24831" w:rsidR="009371FE" w:rsidRDefault="009371FE" w:rsidP="004D13B0">
      <w:pPr>
        <w:spacing w:after="0"/>
        <w:ind w:left="360"/>
        <w:rPr>
          <w:b/>
          <w:bCs/>
        </w:rPr>
      </w:pPr>
    </w:p>
    <w:p w14:paraId="31C87BF5" w14:textId="73483F04" w:rsidR="009371FE" w:rsidRDefault="009371FE" w:rsidP="004D13B0">
      <w:pPr>
        <w:spacing w:after="0"/>
        <w:ind w:left="360"/>
        <w:rPr>
          <w:b/>
          <w:bCs/>
        </w:rPr>
      </w:pPr>
    </w:p>
    <w:p w14:paraId="35A67490" w14:textId="4DD298BF" w:rsidR="009371FE" w:rsidRDefault="009371FE" w:rsidP="004D13B0">
      <w:pPr>
        <w:spacing w:after="0"/>
        <w:ind w:left="360"/>
        <w:rPr>
          <w:b/>
          <w:bCs/>
        </w:rPr>
      </w:pPr>
    </w:p>
    <w:p w14:paraId="233AA876" w14:textId="77777777" w:rsidR="009371FE" w:rsidRPr="00F54C39" w:rsidRDefault="009371FE" w:rsidP="004D13B0">
      <w:pPr>
        <w:spacing w:after="0"/>
        <w:ind w:left="360"/>
        <w:rPr>
          <w:b/>
          <w:bCs/>
        </w:rPr>
      </w:pPr>
    </w:p>
    <w:tbl>
      <w:tblPr>
        <w:tblStyle w:val="Tabelamrea"/>
        <w:tblW w:w="0" w:type="auto"/>
        <w:tblLook w:val="04A0" w:firstRow="1" w:lastRow="0" w:firstColumn="1" w:lastColumn="0" w:noHBand="0" w:noVBand="1"/>
      </w:tblPr>
      <w:tblGrid>
        <w:gridCol w:w="2547"/>
        <w:gridCol w:w="2693"/>
        <w:gridCol w:w="1276"/>
        <w:gridCol w:w="2126"/>
        <w:gridCol w:w="1134"/>
        <w:gridCol w:w="1533"/>
        <w:gridCol w:w="1559"/>
        <w:gridCol w:w="1559"/>
      </w:tblGrid>
      <w:tr w:rsidR="004D13B0" w:rsidRPr="00506377" w14:paraId="6CEEEA89" w14:textId="77777777" w:rsidTr="00A51D3B">
        <w:tc>
          <w:tcPr>
            <w:tcW w:w="2547" w:type="dxa"/>
            <w:vAlign w:val="center"/>
          </w:tcPr>
          <w:p w14:paraId="7A728ABE" w14:textId="77777777" w:rsidR="004D13B0" w:rsidRPr="00A51D3B" w:rsidRDefault="004D13B0" w:rsidP="00A51D3B">
            <w:pPr>
              <w:jc w:val="center"/>
              <w:rPr>
                <w:b/>
                <w:sz w:val="18"/>
                <w:szCs w:val="18"/>
                <w:lang w:val="sl-SI"/>
              </w:rPr>
            </w:pPr>
            <w:r w:rsidRPr="00A51D3B">
              <w:rPr>
                <w:b/>
                <w:sz w:val="18"/>
                <w:szCs w:val="18"/>
                <w:lang w:val="sl-SI"/>
              </w:rPr>
              <w:t>Ukrep</w:t>
            </w:r>
          </w:p>
        </w:tc>
        <w:tc>
          <w:tcPr>
            <w:tcW w:w="2693" w:type="dxa"/>
            <w:vAlign w:val="center"/>
          </w:tcPr>
          <w:p w14:paraId="174184C0" w14:textId="794A488E" w:rsidR="004D13B0" w:rsidRPr="00A51D3B" w:rsidRDefault="004D13B0" w:rsidP="00A51D3B">
            <w:pPr>
              <w:jc w:val="center"/>
              <w:rPr>
                <w:b/>
                <w:sz w:val="18"/>
                <w:szCs w:val="18"/>
                <w:lang w:val="sl-SI"/>
              </w:rPr>
            </w:pPr>
            <w:r w:rsidRPr="00A51D3B">
              <w:rPr>
                <w:b/>
                <w:sz w:val="18"/>
                <w:szCs w:val="18"/>
                <w:lang w:val="sl-SI"/>
              </w:rPr>
              <w:t>Aktivnosti</w:t>
            </w:r>
          </w:p>
        </w:tc>
        <w:tc>
          <w:tcPr>
            <w:tcW w:w="1276" w:type="dxa"/>
            <w:vAlign w:val="center"/>
          </w:tcPr>
          <w:p w14:paraId="478E789D" w14:textId="77777777" w:rsidR="004D13B0" w:rsidRPr="00A51D3B" w:rsidRDefault="004D13B0" w:rsidP="00A51D3B">
            <w:pPr>
              <w:jc w:val="center"/>
              <w:rPr>
                <w:b/>
                <w:sz w:val="18"/>
                <w:szCs w:val="18"/>
                <w:lang w:val="sl-SI"/>
              </w:rPr>
            </w:pPr>
            <w:r w:rsidRPr="00A51D3B">
              <w:rPr>
                <w:b/>
                <w:sz w:val="18"/>
                <w:szCs w:val="18"/>
                <w:lang w:val="sl-SI"/>
              </w:rPr>
              <w:t>Izvedbeni rok</w:t>
            </w:r>
          </w:p>
        </w:tc>
        <w:tc>
          <w:tcPr>
            <w:tcW w:w="2126" w:type="dxa"/>
            <w:vAlign w:val="center"/>
          </w:tcPr>
          <w:p w14:paraId="3FB60816" w14:textId="77777777" w:rsidR="004D13B0" w:rsidRPr="00A51D3B" w:rsidRDefault="004D13B0" w:rsidP="00A51D3B">
            <w:pPr>
              <w:jc w:val="center"/>
              <w:rPr>
                <w:b/>
                <w:sz w:val="18"/>
                <w:szCs w:val="18"/>
                <w:lang w:val="sl-SI"/>
              </w:rPr>
            </w:pPr>
            <w:r w:rsidRPr="00A51D3B">
              <w:rPr>
                <w:b/>
                <w:sz w:val="18"/>
                <w:szCs w:val="18"/>
                <w:lang w:val="sl-SI"/>
              </w:rPr>
              <w:t>Kazalnik</w:t>
            </w:r>
          </w:p>
        </w:tc>
        <w:tc>
          <w:tcPr>
            <w:tcW w:w="1134" w:type="dxa"/>
            <w:vAlign w:val="center"/>
          </w:tcPr>
          <w:p w14:paraId="456100CB" w14:textId="77777777" w:rsidR="004D13B0" w:rsidRPr="00A51D3B" w:rsidRDefault="004D13B0" w:rsidP="00A51D3B">
            <w:pPr>
              <w:jc w:val="center"/>
              <w:rPr>
                <w:b/>
                <w:sz w:val="18"/>
                <w:szCs w:val="18"/>
                <w:lang w:val="sl-SI"/>
              </w:rPr>
            </w:pPr>
            <w:r w:rsidRPr="00A51D3B">
              <w:rPr>
                <w:b/>
                <w:sz w:val="18"/>
                <w:szCs w:val="18"/>
                <w:lang w:val="sl-SI"/>
              </w:rPr>
              <w:t>Nosilec</w:t>
            </w:r>
          </w:p>
        </w:tc>
        <w:tc>
          <w:tcPr>
            <w:tcW w:w="1533" w:type="dxa"/>
            <w:vAlign w:val="center"/>
          </w:tcPr>
          <w:p w14:paraId="35684C8E" w14:textId="77777777" w:rsidR="004D13B0" w:rsidRPr="00A51D3B" w:rsidRDefault="004D13B0" w:rsidP="00A51D3B">
            <w:pPr>
              <w:jc w:val="center"/>
              <w:rPr>
                <w:b/>
                <w:sz w:val="18"/>
                <w:szCs w:val="18"/>
                <w:lang w:val="sl-SI"/>
              </w:rPr>
            </w:pPr>
            <w:r w:rsidRPr="00A51D3B">
              <w:rPr>
                <w:b/>
                <w:sz w:val="18"/>
                <w:szCs w:val="18"/>
                <w:lang w:val="sl-SI"/>
              </w:rPr>
              <w:t>Odgovorni za izvedbo in sodelujoči</w:t>
            </w:r>
          </w:p>
        </w:tc>
        <w:tc>
          <w:tcPr>
            <w:tcW w:w="1559" w:type="dxa"/>
            <w:vAlign w:val="center"/>
          </w:tcPr>
          <w:p w14:paraId="7D4DB122" w14:textId="77777777" w:rsidR="004D13B0" w:rsidRPr="00A51D3B" w:rsidRDefault="004D13B0" w:rsidP="00A51D3B">
            <w:pPr>
              <w:jc w:val="center"/>
              <w:rPr>
                <w:b/>
                <w:sz w:val="18"/>
                <w:szCs w:val="18"/>
                <w:lang w:val="sl-SI"/>
              </w:rPr>
            </w:pPr>
            <w:r w:rsidRPr="00A51D3B">
              <w:rPr>
                <w:b/>
                <w:sz w:val="18"/>
                <w:szCs w:val="18"/>
                <w:lang w:val="sl-SI"/>
              </w:rPr>
              <w:t>Viri sredstev) za 2022</w:t>
            </w:r>
          </w:p>
        </w:tc>
        <w:tc>
          <w:tcPr>
            <w:tcW w:w="1559" w:type="dxa"/>
            <w:vAlign w:val="center"/>
          </w:tcPr>
          <w:p w14:paraId="2891657B" w14:textId="77777777" w:rsidR="004D13B0" w:rsidRPr="00A51D3B" w:rsidRDefault="004D13B0" w:rsidP="00A51D3B">
            <w:pPr>
              <w:jc w:val="center"/>
              <w:rPr>
                <w:b/>
                <w:sz w:val="18"/>
                <w:szCs w:val="18"/>
                <w:lang w:val="sl-SI"/>
              </w:rPr>
            </w:pPr>
            <w:r w:rsidRPr="00A51D3B">
              <w:rPr>
                <w:b/>
                <w:sz w:val="18"/>
                <w:szCs w:val="18"/>
                <w:lang w:val="sl-SI"/>
              </w:rPr>
              <w:t>Viri sredstev za 2023</w:t>
            </w:r>
          </w:p>
        </w:tc>
      </w:tr>
      <w:tr w:rsidR="004D13B0" w:rsidRPr="00F54C39" w14:paraId="2B6FCD74" w14:textId="77777777" w:rsidTr="00974912">
        <w:trPr>
          <w:trHeight w:val="6559"/>
        </w:trPr>
        <w:tc>
          <w:tcPr>
            <w:tcW w:w="2547" w:type="dxa"/>
          </w:tcPr>
          <w:p w14:paraId="24A87538" w14:textId="77777777" w:rsidR="004D13B0" w:rsidRPr="008924CD" w:rsidRDefault="004D13B0" w:rsidP="00A51D3B">
            <w:pPr>
              <w:rPr>
                <w:b/>
                <w:bCs/>
                <w:sz w:val="16"/>
                <w:szCs w:val="16"/>
                <w:lang w:val="sl-SI"/>
              </w:rPr>
            </w:pPr>
            <w:r w:rsidRPr="008924CD">
              <w:rPr>
                <w:b/>
                <w:bCs/>
                <w:sz w:val="16"/>
                <w:szCs w:val="16"/>
                <w:lang w:val="sl-SI"/>
              </w:rPr>
              <w:t>Ukrep I:</w:t>
            </w:r>
          </w:p>
          <w:p w14:paraId="6DA5AB19" w14:textId="77777777" w:rsidR="004D13B0" w:rsidRDefault="004D13B0" w:rsidP="00A51D3B">
            <w:pPr>
              <w:rPr>
                <w:sz w:val="16"/>
                <w:szCs w:val="16"/>
                <w:lang w:val="sl-SI"/>
              </w:rPr>
            </w:pPr>
            <w:r>
              <w:rPr>
                <w:sz w:val="16"/>
                <w:szCs w:val="16"/>
                <w:lang w:val="sl-SI"/>
              </w:rPr>
              <w:t>Okrepitev</w:t>
            </w:r>
            <w:r w:rsidRPr="008924CD">
              <w:rPr>
                <w:sz w:val="16"/>
                <w:szCs w:val="16"/>
                <w:lang w:val="sl-SI"/>
              </w:rPr>
              <w:t xml:space="preserve"> vidika duševnega zdravja pri izobraževanju v osnovnih in srednjih šolah</w:t>
            </w:r>
            <w:r>
              <w:rPr>
                <w:sz w:val="16"/>
                <w:szCs w:val="16"/>
                <w:lang w:val="sl-SI"/>
              </w:rPr>
              <w:t xml:space="preserve"> ter dodatno izobraževanje in usposabljanje zaposlenih na področju vzgoje in izobraževanja, zdravstva, socialnega varstva, pravosodja, policije in drugih poklicev, ki delajo s strankami.</w:t>
            </w:r>
          </w:p>
          <w:p w14:paraId="07A1E269" w14:textId="77777777" w:rsidR="004D13B0" w:rsidRDefault="004D13B0" w:rsidP="00A51D3B">
            <w:pPr>
              <w:rPr>
                <w:sz w:val="16"/>
                <w:szCs w:val="16"/>
                <w:lang w:val="sl-SI"/>
              </w:rPr>
            </w:pPr>
          </w:p>
          <w:p w14:paraId="6877813A" w14:textId="77777777" w:rsidR="004D13B0" w:rsidRPr="00F54C39" w:rsidRDefault="004D13B0" w:rsidP="00A51D3B">
            <w:pPr>
              <w:rPr>
                <w:sz w:val="16"/>
                <w:szCs w:val="16"/>
                <w:lang w:val="sl-SI"/>
              </w:rPr>
            </w:pPr>
          </w:p>
        </w:tc>
        <w:tc>
          <w:tcPr>
            <w:tcW w:w="2693" w:type="dxa"/>
          </w:tcPr>
          <w:p w14:paraId="4BA578EB" w14:textId="1C5D7EE0" w:rsidR="004D13B0" w:rsidRDefault="004D13B0" w:rsidP="00A51D3B">
            <w:pPr>
              <w:rPr>
                <w:sz w:val="16"/>
                <w:szCs w:val="16"/>
                <w:lang w:val="sl-SI"/>
              </w:rPr>
            </w:pPr>
            <w:r>
              <w:rPr>
                <w:sz w:val="16"/>
                <w:szCs w:val="16"/>
                <w:lang w:val="sl-SI"/>
              </w:rPr>
              <w:t>-</w:t>
            </w:r>
            <w:r w:rsidR="009371FE">
              <w:rPr>
                <w:sz w:val="16"/>
                <w:szCs w:val="16"/>
                <w:lang w:val="sl-SI"/>
              </w:rPr>
              <w:t xml:space="preserve"> </w:t>
            </w:r>
            <w:r>
              <w:rPr>
                <w:sz w:val="16"/>
                <w:szCs w:val="16"/>
                <w:lang w:val="sl-SI"/>
              </w:rPr>
              <w:t>Vzpostavitev stalne delovne skupine NIJZ, MIZŠ, MDDSZ in strokovnih institucij, ki se sestaja najmanj mesečno</w:t>
            </w:r>
          </w:p>
          <w:p w14:paraId="261CA9F6" w14:textId="49D92034" w:rsidR="004D13B0" w:rsidRPr="00BE2731" w:rsidRDefault="004D13B0" w:rsidP="00A51D3B">
            <w:pPr>
              <w:rPr>
                <w:sz w:val="16"/>
                <w:szCs w:val="16"/>
                <w:lang w:val="sl-SI"/>
              </w:rPr>
            </w:pPr>
            <w:r>
              <w:rPr>
                <w:sz w:val="16"/>
                <w:szCs w:val="16"/>
                <w:lang w:val="sl-SI"/>
              </w:rPr>
              <w:t xml:space="preserve">- </w:t>
            </w:r>
            <w:r w:rsidR="009371FE">
              <w:rPr>
                <w:sz w:val="16"/>
                <w:szCs w:val="16"/>
                <w:lang w:val="sl-SI"/>
              </w:rPr>
              <w:t xml:space="preserve"> </w:t>
            </w:r>
            <w:r w:rsidRPr="00BE2731">
              <w:rPr>
                <w:sz w:val="16"/>
                <w:szCs w:val="16"/>
                <w:lang w:val="sl-SI"/>
              </w:rPr>
              <w:t>Analiza izobraževalnih sistemov na osnovni in srednješolski ravni z vidika duševnega zdravja.</w:t>
            </w:r>
          </w:p>
          <w:p w14:paraId="34B10CFF" w14:textId="473FA85C" w:rsidR="004D13B0" w:rsidRDefault="004D13B0" w:rsidP="00A51D3B">
            <w:pPr>
              <w:rPr>
                <w:sz w:val="16"/>
                <w:szCs w:val="16"/>
                <w:lang w:val="sl-SI"/>
              </w:rPr>
            </w:pPr>
            <w:r>
              <w:rPr>
                <w:sz w:val="16"/>
                <w:szCs w:val="16"/>
                <w:lang w:val="sl-SI"/>
              </w:rPr>
              <w:t>-</w:t>
            </w:r>
            <w:r w:rsidR="009371FE">
              <w:rPr>
                <w:sz w:val="16"/>
                <w:szCs w:val="16"/>
                <w:lang w:val="sl-SI"/>
              </w:rPr>
              <w:t xml:space="preserve"> </w:t>
            </w:r>
            <w:r w:rsidRPr="00BE2731">
              <w:rPr>
                <w:sz w:val="16"/>
                <w:szCs w:val="16"/>
                <w:lang w:val="sl-SI"/>
              </w:rPr>
              <w:t xml:space="preserve">Pregled vsebine izobraževalnih kurikulumov </w:t>
            </w:r>
            <w:r>
              <w:rPr>
                <w:sz w:val="16"/>
                <w:szCs w:val="16"/>
                <w:lang w:val="sl-SI"/>
              </w:rPr>
              <w:t xml:space="preserve">v osnovnem, srednješolskem </w:t>
            </w:r>
            <w:r w:rsidRPr="00BE2731">
              <w:rPr>
                <w:sz w:val="16"/>
                <w:szCs w:val="16"/>
                <w:lang w:val="sl-SI"/>
              </w:rPr>
              <w:t xml:space="preserve">in </w:t>
            </w:r>
            <w:r w:rsidR="009371FE">
              <w:rPr>
                <w:sz w:val="16"/>
                <w:szCs w:val="16"/>
                <w:lang w:val="sl-SI"/>
              </w:rPr>
              <w:t>fakultetnem</w:t>
            </w:r>
            <w:r>
              <w:rPr>
                <w:sz w:val="16"/>
                <w:szCs w:val="16"/>
                <w:lang w:val="sl-SI"/>
              </w:rPr>
              <w:t xml:space="preserve"> izobraževanju, </w:t>
            </w:r>
            <w:r w:rsidRPr="00BE2731">
              <w:rPr>
                <w:sz w:val="16"/>
                <w:szCs w:val="16"/>
                <w:lang w:val="sl-SI"/>
              </w:rPr>
              <w:t>identifikacija vrzeli</w:t>
            </w:r>
            <w:r>
              <w:rPr>
                <w:sz w:val="16"/>
                <w:szCs w:val="16"/>
                <w:lang w:val="sl-SI"/>
              </w:rPr>
              <w:t xml:space="preserve"> ter predlog ukrepov</w:t>
            </w:r>
          </w:p>
          <w:p w14:paraId="074C692F" w14:textId="77777777" w:rsidR="004D13B0" w:rsidRPr="0062387B" w:rsidRDefault="004D13B0" w:rsidP="00A51D3B">
            <w:pPr>
              <w:rPr>
                <w:sz w:val="16"/>
                <w:szCs w:val="16"/>
                <w:lang w:val="sl-SI"/>
              </w:rPr>
            </w:pPr>
            <w:r>
              <w:rPr>
                <w:sz w:val="16"/>
                <w:szCs w:val="16"/>
                <w:lang w:val="sl-SI"/>
              </w:rPr>
              <w:t xml:space="preserve">- </w:t>
            </w:r>
            <w:r w:rsidRPr="0062387B">
              <w:rPr>
                <w:sz w:val="16"/>
                <w:szCs w:val="16"/>
                <w:lang w:val="sl-SI"/>
              </w:rPr>
              <w:t>Dopolnitev programov z vsebinami s področja duševnega zdravja izobraževanj na srednješolski ravni za poklice v zdravstvu, socialnem varstvu ter pedagoških programih.</w:t>
            </w:r>
          </w:p>
          <w:p w14:paraId="196BDBAF" w14:textId="77777777" w:rsidR="004D13B0" w:rsidRPr="00BE2731" w:rsidRDefault="004D13B0" w:rsidP="00A51D3B">
            <w:pPr>
              <w:rPr>
                <w:sz w:val="16"/>
                <w:szCs w:val="16"/>
                <w:lang w:val="sl-SI"/>
              </w:rPr>
            </w:pPr>
            <w:r>
              <w:rPr>
                <w:sz w:val="16"/>
                <w:szCs w:val="16"/>
                <w:lang w:val="sl-SI"/>
              </w:rPr>
              <w:t xml:space="preserve">- </w:t>
            </w:r>
            <w:r w:rsidRPr="0062387B">
              <w:rPr>
                <w:sz w:val="16"/>
                <w:szCs w:val="16"/>
                <w:lang w:val="sl-SI"/>
              </w:rPr>
              <w:t>Redno strokovno izpopolnjevanje za vse poklicne skupine, ki delajo z ljudmi (zdravstvo, sociala in družina, vzgoja in izobraževanje, pravosodje in organi pregona).</w:t>
            </w:r>
            <w:r w:rsidRPr="00BE2731">
              <w:rPr>
                <w:sz w:val="16"/>
                <w:szCs w:val="16"/>
                <w:lang w:val="sl-SI"/>
              </w:rPr>
              <w:t xml:space="preserve"> </w:t>
            </w:r>
          </w:p>
          <w:p w14:paraId="59D79779" w14:textId="77777777" w:rsidR="004D13B0" w:rsidRPr="00BE2731" w:rsidRDefault="004D13B0" w:rsidP="00A51D3B">
            <w:pPr>
              <w:rPr>
                <w:sz w:val="16"/>
                <w:szCs w:val="16"/>
                <w:lang w:val="sl-SI"/>
              </w:rPr>
            </w:pPr>
            <w:r>
              <w:rPr>
                <w:sz w:val="16"/>
                <w:szCs w:val="16"/>
                <w:lang w:val="sl-SI"/>
              </w:rPr>
              <w:t>-evalviranje dela stalne delovne skupine</w:t>
            </w:r>
          </w:p>
        </w:tc>
        <w:tc>
          <w:tcPr>
            <w:tcW w:w="1276" w:type="dxa"/>
          </w:tcPr>
          <w:p w14:paraId="3EDAE110" w14:textId="51E0BAB8" w:rsidR="004D13B0" w:rsidRPr="00F54C39" w:rsidRDefault="002511EA" w:rsidP="00A51D3B">
            <w:pPr>
              <w:rPr>
                <w:sz w:val="16"/>
                <w:szCs w:val="18"/>
                <w:lang w:val="sl-SI"/>
              </w:rPr>
            </w:pPr>
            <w:r>
              <w:rPr>
                <w:sz w:val="16"/>
                <w:szCs w:val="18"/>
                <w:lang w:val="sl-SI"/>
              </w:rPr>
              <w:t>2022–2023</w:t>
            </w:r>
          </w:p>
          <w:p w14:paraId="6DF8F010" w14:textId="77777777" w:rsidR="004D13B0" w:rsidRPr="00F54C39" w:rsidRDefault="004D13B0" w:rsidP="00A51D3B">
            <w:pPr>
              <w:rPr>
                <w:sz w:val="16"/>
                <w:szCs w:val="18"/>
                <w:lang w:val="sl-SI"/>
              </w:rPr>
            </w:pPr>
          </w:p>
        </w:tc>
        <w:tc>
          <w:tcPr>
            <w:tcW w:w="2126" w:type="dxa"/>
          </w:tcPr>
          <w:p w14:paraId="021E7A12" w14:textId="77777777" w:rsidR="004D13B0" w:rsidRDefault="004D13B0" w:rsidP="00A51D3B">
            <w:pPr>
              <w:rPr>
                <w:sz w:val="16"/>
                <w:szCs w:val="18"/>
                <w:lang w:val="sl-SI"/>
              </w:rPr>
            </w:pPr>
            <w:r>
              <w:rPr>
                <w:sz w:val="16"/>
                <w:szCs w:val="18"/>
                <w:lang w:val="sl-SI"/>
              </w:rPr>
              <w:t>-ustanovitev stalne delovne skupine</w:t>
            </w:r>
          </w:p>
          <w:p w14:paraId="663DB983" w14:textId="77777777" w:rsidR="004D13B0" w:rsidRDefault="004D13B0" w:rsidP="00A51D3B">
            <w:pPr>
              <w:rPr>
                <w:sz w:val="16"/>
                <w:szCs w:val="18"/>
                <w:lang w:val="sl-SI"/>
              </w:rPr>
            </w:pPr>
            <w:r>
              <w:rPr>
                <w:sz w:val="16"/>
                <w:szCs w:val="18"/>
                <w:lang w:val="sl-SI"/>
              </w:rPr>
              <w:t>-polletna poročila o delu stalne delovne skupine</w:t>
            </w:r>
          </w:p>
          <w:p w14:paraId="6902C08A" w14:textId="77777777" w:rsidR="004D13B0" w:rsidRDefault="004D13B0" w:rsidP="00A51D3B">
            <w:pPr>
              <w:rPr>
                <w:sz w:val="16"/>
                <w:szCs w:val="18"/>
                <w:lang w:val="sl-SI"/>
              </w:rPr>
            </w:pPr>
            <w:r>
              <w:rPr>
                <w:sz w:val="16"/>
                <w:szCs w:val="18"/>
                <w:lang w:val="sl-SI"/>
              </w:rPr>
              <w:t>- Elaborat o upravičenosti in o možnostih odprave vrzeli v izobraževalnih kurikulih</w:t>
            </w:r>
          </w:p>
          <w:p w14:paraId="29A158D5" w14:textId="77777777" w:rsidR="004D13B0" w:rsidRDefault="004D13B0" w:rsidP="00A51D3B">
            <w:pPr>
              <w:rPr>
                <w:sz w:val="16"/>
                <w:szCs w:val="18"/>
                <w:lang w:val="sl-SI"/>
              </w:rPr>
            </w:pPr>
            <w:r>
              <w:rPr>
                <w:sz w:val="16"/>
                <w:szCs w:val="18"/>
                <w:lang w:val="sl-SI"/>
              </w:rPr>
              <w:t>-število strokovnih izpolnjevanj za različne poklicne skupine</w:t>
            </w:r>
          </w:p>
          <w:p w14:paraId="2DD9B008" w14:textId="77777777" w:rsidR="004D13B0" w:rsidRPr="0062387B" w:rsidRDefault="004D13B0" w:rsidP="00A51D3B">
            <w:pPr>
              <w:rPr>
                <w:sz w:val="16"/>
                <w:szCs w:val="18"/>
                <w:lang w:val="sl-SI"/>
              </w:rPr>
            </w:pPr>
            <w:r>
              <w:rPr>
                <w:sz w:val="16"/>
                <w:szCs w:val="18"/>
                <w:lang w:val="sl-SI"/>
              </w:rPr>
              <w:t>-evalvacija dela stalne delovne skupine</w:t>
            </w:r>
          </w:p>
        </w:tc>
        <w:tc>
          <w:tcPr>
            <w:tcW w:w="1134" w:type="dxa"/>
          </w:tcPr>
          <w:p w14:paraId="1342F5C8" w14:textId="77777777" w:rsidR="004D13B0" w:rsidRPr="00F54C39" w:rsidRDefault="004D13B0" w:rsidP="00A51D3B">
            <w:pPr>
              <w:rPr>
                <w:sz w:val="16"/>
                <w:szCs w:val="18"/>
                <w:lang w:val="sl-SI"/>
              </w:rPr>
            </w:pPr>
            <w:r w:rsidRPr="00F54C39">
              <w:rPr>
                <w:sz w:val="16"/>
                <w:szCs w:val="18"/>
                <w:lang w:val="sl-SI"/>
              </w:rPr>
              <w:t xml:space="preserve">MZ, MIZŠ, </w:t>
            </w:r>
            <w:r>
              <w:rPr>
                <w:sz w:val="16"/>
                <w:szCs w:val="18"/>
                <w:lang w:val="sl-SI"/>
              </w:rPr>
              <w:t xml:space="preserve"> MDDSZ</w:t>
            </w:r>
          </w:p>
        </w:tc>
        <w:tc>
          <w:tcPr>
            <w:tcW w:w="1533" w:type="dxa"/>
          </w:tcPr>
          <w:p w14:paraId="0ADBA917" w14:textId="77777777" w:rsidR="004D13B0" w:rsidRPr="00F54C39" w:rsidRDefault="004D13B0" w:rsidP="00A51D3B">
            <w:pPr>
              <w:rPr>
                <w:sz w:val="16"/>
                <w:szCs w:val="18"/>
                <w:lang w:val="sl-SI"/>
              </w:rPr>
            </w:pPr>
            <w:r>
              <w:rPr>
                <w:sz w:val="16"/>
                <w:szCs w:val="18"/>
                <w:lang w:val="sl-SI"/>
              </w:rPr>
              <w:t xml:space="preserve">NIJZ </w:t>
            </w:r>
          </w:p>
          <w:p w14:paraId="27F28A02" w14:textId="77777777" w:rsidR="004D13B0" w:rsidRPr="00F54C39" w:rsidRDefault="004D13B0" w:rsidP="00A51D3B">
            <w:pPr>
              <w:rPr>
                <w:sz w:val="16"/>
                <w:szCs w:val="18"/>
                <w:lang w:val="sl-SI"/>
              </w:rPr>
            </w:pPr>
          </w:p>
          <w:p w14:paraId="1EA5407A" w14:textId="77777777" w:rsidR="004D13B0" w:rsidRPr="00F54C39" w:rsidRDefault="004D13B0" w:rsidP="00A51D3B">
            <w:pPr>
              <w:rPr>
                <w:sz w:val="16"/>
                <w:szCs w:val="18"/>
                <w:lang w:val="sl-SI"/>
              </w:rPr>
            </w:pPr>
            <w:r w:rsidRPr="00F54C39">
              <w:rPr>
                <w:sz w:val="16"/>
                <w:szCs w:val="18"/>
                <w:lang w:val="sl-SI"/>
              </w:rPr>
              <w:t>Sodelujoči:</w:t>
            </w:r>
          </w:p>
          <w:p w14:paraId="44A74251" w14:textId="77777777" w:rsidR="004D13B0" w:rsidRPr="00F54C39" w:rsidRDefault="004D13B0" w:rsidP="00A51D3B">
            <w:pPr>
              <w:rPr>
                <w:sz w:val="16"/>
                <w:szCs w:val="16"/>
                <w:lang w:val="sl-SI"/>
              </w:rPr>
            </w:pPr>
            <w:r>
              <w:rPr>
                <w:sz w:val="16"/>
                <w:szCs w:val="18"/>
                <w:lang w:val="sl-SI"/>
              </w:rPr>
              <w:t xml:space="preserve">NAKVIS, </w:t>
            </w:r>
            <w:r w:rsidRPr="00F54C39">
              <w:rPr>
                <w:sz w:val="16"/>
                <w:szCs w:val="18"/>
                <w:lang w:val="sl-SI"/>
              </w:rPr>
              <w:t xml:space="preserve">MDDZS, MIZŠ, MP, </w:t>
            </w:r>
            <w:r>
              <w:rPr>
                <w:sz w:val="16"/>
                <w:szCs w:val="18"/>
                <w:lang w:val="sl-SI"/>
              </w:rPr>
              <w:t xml:space="preserve">ZRSŠ, </w:t>
            </w:r>
            <w:r w:rsidRPr="00F54C39">
              <w:rPr>
                <w:sz w:val="16"/>
                <w:szCs w:val="16"/>
                <w:lang w:val="sl-SI"/>
              </w:rPr>
              <w:t>strokovne institucije, izobraževalne institucije, strokovna združenja</w:t>
            </w:r>
          </w:p>
        </w:tc>
        <w:tc>
          <w:tcPr>
            <w:tcW w:w="1559" w:type="dxa"/>
          </w:tcPr>
          <w:p w14:paraId="476A1889" w14:textId="77777777" w:rsidR="004D13B0" w:rsidRDefault="004D13B0" w:rsidP="00A51D3B">
            <w:pPr>
              <w:rPr>
                <w:sz w:val="16"/>
                <w:szCs w:val="18"/>
                <w:lang w:val="sl-SI"/>
              </w:rPr>
            </w:pPr>
            <w:r>
              <w:rPr>
                <w:sz w:val="16"/>
                <w:szCs w:val="18"/>
                <w:lang w:val="sl-SI"/>
              </w:rPr>
              <w:t>Kohezijska sredstva</w:t>
            </w:r>
          </w:p>
          <w:p w14:paraId="4C3C083A" w14:textId="77777777" w:rsidR="004D13B0" w:rsidRPr="00C303B0" w:rsidRDefault="004D13B0" w:rsidP="00A51D3B">
            <w:pPr>
              <w:rPr>
                <w:sz w:val="16"/>
                <w:szCs w:val="18"/>
                <w:lang w:val="sl-SI"/>
              </w:rPr>
            </w:pPr>
            <w:r>
              <w:rPr>
                <w:sz w:val="16"/>
                <w:szCs w:val="18"/>
                <w:lang w:val="sl-SI"/>
              </w:rPr>
              <w:t>ARRS (CRP)</w:t>
            </w:r>
          </w:p>
        </w:tc>
        <w:tc>
          <w:tcPr>
            <w:tcW w:w="1559" w:type="dxa"/>
          </w:tcPr>
          <w:p w14:paraId="4780DDB9" w14:textId="77777777" w:rsidR="004D13B0" w:rsidRDefault="004D13B0" w:rsidP="00A51D3B">
            <w:pPr>
              <w:rPr>
                <w:sz w:val="16"/>
                <w:szCs w:val="18"/>
                <w:lang w:val="sl-SI"/>
              </w:rPr>
            </w:pPr>
            <w:r>
              <w:rPr>
                <w:sz w:val="16"/>
                <w:szCs w:val="18"/>
                <w:lang w:val="sl-SI"/>
              </w:rPr>
              <w:t>Kohezijska sredstva</w:t>
            </w:r>
          </w:p>
          <w:p w14:paraId="35C6EC9B" w14:textId="77777777" w:rsidR="004D13B0" w:rsidRPr="00C303B0" w:rsidRDefault="004D13B0" w:rsidP="00A51D3B">
            <w:pPr>
              <w:rPr>
                <w:sz w:val="16"/>
                <w:szCs w:val="18"/>
                <w:lang w:val="sl-SI"/>
              </w:rPr>
            </w:pPr>
            <w:r>
              <w:rPr>
                <w:sz w:val="16"/>
                <w:szCs w:val="18"/>
                <w:lang w:val="sl-SI"/>
              </w:rPr>
              <w:t>ARRS (CRP)</w:t>
            </w:r>
          </w:p>
        </w:tc>
      </w:tr>
      <w:tr w:rsidR="004D13B0" w:rsidRPr="00F54C39" w14:paraId="6A3862C7" w14:textId="77777777" w:rsidTr="00974912">
        <w:trPr>
          <w:trHeight w:val="4443"/>
        </w:trPr>
        <w:tc>
          <w:tcPr>
            <w:tcW w:w="2547" w:type="dxa"/>
          </w:tcPr>
          <w:p w14:paraId="7B299821" w14:textId="77777777" w:rsidR="004D13B0" w:rsidRPr="004F4EFB" w:rsidRDefault="004D13B0" w:rsidP="00A51D3B">
            <w:pPr>
              <w:rPr>
                <w:b/>
                <w:bCs/>
                <w:sz w:val="16"/>
                <w:szCs w:val="16"/>
                <w:lang w:val="sl-SI"/>
              </w:rPr>
            </w:pPr>
            <w:r w:rsidRPr="004F4EFB">
              <w:rPr>
                <w:b/>
                <w:bCs/>
                <w:sz w:val="16"/>
                <w:szCs w:val="16"/>
                <w:lang w:val="sl-SI"/>
              </w:rPr>
              <w:t>Ukrep II:</w:t>
            </w:r>
          </w:p>
          <w:p w14:paraId="05BE24A6" w14:textId="77777777" w:rsidR="004D13B0" w:rsidRDefault="004D13B0" w:rsidP="00A51D3B">
            <w:pPr>
              <w:rPr>
                <w:sz w:val="16"/>
                <w:szCs w:val="16"/>
                <w:lang w:val="sl-SI"/>
              </w:rPr>
            </w:pPr>
            <w:r w:rsidRPr="0048629B">
              <w:rPr>
                <w:sz w:val="16"/>
                <w:szCs w:val="16"/>
                <w:lang w:val="sl-SI"/>
              </w:rPr>
              <w:t>Razvoj in posodobitev modelov sodelovanja ter izobraževanj za interdisciplinarno delo in medpoklicno sodelovanje pri obravnavi posameznih oseb s težavami z duševnim zdravjem.</w:t>
            </w:r>
          </w:p>
          <w:p w14:paraId="6A90B51E" w14:textId="77777777" w:rsidR="004D13B0" w:rsidRDefault="004D13B0" w:rsidP="00A51D3B">
            <w:pPr>
              <w:rPr>
                <w:sz w:val="16"/>
                <w:szCs w:val="16"/>
                <w:lang w:val="sl-SI"/>
              </w:rPr>
            </w:pPr>
          </w:p>
          <w:p w14:paraId="4C811E4F" w14:textId="77777777" w:rsidR="004D13B0" w:rsidRPr="004F4EFB" w:rsidRDefault="004D13B0" w:rsidP="00A51D3B">
            <w:pPr>
              <w:rPr>
                <w:sz w:val="16"/>
                <w:szCs w:val="16"/>
                <w:lang w:val="sl-SI"/>
              </w:rPr>
            </w:pPr>
          </w:p>
        </w:tc>
        <w:tc>
          <w:tcPr>
            <w:tcW w:w="2693" w:type="dxa"/>
          </w:tcPr>
          <w:p w14:paraId="10749172" w14:textId="77777777" w:rsidR="004D13B0" w:rsidRPr="004F4EFB" w:rsidRDefault="004D13B0" w:rsidP="00A51D3B">
            <w:pPr>
              <w:rPr>
                <w:sz w:val="16"/>
                <w:szCs w:val="16"/>
                <w:lang w:val="sl-SI"/>
              </w:rPr>
            </w:pPr>
            <w:r w:rsidRPr="004F4EFB">
              <w:rPr>
                <w:sz w:val="16"/>
                <w:szCs w:val="16"/>
                <w:lang w:val="sl-SI"/>
              </w:rPr>
              <w:t xml:space="preserve">-Priprava izobraževanja za svetovanje prek kriznih telefonov, </w:t>
            </w:r>
          </w:p>
          <w:p w14:paraId="62FC8699" w14:textId="77777777" w:rsidR="004D13B0" w:rsidRPr="004F4EFB" w:rsidRDefault="004D13B0" w:rsidP="00A51D3B">
            <w:pPr>
              <w:rPr>
                <w:sz w:val="16"/>
                <w:szCs w:val="16"/>
                <w:lang w:val="sl-SI"/>
              </w:rPr>
            </w:pPr>
            <w:r w:rsidRPr="004F4EFB">
              <w:rPr>
                <w:sz w:val="16"/>
                <w:szCs w:val="16"/>
                <w:lang w:val="sl-SI"/>
              </w:rPr>
              <w:t xml:space="preserve">- načrt za pilotno izvedba z </w:t>
            </w:r>
          </w:p>
          <w:p w14:paraId="0CC480AA" w14:textId="77777777" w:rsidR="004D13B0" w:rsidRDefault="004D13B0" w:rsidP="00A51D3B">
            <w:pPr>
              <w:rPr>
                <w:sz w:val="16"/>
                <w:szCs w:val="16"/>
                <w:lang w:val="sl-SI"/>
              </w:rPr>
            </w:pPr>
            <w:r w:rsidRPr="004F4EFB">
              <w:rPr>
                <w:sz w:val="16"/>
                <w:szCs w:val="16"/>
                <w:lang w:val="sl-SI"/>
              </w:rPr>
              <w:t>evalvacijo.</w:t>
            </w:r>
            <w:r>
              <w:rPr>
                <w:sz w:val="16"/>
                <w:szCs w:val="16"/>
                <w:lang w:val="sl-SI"/>
              </w:rPr>
              <w:t xml:space="preserve"> </w:t>
            </w:r>
          </w:p>
          <w:p w14:paraId="6988AE81" w14:textId="77777777" w:rsidR="004D13B0" w:rsidRPr="004F4EFB" w:rsidRDefault="004D13B0" w:rsidP="00A51D3B">
            <w:pPr>
              <w:rPr>
                <w:sz w:val="16"/>
                <w:szCs w:val="16"/>
                <w:lang w:val="sl-SI"/>
              </w:rPr>
            </w:pPr>
          </w:p>
          <w:p w14:paraId="3B9B8645" w14:textId="77777777" w:rsidR="004D13B0" w:rsidRPr="004F4EFB" w:rsidRDefault="004D13B0" w:rsidP="00A51D3B">
            <w:pPr>
              <w:rPr>
                <w:sz w:val="16"/>
                <w:szCs w:val="16"/>
                <w:lang w:val="sl-SI"/>
              </w:rPr>
            </w:pPr>
            <w:r w:rsidRPr="004F4EFB">
              <w:rPr>
                <w:sz w:val="16"/>
                <w:szCs w:val="16"/>
                <w:lang w:val="sl-SI"/>
              </w:rPr>
              <w:t xml:space="preserve">-Priprava modula </w:t>
            </w:r>
            <w:r>
              <w:rPr>
                <w:sz w:val="16"/>
                <w:szCs w:val="16"/>
                <w:lang w:val="sl-SI"/>
              </w:rPr>
              <w:t xml:space="preserve">in </w:t>
            </w:r>
            <w:r w:rsidRPr="004F4EFB">
              <w:rPr>
                <w:sz w:val="16"/>
                <w:szCs w:val="16"/>
                <w:lang w:val="sl-SI"/>
              </w:rPr>
              <w:t>izobraževanja za medpoklicno sodelovanje pri obravnavi oseb s težavami v duševnem zdravju in o prepoznavanju in ukrepanju ob samomorilnem vedenju in posledicah pri različnih populacijah.</w:t>
            </w:r>
          </w:p>
          <w:p w14:paraId="587AE520" w14:textId="77777777" w:rsidR="004D13B0" w:rsidRPr="004F4EFB" w:rsidRDefault="004D13B0" w:rsidP="00A51D3B">
            <w:pPr>
              <w:rPr>
                <w:sz w:val="16"/>
                <w:szCs w:val="16"/>
                <w:lang w:val="sl-SI"/>
              </w:rPr>
            </w:pPr>
          </w:p>
        </w:tc>
        <w:tc>
          <w:tcPr>
            <w:tcW w:w="1276" w:type="dxa"/>
          </w:tcPr>
          <w:p w14:paraId="7DB4D137" w14:textId="7220CB8E" w:rsidR="004D13B0" w:rsidRPr="00F54C39" w:rsidRDefault="002511EA" w:rsidP="00A51D3B">
            <w:pPr>
              <w:rPr>
                <w:sz w:val="16"/>
                <w:szCs w:val="18"/>
                <w:lang w:val="sl-SI"/>
              </w:rPr>
            </w:pPr>
            <w:r>
              <w:rPr>
                <w:sz w:val="16"/>
                <w:szCs w:val="18"/>
                <w:lang w:val="sl-SI"/>
              </w:rPr>
              <w:t>2022–2023</w:t>
            </w:r>
          </w:p>
          <w:p w14:paraId="1CCB2DF5" w14:textId="77777777" w:rsidR="004D13B0" w:rsidRPr="00F54C39" w:rsidRDefault="004D13B0" w:rsidP="00A51D3B">
            <w:pPr>
              <w:rPr>
                <w:sz w:val="16"/>
                <w:szCs w:val="18"/>
                <w:lang w:val="sl-SI"/>
              </w:rPr>
            </w:pPr>
          </w:p>
        </w:tc>
        <w:tc>
          <w:tcPr>
            <w:tcW w:w="2126" w:type="dxa"/>
          </w:tcPr>
          <w:p w14:paraId="39AED6F6" w14:textId="77777777" w:rsidR="004D13B0" w:rsidRPr="00BC78CD" w:rsidRDefault="004D13B0" w:rsidP="00A51D3B">
            <w:pPr>
              <w:rPr>
                <w:sz w:val="16"/>
                <w:szCs w:val="18"/>
                <w:lang w:val="sl-SI"/>
              </w:rPr>
            </w:pPr>
            <w:r>
              <w:rPr>
                <w:sz w:val="16"/>
                <w:szCs w:val="18"/>
                <w:lang w:val="sl-SI"/>
              </w:rPr>
              <w:t>-</w:t>
            </w:r>
            <w:r w:rsidRPr="00BC78CD">
              <w:rPr>
                <w:sz w:val="16"/>
                <w:szCs w:val="18"/>
                <w:lang w:val="sl-SI"/>
              </w:rPr>
              <w:t>število</w:t>
            </w:r>
            <w:r>
              <w:rPr>
                <w:sz w:val="16"/>
                <w:szCs w:val="18"/>
                <w:lang w:val="sl-SI"/>
              </w:rPr>
              <w:t xml:space="preserve"> </w:t>
            </w:r>
            <w:r w:rsidRPr="00BC78CD">
              <w:rPr>
                <w:sz w:val="16"/>
                <w:szCs w:val="18"/>
                <w:lang w:val="sl-SI"/>
              </w:rPr>
              <w:t xml:space="preserve">izobraževanj o svetovanju </w:t>
            </w:r>
            <w:r>
              <w:rPr>
                <w:sz w:val="16"/>
                <w:szCs w:val="18"/>
                <w:lang w:val="sl-SI"/>
              </w:rPr>
              <w:t xml:space="preserve">prek kriznih telefonov </w:t>
            </w:r>
            <w:r w:rsidRPr="00BC78CD">
              <w:rPr>
                <w:sz w:val="16"/>
                <w:szCs w:val="18"/>
                <w:lang w:val="sl-SI"/>
              </w:rPr>
              <w:t>ter število udeležencev.</w:t>
            </w:r>
          </w:p>
          <w:p w14:paraId="037975BC" w14:textId="7CE401B2" w:rsidR="004D13B0" w:rsidRDefault="004D13B0" w:rsidP="00A51D3B">
            <w:pPr>
              <w:rPr>
                <w:sz w:val="16"/>
                <w:szCs w:val="18"/>
                <w:lang w:val="sl-SI"/>
              </w:rPr>
            </w:pPr>
            <w:r>
              <w:rPr>
                <w:sz w:val="16"/>
                <w:szCs w:val="18"/>
                <w:lang w:val="sl-SI"/>
              </w:rPr>
              <w:t xml:space="preserve">-pilotna izvedba svetovanj različnim poklicnim skupinam </w:t>
            </w:r>
            <w:r>
              <w:rPr>
                <w:sz w:val="16"/>
                <w:szCs w:val="18"/>
                <w:lang w:val="sl-SI"/>
              </w:rPr>
              <w:lastRenderedPageBreak/>
              <w:t>pri obravnavi posameznih oseb s težavami v duševn</w:t>
            </w:r>
            <w:r w:rsidR="003C118B">
              <w:rPr>
                <w:sz w:val="16"/>
                <w:szCs w:val="18"/>
                <w:lang w:val="sl-SI"/>
              </w:rPr>
              <w:t xml:space="preserve">em </w:t>
            </w:r>
            <w:r>
              <w:rPr>
                <w:sz w:val="16"/>
                <w:szCs w:val="18"/>
                <w:lang w:val="sl-SI"/>
              </w:rPr>
              <w:t xml:space="preserve"> zdravju prek kriznih telefonov, z evalvacijo.</w:t>
            </w:r>
          </w:p>
          <w:p w14:paraId="65A66305" w14:textId="77777777" w:rsidR="004D13B0" w:rsidRDefault="004D13B0" w:rsidP="00A51D3B">
            <w:pPr>
              <w:rPr>
                <w:sz w:val="16"/>
                <w:szCs w:val="18"/>
                <w:lang w:val="sl-SI"/>
              </w:rPr>
            </w:pPr>
            <w:r>
              <w:rPr>
                <w:sz w:val="16"/>
                <w:szCs w:val="18"/>
                <w:lang w:val="sl-SI"/>
              </w:rPr>
              <w:t>-izdelan modul izobraževanj za prepoznavanje in ukrepanje ob samomorilnem vedenju.</w:t>
            </w:r>
          </w:p>
          <w:p w14:paraId="3B3199B9" w14:textId="77777777" w:rsidR="004D13B0" w:rsidRPr="00BC78CD" w:rsidRDefault="004D13B0" w:rsidP="00A51D3B">
            <w:pPr>
              <w:rPr>
                <w:sz w:val="16"/>
                <w:szCs w:val="18"/>
                <w:lang w:val="sl-SI"/>
              </w:rPr>
            </w:pPr>
            <w:r w:rsidRPr="00160184">
              <w:rPr>
                <w:sz w:val="16"/>
                <w:szCs w:val="18"/>
                <w:lang w:val="sl-SI"/>
              </w:rPr>
              <w:t>- število izobraževanj različnih poklicnih skupin o ukrepih pri samomorilnem vedenju</w:t>
            </w:r>
          </w:p>
        </w:tc>
        <w:tc>
          <w:tcPr>
            <w:tcW w:w="1134" w:type="dxa"/>
          </w:tcPr>
          <w:p w14:paraId="78E31F0D" w14:textId="77777777" w:rsidR="004D13B0" w:rsidRPr="00F54C39" w:rsidRDefault="004D13B0" w:rsidP="00A51D3B">
            <w:pPr>
              <w:rPr>
                <w:sz w:val="16"/>
                <w:szCs w:val="18"/>
                <w:lang w:val="sl-SI"/>
              </w:rPr>
            </w:pPr>
            <w:r w:rsidRPr="00F54C39">
              <w:rPr>
                <w:sz w:val="16"/>
                <w:szCs w:val="18"/>
                <w:lang w:val="sl-SI"/>
              </w:rPr>
              <w:t>MZ</w:t>
            </w:r>
          </w:p>
        </w:tc>
        <w:tc>
          <w:tcPr>
            <w:tcW w:w="1533" w:type="dxa"/>
          </w:tcPr>
          <w:p w14:paraId="3C2B358D" w14:textId="77777777" w:rsidR="004D13B0" w:rsidRPr="00F54C39" w:rsidRDefault="004D13B0" w:rsidP="00A51D3B">
            <w:pPr>
              <w:rPr>
                <w:sz w:val="16"/>
                <w:szCs w:val="18"/>
                <w:lang w:val="sl-SI"/>
              </w:rPr>
            </w:pPr>
            <w:r>
              <w:rPr>
                <w:sz w:val="16"/>
                <w:szCs w:val="18"/>
                <w:lang w:val="sl-SI"/>
              </w:rPr>
              <w:t xml:space="preserve">NIJZ </w:t>
            </w:r>
          </w:p>
          <w:p w14:paraId="60B23790" w14:textId="77777777" w:rsidR="004D13B0" w:rsidRPr="00F54C39" w:rsidRDefault="004D13B0" w:rsidP="00A51D3B">
            <w:pPr>
              <w:rPr>
                <w:sz w:val="16"/>
                <w:szCs w:val="18"/>
                <w:lang w:val="sl-SI"/>
              </w:rPr>
            </w:pPr>
          </w:p>
          <w:p w14:paraId="300A8B3F" w14:textId="77777777" w:rsidR="004D13B0" w:rsidRPr="00F54C39" w:rsidRDefault="004D13B0" w:rsidP="00A51D3B">
            <w:pPr>
              <w:rPr>
                <w:sz w:val="16"/>
                <w:szCs w:val="18"/>
                <w:lang w:val="sl-SI"/>
              </w:rPr>
            </w:pPr>
            <w:r w:rsidRPr="00F54C39">
              <w:rPr>
                <w:sz w:val="16"/>
                <w:szCs w:val="18"/>
                <w:lang w:val="sl-SI"/>
              </w:rPr>
              <w:t>Sodelujoči:</w:t>
            </w:r>
          </w:p>
          <w:p w14:paraId="1F8CB400" w14:textId="77777777" w:rsidR="004D13B0" w:rsidRDefault="004D13B0" w:rsidP="00A51D3B">
            <w:pPr>
              <w:rPr>
                <w:sz w:val="16"/>
                <w:szCs w:val="16"/>
                <w:lang w:val="sl-SI"/>
              </w:rPr>
            </w:pPr>
            <w:r w:rsidRPr="00F54C39">
              <w:rPr>
                <w:sz w:val="16"/>
                <w:szCs w:val="18"/>
                <w:lang w:val="sl-SI"/>
              </w:rPr>
              <w:t>MDDSZ, MIZŠ</w:t>
            </w:r>
            <w:r w:rsidRPr="00F54C39">
              <w:rPr>
                <w:sz w:val="16"/>
                <w:szCs w:val="16"/>
                <w:lang w:val="sl-SI"/>
              </w:rPr>
              <w:t xml:space="preserve"> Zbornica kliničnih psihologov, Društvo psihologov, </w:t>
            </w:r>
            <w:r>
              <w:rPr>
                <w:sz w:val="16"/>
                <w:szCs w:val="16"/>
                <w:lang w:val="sl-SI"/>
              </w:rPr>
              <w:t xml:space="preserve">Strokovno združenje </w:t>
            </w:r>
            <w:r w:rsidRPr="00F54C39">
              <w:rPr>
                <w:sz w:val="16"/>
                <w:szCs w:val="16"/>
                <w:lang w:val="sl-SI"/>
              </w:rPr>
              <w:t xml:space="preserve">psihiatrov </w:t>
            </w:r>
            <w:r>
              <w:rPr>
                <w:sz w:val="16"/>
                <w:szCs w:val="16"/>
                <w:lang w:val="sl-SI"/>
              </w:rPr>
              <w:t xml:space="preserve">za odrasle in </w:t>
            </w:r>
            <w:r w:rsidRPr="00D0354C">
              <w:rPr>
                <w:sz w:val="16"/>
                <w:szCs w:val="16"/>
                <w:lang w:val="sl-SI"/>
              </w:rPr>
              <w:t>za otroško in mladostniško psihiatrijo</w:t>
            </w:r>
          </w:p>
          <w:p w14:paraId="73E21BBE" w14:textId="77777777" w:rsidR="004D13B0" w:rsidRPr="00F54C39" w:rsidRDefault="004D13B0" w:rsidP="00A51D3B">
            <w:pPr>
              <w:rPr>
                <w:sz w:val="16"/>
                <w:szCs w:val="16"/>
                <w:lang w:val="sl-SI"/>
              </w:rPr>
            </w:pPr>
          </w:p>
        </w:tc>
        <w:tc>
          <w:tcPr>
            <w:tcW w:w="1559" w:type="dxa"/>
          </w:tcPr>
          <w:p w14:paraId="15E916D3" w14:textId="09BB8503" w:rsidR="004D13B0" w:rsidRPr="000338B9" w:rsidRDefault="003C118B" w:rsidP="00A51D3B">
            <w:pPr>
              <w:rPr>
                <w:sz w:val="16"/>
                <w:szCs w:val="18"/>
                <w:lang w:val="sl-SI"/>
              </w:rPr>
            </w:pPr>
            <w:r w:rsidRPr="000338B9">
              <w:rPr>
                <w:sz w:val="16"/>
                <w:szCs w:val="18"/>
                <w:lang w:val="sl-SI"/>
              </w:rPr>
              <w:t xml:space="preserve">Mehanizem za okrevanje in odpornost </w:t>
            </w:r>
          </w:p>
          <w:p w14:paraId="3161A182" w14:textId="79EA6F2C" w:rsidR="003C118B" w:rsidRPr="000338B9" w:rsidRDefault="003C118B" w:rsidP="00A51D3B">
            <w:pPr>
              <w:rPr>
                <w:sz w:val="16"/>
                <w:szCs w:val="18"/>
                <w:lang w:val="sl-SI"/>
              </w:rPr>
            </w:pPr>
            <w:r w:rsidRPr="000338B9">
              <w:rPr>
                <w:sz w:val="16"/>
                <w:szCs w:val="18"/>
                <w:lang w:val="sl-SI"/>
              </w:rPr>
              <w:t>okvirno 1</w:t>
            </w:r>
            <w:r w:rsidR="002562AD" w:rsidRPr="000338B9">
              <w:rPr>
                <w:sz w:val="16"/>
                <w:szCs w:val="18"/>
                <w:lang w:val="sl-SI"/>
              </w:rPr>
              <w:t>5</w:t>
            </w:r>
            <w:r w:rsidRPr="000338B9">
              <w:rPr>
                <w:sz w:val="16"/>
                <w:szCs w:val="18"/>
                <w:lang w:val="sl-SI"/>
              </w:rPr>
              <w:t xml:space="preserve">.000 Eur </w:t>
            </w:r>
          </w:p>
        </w:tc>
        <w:tc>
          <w:tcPr>
            <w:tcW w:w="1559" w:type="dxa"/>
          </w:tcPr>
          <w:p w14:paraId="7CB2220E" w14:textId="77777777" w:rsidR="003C118B" w:rsidRPr="000338B9" w:rsidRDefault="003C118B" w:rsidP="003C118B">
            <w:pPr>
              <w:rPr>
                <w:sz w:val="16"/>
                <w:szCs w:val="18"/>
                <w:lang w:val="sl-SI"/>
              </w:rPr>
            </w:pPr>
            <w:r w:rsidRPr="000338B9">
              <w:rPr>
                <w:sz w:val="16"/>
                <w:szCs w:val="18"/>
                <w:lang w:val="sl-SI"/>
              </w:rPr>
              <w:t xml:space="preserve">Mehanizem za okrevanje in odpornost </w:t>
            </w:r>
          </w:p>
          <w:p w14:paraId="3FE67ED2" w14:textId="31B7D5D5" w:rsidR="004D13B0" w:rsidRPr="000338B9" w:rsidRDefault="003C118B" w:rsidP="003C118B">
            <w:pPr>
              <w:rPr>
                <w:sz w:val="16"/>
                <w:szCs w:val="18"/>
                <w:lang w:val="sl-SI"/>
              </w:rPr>
            </w:pPr>
            <w:r w:rsidRPr="000338B9">
              <w:rPr>
                <w:sz w:val="16"/>
                <w:szCs w:val="18"/>
                <w:lang w:val="sl-SI"/>
              </w:rPr>
              <w:t>okvirno 2</w:t>
            </w:r>
            <w:r w:rsidR="002562AD" w:rsidRPr="000338B9">
              <w:rPr>
                <w:sz w:val="16"/>
                <w:szCs w:val="18"/>
                <w:lang w:val="sl-SI"/>
              </w:rPr>
              <w:t>5</w:t>
            </w:r>
            <w:r w:rsidRPr="000338B9">
              <w:rPr>
                <w:sz w:val="16"/>
                <w:szCs w:val="18"/>
                <w:lang w:val="sl-SI"/>
              </w:rPr>
              <w:t>.000 Eur</w:t>
            </w:r>
          </w:p>
          <w:p w14:paraId="089C1356" w14:textId="77777777" w:rsidR="004D13B0" w:rsidRPr="000338B9" w:rsidRDefault="004D13B0" w:rsidP="001C1A7D">
            <w:pPr>
              <w:rPr>
                <w:sz w:val="16"/>
                <w:szCs w:val="18"/>
                <w:lang w:val="sl-SI"/>
              </w:rPr>
            </w:pPr>
          </w:p>
          <w:p w14:paraId="669E83EF" w14:textId="77777777" w:rsidR="004D13B0" w:rsidRPr="000338B9" w:rsidRDefault="004D13B0">
            <w:pPr>
              <w:rPr>
                <w:sz w:val="16"/>
                <w:szCs w:val="18"/>
                <w:lang w:val="sl-SI"/>
              </w:rPr>
            </w:pPr>
          </w:p>
        </w:tc>
      </w:tr>
      <w:tr w:rsidR="004D13B0" w:rsidRPr="00E24FCC" w14:paraId="5DA4728B" w14:textId="77777777" w:rsidTr="00974912">
        <w:trPr>
          <w:trHeight w:val="2582"/>
        </w:trPr>
        <w:tc>
          <w:tcPr>
            <w:tcW w:w="2547" w:type="dxa"/>
          </w:tcPr>
          <w:p w14:paraId="10326F45" w14:textId="77777777" w:rsidR="004D13B0" w:rsidRPr="00F54C39" w:rsidRDefault="004D13B0" w:rsidP="00A51D3B">
            <w:pPr>
              <w:rPr>
                <w:b/>
                <w:bCs/>
                <w:sz w:val="16"/>
                <w:szCs w:val="16"/>
                <w:lang w:val="sl-SI"/>
              </w:rPr>
            </w:pPr>
            <w:r w:rsidRPr="00F54C39">
              <w:rPr>
                <w:b/>
                <w:bCs/>
                <w:sz w:val="16"/>
                <w:szCs w:val="16"/>
                <w:lang w:val="sl-SI"/>
              </w:rPr>
              <w:t xml:space="preserve">Ukrep </w:t>
            </w:r>
            <w:r>
              <w:rPr>
                <w:b/>
                <w:bCs/>
                <w:sz w:val="16"/>
                <w:szCs w:val="16"/>
                <w:lang w:val="sl-SI"/>
              </w:rPr>
              <w:t>III</w:t>
            </w:r>
            <w:r w:rsidRPr="00F54C39">
              <w:rPr>
                <w:b/>
                <w:bCs/>
                <w:sz w:val="16"/>
                <w:szCs w:val="16"/>
                <w:lang w:val="sl-SI"/>
              </w:rPr>
              <w:t>:</w:t>
            </w:r>
          </w:p>
          <w:p w14:paraId="79E37105" w14:textId="77777777" w:rsidR="004D13B0" w:rsidRDefault="004D13B0" w:rsidP="00A51D3B">
            <w:pPr>
              <w:rPr>
                <w:sz w:val="16"/>
                <w:szCs w:val="16"/>
                <w:lang w:val="sl-SI"/>
              </w:rPr>
            </w:pPr>
            <w:r w:rsidRPr="00F54C39">
              <w:rPr>
                <w:sz w:val="16"/>
                <w:szCs w:val="16"/>
                <w:lang w:val="sl-SI"/>
              </w:rPr>
              <w:t>Izvajanje izobraževanj za interdisciplinarne time: - družinskih zdravnikov, vključno s patronažno službo, CDZOM in CDZO</w:t>
            </w:r>
            <w:r>
              <w:rPr>
                <w:sz w:val="16"/>
                <w:szCs w:val="16"/>
                <w:lang w:val="sl-SI"/>
              </w:rPr>
              <w:t xml:space="preserve"> in drugih strokovnjakov na primarni, sekundarni in terciarni zdravstveni ravni.</w:t>
            </w:r>
            <w:r w:rsidRPr="00F54C39">
              <w:rPr>
                <w:sz w:val="16"/>
                <w:szCs w:val="16"/>
                <w:lang w:val="sl-SI"/>
              </w:rPr>
              <w:t xml:space="preserve"> </w:t>
            </w:r>
          </w:p>
          <w:p w14:paraId="2573CD8C" w14:textId="77777777" w:rsidR="004D13B0" w:rsidRPr="00F54C39" w:rsidRDefault="004D13B0" w:rsidP="00A51D3B">
            <w:pPr>
              <w:rPr>
                <w:sz w:val="16"/>
                <w:szCs w:val="16"/>
                <w:lang w:val="sl-SI"/>
              </w:rPr>
            </w:pPr>
            <w:r w:rsidRPr="004F4EFB">
              <w:rPr>
                <w:sz w:val="16"/>
                <w:szCs w:val="16"/>
                <w:lang w:val="sl-SI"/>
              </w:rPr>
              <w:t>Izobraževanje in usposabljanje za interdisciplinarno timsko delo in sodelovanje med različnimi službami,</w:t>
            </w:r>
          </w:p>
        </w:tc>
        <w:tc>
          <w:tcPr>
            <w:tcW w:w="2693" w:type="dxa"/>
          </w:tcPr>
          <w:p w14:paraId="66A129BB" w14:textId="1E286369" w:rsidR="004D13B0" w:rsidRPr="00382CD0" w:rsidRDefault="004D13B0" w:rsidP="00A51D3B">
            <w:pPr>
              <w:rPr>
                <w:sz w:val="16"/>
                <w:szCs w:val="16"/>
                <w:lang w:val="sl-SI"/>
              </w:rPr>
            </w:pPr>
            <w:r>
              <w:rPr>
                <w:sz w:val="16"/>
                <w:szCs w:val="16"/>
                <w:lang w:val="sl-SI"/>
              </w:rPr>
              <w:t>-</w:t>
            </w:r>
            <w:r w:rsidR="009371FE">
              <w:rPr>
                <w:sz w:val="16"/>
                <w:szCs w:val="16"/>
                <w:lang w:val="sl-SI"/>
              </w:rPr>
              <w:t xml:space="preserve"> </w:t>
            </w:r>
            <w:r w:rsidRPr="00382CD0">
              <w:rPr>
                <w:sz w:val="16"/>
                <w:szCs w:val="16"/>
                <w:lang w:val="sl-SI"/>
              </w:rPr>
              <w:t xml:space="preserve">Izvajanje prenovljenih modulov izobraževanj za CDZOM: </w:t>
            </w:r>
          </w:p>
          <w:p w14:paraId="4FCADBC6" w14:textId="702AAAA9" w:rsidR="004D13B0" w:rsidRPr="00382CD0" w:rsidRDefault="004D13B0" w:rsidP="00A51D3B">
            <w:pPr>
              <w:rPr>
                <w:sz w:val="16"/>
                <w:szCs w:val="16"/>
                <w:lang w:val="sl-SI"/>
              </w:rPr>
            </w:pPr>
            <w:r>
              <w:rPr>
                <w:sz w:val="16"/>
                <w:szCs w:val="16"/>
                <w:lang w:val="sl-SI"/>
              </w:rPr>
              <w:t>-</w:t>
            </w:r>
            <w:r w:rsidR="009371FE">
              <w:rPr>
                <w:sz w:val="16"/>
                <w:szCs w:val="16"/>
                <w:lang w:val="sl-SI"/>
              </w:rPr>
              <w:t xml:space="preserve"> Z</w:t>
            </w:r>
            <w:r w:rsidRPr="00382CD0">
              <w:rPr>
                <w:sz w:val="16"/>
                <w:szCs w:val="16"/>
                <w:lang w:val="sl-SI"/>
              </w:rPr>
              <w:t>ačetek izvajanja mhGAP delavnic v lokalnih okoljih,</w:t>
            </w:r>
          </w:p>
          <w:p w14:paraId="345E29E6" w14:textId="2FE1FC0C" w:rsidR="004D13B0" w:rsidRPr="009D57BB" w:rsidRDefault="004D13B0" w:rsidP="00A51D3B">
            <w:pPr>
              <w:rPr>
                <w:sz w:val="16"/>
                <w:szCs w:val="16"/>
                <w:lang w:val="sl-SI"/>
              </w:rPr>
            </w:pPr>
            <w:r>
              <w:rPr>
                <w:sz w:val="16"/>
                <w:szCs w:val="16"/>
                <w:lang w:val="sl-SI"/>
              </w:rPr>
              <w:t>-</w:t>
            </w:r>
            <w:r w:rsidR="009371FE">
              <w:rPr>
                <w:sz w:val="16"/>
                <w:szCs w:val="16"/>
                <w:lang w:val="sl-SI"/>
              </w:rPr>
              <w:t xml:space="preserve"> I</w:t>
            </w:r>
            <w:r w:rsidRPr="00382CD0">
              <w:rPr>
                <w:sz w:val="16"/>
                <w:szCs w:val="16"/>
                <w:lang w:val="sl-SI"/>
              </w:rPr>
              <w:t>zvedba 2 izobraževanj s področja kliničnega komuniciranja za CDZOM, pediatre,</w:t>
            </w:r>
            <w:r w:rsidR="009371FE">
              <w:rPr>
                <w:sz w:val="16"/>
                <w:szCs w:val="16"/>
                <w:lang w:val="sl-SI"/>
              </w:rPr>
              <w:t xml:space="preserve"> </w:t>
            </w:r>
            <w:r w:rsidRPr="009D57BB">
              <w:rPr>
                <w:sz w:val="16"/>
                <w:szCs w:val="16"/>
                <w:lang w:val="sl-SI"/>
              </w:rPr>
              <w:t>patronažne medicinske sestre.</w:t>
            </w:r>
          </w:p>
          <w:p w14:paraId="1B7A36C5" w14:textId="705B42B7" w:rsidR="004D13B0" w:rsidRDefault="004D13B0" w:rsidP="00A51D3B">
            <w:pPr>
              <w:rPr>
                <w:sz w:val="16"/>
                <w:szCs w:val="16"/>
                <w:lang w:val="sl-SI"/>
              </w:rPr>
            </w:pPr>
            <w:r>
              <w:rPr>
                <w:sz w:val="16"/>
                <w:szCs w:val="16"/>
                <w:lang w:val="sl-SI"/>
              </w:rPr>
              <w:t>-</w:t>
            </w:r>
            <w:r w:rsidR="009371FE">
              <w:rPr>
                <w:sz w:val="16"/>
                <w:szCs w:val="16"/>
                <w:lang w:val="sl-SI"/>
              </w:rPr>
              <w:t xml:space="preserve"> </w:t>
            </w:r>
            <w:r w:rsidRPr="00382CD0">
              <w:rPr>
                <w:sz w:val="16"/>
                <w:szCs w:val="16"/>
                <w:lang w:val="sl-SI"/>
              </w:rPr>
              <w:t>Usposabljanje edukatorjev po programu mhGap za CDZO</w:t>
            </w:r>
            <w:r>
              <w:rPr>
                <w:sz w:val="16"/>
                <w:szCs w:val="16"/>
                <w:lang w:val="sl-SI"/>
              </w:rPr>
              <w:t>, patronaže in DMS</w:t>
            </w:r>
            <w:r w:rsidRPr="00382CD0">
              <w:rPr>
                <w:sz w:val="16"/>
                <w:szCs w:val="16"/>
                <w:lang w:val="sl-SI"/>
              </w:rPr>
              <w:t xml:space="preserve"> </w:t>
            </w:r>
          </w:p>
          <w:p w14:paraId="3A93F1B8" w14:textId="781B46FC" w:rsidR="004D13B0" w:rsidRPr="00E24FCC" w:rsidRDefault="004D13B0" w:rsidP="00A51D3B">
            <w:pPr>
              <w:rPr>
                <w:sz w:val="16"/>
                <w:szCs w:val="16"/>
                <w:lang w:val="sl-SI"/>
              </w:rPr>
            </w:pPr>
            <w:r w:rsidRPr="00E24FCC">
              <w:rPr>
                <w:sz w:val="16"/>
                <w:szCs w:val="16"/>
                <w:lang w:val="sl-SI"/>
              </w:rPr>
              <w:t>-</w:t>
            </w:r>
            <w:r w:rsidR="009371FE">
              <w:rPr>
                <w:sz w:val="16"/>
                <w:szCs w:val="16"/>
                <w:lang w:val="sl-SI"/>
              </w:rPr>
              <w:t xml:space="preserve"> </w:t>
            </w:r>
            <w:r w:rsidRPr="00E24FCC">
              <w:rPr>
                <w:sz w:val="16"/>
                <w:szCs w:val="16"/>
                <w:lang w:val="sl-SI"/>
              </w:rPr>
              <w:t xml:space="preserve">Izvedba 2 izobraževanj s </w:t>
            </w:r>
            <w:r w:rsidRPr="00796510">
              <w:rPr>
                <w:sz w:val="16"/>
                <w:szCs w:val="16"/>
                <w:lang w:val="sl-SI"/>
              </w:rPr>
              <w:t xml:space="preserve">področja </w:t>
            </w:r>
            <w:r>
              <w:rPr>
                <w:sz w:val="16"/>
                <w:szCs w:val="16"/>
                <w:lang w:val="sl-SI"/>
              </w:rPr>
              <w:t xml:space="preserve">komunikacije z osebami z duševnimi motnjami </w:t>
            </w:r>
            <w:r w:rsidRPr="00796510">
              <w:rPr>
                <w:sz w:val="16"/>
                <w:szCs w:val="16"/>
                <w:lang w:val="sl-SI"/>
              </w:rPr>
              <w:t>za patronažne in referenčne medicinske se</w:t>
            </w:r>
            <w:r w:rsidRPr="00E24FCC">
              <w:rPr>
                <w:sz w:val="16"/>
                <w:szCs w:val="16"/>
                <w:lang w:val="sl-SI"/>
              </w:rPr>
              <w:t>stre in zainteresirane za družinske zdravnike.</w:t>
            </w:r>
          </w:p>
        </w:tc>
        <w:tc>
          <w:tcPr>
            <w:tcW w:w="1276" w:type="dxa"/>
          </w:tcPr>
          <w:p w14:paraId="58ACE4A0" w14:textId="4F88B604" w:rsidR="004D13B0" w:rsidRPr="00F54C39" w:rsidRDefault="002511EA" w:rsidP="00A51D3B">
            <w:pPr>
              <w:rPr>
                <w:sz w:val="16"/>
                <w:szCs w:val="18"/>
                <w:lang w:val="sl-SI"/>
              </w:rPr>
            </w:pPr>
            <w:r>
              <w:rPr>
                <w:sz w:val="16"/>
                <w:szCs w:val="18"/>
                <w:lang w:val="sl-SI"/>
              </w:rPr>
              <w:t>2022–2023</w:t>
            </w:r>
          </w:p>
        </w:tc>
        <w:tc>
          <w:tcPr>
            <w:tcW w:w="2126" w:type="dxa"/>
          </w:tcPr>
          <w:p w14:paraId="7BCBC495" w14:textId="77777777" w:rsidR="004D13B0" w:rsidRPr="00E24FCC" w:rsidRDefault="004D13B0" w:rsidP="00A51D3B">
            <w:pPr>
              <w:rPr>
                <w:sz w:val="16"/>
                <w:szCs w:val="18"/>
                <w:lang w:val="sl-SI"/>
              </w:rPr>
            </w:pPr>
            <w:r w:rsidRPr="00E24FCC">
              <w:rPr>
                <w:sz w:val="16"/>
                <w:szCs w:val="18"/>
                <w:lang w:val="sl-SI"/>
              </w:rPr>
              <w:t xml:space="preserve">-Izdelana ocena potreb in </w:t>
            </w:r>
          </w:p>
          <w:p w14:paraId="53418F00" w14:textId="77777777" w:rsidR="004D13B0" w:rsidRPr="00E24FCC" w:rsidRDefault="004D13B0" w:rsidP="00A51D3B">
            <w:pPr>
              <w:rPr>
                <w:sz w:val="16"/>
                <w:szCs w:val="18"/>
                <w:lang w:val="sl-SI"/>
              </w:rPr>
            </w:pPr>
            <w:r w:rsidRPr="00E24FCC">
              <w:rPr>
                <w:sz w:val="16"/>
                <w:szCs w:val="18"/>
                <w:lang w:val="sl-SI"/>
              </w:rPr>
              <w:t xml:space="preserve">modul, </w:t>
            </w:r>
          </w:p>
          <w:p w14:paraId="1517CB0B" w14:textId="77777777" w:rsidR="004D13B0" w:rsidRPr="00E24FCC" w:rsidRDefault="004D13B0" w:rsidP="00A51D3B">
            <w:pPr>
              <w:rPr>
                <w:sz w:val="16"/>
                <w:szCs w:val="18"/>
                <w:lang w:val="sl-SI"/>
              </w:rPr>
            </w:pPr>
            <w:r w:rsidRPr="00E24FCC">
              <w:rPr>
                <w:sz w:val="16"/>
                <w:szCs w:val="18"/>
                <w:lang w:val="sl-SI"/>
              </w:rPr>
              <w:t>-število izvedenih delavnic timskega pristopa in</w:t>
            </w:r>
            <w:r>
              <w:rPr>
                <w:sz w:val="16"/>
                <w:szCs w:val="18"/>
                <w:lang w:val="sl-SI"/>
              </w:rPr>
              <w:t xml:space="preserve"> </w:t>
            </w:r>
            <w:r w:rsidRPr="00E24FCC">
              <w:rPr>
                <w:sz w:val="16"/>
                <w:szCs w:val="18"/>
                <w:lang w:val="sl-SI"/>
              </w:rPr>
              <w:t xml:space="preserve">usposobljenih strokovnjakov. </w:t>
            </w:r>
          </w:p>
          <w:p w14:paraId="4CD528E1" w14:textId="77777777" w:rsidR="004D13B0" w:rsidRPr="00E24FCC" w:rsidRDefault="004D13B0" w:rsidP="00A51D3B">
            <w:pPr>
              <w:rPr>
                <w:sz w:val="16"/>
                <w:szCs w:val="18"/>
                <w:lang w:val="sl-SI"/>
              </w:rPr>
            </w:pPr>
            <w:r w:rsidRPr="00E24FCC">
              <w:rPr>
                <w:sz w:val="16"/>
                <w:szCs w:val="18"/>
                <w:lang w:val="sl-SI"/>
              </w:rPr>
              <w:t>-Izdelana ocena potreb</w:t>
            </w:r>
            <w:r>
              <w:rPr>
                <w:sz w:val="16"/>
                <w:szCs w:val="18"/>
                <w:lang w:val="sl-SI"/>
              </w:rPr>
              <w:t xml:space="preserve"> in ukrepov</w:t>
            </w:r>
            <w:r w:rsidRPr="00E24FCC">
              <w:rPr>
                <w:sz w:val="16"/>
                <w:szCs w:val="18"/>
                <w:lang w:val="sl-SI"/>
              </w:rPr>
              <w:t xml:space="preserve">, </w:t>
            </w:r>
          </w:p>
          <w:p w14:paraId="288E2F4F" w14:textId="77777777" w:rsidR="004D13B0" w:rsidRPr="00E24FCC" w:rsidRDefault="004D13B0" w:rsidP="00A51D3B">
            <w:pPr>
              <w:rPr>
                <w:sz w:val="16"/>
                <w:szCs w:val="18"/>
                <w:lang w:val="sl-SI"/>
              </w:rPr>
            </w:pPr>
            <w:r w:rsidRPr="00E24FCC">
              <w:rPr>
                <w:sz w:val="16"/>
                <w:szCs w:val="18"/>
                <w:lang w:val="sl-SI"/>
              </w:rPr>
              <w:t xml:space="preserve">-število izvedenih mhGAP izobraževanj in </w:t>
            </w:r>
          </w:p>
          <w:p w14:paraId="71B9AEEE" w14:textId="77777777" w:rsidR="004D13B0" w:rsidRPr="00E24FCC" w:rsidRDefault="004D13B0" w:rsidP="00A51D3B">
            <w:pPr>
              <w:rPr>
                <w:sz w:val="16"/>
                <w:szCs w:val="18"/>
                <w:lang w:val="sl-SI"/>
              </w:rPr>
            </w:pPr>
            <w:r w:rsidRPr="00E24FCC">
              <w:rPr>
                <w:sz w:val="16"/>
                <w:szCs w:val="18"/>
                <w:lang w:val="sl-SI"/>
              </w:rPr>
              <w:t xml:space="preserve">-delavnic in </w:t>
            </w:r>
          </w:p>
          <w:p w14:paraId="7B78DA5E" w14:textId="77777777" w:rsidR="004D13B0" w:rsidRPr="00E24FCC" w:rsidRDefault="004D13B0" w:rsidP="00A51D3B">
            <w:pPr>
              <w:rPr>
                <w:sz w:val="16"/>
                <w:szCs w:val="18"/>
                <w:lang w:val="sl-SI"/>
              </w:rPr>
            </w:pPr>
            <w:r w:rsidRPr="00E24FCC">
              <w:rPr>
                <w:sz w:val="16"/>
                <w:szCs w:val="18"/>
                <w:lang w:val="sl-SI"/>
              </w:rPr>
              <w:t>število usposobljenih strokovnjakov</w:t>
            </w:r>
          </w:p>
        </w:tc>
        <w:tc>
          <w:tcPr>
            <w:tcW w:w="1134" w:type="dxa"/>
          </w:tcPr>
          <w:p w14:paraId="665E365E" w14:textId="77777777" w:rsidR="004D13B0" w:rsidRPr="00F54C39" w:rsidRDefault="004D13B0" w:rsidP="00A51D3B">
            <w:pPr>
              <w:rPr>
                <w:sz w:val="16"/>
                <w:szCs w:val="18"/>
                <w:lang w:val="sl-SI"/>
              </w:rPr>
            </w:pPr>
            <w:r>
              <w:rPr>
                <w:sz w:val="16"/>
                <w:szCs w:val="18"/>
                <w:lang w:val="sl-SI"/>
              </w:rPr>
              <w:t>MZ</w:t>
            </w:r>
          </w:p>
        </w:tc>
        <w:tc>
          <w:tcPr>
            <w:tcW w:w="1533" w:type="dxa"/>
          </w:tcPr>
          <w:p w14:paraId="4758957B" w14:textId="77777777" w:rsidR="004D13B0" w:rsidRPr="00F54C39" w:rsidRDefault="004D13B0" w:rsidP="00A51D3B">
            <w:pPr>
              <w:rPr>
                <w:sz w:val="16"/>
                <w:szCs w:val="16"/>
                <w:lang w:val="sl-SI"/>
              </w:rPr>
            </w:pPr>
            <w:r>
              <w:rPr>
                <w:sz w:val="16"/>
                <w:szCs w:val="16"/>
                <w:lang w:val="sl-SI"/>
              </w:rPr>
              <w:t xml:space="preserve">NIJZ </w:t>
            </w:r>
          </w:p>
          <w:p w14:paraId="2C6B67A7" w14:textId="77777777" w:rsidR="004D13B0" w:rsidRPr="00F54C39" w:rsidRDefault="004D13B0" w:rsidP="00A51D3B">
            <w:pPr>
              <w:rPr>
                <w:sz w:val="16"/>
                <w:szCs w:val="16"/>
                <w:lang w:val="sl-SI"/>
              </w:rPr>
            </w:pPr>
          </w:p>
          <w:p w14:paraId="2F742E96" w14:textId="77777777" w:rsidR="004D13B0" w:rsidRPr="00F54C39" w:rsidRDefault="004D13B0" w:rsidP="00A51D3B">
            <w:pPr>
              <w:rPr>
                <w:sz w:val="16"/>
                <w:szCs w:val="16"/>
                <w:lang w:val="sl-SI"/>
              </w:rPr>
            </w:pPr>
            <w:r w:rsidRPr="00F54C39">
              <w:rPr>
                <w:sz w:val="16"/>
                <w:szCs w:val="16"/>
                <w:lang w:val="sl-SI"/>
              </w:rPr>
              <w:t>Sodelujoči:</w:t>
            </w:r>
          </w:p>
          <w:p w14:paraId="172BFDD2" w14:textId="77777777" w:rsidR="004D13B0" w:rsidRPr="00F54C39" w:rsidRDefault="004D13B0" w:rsidP="00A51D3B">
            <w:pPr>
              <w:rPr>
                <w:sz w:val="16"/>
                <w:szCs w:val="16"/>
                <w:lang w:val="sl-SI"/>
              </w:rPr>
            </w:pPr>
            <w:r w:rsidRPr="00F54C39">
              <w:rPr>
                <w:sz w:val="16"/>
                <w:szCs w:val="16"/>
                <w:lang w:val="sl-SI"/>
              </w:rPr>
              <w:t>ZD, strokovna in stanovska združenja,</w:t>
            </w:r>
          </w:p>
          <w:p w14:paraId="0DB52627" w14:textId="4BEE1BA6" w:rsidR="004D13B0" w:rsidRPr="00F54C39" w:rsidRDefault="004D13B0" w:rsidP="00A51D3B">
            <w:pPr>
              <w:rPr>
                <w:sz w:val="16"/>
                <w:szCs w:val="16"/>
                <w:lang w:val="sl-SI"/>
              </w:rPr>
            </w:pPr>
            <w:r w:rsidRPr="00F54C39">
              <w:rPr>
                <w:sz w:val="16"/>
                <w:szCs w:val="16"/>
                <w:lang w:val="sl-SI"/>
              </w:rPr>
              <w:t>CDZOM, CDZO</w:t>
            </w:r>
            <w:r>
              <w:rPr>
                <w:sz w:val="16"/>
                <w:szCs w:val="16"/>
                <w:lang w:val="sl-SI"/>
              </w:rPr>
              <w:t>, MIZŠ, MDDSZ, CSD, psih</w:t>
            </w:r>
            <w:r w:rsidR="009371FE">
              <w:rPr>
                <w:sz w:val="16"/>
                <w:szCs w:val="16"/>
                <w:lang w:val="sl-SI"/>
              </w:rPr>
              <w:t>i</w:t>
            </w:r>
            <w:r>
              <w:rPr>
                <w:sz w:val="16"/>
                <w:szCs w:val="16"/>
                <w:lang w:val="sl-SI"/>
              </w:rPr>
              <w:t>atrične bolnišnice in kli</w:t>
            </w:r>
            <w:r>
              <w:rPr>
                <w:sz w:val="16"/>
                <w:szCs w:val="16"/>
                <w:lang w:val="sl-SI"/>
              </w:rPr>
              <w:lastRenderedPageBreak/>
              <w:t>nike, somatske bolnišnice, VIZ, SVZ.</w:t>
            </w:r>
          </w:p>
        </w:tc>
        <w:tc>
          <w:tcPr>
            <w:tcW w:w="1559" w:type="dxa"/>
          </w:tcPr>
          <w:p w14:paraId="195B9470" w14:textId="4FEDF6A0" w:rsidR="004D13B0" w:rsidRPr="000338B9" w:rsidRDefault="004D13B0" w:rsidP="00A51D3B">
            <w:pPr>
              <w:rPr>
                <w:sz w:val="16"/>
                <w:szCs w:val="18"/>
                <w:lang w:val="sl-SI"/>
              </w:rPr>
            </w:pPr>
          </w:p>
          <w:p w14:paraId="695A493A" w14:textId="77777777" w:rsidR="003C118B" w:rsidRPr="000338B9" w:rsidRDefault="003C118B" w:rsidP="003C118B">
            <w:pPr>
              <w:rPr>
                <w:sz w:val="16"/>
                <w:szCs w:val="18"/>
                <w:lang w:val="sl-SI"/>
              </w:rPr>
            </w:pPr>
            <w:r w:rsidRPr="000338B9">
              <w:rPr>
                <w:sz w:val="16"/>
                <w:szCs w:val="18"/>
                <w:lang w:val="sl-SI"/>
              </w:rPr>
              <w:t xml:space="preserve">Mehanizem za okrevanje in odpornost </w:t>
            </w:r>
          </w:p>
          <w:p w14:paraId="798556DE" w14:textId="5143F3BC" w:rsidR="003C118B" w:rsidRPr="000338B9" w:rsidRDefault="003C118B" w:rsidP="003C118B">
            <w:pPr>
              <w:rPr>
                <w:sz w:val="16"/>
                <w:szCs w:val="18"/>
                <w:lang w:val="sl-SI"/>
              </w:rPr>
            </w:pPr>
            <w:r w:rsidRPr="000338B9">
              <w:rPr>
                <w:sz w:val="16"/>
                <w:szCs w:val="18"/>
                <w:lang w:val="sl-SI"/>
              </w:rPr>
              <w:t xml:space="preserve">okvirno </w:t>
            </w:r>
            <w:r w:rsidR="00132BE0" w:rsidRPr="000338B9">
              <w:rPr>
                <w:sz w:val="16"/>
                <w:szCs w:val="18"/>
                <w:lang w:val="sl-SI"/>
              </w:rPr>
              <w:t>2</w:t>
            </w:r>
            <w:r w:rsidRPr="000338B9">
              <w:rPr>
                <w:sz w:val="16"/>
                <w:szCs w:val="18"/>
                <w:lang w:val="sl-SI"/>
              </w:rPr>
              <w:t>0.000 Eur</w:t>
            </w:r>
          </w:p>
        </w:tc>
        <w:tc>
          <w:tcPr>
            <w:tcW w:w="1559" w:type="dxa"/>
          </w:tcPr>
          <w:p w14:paraId="50C134F4" w14:textId="771B3A21" w:rsidR="004D13B0" w:rsidRPr="000338B9" w:rsidRDefault="004D13B0" w:rsidP="00A51D3B">
            <w:pPr>
              <w:rPr>
                <w:sz w:val="16"/>
                <w:szCs w:val="18"/>
                <w:lang w:val="sl-SI"/>
              </w:rPr>
            </w:pPr>
          </w:p>
          <w:p w14:paraId="1F1962B6" w14:textId="77777777" w:rsidR="003C118B" w:rsidRPr="000338B9" w:rsidRDefault="003C118B" w:rsidP="003C118B">
            <w:pPr>
              <w:rPr>
                <w:sz w:val="16"/>
                <w:szCs w:val="18"/>
                <w:lang w:val="sl-SI"/>
              </w:rPr>
            </w:pPr>
            <w:r w:rsidRPr="000338B9">
              <w:rPr>
                <w:sz w:val="16"/>
                <w:szCs w:val="18"/>
                <w:lang w:val="sl-SI"/>
              </w:rPr>
              <w:t xml:space="preserve">Mehanizem za okrevanje in odpornost </w:t>
            </w:r>
          </w:p>
          <w:p w14:paraId="0B628567" w14:textId="546D5718" w:rsidR="003C118B" w:rsidRPr="000338B9" w:rsidRDefault="003C118B" w:rsidP="003C118B">
            <w:pPr>
              <w:rPr>
                <w:sz w:val="16"/>
                <w:szCs w:val="18"/>
                <w:lang w:val="sl-SI"/>
              </w:rPr>
            </w:pPr>
            <w:r w:rsidRPr="000338B9">
              <w:rPr>
                <w:sz w:val="16"/>
                <w:szCs w:val="18"/>
                <w:lang w:val="sl-SI"/>
              </w:rPr>
              <w:t xml:space="preserve">okvirno </w:t>
            </w:r>
            <w:r w:rsidR="00132BE0" w:rsidRPr="000338B9">
              <w:rPr>
                <w:sz w:val="16"/>
                <w:szCs w:val="18"/>
                <w:lang w:val="sl-SI"/>
              </w:rPr>
              <w:t>3</w:t>
            </w:r>
            <w:r w:rsidRPr="000338B9">
              <w:rPr>
                <w:sz w:val="16"/>
                <w:szCs w:val="18"/>
                <w:lang w:val="sl-SI"/>
              </w:rPr>
              <w:t>0.000 Eur</w:t>
            </w:r>
          </w:p>
        </w:tc>
      </w:tr>
      <w:tr w:rsidR="004D13B0" w:rsidRPr="00071908" w14:paraId="108E8416" w14:textId="77777777" w:rsidTr="00974912">
        <w:trPr>
          <w:trHeight w:val="2263"/>
        </w:trPr>
        <w:tc>
          <w:tcPr>
            <w:tcW w:w="2547" w:type="dxa"/>
          </w:tcPr>
          <w:p w14:paraId="08CB2C32" w14:textId="77777777" w:rsidR="004D13B0" w:rsidRPr="00F54C39" w:rsidRDefault="004D13B0" w:rsidP="00A51D3B">
            <w:pPr>
              <w:rPr>
                <w:b/>
                <w:bCs/>
                <w:sz w:val="16"/>
                <w:szCs w:val="16"/>
                <w:lang w:val="sl-SI"/>
              </w:rPr>
            </w:pPr>
            <w:r w:rsidRPr="00F54C39">
              <w:rPr>
                <w:b/>
                <w:bCs/>
                <w:sz w:val="16"/>
                <w:szCs w:val="16"/>
                <w:lang w:val="sl-SI"/>
              </w:rPr>
              <w:t xml:space="preserve">Ukrep </w:t>
            </w:r>
            <w:r>
              <w:rPr>
                <w:b/>
                <w:bCs/>
                <w:sz w:val="16"/>
                <w:szCs w:val="16"/>
                <w:lang w:val="sl-SI"/>
              </w:rPr>
              <w:t>IV</w:t>
            </w:r>
            <w:r w:rsidRPr="00F54C39">
              <w:rPr>
                <w:b/>
                <w:bCs/>
                <w:sz w:val="16"/>
                <w:szCs w:val="16"/>
                <w:lang w:val="sl-SI"/>
              </w:rPr>
              <w:t xml:space="preserve">: </w:t>
            </w:r>
          </w:p>
          <w:p w14:paraId="756B2AA4" w14:textId="08A78866" w:rsidR="004D13B0" w:rsidRPr="00F54C39" w:rsidRDefault="004D13B0" w:rsidP="00A51D3B">
            <w:pPr>
              <w:rPr>
                <w:sz w:val="16"/>
                <w:szCs w:val="16"/>
                <w:lang w:val="sl-SI"/>
              </w:rPr>
            </w:pPr>
            <w:r w:rsidRPr="00F54C39">
              <w:rPr>
                <w:sz w:val="16"/>
                <w:szCs w:val="16"/>
                <w:lang w:val="sl-SI"/>
              </w:rPr>
              <w:t>Usposabljanje o Človekovih pravicah: Human Rights Toolkit  Delavnic v živo v vseh okolj</w:t>
            </w:r>
            <w:r w:rsidR="009371FE">
              <w:rPr>
                <w:sz w:val="16"/>
                <w:szCs w:val="16"/>
                <w:lang w:val="sl-SI"/>
              </w:rPr>
              <w:t>i</w:t>
            </w:r>
            <w:r w:rsidRPr="00F54C39">
              <w:rPr>
                <w:sz w:val="16"/>
                <w:szCs w:val="16"/>
                <w:lang w:val="sl-SI"/>
              </w:rPr>
              <w:t>h kjer se ustanavljajo CDZ ter spletna platforma</w:t>
            </w:r>
          </w:p>
        </w:tc>
        <w:tc>
          <w:tcPr>
            <w:tcW w:w="2693" w:type="dxa"/>
          </w:tcPr>
          <w:p w14:paraId="2B4FC36D" w14:textId="77777777" w:rsidR="004D13B0" w:rsidRPr="00E24FCC" w:rsidRDefault="004D13B0" w:rsidP="00A51D3B">
            <w:pPr>
              <w:rPr>
                <w:sz w:val="16"/>
                <w:szCs w:val="16"/>
                <w:lang w:val="sl-SI"/>
              </w:rPr>
            </w:pPr>
            <w:r>
              <w:rPr>
                <w:sz w:val="16"/>
                <w:szCs w:val="16"/>
                <w:lang w:val="sl-SI"/>
              </w:rPr>
              <w:t>-</w:t>
            </w:r>
            <w:r w:rsidRPr="00E24FCC">
              <w:rPr>
                <w:sz w:val="16"/>
                <w:szCs w:val="16"/>
                <w:lang w:val="sl-SI"/>
              </w:rPr>
              <w:t>Prevod gradiva za delavnice in  evalvacijskih materialov v slovenščino</w:t>
            </w:r>
          </w:p>
          <w:p w14:paraId="2E08EB2A" w14:textId="77777777" w:rsidR="004D13B0" w:rsidRPr="00E24FCC" w:rsidRDefault="004D13B0" w:rsidP="00A51D3B">
            <w:pPr>
              <w:rPr>
                <w:sz w:val="16"/>
                <w:szCs w:val="16"/>
                <w:lang w:val="sl-SI"/>
              </w:rPr>
            </w:pPr>
            <w:r>
              <w:rPr>
                <w:sz w:val="16"/>
                <w:szCs w:val="16"/>
                <w:lang w:val="sl-SI"/>
              </w:rPr>
              <w:t>-</w:t>
            </w:r>
            <w:r w:rsidRPr="00E24FCC">
              <w:rPr>
                <w:sz w:val="16"/>
                <w:szCs w:val="16"/>
                <w:lang w:val="sl-SI"/>
              </w:rPr>
              <w:t xml:space="preserve">organizacija 4 delavnic v lokalnih okoljih za </w:t>
            </w:r>
            <w:r>
              <w:rPr>
                <w:sz w:val="16"/>
                <w:szCs w:val="16"/>
                <w:lang w:val="sl-SI"/>
              </w:rPr>
              <w:t>najmanj</w:t>
            </w:r>
            <w:r w:rsidRPr="00E24FCC">
              <w:rPr>
                <w:sz w:val="16"/>
                <w:szCs w:val="16"/>
                <w:lang w:val="sl-SI"/>
              </w:rPr>
              <w:t xml:space="preserve"> 20 udeležencev</w:t>
            </w:r>
          </w:p>
          <w:p w14:paraId="27327770" w14:textId="77777777" w:rsidR="004D13B0" w:rsidRPr="00E24FCC" w:rsidRDefault="004D13B0" w:rsidP="00A51D3B">
            <w:pPr>
              <w:rPr>
                <w:sz w:val="16"/>
                <w:szCs w:val="16"/>
                <w:lang w:val="sl-SI"/>
              </w:rPr>
            </w:pPr>
            <w:r>
              <w:rPr>
                <w:sz w:val="16"/>
                <w:szCs w:val="16"/>
                <w:lang w:val="sl-SI"/>
              </w:rPr>
              <w:t>-</w:t>
            </w:r>
            <w:r w:rsidRPr="00E24FCC">
              <w:rPr>
                <w:sz w:val="16"/>
                <w:szCs w:val="16"/>
                <w:lang w:val="sl-SI"/>
              </w:rPr>
              <w:t>Priprava kazalnikov za izvedbo evalvacija</w:t>
            </w:r>
          </w:p>
        </w:tc>
        <w:tc>
          <w:tcPr>
            <w:tcW w:w="1276" w:type="dxa"/>
          </w:tcPr>
          <w:p w14:paraId="561CBA9C" w14:textId="77777777" w:rsidR="004D13B0" w:rsidRPr="00EE7E9C" w:rsidRDefault="004D13B0" w:rsidP="00A51D3B">
            <w:pPr>
              <w:rPr>
                <w:sz w:val="16"/>
                <w:szCs w:val="18"/>
                <w:lang w:val="sl-SI"/>
              </w:rPr>
            </w:pPr>
            <w:r>
              <w:rPr>
                <w:sz w:val="16"/>
                <w:szCs w:val="18"/>
                <w:lang w:val="sl-SI"/>
              </w:rPr>
              <w:t>22022</w:t>
            </w:r>
          </w:p>
        </w:tc>
        <w:tc>
          <w:tcPr>
            <w:tcW w:w="2126" w:type="dxa"/>
          </w:tcPr>
          <w:p w14:paraId="272FD1FC" w14:textId="0B8F2C82" w:rsidR="004D13B0" w:rsidRPr="00E24FCC" w:rsidRDefault="004D13B0" w:rsidP="00A51D3B">
            <w:pPr>
              <w:rPr>
                <w:sz w:val="16"/>
                <w:szCs w:val="18"/>
                <w:lang w:val="sl-SI"/>
              </w:rPr>
            </w:pPr>
            <w:r>
              <w:rPr>
                <w:sz w:val="16"/>
                <w:szCs w:val="18"/>
                <w:lang w:val="sl-SI"/>
              </w:rPr>
              <w:t>-</w:t>
            </w:r>
            <w:r w:rsidRPr="00E24FCC">
              <w:rPr>
                <w:sz w:val="16"/>
                <w:szCs w:val="18"/>
                <w:lang w:val="sl-SI"/>
              </w:rPr>
              <w:t>Prevedeno gradivo</w:t>
            </w:r>
          </w:p>
          <w:p w14:paraId="709765D1" w14:textId="77777777" w:rsidR="004D13B0" w:rsidRPr="00E24FCC" w:rsidRDefault="004D13B0" w:rsidP="00A51D3B">
            <w:pPr>
              <w:rPr>
                <w:sz w:val="16"/>
                <w:szCs w:val="18"/>
                <w:lang w:val="sl-SI"/>
              </w:rPr>
            </w:pPr>
            <w:r>
              <w:rPr>
                <w:sz w:val="16"/>
                <w:szCs w:val="18"/>
                <w:lang w:val="sl-SI"/>
              </w:rPr>
              <w:t>-</w:t>
            </w:r>
            <w:r w:rsidRPr="00E24FCC">
              <w:rPr>
                <w:sz w:val="16"/>
                <w:szCs w:val="18"/>
                <w:lang w:val="sl-SI"/>
              </w:rPr>
              <w:t>Število izvedenih delavnic in spletnih obiskov</w:t>
            </w:r>
          </w:p>
          <w:p w14:paraId="7B2A08BF" w14:textId="77777777" w:rsidR="004D13B0" w:rsidRPr="00E24FCC" w:rsidRDefault="004D13B0" w:rsidP="00A51D3B">
            <w:pPr>
              <w:rPr>
                <w:sz w:val="16"/>
                <w:szCs w:val="18"/>
                <w:lang w:val="sl-SI"/>
              </w:rPr>
            </w:pPr>
            <w:r>
              <w:rPr>
                <w:sz w:val="16"/>
                <w:szCs w:val="18"/>
                <w:lang w:val="sl-SI"/>
              </w:rPr>
              <w:t>-</w:t>
            </w:r>
            <w:r w:rsidRPr="00E24FCC">
              <w:rPr>
                <w:sz w:val="16"/>
                <w:szCs w:val="18"/>
                <w:lang w:val="sl-SI"/>
              </w:rPr>
              <w:t xml:space="preserve">Evalvacija </w:t>
            </w:r>
          </w:p>
          <w:p w14:paraId="169E711D" w14:textId="77777777" w:rsidR="004D13B0" w:rsidRPr="00F54C39" w:rsidRDefault="004D13B0" w:rsidP="00A51D3B">
            <w:pPr>
              <w:rPr>
                <w:sz w:val="16"/>
                <w:szCs w:val="18"/>
                <w:lang w:val="sl-SI"/>
              </w:rPr>
            </w:pPr>
          </w:p>
        </w:tc>
        <w:tc>
          <w:tcPr>
            <w:tcW w:w="1134" w:type="dxa"/>
          </w:tcPr>
          <w:p w14:paraId="57662466" w14:textId="77777777" w:rsidR="004D13B0" w:rsidRPr="00F54C39" w:rsidRDefault="004D13B0" w:rsidP="00A51D3B">
            <w:pPr>
              <w:rPr>
                <w:sz w:val="16"/>
                <w:szCs w:val="18"/>
                <w:lang w:val="sl-SI"/>
              </w:rPr>
            </w:pPr>
            <w:r w:rsidRPr="00F54C39">
              <w:rPr>
                <w:sz w:val="16"/>
                <w:szCs w:val="18"/>
                <w:lang w:val="sl-SI"/>
              </w:rPr>
              <w:t>MZ</w:t>
            </w:r>
          </w:p>
        </w:tc>
        <w:tc>
          <w:tcPr>
            <w:tcW w:w="1533" w:type="dxa"/>
          </w:tcPr>
          <w:p w14:paraId="048F461C" w14:textId="77777777" w:rsidR="004D13B0" w:rsidRPr="00F54C39" w:rsidRDefault="004D13B0" w:rsidP="00A51D3B">
            <w:pPr>
              <w:rPr>
                <w:sz w:val="16"/>
                <w:szCs w:val="16"/>
                <w:lang w:val="sl-SI"/>
              </w:rPr>
            </w:pPr>
            <w:r>
              <w:rPr>
                <w:sz w:val="16"/>
                <w:szCs w:val="16"/>
                <w:lang w:val="sl-SI"/>
              </w:rPr>
              <w:t xml:space="preserve">NIJZ </w:t>
            </w:r>
          </w:p>
          <w:p w14:paraId="0781469D" w14:textId="77777777" w:rsidR="004D13B0" w:rsidRPr="00F54C39" w:rsidRDefault="004D13B0" w:rsidP="00A51D3B">
            <w:pPr>
              <w:rPr>
                <w:sz w:val="16"/>
                <w:szCs w:val="16"/>
                <w:lang w:val="sl-SI"/>
              </w:rPr>
            </w:pPr>
          </w:p>
          <w:p w14:paraId="057EAF7C" w14:textId="77777777" w:rsidR="004D13B0" w:rsidRPr="00F54C39" w:rsidRDefault="004D13B0" w:rsidP="00A51D3B">
            <w:pPr>
              <w:rPr>
                <w:sz w:val="16"/>
                <w:szCs w:val="16"/>
                <w:lang w:val="sl-SI"/>
              </w:rPr>
            </w:pPr>
            <w:r w:rsidRPr="00F54C39">
              <w:rPr>
                <w:sz w:val="16"/>
                <w:szCs w:val="16"/>
                <w:lang w:val="sl-SI"/>
              </w:rPr>
              <w:t>Sodelujoči:</w:t>
            </w:r>
          </w:p>
          <w:p w14:paraId="681ECF3B" w14:textId="77777777" w:rsidR="004D13B0" w:rsidRPr="00F54C39" w:rsidRDefault="004D13B0" w:rsidP="00A51D3B">
            <w:pPr>
              <w:rPr>
                <w:sz w:val="16"/>
                <w:szCs w:val="16"/>
                <w:lang w:val="sl-SI"/>
              </w:rPr>
            </w:pPr>
            <w:r w:rsidRPr="00F54C39">
              <w:rPr>
                <w:sz w:val="16"/>
                <w:szCs w:val="16"/>
                <w:lang w:val="sl-SI"/>
              </w:rPr>
              <w:t xml:space="preserve">MDDSZ, MP, </w:t>
            </w:r>
          </w:p>
          <w:p w14:paraId="01010A91" w14:textId="0EAB2A08" w:rsidR="004D13B0" w:rsidRPr="00F54C39" w:rsidRDefault="004D13B0" w:rsidP="00A51D3B">
            <w:pPr>
              <w:rPr>
                <w:sz w:val="16"/>
                <w:szCs w:val="16"/>
                <w:lang w:val="sl-SI"/>
              </w:rPr>
            </w:pPr>
            <w:r w:rsidRPr="00F54C39">
              <w:rPr>
                <w:sz w:val="16"/>
                <w:szCs w:val="16"/>
                <w:lang w:val="sl-SI"/>
              </w:rPr>
              <w:t xml:space="preserve">Uporabniki, svojci, strokovnjaki : CDZ, socialnovarstvenih programov, </w:t>
            </w:r>
            <w:r>
              <w:rPr>
                <w:sz w:val="16"/>
                <w:szCs w:val="16"/>
                <w:lang w:val="sl-SI"/>
              </w:rPr>
              <w:t>CSD</w:t>
            </w:r>
            <w:r w:rsidRPr="00F54C39">
              <w:rPr>
                <w:sz w:val="16"/>
                <w:szCs w:val="16"/>
                <w:lang w:val="sl-SI"/>
              </w:rPr>
              <w:t xml:space="preserve">, šole, univerze </w:t>
            </w:r>
          </w:p>
        </w:tc>
        <w:tc>
          <w:tcPr>
            <w:tcW w:w="1559" w:type="dxa"/>
          </w:tcPr>
          <w:p w14:paraId="79ED3028" w14:textId="549DB38D" w:rsidR="004D13B0" w:rsidRPr="000338B9" w:rsidRDefault="004D13B0" w:rsidP="00A51D3B">
            <w:pPr>
              <w:rPr>
                <w:sz w:val="16"/>
                <w:szCs w:val="18"/>
                <w:lang w:val="sl-SI"/>
              </w:rPr>
            </w:pPr>
          </w:p>
          <w:p w14:paraId="1B5D7554" w14:textId="77777777" w:rsidR="00132BE0" w:rsidRPr="000338B9" w:rsidRDefault="00132BE0" w:rsidP="00132BE0">
            <w:pPr>
              <w:rPr>
                <w:sz w:val="16"/>
                <w:szCs w:val="18"/>
                <w:lang w:val="sl-SI"/>
              </w:rPr>
            </w:pPr>
            <w:r w:rsidRPr="000338B9">
              <w:rPr>
                <w:sz w:val="16"/>
                <w:szCs w:val="18"/>
                <w:lang w:val="sl-SI"/>
              </w:rPr>
              <w:t xml:space="preserve">Mehanizem za okrevanje in odpornost </w:t>
            </w:r>
          </w:p>
          <w:p w14:paraId="1FFF0105" w14:textId="6B6AE8A9" w:rsidR="00132BE0" w:rsidRPr="000338B9" w:rsidRDefault="00132BE0" w:rsidP="00132BE0">
            <w:pPr>
              <w:rPr>
                <w:sz w:val="16"/>
                <w:szCs w:val="18"/>
                <w:lang w:val="sl-SI"/>
              </w:rPr>
            </w:pPr>
            <w:r w:rsidRPr="000338B9">
              <w:rPr>
                <w:sz w:val="16"/>
                <w:szCs w:val="18"/>
                <w:lang w:val="sl-SI"/>
              </w:rPr>
              <w:t>okvirno 10.000 Eur</w:t>
            </w:r>
          </w:p>
        </w:tc>
        <w:tc>
          <w:tcPr>
            <w:tcW w:w="1559" w:type="dxa"/>
          </w:tcPr>
          <w:p w14:paraId="3D750D68" w14:textId="77777777" w:rsidR="00132BE0" w:rsidRPr="000338B9" w:rsidRDefault="00132BE0" w:rsidP="00132BE0">
            <w:pPr>
              <w:rPr>
                <w:sz w:val="16"/>
                <w:szCs w:val="18"/>
                <w:lang w:val="sl-SI"/>
              </w:rPr>
            </w:pPr>
            <w:r w:rsidRPr="000338B9">
              <w:rPr>
                <w:sz w:val="16"/>
                <w:szCs w:val="18"/>
                <w:lang w:val="sl-SI"/>
              </w:rPr>
              <w:t xml:space="preserve">Mehanizem za okrevanje in odpornost </w:t>
            </w:r>
          </w:p>
          <w:p w14:paraId="164D13D8" w14:textId="54C90A3E" w:rsidR="00132BE0" w:rsidRPr="000338B9" w:rsidRDefault="00132BE0" w:rsidP="00132BE0">
            <w:pPr>
              <w:rPr>
                <w:sz w:val="16"/>
                <w:szCs w:val="18"/>
                <w:lang w:val="sl-SI"/>
              </w:rPr>
            </w:pPr>
            <w:r w:rsidRPr="000338B9">
              <w:rPr>
                <w:sz w:val="16"/>
                <w:szCs w:val="18"/>
                <w:lang w:val="sl-SI"/>
              </w:rPr>
              <w:t>okvirno 30.000 Eur</w:t>
            </w:r>
          </w:p>
          <w:p w14:paraId="443EEF74" w14:textId="77777777" w:rsidR="00132BE0" w:rsidRPr="000338B9" w:rsidRDefault="00132BE0" w:rsidP="00A51D3B">
            <w:pPr>
              <w:rPr>
                <w:sz w:val="16"/>
                <w:szCs w:val="18"/>
                <w:lang w:val="sl-SI"/>
              </w:rPr>
            </w:pPr>
          </w:p>
          <w:p w14:paraId="14D6D3F8" w14:textId="25FF0A68" w:rsidR="004D13B0" w:rsidRPr="000338B9" w:rsidRDefault="004D13B0" w:rsidP="00A51D3B">
            <w:pPr>
              <w:rPr>
                <w:sz w:val="16"/>
                <w:szCs w:val="18"/>
                <w:lang w:val="sl-SI"/>
              </w:rPr>
            </w:pPr>
            <w:r w:rsidRPr="000338B9">
              <w:rPr>
                <w:sz w:val="16"/>
                <w:szCs w:val="18"/>
                <w:lang w:val="sl-SI"/>
              </w:rPr>
              <w:t>Kohezijska sredstva</w:t>
            </w:r>
          </w:p>
        </w:tc>
      </w:tr>
      <w:tr w:rsidR="004D13B0" w:rsidRPr="00071908" w14:paraId="0A48840F" w14:textId="77777777" w:rsidTr="00974912">
        <w:trPr>
          <w:trHeight w:val="4379"/>
        </w:trPr>
        <w:tc>
          <w:tcPr>
            <w:tcW w:w="2547" w:type="dxa"/>
          </w:tcPr>
          <w:p w14:paraId="466DF78D" w14:textId="77777777" w:rsidR="004D13B0" w:rsidRPr="00F54C39" w:rsidRDefault="004D13B0" w:rsidP="00A51D3B">
            <w:pPr>
              <w:rPr>
                <w:b/>
                <w:bCs/>
                <w:sz w:val="16"/>
                <w:szCs w:val="16"/>
                <w:lang w:val="sl-SI"/>
              </w:rPr>
            </w:pPr>
            <w:r w:rsidRPr="00F54C39">
              <w:rPr>
                <w:b/>
                <w:bCs/>
                <w:sz w:val="16"/>
                <w:szCs w:val="16"/>
                <w:lang w:val="sl-SI"/>
              </w:rPr>
              <w:t xml:space="preserve">Ukrep </w:t>
            </w:r>
            <w:r>
              <w:rPr>
                <w:b/>
                <w:bCs/>
                <w:sz w:val="16"/>
                <w:szCs w:val="16"/>
                <w:lang w:val="sl-SI"/>
              </w:rPr>
              <w:t>V</w:t>
            </w:r>
            <w:r w:rsidRPr="00F54C39">
              <w:rPr>
                <w:b/>
                <w:bCs/>
                <w:sz w:val="16"/>
                <w:szCs w:val="16"/>
                <w:lang w:val="sl-SI"/>
              </w:rPr>
              <w:t>:</w:t>
            </w:r>
          </w:p>
          <w:p w14:paraId="03BEBD39" w14:textId="77777777" w:rsidR="004D13B0" w:rsidRPr="00F54C39" w:rsidRDefault="004D13B0" w:rsidP="00A51D3B">
            <w:pPr>
              <w:rPr>
                <w:sz w:val="16"/>
                <w:szCs w:val="16"/>
                <w:lang w:val="sl-SI"/>
              </w:rPr>
            </w:pPr>
            <w:r w:rsidRPr="00F54C39">
              <w:rPr>
                <w:sz w:val="16"/>
                <w:szCs w:val="16"/>
                <w:lang w:val="sl-SI"/>
              </w:rPr>
              <w:t>Podpora strokovnemu razvoju in uvajanju z dokazi podprtih praks.</w:t>
            </w:r>
          </w:p>
        </w:tc>
        <w:tc>
          <w:tcPr>
            <w:tcW w:w="2693" w:type="dxa"/>
          </w:tcPr>
          <w:p w14:paraId="476DD92C" w14:textId="77777777" w:rsidR="004D13B0" w:rsidRPr="00696598" w:rsidRDefault="004D13B0" w:rsidP="00A51D3B">
            <w:pPr>
              <w:rPr>
                <w:sz w:val="16"/>
                <w:szCs w:val="16"/>
                <w:lang w:val="sl-SI"/>
              </w:rPr>
            </w:pPr>
            <w:r>
              <w:rPr>
                <w:sz w:val="16"/>
                <w:szCs w:val="16"/>
                <w:lang w:val="sl-SI"/>
              </w:rPr>
              <w:t>-</w:t>
            </w:r>
            <w:r w:rsidRPr="00696598">
              <w:rPr>
                <w:sz w:val="16"/>
                <w:szCs w:val="16"/>
                <w:lang w:val="sl-SI"/>
              </w:rPr>
              <w:t>Organizacija dvodnevnega strokovnega srečanja za povezovanje deležnikov.</w:t>
            </w:r>
          </w:p>
          <w:p w14:paraId="5C313FEE" w14:textId="77777777" w:rsidR="004D13B0" w:rsidRPr="00696598" w:rsidRDefault="004D13B0" w:rsidP="00A51D3B">
            <w:pPr>
              <w:rPr>
                <w:sz w:val="16"/>
                <w:szCs w:val="16"/>
                <w:lang w:val="sl-SI"/>
              </w:rPr>
            </w:pPr>
            <w:r>
              <w:rPr>
                <w:sz w:val="16"/>
                <w:szCs w:val="16"/>
                <w:lang w:val="sl-SI"/>
              </w:rPr>
              <w:t>-</w:t>
            </w:r>
            <w:r w:rsidRPr="00696598">
              <w:rPr>
                <w:sz w:val="16"/>
                <w:szCs w:val="16"/>
                <w:lang w:val="sl-SI"/>
              </w:rPr>
              <w:t>Organizacija izmenjave dobrih praks za zaposlene v mreži CDZOM in CDZO</w:t>
            </w:r>
            <w:r>
              <w:rPr>
                <w:sz w:val="16"/>
                <w:szCs w:val="16"/>
                <w:lang w:val="sl-SI"/>
              </w:rPr>
              <w:t>, CSD in VIZ</w:t>
            </w:r>
            <w:r w:rsidRPr="00696598">
              <w:rPr>
                <w:sz w:val="16"/>
                <w:szCs w:val="16"/>
                <w:lang w:val="sl-SI"/>
              </w:rPr>
              <w:t>.</w:t>
            </w:r>
          </w:p>
          <w:p w14:paraId="686E6A38" w14:textId="77777777" w:rsidR="004D13B0" w:rsidRPr="00696598" w:rsidRDefault="004D13B0" w:rsidP="00A51D3B">
            <w:pPr>
              <w:rPr>
                <w:sz w:val="16"/>
                <w:szCs w:val="16"/>
                <w:lang w:val="sl-SI"/>
              </w:rPr>
            </w:pPr>
            <w:r>
              <w:rPr>
                <w:sz w:val="16"/>
                <w:szCs w:val="16"/>
                <w:lang w:val="sl-SI"/>
              </w:rPr>
              <w:t>-</w:t>
            </w:r>
            <w:r w:rsidRPr="00696598">
              <w:rPr>
                <w:sz w:val="16"/>
                <w:szCs w:val="16"/>
                <w:lang w:val="sl-SI"/>
              </w:rPr>
              <w:t>Strokovni in študijski obiski in izpopolnjevanja v tujini</w:t>
            </w:r>
            <w:r>
              <w:rPr>
                <w:sz w:val="16"/>
                <w:szCs w:val="16"/>
                <w:lang w:val="sl-SI"/>
              </w:rPr>
              <w:t>, zlasti za subspecializacije: skupnostna obravnava, nekemične odvisnosti, forenzična psihiatrija, gerontopsihiatrija, pedopsihiatrija</w:t>
            </w:r>
            <w:r w:rsidRPr="00696598">
              <w:rPr>
                <w:sz w:val="16"/>
                <w:szCs w:val="16"/>
                <w:lang w:val="sl-SI"/>
              </w:rPr>
              <w:t>.</w:t>
            </w:r>
          </w:p>
          <w:p w14:paraId="6EEDE199" w14:textId="77777777" w:rsidR="004D13B0" w:rsidRPr="00696598" w:rsidRDefault="004D13B0" w:rsidP="00A51D3B">
            <w:pPr>
              <w:rPr>
                <w:sz w:val="16"/>
                <w:szCs w:val="16"/>
                <w:lang w:val="sl-SI"/>
              </w:rPr>
            </w:pPr>
            <w:r>
              <w:rPr>
                <w:sz w:val="16"/>
                <w:szCs w:val="16"/>
                <w:lang w:val="sl-SI"/>
              </w:rPr>
              <w:t>-</w:t>
            </w:r>
            <w:r w:rsidRPr="00696598">
              <w:rPr>
                <w:sz w:val="16"/>
                <w:szCs w:val="16"/>
                <w:lang w:val="sl-SI"/>
              </w:rPr>
              <w:t>Organizacija dvodnevne mednarodne konference o obravnavi oseb z dvojnimi diagnozami.</w:t>
            </w:r>
          </w:p>
          <w:p w14:paraId="36F4A311" w14:textId="77777777" w:rsidR="004D13B0" w:rsidRPr="00F54C39" w:rsidRDefault="004D13B0" w:rsidP="00A51D3B">
            <w:pPr>
              <w:rPr>
                <w:sz w:val="16"/>
                <w:szCs w:val="16"/>
                <w:lang w:val="sl-SI"/>
              </w:rPr>
            </w:pPr>
          </w:p>
        </w:tc>
        <w:tc>
          <w:tcPr>
            <w:tcW w:w="1276" w:type="dxa"/>
          </w:tcPr>
          <w:p w14:paraId="6220A003" w14:textId="177A0AAA" w:rsidR="004D13B0" w:rsidRPr="00F54C39" w:rsidRDefault="002511EA" w:rsidP="00A51D3B">
            <w:pPr>
              <w:rPr>
                <w:sz w:val="16"/>
                <w:szCs w:val="18"/>
                <w:lang w:val="sl-SI"/>
              </w:rPr>
            </w:pPr>
            <w:r>
              <w:rPr>
                <w:sz w:val="16"/>
                <w:szCs w:val="18"/>
                <w:lang w:val="sl-SI"/>
              </w:rPr>
              <w:t>2022–2023</w:t>
            </w:r>
          </w:p>
          <w:p w14:paraId="18A76EF4" w14:textId="77777777" w:rsidR="004D13B0" w:rsidRPr="00F54C39" w:rsidRDefault="004D13B0" w:rsidP="00A51D3B">
            <w:pPr>
              <w:rPr>
                <w:sz w:val="16"/>
                <w:szCs w:val="18"/>
                <w:lang w:val="sl-SI"/>
              </w:rPr>
            </w:pPr>
          </w:p>
        </w:tc>
        <w:tc>
          <w:tcPr>
            <w:tcW w:w="2126" w:type="dxa"/>
          </w:tcPr>
          <w:p w14:paraId="6A5854A4" w14:textId="77777777" w:rsidR="004D13B0" w:rsidRPr="00696598" w:rsidRDefault="004D13B0" w:rsidP="00A51D3B">
            <w:pPr>
              <w:rPr>
                <w:sz w:val="16"/>
                <w:szCs w:val="18"/>
                <w:lang w:val="sl-SI"/>
              </w:rPr>
            </w:pPr>
            <w:r>
              <w:rPr>
                <w:sz w:val="16"/>
                <w:szCs w:val="18"/>
                <w:lang w:val="sl-SI"/>
              </w:rPr>
              <w:t>-</w:t>
            </w:r>
            <w:r w:rsidRPr="00696598">
              <w:rPr>
                <w:sz w:val="16"/>
                <w:szCs w:val="18"/>
                <w:lang w:val="sl-SI"/>
              </w:rPr>
              <w:t>Število udeležencev.</w:t>
            </w:r>
          </w:p>
          <w:p w14:paraId="59B3F4CA" w14:textId="77777777" w:rsidR="004D13B0" w:rsidRPr="00427AB1" w:rsidRDefault="004D13B0" w:rsidP="00A51D3B">
            <w:pPr>
              <w:rPr>
                <w:sz w:val="16"/>
                <w:szCs w:val="18"/>
                <w:lang w:val="sl-SI"/>
              </w:rPr>
            </w:pPr>
            <w:r>
              <w:rPr>
                <w:sz w:val="16"/>
                <w:szCs w:val="18"/>
                <w:lang w:val="sl-SI"/>
              </w:rPr>
              <w:t>-</w:t>
            </w:r>
            <w:r w:rsidRPr="00427AB1">
              <w:rPr>
                <w:sz w:val="16"/>
                <w:szCs w:val="18"/>
                <w:lang w:val="sl-SI"/>
              </w:rPr>
              <w:t>Število zaposlenih, ki so izobraževali in /ali bili na izpopolnjevanju v drugih CDZO in CDZOM</w:t>
            </w:r>
          </w:p>
          <w:p w14:paraId="67C2C1B9" w14:textId="77777777" w:rsidR="004D13B0" w:rsidRPr="00427AB1" w:rsidRDefault="004D13B0" w:rsidP="00A51D3B">
            <w:pPr>
              <w:rPr>
                <w:sz w:val="16"/>
                <w:szCs w:val="18"/>
                <w:lang w:val="sl-SI"/>
              </w:rPr>
            </w:pPr>
            <w:r>
              <w:rPr>
                <w:sz w:val="16"/>
                <w:szCs w:val="18"/>
                <w:lang w:val="sl-SI"/>
              </w:rPr>
              <w:t>-</w:t>
            </w:r>
            <w:r w:rsidRPr="00427AB1">
              <w:rPr>
                <w:sz w:val="16"/>
                <w:szCs w:val="18"/>
                <w:lang w:val="sl-SI"/>
              </w:rPr>
              <w:t>Število zaposlenih na izpopolnjevanju v tujini.</w:t>
            </w:r>
          </w:p>
          <w:p w14:paraId="358EB5F7" w14:textId="77777777" w:rsidR="004D13B0" w:rsidRPr="00427AB1" w:rsidRDefault="004D13B0" w:rsidP="00A51D3B">
            <w:pPr>
              <w:rPr>
                <w:sz w:val="16"/>
                <w:szCs w:val="18"/>
                <w:lang w:val="sl-SI"/>
              </w:rPr>
            </w:pPr>
            <w:r>
              <w:rPr>
                <w:sz w:val="16"/>
                <w:szCs w:val="18"/>
                <w:lang w:val="sl-SI"/>
              </w:rPr>
              <w:t>-</w:t>
            </w:r>
            <w:r w:rsidRPr="00427AB1">
              <w:rPr>
                <w:sz w:val="16"/>
                <w:szCs w:val="18"/>
                <w:lang w:val="sl-SI"/>
              </w:rPr>
              <w:t>Število tujih strokovnjakov, ki so izobraževali v Sloveniji.</w:t>
            </w:r>
          </w:p>
          <w:p w14:paraId="3EE7A3D1" w14:textId="77777777" w:rsidR="004D13B0" w:rsidRPr="00427AB1" w:rsidRDefault="004D13B0" w:rsidP="00A51D3B">
            <w:pPr>
              <w:rPr>
                <w:sz w:val="16"/>
                <w:szCs w:val="18"/>
                <w:lang w:val="sl-SI"/>
              </w:rPr>
            </w:pPr>
            <w:r>
              <w:rPr>
                <w:sz w:val="16"/>
                <w:szCs w:val="18"/>
                <w:lang w:val="sl-SI"/>
              </w:rPr>
              <w:t>-</w:t>
            </w:r>
            <w:r w:rsidRPr="00427AB1">
              <w:rPr>
                <w:sz w:val="16"/>
                <w:szCs w:val="18"/>
                <w:lang w:val="sl-SI"/>
              </w:rPr>
              <w:t>Število udeležencev.</w:t>
            </w:r>
          </w:p>
        </w:tc>
        <w:tc>
          <w:tcPr>
            <w:tcW w:w="1134" w:type="dxa"/>
          </w:tcPr>
          <w:p w14:paraId="57844FA8" w14:textId="77777777" w:rsidR="004D13B0" w:rsidRPr="00F54C39" w:rsidRDefault="004D13B0" w:rsidP="00A51D3B">
            <w:pPr>
              <w:rPr>
                <w:sz w:val="16"/>
                <w:szCs w:val="18"/>
                <w:lang w:val="sl-SI"/>
              </w:rPr>
            </w:pPr>
            <w:r w:rsidRPr="00F54C39">
              <w:rPr>
                <w:sz w:val="16"/>
                <w:szCs w:val="18"/>
                <w:lang w:val="sl-SI"/>
              </w:rPr>
              <w:t>MZ</w:t>
            </w:r>
          </w:p>
        </w:tc>
        <w:tc>
          <w:tcPr>
            <w:tcW w:w="1533" w:type="dxa"/>
          </w:tcPr>
          <w:p w14:paraId="09F0CBDB" w14:textId="77777777" w:rsidR="004D13B0" w:rsidRPr="00F54C39" w:rsidRDefault="004D13B0" w:rsidP="00A51D3B">
            <w:pPr>
              <w:rPr>
                <w:sz w:val="16"/>
                <w:szCs w:val="16"/>
                <w:lang w:val="sl-SI"/>
              </w:rPr>
            </w:pPr>
            <w:r>
              <w:rPr>
                <w:sz w:val="16"/>
                <w:szCs w:val="16"/>
                <w:lang w:val="sl-SI"/>
              </w:rPr>
              <w:t xml:space="preserve">NIJZ </w:t>
            </w:r>
          </w:p>
          <w:p w14:paraId="75C952A4" w14:textId="77777777" w:rsidR="004D13B0" w:rsidRPr="00F54C39" w:rsidRDefault="004D13B0" w:rsidP="00A51D3B">
            <w:pPr>
              <w:rPr>
                <w:sz w:val="16"/>
                <w:szCs w:val="16"/>
                <w:lang w:val="sl-SI"/>
              </w:rPr>
            </w:pPr>
          </w:p>
          <w:p w14:paraId="477465B9" w14:textId="77777777" w:rsidR="004D13B0" w:rsidRPr="00F54C39" w:rsidRDefault="004D13B0" w:rsidP="00A51D3B">
            <w:pPr>
              <w:rPr>
                <w:sz w:val="16"/>
                <w:szCs w:val="16"/>
                <w:lang w:val="sl-SI"/>
              </w:rPr>
            </w:pPr>
            <w:r w:rsidRPr="00F54C39">
              <w:rPr>
                <w:sz w:val="16"/>
                <w:szCs w:val="16"/>
                <w:lang w:val="sl-SI"/>
              </w:rPr>
              <w:t>Sodelujoči:</w:t>
            </w:r>
          </w:p>
          <w:p w14:paraId="576F45B2" w14:textId="77777777" w:rsidR="004D13B0" w:rsidRPr="00F54C39" w:rsidRDefault="004D13B0" w:rsidP="00A51D3B">
            <w:pPr>
              <w:rPr>
                <w:sz w:val="16"/>
                <w:szCs w:val="16"/>
                <w:lang w:val="sl-SI"/>
              </w:rPr>
            </w:pPr>
            <w:r w:rsidRPr="00F54C39">
              <w:rPr>
                <w:sz w:val="16"/>
                <w:szCs w:val="16"/>
                <w:lang w:val="sl-SI"/>
              </w:rPr>
              <w:t>MDDSZ, MIZŠ, MP, strokovna združenja,</w:t>
            </w:r>
          </w:p>
          <w:p w14:paraId="62D18F2F" w14:textId="77777777" w:rsidR="004D13B0" w:rsidRPr="00F54C39" w:rsidRDefault="004D13B0" w:rsidP="00A51D3B">
            <w:pPr>
              <w:rPr>
                <w:sz w:val="16"/>
                <w:szCs w:val="16"/>
                <w:lang w:val="sl-SI"/>
              </w:rPr>
            </w:pPr>
            <w:r w:rsidRPr="00F54C39">
              <w:rPr>
                <w:sz w:val="16"/>
                <w:szCs w:val="16"/>
                <w:lang w:val="sl-SI"/>
              </w:rPr>
              <w:t>strokovnjaki programa MIRA in mreže CDZOM in CDZO</w:t>
            </w:r>
          </w:p>
          <w:p w14:paraId="1C6EEFE5" w14:textId="77777777" w:rsidR="004D13B0" w:rsidRPr="00F54C39" w:rsidRDefault="004D13B0" w:rsidP="00A51D3B">
            <w:pPr>
              <w:rPr>
                <w:sz w:val="16"/>
                <w:szCs w:val="16"/>
                <w:lang w:val="sl-SI"/>
              </w:rPr>
            </w:pPr>
          </w:p>
        </w:tc>
        <w:tc>
          <w:tcPr>
            <w:tcW w:w="1559" w:type="dxa"/>
          </w:tcPr>
          <w:p w14:paraId="2D526398" w14:textId="77777777" w:rsidR="00132BE0" w:rsidRPr="000338B9" w:rsidRDefault="00132BE0" w:rsidP="00132BE0">
            <w:pPr>
              <w:rPr>
                <w:sz w:val="16"/>
                <w:szCs w:val="18"/>
                <w:lang w:val="sl-SI"/>
              </w:rPr>
            </w:pPr>
            <w:r w:rsidRPr="000338B9">
              <w:rPr>
                <w:sz w:val="16"/>
                <w:szCs w:val="18"/>
                <w:lang w:val="sl-SI"/>
              </w:rPr>
              <w:t xml:space="preserve">Mehanizem za okrevanje in odpornost </w:t>
            </w:r>
          </w:p>
          <w:p w14:paraId="3DBC13F4" w14:textId="4CC390CA" w:rsidR="00132BE0" w:rsidRPr="000338B9" w:rsidRDefault="00132BE0" w:rsidP="00132BE0">
            <w:pPr>
              <w:rPr>
                <w:sz w:val="16"/>
                <w:szCs w:val="18"/>
                <w:lang w:val="sl-SI"/>
              </w:rPr>
            </w:pPr>
            <w:r w:rsidRPr="000338B9">
              <w:rPr>
                <w:sz w:val="16"/>
                <w:szCs w:val="18"/>
                <w:lang w:val="sl-SI"/>
              </w:rPr>
              <w:t>okvirno 10.000 Eur</w:t>
            </w:r>
          </w:p>
          <w:p w14:paraId="66F5D44B" w14:textId="40FE04FC" w:rsidR="004D13B0" w:rsidRPr="000338B9" w:rsidRDefault="004D13B0" w:rsidP="00A51D3B">
            <w:pPr>
              <w:rPr>
                <w:sz w:val="16"/>
                <w:szCs w:val="18"/>
                <w:lang w:val="sl-SI"/>
              </w:rPr>
            </w:pPr>
          </w:p>
        </w:tc>
        <w:tc>
          <w:tcPr>
            <w:tcW w:w="1559" w:type="dxa"/>
          </w:tcPr>
          <w:p w14:paraId="4C9044E9" w14:textId="77777777" w:rsidR="00132BE0" w:rsidRPr="000338B9" w:rsidRDefault="00132BE0" w:rsidP="00132BE0">
            <w:pPr>
              <w:rPr>
                <w:sz w:val="16"/>
                <w:szCs w:val="18"/>
                <w:lang w:val="sl-SI"/>
              </w:rPr>
            </w:pPr>
            <w:r w:rsidRPr="000338B9">
              <w:rPr>
                <w:sz w:val="16"/>
                <w:szCs w:val="18"/>
                <w:lang w:val="sl-SI"/>
              </w:rPr>
              <w:t xml:space="preserve">Mehanizem za okrevanje in odpornost </w:t>
            </w:r>
          </w:p>
          <w:p w14:paraId="7FDE329C" w14:textId="72D86C70" w:rsidR="004D13B0" w:rsidRPr="000338B9" w:rsidRDefault="00132BE0" w:rsidP="00132BE0">
            <w:pPr>
              <w:rPr>
                <w:sz w:val="16"/>
                <w:szCs w:val="18"/>
                <w:lang w:val="sl-SI"/>
              </w:rPr>
            </w:pPr>
            <w:r w:rsidRPr="000338B9">
              <w:rPr>
                <w:sz w:val="16"/>
                <w:szCs w:val="18"/>
                <w:lang w:val="sl-SI"/>
              </w:rPr>
              <w:t xml:space="preserve">okvirno 40.000 Eur </w:t>
            </w:r>
            <w:r w:rsidR="004D13B0" w:rsidRPr="000338B9">
              <w:rPr>
                <w:sz w:val="16"/>
                <w:szCs w:val="18"/>
                <w:lang w:val="sl-SI"/>
              </w:rPr>
              <w:t>Kohezijska sredstva</w:t>
            </w:r>
          </w:p>
        </w:tc>
      </w:tr>
    </w:tbl>
    <w:p w14:paraId="1AFEF0D1" w14:textId="77777777" w:rsidR="004D13B0" w:rsidRPr="00042FFF" w:rsidRDefault="004D13B0" w:rsidP="004D13B0">
      <w:pPr>
        <w:spacing w:after="0"/>
        <w:rPr>
          <w:b/>
          <w:bCs/>
        </w:rPr>
      </w:pPr>
    </w:p>
    <w:p w14:paraId="416952B3" w14:textId="497F2FF3" w:rsidR="004D13B0" w:rsidRDefault="004D13B0" w:rsidP="004D13B0">
      <w:pPr>
        <w:spacing w:after="0"/>
        <w:rPr>
          <w:b/>
          <w:bCs/>
        </w:rPr>
      </w:pPr>
    </w:p>
    <w:p w14:paraId="2F5F679A" w14:textId="7A164F1E" w:rsidR="009371FE" w:rsidRDefault="009371FE" w:rsidP="004D13B0">
      <w:pPr>
        <w:spacing w:after="0"/>
        <w:rPr>
          <w:b/>
          <w:bCs/>
        </w:rPr>
      </w:pPr>
    </w:p>
    <w:p w14:paraId="44E61960" w14:textId="37258D16" w:rsidR="009371FE" w:rsidRDefault="009371FE" w:rsidP="004D13B0">
      <w:pPr>
        <w:spacing w:after="0"/>
        <w:rPr>
          <w:b/>
          <w:bCs/>
        </w:rPr>
      </w:pPr>
    </w:p>
    <w:p w14:paraId="36A25C5C" w14:textId="7A282711" w:rsidR="009371FE" w:rsidRDefault="009371FE" w:rsidP="004D13B0">
      <w:pPr>
        <w:spacing w:after="0"/>
        <w:rPr>
          <w:b/>
          <w:bCs/>
        </w:rPr>
      </w:pPr>
    </w:p>
    <w:p w14:paraId="716FAA6A" w14:textId="27901912" w:rsidR="009371FE" w:rsidRDefault="009371FE" w:rsidP="004D13B0">
      <w:pPr>
        <w:spacing w:after="0"/>
        <w:rPr>
          <w:b/>
          <w:bCs/>
        </w:rPr>
      </w:pPr>
    </w:p>
    <w:p w14:paraId="5E1E8B59" w14:textId="77777777" w:rsidR="009371FE" w:rsidRPr="00F54C39" w:rsidRDefault="009371FE" w:rsidP="004D13B0">
      <w:pPr>
        <w:spacing w:after="0"/>
        <w:rPr>
          <w:b/>
          <w:bCs/>
        </w:rPr>
      </w:pPr>
    </w:p>
    <w:p w14:paraId="00966F87" w14:textId="77777777" w:rsidR="004D13B0" w:rsidRPr="00F54C39" w:rsidRDefault="004D13B0" w:rsidP="004D13B0">
      <w:pPr>
        <w:pStyle w:val="Naslov4"/>
        <w:rPr>
          <w:rFonts w:cs="Arial"/>
          <w:color w:val="auto"/>
        </w:rPr>
      </w:pPr>
      <w:bookmarkStart w:id="71" w:name="_Toc96513678"/>
      <w:bookmarkStart w:id="72" w:name="_Toc99459259"/>
      <w:r w:rsidRPr="00F54C39">
        <w:rPr>
          <w:rFonts w:cs="Arial"/>
          <w:color w:val="auto"/>
        </w:rPr>
        <w:t>2.2.6.2</w:t>
      </w:r>
      <w:r w:rsidRPr="00F54C39">
        <w:rPr>
          <w:rFonts w:cs="Arial"/>
          <w:color w:val="auto"/>
        </w:rPr>
        <w:tab/>
        <w:t>Raziskovanje</w:t>
      </w:r>
      <w:bookmarkEnd w:id="71"/>
      <w:bookmarkEnd w:id="72"/>
    </w:p>
    <w:p w14:paraId="264140FF" w14:textId="77777777" w:rsidR="004D13B0" w:rsidRPr="00F54C39" w:rsidRDefault="004D13B0" w:rsidP="004D13B0">
      <w:pPr>
        <w:pStyle w:val="Odstavekseznama"/>
        <w:spacing w:after="0"/>
        <w:rPr>
          <w:b/>
          <w:bCs/>
        </w:rPr>
      </w:pPr>
    </w:p>
    <w:p w14:paraId="30673DE5" w14:textId="77777777" w:rsidR="004D13B0" w:rsidRPr="00F54C39" w:rsidRDefault="004D13B0" w:rsidP="004D13B0">
      <w:pPr>
        <w:rPr>
          <w:b/>
          <w:bCs/>
        </w:rPr>
      </w:pPr>
      <w:r w:rsidRPr="00F54C39">
        <w:rPr>
          <w:b/>
          <w:bCs/>
        </w:rPr>
        <w:t>SPECIFIČNI CILJI:</w:t>
      </w:r>
    </w:p>
    <w:p w14:paraId="03BE5592" w14:textId="77777777" w:rsidR="004D13B0" w:rsidRPr="00F54C39" w:rsidRDefault="004D13B0" w:rsidP="00FF3FE3">
      <w:pPr>
        <w:pStyle w:val="Odstavekseznama"/>
        <w:numPr>
          <w:ilvl w:val="0"/>
          <w:numId w:val="6"/>
        </w:numPr>
        <w:ind w:hanging="720"/>
        <w:rPr>
          <w:b/>
          <w:bCs/>
        </w:rPr>
      </w:pPr>
      <w:r w:rsidRPr="00F54C39">
        <w:rPr>
          <w:b/>
          <w:bCs/>
        </w:rPr>
        <w:t>Spremlja</w:t>
      </w:r>
      <w:r w:rsidRPr="00F54C39">
        <w:rPr>
          <w:b/>
          <w:bCs/>
        </w:rPr>
        <w:lastRenderedPageBreak/>
        <w:t>nje stanja duševnega zdravja</w:t>
      </w:r>
    </w:p>
    <w:p w14:paraId="37E575ED" w14:textId="77777777" w:rsidR="004D13B0" w:rsidRPr="00F54C39" w:rsidRDefault="004D13B0" w:rsidP="00FF3FE3">
      <w:pPr>
        <w:pStyle w:val="Odstavekseznama"/>
        <w:numPr>
          <w:ilvl w:val="0"/>
          <w:numId w:val="6"/>
        </w:numPr>
        <w:ind w:hanging="720"/>
        <w:rPr>
          <w:b/>
          <w:bCs/>
        </w:rPr>
      </w:pPr>
      <w:r w:rsidRPr="00F54C39">
        <w:rPr>
          <w:b/>
          <w:bCs/>
        </w:rPr>
        <w:t>Povečanje obsega raziskovanja na področju duševnega zdravja</w:t>
      </w:r>
    </w:p>
    <w:p w14:paraId="78E9E9E9" w14:textId="77777777" w:rsidR="004D13B0" w:rsidRPr="00F54C39" w:rsidRDefault="004D13B0" w:rsidP="004D13B0">
      <w:pPr>
        <w:spacing w:after="0"/>
        <w:rPr>
          <w:b/>
          <w:bCs/>
        </w:rPr>
      </w:pPr>
    </w:p>
    <w:tbl>
      <w:tblPr>
        <w:tblStyle w:val="Tabelamrea"/>
        <w:tblW w:w="14312" w:type="dxa"/>
        <w:tblLook w:val="04A0" w:firstRow="1" w:lastRow="0" w:firstColumn="1" w:lastColumn="0" w:noHBand="0" w:noVBand="1"/>
      </w:tblPr>
      <w:tblGrid>
        <w:gridCol w:w="1980"/>
        <w:gridCol w:w="2268"/>
        <w:gridCol w:w="1276"/>
        <w:gridCol w:w="2409"/>
        <w:gridCol w:w="1418"/>
        <w:gridCol w:w="1417"/>
        <w:gridCol w:w="1701"/>
        <w:gridCol w:w="1843"/>
      </w:tblGrid>
      <w:tr w:rsidR="004D13B0" w:rsidRPr="00506377" w14:paraId="20EE9A21" w14:textId="77777777" w:rsidTr="00A51D3B">
        <w:tc>
          <w:tcPr>
            <w:tcW w:w="1980" w:type="dxa"/>
            <w:vAlign w:val="center"/>
          </w:tcPr>
          <w:p w14:paraId="40BF8BE0" w14:textId="77777777" w:rsidR="004D13B0" w:rsidRPr="00A51D3B" w:rsidRDefault="004D13B0" w:rsidP="00A51D3B">
            <w:pPr>
              <w:jc w:val="center"/>
              <w:rPr>
                <w:b/>
                <w:sz w:val="18"/>
                <w:szCs w:val="18"/>
                <w:lang w:val="sl-SI"/>
              </w:rPr>
            </w:pPr>
            <w:r w:rsidRPr="00A51D3B">
              <w:rPr>
                <w:b/>
                <w:sz w:val="18"/>
                <w:szCs w:val="18"/>
                <w:lang w:val="sl-SI"/>
              </w:rPr>
              <w:t>Ukrep</w:t>
            </w:r>
          </w:p>
        </w:tc>
        <w:tc>
          <w:tcPr>
            <w:tcW w:w="2268" w:type="dxa"/>
            <w:vAlign w:val="center"/>
          </w:tcPr>
          <w:p w14:paraId="0F65F083" w14:textId="31CE63A7" w:rsidR="004D13B0" w:rsidRPr="00A51D3B" w:rsidRDefault="004D13B0" w:rsidP="00A51D3B">
            <w:pPr>
              <w:jc w:val="center"/>
              <w:rPr>
                <w:b/>
                <w:sz w:val="18"/>
                <w:szCs w:val="18"/>
                <w:lang w:val="sl-SI"/>
              </w:rPr>
            </w:pPr>
            <w:r w:rsidRPr="00A51D3B">
              <w:rPr>
                <w:b/>
                <w:sz w:val="18"/>
                <w:szCs w:val="18"/>
                <w:lang w:val="sl-SI"/>
              </w:rPr>
              <w:t>Aktivnosti</w:t>
            </w:r>
          </w:p>
        </w:tc>
        <w:tc>
          <w:tcPr>
            <w:tcW w:w="1276" w:type="dxa"/>
            <w:vAlign w:val="center"/>
          </w:tcPr>
          <w:p w14:paraId="54C886CA" w14:textId="77777777" w:rsidR="004D13B0" w:rsidRPr="00A51D3B" w:rsidRDefault="004D13B0" w:rsidP="00A51D3B">
            <w:pPr>
              <w:jc w:val="center"/>
              <w:rPr>
                <w:b/>
                <w:sz w:val="18"/>
                <w:szCs w:val="18"/>
                <w:lang w:val="sl-SI"/>
              </w:rPr>
            </w:pPr>
            <w:r w:rsidRPr="00A51D3B">
              <w:rPr>
                <w:b/>
                <w:sz w:val="18"/>
                <w:szCs w:val="18"/>
                <w:lang w:val="sl-SI"/>
              </w:rPr>
              <w:t>Izvedbeni rok</w:t>
            </w:r>
          </w:p>
        </w:tc>
        <w:tc>
          <w:tcPr>
            <w:tcW w:w="2409" w:type="dxa"/>
            <w:vAlign w:val="center"/>
          </w:tcPr>
          <w:p w14:paraId="2BE7CBE0" w14:textId="77777777" w:rsidR="004D13B0" w:rsidRPr="00A51D3B" w:rsidRDefault="004D13B0" w:rsidP="00A51D3B">
            <w:pPr>
              <w:jc w:val="center"/>
              <w:rPr>
                <w:b/>
                <w:sz w:val="18"/>
                <w:szCs w:val="18"/>
                <w:lang w:val="sl-SI"/>
              </w:rPr>
            </w:pPr>
            <w:r w:rsidRPr="00A51D3B">
              <w:rPr>
                <w:b/>
                <w:sz w:val="18"/>
                <w:szCs w:val="18"/>
                <w:lang w:val="sl-SI"/>
              </w:rPr>
              <w:t>Kazalnik</w:t>
            </w:r>
          </w:p>
        </w:tc>
        <w:tc>
          <w:tcPr>
            <w:tcW w:w="1418" w:type="dxa"/>
            <w:vAlign w:val="center"/>
          </w:tcPr>
          <w:p w14:paraId="768517B4" w14:textId="77777777" w:rsidR="004D13B0" w:rsidRPr="00A51D3B" w:rsidRDefault="004D13B0" w:rsidP="00A51D3B">
            <w:pPr>
              <w:jc w:val="center"/>
              <w:rPr>
                <w:b/>
                <w:sz w:val="18"/>
                <w:szCs w:val="18"/>
                <w:lang w:val="sl-SI"/>
              </w:rPr>
            </w:pPr>
            <w:r w:rsidRPr="00A51D3B">
              <w:rPr>
                <w:b/>
                <w:sz w:val="18"/>
                <w:szCs w:val="18"/>
                <w:lang w:val="sl-SI"/>
              </w:rPr>
              <w:t>Nosilec</w:t>
            </w:r>
          </w:p>
        </w:tc>
        <w:tc>
          <w:tcPr>
            <w:tcW w:w="1417" w:type="dxa"/>
            <w:vAlign w:val="center"/>
          </w:tcPr>
          <w:p w14:paraId="60A62223" w14:textId="57782E3A" w:rsidR="004D13B0" w:rsidRPr="00A51D3B" w:rsidRDefault="004D13B0" w:rsidP="00A51D3B">
            <w:pPr>
              <w:jc w:val="center"/>
              <w:rPr>
                <w:b/>
                <w:sz w:val="18"/>
                <w:szCs w:val="18"/>
                <w:lang w:val="sl-SI"/>
              </w:rPr>
            </w:pPr>
            <w:r w:rsidRPr="00A51D3B">
              <w:rPr>
                <w:b/>
                <w:sz w:val="18"/>
                <w:szCs w:val="18"/>
                <w:lang w:val="sl-SI"/>
              </w:rPr>
              <w:t>Odgovoren za izvedbo in sodelujoči</w:t>
            </w:r>
          </w:p>
        </w:tc>
        <w:tc>
          <w:tcPr>
            <w:tcW w:w="1701" w:type="dxa"/>
            <w:vAlign w:val="center"/>
          </w:tcPr>
          <w:p w14:paraId="60788489" w14:textId="77777777" w:rsidR="004D13B0" w:rsidRPr="00A51D3B" w:rsidRDefault="004D13B0" w:rsidP="00A51D3B">
            <w:pPr>
              <w:jc w:val="center"/>
              <w:rPr>
                <w:b/>
                <w:sz w:val="18"/>
                <w:szCs w:val="18"/>
                <w:lang w:val="sl-SI"/>
              </w:rPr>
            </w:pPr>
            <w:r w:rsidRPr="00A51D3B">
              <w:rPr>
                <w:b/>
                <w:sz w:val="18"/>
                <w:szCs w:val="18"/>
                <w:lang w:val="sl-SI"/>
              </w:rPr>
              <w:t>Viri sredstev za 2022</w:t>
            </w:r>
          </w:p>
        </w:tc>
        <w:tc>
          <w:tcPr>
            <w:tcW w:w="1843" w:type="dxa"/>
            <w:vAlign w:val="center"/>
          </w:tcPr>
          <w:p w14:paraId="0A816439" w14:textId="77777777" w:rsidR="004D13B0" w:rsidRPr="00A51D3B" w:rsidRDefault="004D13B0" w:rsidP="00A51D3B">
            <w:pPr>
              <w:jc w:val="center"/>
              <w:rPr>
                <w:b/>
                <w:sz w:val="18"/>
                <w:szCs w:val="18"/>
                <w:lang w:val="sl-SI"/>
              </w:rPr>
            </w:pPr>
            <w:r w:rsidRPr="00A51D3B">
              <w:rPr>
                <w:b/>
                <w:sz w:val="18"/>
                <w:szCs w:val="18"/>
                <w:lang w:val="sl-SI"/>
              </w:rPr>
              <w:t>Viri sredstev za 2023</w:t>
            </w:r>
          </w:p>
        </w:tc>
      </w:tr>
      <w:tr w:rsidR="004D13B0" w:rsidRPr="00A51D3B" w14:paraId="7D21F107" w14:textId="77777777" w:rsidTr="00974912">
        <w:tc>
          <w:tcPr>
            <w:tcW w:w="1980" w:type="dxa"/>
          </w:tcPr>
          <w:p w14:paraId="7C9B9909" w14:textId="77777777" w:rsidR="004D13B0" w:rsidRPr="00C319B6" w:rsidRDefault="004D13B0" w:rsidP="001C1A7D">
            <w:pPr>
              <w:rPr>
                <w:b/>
                <w:sz w:val="16"/>
                <w:szCs w:val="16"/>
                <w:lang w:val="sl-SI"/>
              </w:rPr>
            </w:pPr>
            <w:r w:rsidRPr="00C319B6">
              <w:rPr>
                <w:b/>
                <w:sz w:val="16"/>
                <w:szCs w:val="16"/>
                <w:lang w:val="sl-SI"/>
              </w:rPr>
              <w:t>Ukrep I:</w:t>
            </w:r>
          </w:p>
          <w:p w14:paraId="784ADF2F" w14:textId="38923F30" w:rsidR="004D13B0" w:rsidRPr="00C319B6" w:rsidRDefault="004D13B0" w:rsidP="001C1A7D">
            <w:pPr>
              <w:rPr>
                <w:bCs/>
                <w:sz w:val="16"/>
                <w:szCs w:val="16"/>
                <w:lang w:val="sl-SI"/>
              </w:rPr>
            </w:pPr>
            <w:r>
              <w:rPr>
                <w:bCs/>
                <w:sz w:val="16"/>
                <w:szCs w:val="16"/>
                <w:lang w:val="sl-SI"/>
              </w:rPr>
              <w:t xml:space="preserve">Izhodišča za </w:t>
            </w:r>
            <w:r w:rsidRPr="00C319B6">
              <w:rPr>
                <w:bCs/>
                <w:sz w:val="16"/>
                <w:szCs w:val="16"/>
                <w:lang w:val="sl-SI"/>
              </w:rPr>
              <w:t xml:space="preserve"> </w:t>
            </w:r>
            <w:r>
              <w:rPr>
                <w:bCs/>
                <w:sz w:val="16"/>
                <w:szCs w:val="16"/>
                <w:lang w:val="sl-SI"/>
              </w:rPr>
              <w:t xml:space="preserve">izvajanje </w:t>
            </w:r>
            <w:r w:rsidRPr="00C319B6">
              <w:rPr>
                <w:bCs/>
                <w:sz w:val="16"/>
                <w:szCs w:val="16"/>
                <w:lang w:val="sl-SI"/>
              </w:rPr>
              <w:t>raziskovaln</w:t>
            </w:r>
            <w:r>
              <w:rPr>
                <w:bCs/>
                <w:sz w:val="16"/>
                <w:szCs w:val="16"/>
                <w:lang w:val="sl-SI"/>
              </w:rPr>
              <w:t>e</w:t>
            </w:r>
            <w:r w:rsidRPr="00C319B6">
              <w:rPr>
                <w:bCs/>
                <w:sz w:val="16"/>
                <w:szCs w:val="16"/>
                <w:lang w:val="sl-SI"/>
              </w:rPr>
              <w:t xml:space="preserve"> dejavnost na področju duševnega zdravja.</w:t>
            </w:r>
          </w:p>
        </w:tc>
        <w:tc>
          <w:tcPr>
            <w:tcW w:w="2268" w:type="dxa"/>
          </w:tcPr>
          <w:p w14:paraId="6B610415" w14:textId="29B7CCC7" w:rsidR="004D13B0" w:rsidRPr="00C319B6" w:rsidRDefault="009371FE">
            <w:pPr>
              <w:rPr>
                <w:bCs/>
                <w:sz w:val="16"/>
                <w:szCs w:val="16"/>
                <w:lang w:val="sl-SI"/>
              </w:rPr>
            </w:pPr>
            <w:r>
              <w:rPr>
                <w:bCs/>
                <w:sz w:val="16"/>
                <w:szCs w:val="16"/>
                <w:lang w:val="sl-SI"/>
              </w:rPr>
              <w:t xml:space="preserve">- </w:t>
            </w:r>
            <w:r w:rsidR="004D13B0" w:rsidRPr="00C319B6">
              <w:rPr>
                <w:bCs/>
                <w:sz w:val="16"/>
                <w:szCs w:val="16"/>
                <w:lang w:val="sl-SI"/>
              </w:rPr>
              <w:t>Dopolnitev spletne strani NIJZ z bazo podatkov o vseh raziskavah na področju duševnega zdravja v Sloveniji v obdobju 2001-202</w:t>
            </w:r>
            <w:r w:rsidR="004D13B0">
              <w:rPr>
                <w:bCs/>
                <w:sz w:val="16"/>
                <w:szCs w:val="16"/>
                <w:lang w:val="sl-SI"/>
              </w:rPr>
              <w:t>3</w:t>
            </w:r>
            <w:r w:rsidR="004D13B0" w:rsidRPr="00C319B6">
              <w:rPr>
                <w:bCs/>
                <w:sz w:val="16"/>
                <w:szCs w:val="16"/>
                <w:lang w:val="sl-SI"/>
              </w:rPr>
              <w:t xml:space="preserve">, </w:t>
            </w:r>
          </w:p>
          <w:p w14:paraId="03E69D22" w14:textId="5D8EDF4A" w:rsidR="004D13B0" w:rsidRPr="00C319B6" w:rsidRDefault="004D13B0">
            <w:pPr>
              <w:rPr>
                <w:bCs/>
                <w:sz w:val="16"/>
                <w:szCs w:val="16"/>
                <w:lang w:val="sl-SI"/>
              </w:rPr>
            </w:pPr>
            <w:r w:rsidRPr="00C319B6">
              <w:rPr>
                <w:bCs/>
                <w:sz w:val="16"/>
                <w:szCs w:val="16"/>
                <w:lang w:val="sl-SI"/>
              </w:rPr>
              <w:t>-</w:t>
            </w:r>
            <w:r w:rsidR="009371FE">
              <w:rPr>
                <w:bCs/>
                <w:sz w:val="16"/>
                <w:szCs w:val="16"/>
                <w:lang w:val="sl-SI"/>
              </w:rPr>
              <w:t xml:space="preserve"> I</w:t>
            </w:r>
            <w:r w:rsidRPr="00C319B6">
              <w:rPr>
                <w:bCs/>
                <w:sz w:val="16"/>
                <w:szCs w:val="16"/>
                <w:lang w:val="sl-SI"/>
              </w:rPr>
              <w:t>zdelava smernic za ocenjevanje relevantnosti raziskav za duševno zdravje v Republiki Sloveniji</w:t>
            </w:r>
          </w:p>
          <w:p w14:paraId="4126CC70" w14:textId="4D190554" w:rsidR="004D13B0" w:rsidRPr="00C319B6" w:rsidRDefault="004D13B0">
            <w:pPr>
              <w:rPr>
                <w:bCs/>
                <w:sz w:val="16"/>
                <w:szCs w:val="16"/>
                <w:lang w:val="sl-SI"/>
              </w:rPr>
            </w:pPr>
            <w:r w:rsidRPr="00C319B6">
              <w:rPr>
                <w:bCs/>
                <w:sz w:val="16"/>
                <w:szCs w:val="16"/>
                <w:lang w:val="sl-SI"/>
              </w:rPr>
              <w:t>-</w:t>
            </w:r>
            <w:r w:rsidR="009371FE">
              <w:rPr>
                <w:bCs/>
                <w:sz w:val="16"/>
                <w:szCs w:val="16"/>
                <w:lang w:val="sl-SI"/>
              </w:rPr>
              <w:t xml:space="preserve"> O</w:t>
            </w:r>
            <w:r w:rsidRPr="00C319B6">
              <w:rPr>
                <w:bCs/>
                <w:sz w:val="16"/>
                <w:szCs w:val="16"/>
                <w:lang w:val="sl-SI"/>
              </w:rPr>
              <w:t>pred</w:t>
            </w:r>
            <w:r w:rsidR="009371FE">
              <w:rPr>
                <w:bCs/>
                <w:sz w:val="16"/>
                <w:szCs w:val="16"/>
                <w:lang w:val="sl-SI"/>
              </w:rPr>
              <w:t>e</w:t>
            </w:r>
            <w:r w:rsidRPr="00C319B6">
              <w:rPr>
                <w:bCs/>
                <w:sz w:val="16"/>
                <w:szCs w:val="16"/>
                <w:lang w:val="sl-SI"/>
              </w:rPr>
              <w:t>litev vrzeli in predlog</w:t>
            </w:r>
          </w:p>
          <w:p w14:paraId="087DA92D" w14:textId="77777777" w:rsidR="004D13B0" w:rsidRPr="00C319B6" w:rsidRDefault="004D13B0">
            <w:pPr>
              <w:rPr>
                <w:bCs/>
                <w:sz w:val="16"/>
                <w:szCs w:val="16"/>
                <w:lang w:val="sl-SI"/>
              </w:rPr>
            </w:pPr>
            <w:r w:rsidRPr="00C319B6">
              <w:rPr>
                <w:bCs/>
                <w:sz w:val="16"/>
                <w:szCs w:val="16"/>
                <w:lang w:val="sl-SI"/>
              </w:rPr>
              <w:t>prioritetnih raziskovalnih nalog na področju duševnega zdravja do leta 2028.</w:t>
            </w:r>
          </w:p>
        </w:tc>
        <w:tc>
          <w:tcPr>
            <w:tcW w:w="1276" w:type="dxa"/>
          </w:tcPr>
          <w:p w14:paraId="57CFD792" w14:textId="222EF2F4" w:rsidR="004D13B0" w:rsidRPr="00C319B6" w:rsidRDefault="002511EA">
            <w:pPr>
              <w:rPr>
                <w:bCs/>
                <w:sz w:val="16"/>
                <w:szCs w:val="16"/>
                <w:lang w:val="sl-SI"/>
              </w:rPr>
            </w:pPr>
            <w:r>
              <w:rPr>
                <w:bCs/>
                <w:sz w:val="16"/>
                <w:szCs w:val="16"/>
                <w:lang w:val="sl-SI"/>
              </w:rPr>
              <w:t>2022–2023</w:t>
            </w:r>
          </w:p>
        </w:tc>
        <w:tc>
          <w:tcPr>
            <w:tcW w:w="2409" w:type="dxa"/>
          </w:tcPr>
          <w:p w14:paraId="5B8DED08" w14:textId="35E183E7" w:rsidR="004D13B0" w:rsidRPr="00C319B6" w:rsidRDefault="004D13B0">
            <w:pPr>
              <w:rPr>
                <w:bCs/>
                <w:sz w:val="16"/>
                <w:szCs w:val="16"/>
                <w:lang w:val="sl-SI"/>
              </w:rPr>
            </w:pPr>
            <w:r w:rsidRPr="00C319B6">
              <w:rPr>
                <w:bCs/>
                <w:sz w:val="16"/>
                <w:szCs w:val="16"/>
                <w:lang w:val="sl-SI"/>
              </w:rPr>
              <w:t>-</w:t>
            </w:r>
            <w:r w:rsidR="002D4C4F">
              <w:rPr>
                <w:bCs/>
                <w:sz w:val="16"/>
                <w:szCs w:val="16"/>
                <w:lang w:val="sl-SI"/>
              </w:rPr>
              <w:t xml:space="preserve"> </w:t>
            </w:r>
            <w:r w:rsidRPr="00C319B6">
              <w:rPr>
                <w:bCs/>
                <w:sz w:val="16"/>
                <w:szCs w:val="16"/>
                <w:lang w:val="sl-SI"/>
              </w:rPr>
              <w:t>Dopolnjena spletna stran NIJZ s pregledom vseh raziskav s področja duševnega zdravja.</w:t>
            </w:r>
          </w:p>
          <w:p w14:paraId="6ECB2272" w14:textId="278DF2E3" w:rsidR="004D13B0" w:rsidRPr="00C319B6" w:rsidRDefault="004D13B0">
            <w:pPr>
              <w:rPr>
                <w:bCs/>
                <w:sz w:val="16"/>
                <w:szCs w:val="16"/>
                <w:lang w:val="sl-SI"/>
              </w:rPr>
            </w:pPr>
            <w:r w:rsidRPr="00C319B6">
              <w:rPr>
                <w:bCs/>
                <w:sz w:val="16"/>
                <w:szCs w:val="16"/>
                <w:lang w:val="sl-SI"/>
              </w:rPr>
              <w:t>-</w:t>
            </w:r>
            <w:r w:rsidR="002D4C4F">
              <w:rPr>
                <w:bCs/>
                <w:sz w:val="16"/>
                <w:szCs w:val="16"/>
                <w:lang w:val="sl-SI"/>
              </w:rPr>
              <w:t xml:space="preserve"> </w:t>
            </w:r>
            <w:r w:rsidRPr="00C319B6">
              <w:rPr>
                <w:bCs/>
                <w:sz w:val="16"/>
                <w:szCs w:val="16"/>
                <w:lang w:val="sl-SI"/>
              </w:rPr>
              <w:t>Smernice za ocenjevanje relevantnosti raziskav</w:t>
            </w:r>
          </w:p>
          <w:p w14:paraId="01F567C1" w14:textId="53EE537D" w:rsidR="004D13B0" w:rsidRPr="00C319B6" w:rsidRDefault="004D13B0">
            <w:pPr>
              <w:rPr>
                <w:bCs/>
                <w:sz w:val="16"/>
                <w:szCs w:val="16"/>
                <w:lang w:val="sl-SI"/>
              </w:rPr>
            </w:pPr>
            <w:r w:rsidRPr="00C319B6">
              <w:rPr>
                <w:bCs/>
                <w:sz w:val="16"/>
                <w:szCs w:val="16"/>
                <w:lang w:val="sl-SI"/>
              </w:rPr>
              <w:t>-</w:t>
            </w:r>
            <w:r w:rsidR="002D4C4F">
              <w:rPr>
                <w:bCs/>
                <w:sz w:val="16"/>
                <w:szCs w:val="16"/>
                <w:lang w:val="sl-SI"/>
              </w:rPr>
              <w:t xml:space="preserve"> O</w:t>
            </w:r>
            <w:r w:rsidRPr="00C319B6">
              <w:rPr>
                <w:bCs/>
                <w:sz w:val="16"/>
                <w:szCs w:val="16"/>
                <w:lang w:val="sl-SI"/>
              </w:rPr>
              <w:t>predelitev prednostnih področij za raziskovalno dejavnost na področju duševnega zdravja.</w:t>
            </w:r>
          </w:p>
        </w:tc>
        <w:tc>
          <w:tcPr>
            <w:tcW w:w="1418" w:type="dxa"/>
          </w:tcPr>
          <w:p w14:paraId="3E99FFCD" w14:textId="77777777" w:rsidR="004D13B0" w:rsidRPr="00C319B6" w:rsidRDefault="004D13B0">
            <w:pPr>
              <w:rPr>
                <w:bCs/>
                <w:sz w:val="16"/>
                <w:szCs w:val="16"/>
                <w:lang w:val="sl-SI"/>
              </w:rPr>
            </w:pPr>
          </w:p>
        </w:tc>
        <w:tc>
          <w:tcPr>
            <w:tcW w:w="1417" w:type="dxa"/>
          </w:tcPr>
          <w:p w14:paraId="34F72727" w14:textId="77777777" w:rsidR="004D13B0" w:rsidRPr="00C319B6" w:rsidRDefault="004D13B0" w:rsidP="00A51D3B">
            <w:pPr>
              <w:rPr>
                <w:bCs/>
                <w:sz w:val="16"/>
                <w:szCs w:val="16"/>
                <w:lang w:val="sl-SI"/>
              </w:rPr>
            </w:pPr>
            <w:r w:rsidRPr="00C319B6">
              <w:rPr>
                <w:bCs/>
                <w:sz w:val="16"/>
                <w:szCs w:val="16"/>
                <w:lang w:val="sl-SI"/>
              </w:rPr>
              <w:t>NIJZ</w:t>
            </w:r>
          </w:p>
          <w:p w14:paraId="08A5DF2F" w14:textId="77777777" w:rsidR="004D13B0" w:rsidRPr="00C319B6" w:rsidRDefault="004D13B0" w:rsidP="00A51D3B">
            <w:pPr>
              <w:rPr>
                <w:bCs/>
                <w:sz w:val="16"/>
                <w:szCs w:val="16"/>
                <w:lang w:val="sl-SI"/>
              </w:rPr>
            </w:pPr>
            <w:r w:rsidRPr="00C319B6">
              <w:rPr>
                <w:bCs/>
                <w:sz w:val="16"/>
                <w:szCs w:val="16"/>
                <w:lang w:val="sl-SI"/>
              </w:rPr>
              <w:t>Sodelujoči:</w:t>
            </w:r>
          </w:p>
          <w:p w14:paraId="5E6FC3A5" w14:textId="77777777" w:rsidR="004D13B0" w:rsidRPr="00C319B6" w:rsidRDefault="004D13B0" w:rsidP="00A51D3B">
            <w:pPr>
              <w:rPr>
                <w:bCs/>
                <w:sz w:val="16"/>
                <w:szCs w:val="16"/>
                <w:lang w:val="sl-SI"/>
              </w:rPr>
            </w:pPr>
            <w:r w:rsidRPr="00C319B6">
              <w:rPr>
                <w:bCs/>
                <w:sz w:val="16"/>
                <w:szCs w:val="16"/>
                <w:lang w:val="sl-SI"/>
              </w:rPr>
              <w:t>Ministrstva, inštituti, univerze, fakultete, strokovna združenja, ZZZS, GZS, lokalne skupnosti, zavodi, NVO in posamezniki.</w:t>
            </w:r>
          </w:p>
        </w:tc>
        <w:tc>
          <w:tcPr>
            <w:tcW w:w="1701" w:type="dxa"/>
          </w:tcPr>
          <w:p w14:paraId="00B18C47" w14:textId="6C120C70" w:rsidR="004D13B0" w:rsidRPr="00F345BA" w:rsidRDefault="004D13B0" w:rsidP="001C1A7D">
            <w:pPr>
              <w:rPr>
                <w:bCs/>
                <w:sz w:val="16"/>
                <w:szCs w:val="16"/>
                <w:lang w:val="sl-SI"/>
              </w:rPr>
            </w:pPr>
            <w:r w:rsidRPr="00F345BA">
              <w:rPr>
                <w:bCs/>
                <w:sz w:val="16"/>
                <w:szCs w:val="16"/>
                <w:lang w:val="sl-SI"/>
              </w:rPr>
              <w:t xml:space="preserve">Redna dejavnost v okviru izvajanja javne službe </w:t>
            </w:r>
          </w:p>
        </w:tc>
        <w:tc>
          <w:tcPr>
            <w:tcW w:w="1843" w:type="dxa"/>
          </w:tcPr>
          <w:p w14:paraId="365F3285" w14:textId="0B741D2D" w:rsidR="004D13B0" w:rsidRPr="00F345BA" w:rsidRDefault="004D13B0" w:rsidP="001C1A7D">
            <w:pPr>
              <w:rPr>
                <w:bCs/>
                <w:sz w:val="16"/>
                <w:szCs w:val="16"/>
                <w:lang w:val="sl-SI"/>
              </w:rPr>
            </w:pPr>
            <w:r w:rsidRPr="00F345BA">
              <w:rPr>
                <w:bCs/>
                <w:sz w:val="16"/>
                <w:szCs w:val="16"/>
                <w:lang w:val="sl-SI"/>
              </w:rPr>
              <w:t xml:space="preserve">Redna dejavnost v okviru izvajanja javne službe </w:t>
            </w:r>
          </w:p>
        </w:tc>
      </w:tr>
      <w:tr w:rsidR="004D13B0" w:rsidRPr="00A51D3B" w14:paraId="2EEB3FDF" w14:textId="77777777" w:rsidTr="00974912">
        <w:trPr>
          <w:trHeight w:val="2362"/>
        </w:trPr>
        <w:tc>
          <w:tcPr>
            <w:tcW w:w="1980" w:type="dxa"/>
          </w:tcPr>
          <w:p w14:paraId="1A28A79C" w14:textId="77777777" w:rsidR="004D13B0" w:rsidRPr="00BC6BBF" w:rsidRDefault="004D13B0" w:rsidP="00A51D3B">
            <w:pPr>
              <w:rPr>
                <w:b/>
                <w:bCs/>
                <w:sz w:val="16"/>
                <w:szCs w:val="16"/>
                <w:lang w:val="sl-SI"/>
              </w:rPr>
            </w:pPr>
            <w:r w:rsidRPr="00BC6BBF">
              <w:rPr>
                <w:b/>
                <w:bCs/>
                <w:sz w:val="16"/>
                <w:szCs w:val="16"/>
                <w:lang w:val="sl-SI"/>
              </w:rPr>
              <w:t xml:space="preserve">Ukrep </w:t>
            </w:r>
            <w:r>
              <w:rPr>
                <w:b/>
                <w:bCs/>
                <w:sz w:val="16"/>
                <w:szCs w:val="16"/>
                <w:lang w:val="sl-SI"/>
              </w:rPr>
              <w:t>I</w:t>
            </w:r>
            <w:r w:rsidRPr="00BC6BBF">
              <w:rPr>
                <w:b/>
                <w:bCs/>
                <w:sz w:val="16"/>
                <w:szCs w:val="16"/>
                <w:lang w:val="sl-SI"/>
              </w:rPr>
              <w:t>I:</w:t>
            </w:r>
          </w:p>
          <w:p w14:paraId="24B2CE23" w14:textId="77777777" w:rsidR="004D13B0" w:rsidRPr="00BC6BBF" w:rsidRDefault="004D13B0" w:rsidP="00A51D3B">
            <w:pPr>
              <w:rPr>
                <w:sz w:val="16"/>
                <w:szCs w:val="16"/>
                <w:lang w:val="sl-SI"/>
              </w:rPr>
            </w:pPr>
            <w:r>
              <w:rPr>
                <w:sz w:val="16"/>
                <w:szCs w:val="16"/>
                <w:lang w:val="sl-SI"/>
              </w:rPr>
              <w:t xml:space="preserve">Dopolnjevanje </w:t>
            </w:r>
            <w:r w:rsidRPr="00BC6BBF">
              <w:rPr>
                <w:sz w:val="16"/>
                <w:szCs w:val="16"/>
                <w:lang w:val="sl-SI"/>
              </w:rPr>
              <w:t xml:space="preserve"> nabora mednarodno primerljivih kazalnikov za spremljanje duševnega zdravja po spolu in starosti ter v ogroženih skupinah prebivalstva</w:t>
            </w:r>
            <w:r>
              <w:rPr>
                <w:sz w:val="16"/>
                <w:szCs w:val="16"/>
                <w:lang w:val="sl-SI"/>
              </w:rPr>
              <w:t xml:space="preserve"> po posameznih regijah</w:t>
            </w:r>
            <w:r w:rsidRPr="00BC6BBF">
              <w:rPr>
                <w:sz w:val="16"/>
                <w:szCs w:val="16"/>
                <w:lang w:val="sl-SI"/>
              </w:rPr>
              <w:t xml:space="preserve">. </w:t>
            </w:r>
          </w:p>
        </w:tc>
        <w:tc>
          <w:tcPr>
            <w:tcW w:w="2268" w:type="dxa"/>
          </w:tcPr>
          <w:p w14:paraId="7A9ACC9C" w14:textId="63F8DD69" w:rsidR="004D13B0" w:rsidRPr="00696598" w:rsidRDefault="004D13B0" w:rsidP="00A51D3B">
            <w:pPr>
              <w:rPr>
                <w:sz w:val="16"/>
                <w:szCs w:val="16"/>
                <w:lang w:val="sl-SI"/>
              </w:rPr>
            </w:pPr>
            <w:r>
              <w:rPr>
                <w:sz w:val="16"/>
                <w:szCs w:val="16"/>
                <w:lang w:val="sl-SI"/>
              </w:rPr>
              <w:t>-</w:t>
            </w:r>
            <w:r w:rsidR="002D4C4F">
              <w:rPr>
                <w:sz w:val="16"/>
                <w:szCs w:val="16"/>
                <w:lang w:val="sl-SI"/>
              </w:rPr>
              <w:t xml:space="preserve"> </w:t>
            </w:r>
            <w:r w:rsidRPr="00696598">
              <w:rPr>
                <w:sz w:val="16"/>
                <w:szCs w:val="16"/>
                <w:lang w:val="sl-SI"/>
              </w:rPr>
              <w:t>Priprava razširjenega nabora kazalnikov.</w:t>
            </w:r>
          </w:p>
          <w:p w14:paraId="1FA869D8" w14:textId="5D52DFBB" w:rsidR="004D13B0" w:rsidRPr="00696598" w:rsidRDefault="004D13B0" w:rsidP="00A51D3B">
            <w:pPr>
              <w:rPr>
                <w:sz w:val="16"/>
                <w:szCs w:val="16"/>
                <w:lang w:val="sl-SI"/>
              </w:rPr>
            </w:pPr>
            <w:r>
              <w:rPr>
                <w:sz w:val="16"/>
                <w:szCs w:val="16"/>
                <w:lang w:val="sl-SI"/>
              </w:rPr>
              <w:t>-</w:t>
            </w:r>
            <w:r w:rsidR="002D4C4F">
              <w:rPr>
                <w:sz w:val="16"/>
                <w:szCs w:val="16"/>
                <w:lang w:val="sl-SI"/>
              </w:rPr>
              <w:t xml:space="preserve"> </w:t>
            </w:r>
            <w:r w:rsidRPr="00696598">
              <w:rPr>
                <w:sz w:val="16"/>
                <w:szCs w:val="16"/>
                <w:lang w:val="sl-SI"/>
              </w:rPr>
              <w:t>Priprava načrta za vzpostavitev sistema za spremljanje mednarodno primerljivih kazalnikov.</w:t>
            </w:r>
          </w:p>
          <w:p w14:paraId="1AF14FF9" w14:textId="4F5DF9ED" w:rsidR="004D13B0" w:rsidRDefault="004D13B0" w:rsidP="00A51D3B">
            <w:pPr>
              <w:rPr>
                <w:sz w:val="16"/>
                <w:szCs w:val="16"/>
                <w:lang w:val="sl-SI"/>
              </w:rPr>
            </w:pPr>
            <w:r>
              <w:rPr>
                <w:sz w:val="16"/>
                <w:szCs w:val="16"/>
                <w:lang w:val="sl-SI"/>
              </w:rPr>
              <w:t>-</w:t>
            </w:r>
            <w:r w:rsidR="002D4C4F">
              <w:rPr>
                <w:sz w:val="16"/>
                <w:szCs w:val="16"/>
                <w:lang w:val="sl-SI"/>
              </w:rPr>
              <w:t xml:space="preserve"> </w:t>
            </w:r>
            <w:r w:rsidRPr="00696598">
              <w:rPr>
                <w:sz w:val="16"/>
                <w:szCs w:val="16"/>
                <w:lang w:val="sl-SI"/>
              </w:rPr>
              <w:t>Pilotno spremljanje kazalnikov.</w:t>
            </w:r>
          </w:p>
          <w:p w14:paraId="3695C864" w14:textId="6A9B25DC" w:rsidR="004D13B0" w:rsidRPr="00696598" w:rsidRDefault="004D13B0" w:rsidP="00A51D3B">
            <w:pPr>
              <w:rPr>
                <w:sz w:val="16"/>
                <w:szCs w:val="16"/>
                <w:lang w:val="sl-SI"/>
              </w:rPr>
            </w:pPr>
            <w:r>
              <w:rPr>
                <w:sz w:val="16"/>
                <w:szCs w:val="16"/>
                <w:lang w:val="sl-SI"/>
              </w:rPr>
              <w:t xml:space="preserve">- </w:t>
            </w:r>
            <w:r w:rsidR="002D4C4F">
              <w:rPr>
                <w:sz w:val="16"/>
                <w:szCs w:val="16"/>
                <w:lang w:val="sl-SI"/>
              </w:rPr>
              <w:t>E</w:t>
            </w:r>
            <w:r>
              <w:rPr>
                <w:sz w:val="16"/>
                <w:szCs w:val="16"/>
                <w:lang w:val="sl-SI"/>
              </w:rPr>
              <w:t>valviranje</w:t>
            </w:r>
            <w:r w:rsidR="002D4C4F">
              <w:rPr>
                <w:sz w:val="16"/>
                <w:szCs w:val="16"/>
                <w:lang w:val="sl-SI"/>
              </w:rPr>
              <w:t>.</w:t>
            </w:r>
          </w:p>
        </w:tc>
        <w:tc>
          <w:tcPr>
            <w:tcW w:w="1276" w:type="dxa"/>
          </w:tcPr>
          <w:p w14:paraId="2B35825D" w14:textId="5A24C01A" w:rsidR="004D13B0" w:rsidRPr="00F54C39" w:rsidRDefault="002511EA" w:rsidP="00A51D3B">
            <w:pPr>
              <w:rPr>
                <w:sz w:val="16"/>
                <w:szCs w:val="18"/>
                <w:lang w:val="sl-SI"/>
              </w:rPr>
            </w:pPr>
            <w:r>
              <w:rPr>
                <w:sz w:val="16"/>
                <w:szCs w:val="18"/>
                <w:lang w:val="sl-SI"/>
              </w:rPr>
              <w:t>2022–2023</w:t>
            </w:r>
          </w:p>
          <w:p w14:paraId="3ED7020D" w14:textId="77777777" w:rsidR="004D13B0" w:rsidRPr="00F54C39" w:rsidRDefault="004D13B0" w:rsidP="00A51D3B">
            <w:pPr>
              <w:rPr>
                <w:sz w:val="16"/>
                <w:szCs w:val="18"/>
                <w:lang w:val="sl-SI"/>
              </w:rPr>
            </w:pPr>
          </w:p>
        </w:tc>
        <w:tc>
          <w:tcPr>
            <w:tcW w:w="2409" w:type="dxa"/>
          </w:tcPr>
          <w:p w14:paraId="59768583" w14:textId="687C281F" w:rsidR="004D13B0" w:rsidRPr="00696598" w:rsidRDefault="004D13B0" w:rsidP="00A51D3B">
            <w:pPr>
              <w:rPr>
                <w:sz w:val="16"/>
                <w:szCs w:val="18"/>
                <w:lang w:val="sl-SI"/>
              </w:rPr>
            </w:pPr>
            <w:r>
              <w:rPr>
                <w:sz w:val="16"/>
                <w:szCs w:val="18"/>
                <w:lang w:val="sl-SI"/>
              </w:rPr>
              <w:t>-</w:t>
            </w:r>
            <w:r w:rsidR="002D4C4F">
              <w:rPr>
                <w:sz w:val="16"/>
                <w:szCs w:val="18"/>
                <w:lang w:val="sl-SI"/>
              </w:rPr>
              <w:t xml:space="preserve"> </w:t>
            </w:r>
            <w:r w:rsidRPr="00696598">
              <w:rPr>
                <w:sz w:val="16"/>
                <w:szCs w:val="18"/>
                <w:lang w:val="sl-SI"/>
              </w:rPr>
              <w:t>Pripravljen nabor kazalnikov.</w:t>
            </w:r>
          </w:p>
          <w:p w14:paraId="32ECD5CC" w14:textId="7E1C115D" w:rsidR="004D13B0" w:rsidRPr="00696598" w:rsidRDefault="004D13B0" w:rsidP="00A51D3B">
            <w:pPr>
              <w:rPr>
                <w:sz w:val="16"/>
                <w:szCs w:val="18"/>
                <w:lang w:val="sl-SI"/>
              </w:rPr>
            </w:pPr>
            <w:r>
              <w:rPr>
                <w:sz w:val="16"/>
                <w:szCs w:val="18"/>
                <w:lang w:val="sl-SI"/>
              </w:rPr>
              <w:t>-</w:t>
            </w:r>
            <w:r w:rsidR="002D4C4F">
              <w:rPr>
                <w:sz w:val="16"/>
                <w:szCs w:val="18"/>
                <w:lang w:val="sl-SI"/>
              </w:rPr>
              <w:t xml:space="preserve"> </w:t>
            </w:r>
            <w:r>
              <w:rPr>
                <w:sz w:val="16"/>
                <w:szCs w:val="18"/>
                <w:lang w:val="sl-SI"/>
              </w:rPr>
              <w:t>Elaborat za vzpostavitev sistema poročanja o kazalnikih</w:t>
            </w:r>
          </w:p>
          <w:p w14:paraId="42D2B978" w14:textId="15D31067" w:rsidR="004D13B0" w:rsidRDefault="004D13B0" w:rsidP="00A51D3B">
            <w:pPr>
              <w:rPr>
                <w:sz w:val="16"/>
                <w:szCs w:val="18"/>
                <w:lang w:val="sl-SI"/>
              </w:rPr>
            </w:pPr>
            <w:r>
              <w:rPr>
                <w:sz w:val="16"/>
                <w:szCs w:val="18"/>
                <w:lang w:val="sl-SI"/>
              </w:rPr>
              <w:t>-</w:t>
            </w:r>
            <w:r w:rsidR="002D4C4F">
              <w:rPr>
                <w:sz w:val="16"/>
                <w:szCs w:val="18"/>
                <w:lang w:val="sl-SI"/>
              </w:rPr>
              <w:t xml:space="preserve"> </w:t>
            </w:r>
            <w:r w:rsidRPr="00696598">
              <w:rPr>
                <w:sz w:val="16"/>
                <w:szCs w:val="18"/>
                <w:lang w:val="sl-SI"/>
              </w:rPr>
              <w:t>Poročilo o pilotni izvedbi.</w:t>
            </w:r>
          </w:p>
          <w:p w14:paraId="2921F993" w14:textId="5D086B85" w:rsidR="004D13B0" w:rsidRPr="00696598" w:rsidRDefault="004D13B0" w:rsidP="00A51D3B">
            <w:pPr>
              <w:rPr>
                <w:sz w:val="16"/>
                <w:szCs w:val="18"/>
                <w:lang w:val="sl-SI"/>
              </w:rPr>
            </w:pPr>
            <w:r>
              <w:rPr>
                <w:sz w:val="16"/>
                <w:szCs w:val="18"/>
                <w:lang w:val="sl-SI"/>
              </w:rPr>
              <w:t>-</w:t>
            </w:r>
            <w:r w:rsidR="002D4C4F">
              <w:rPr>
                <w:sz w:val="16"/>
                <w:szCs w:val="18"/>
                <w:lang w:val="sl-SI"/>
              </w:rPr>
              <w:t xml:space="preserve"> E</w:t>
            </w:r>
            <w:r>
              <w:rPr>
                <w:sz w:val="16"/>
                <w:szCs w:val="18"/>
                <w:lang w:val="sl-SI"/>
              </w:rPr>
              <w:t>valvacija</w:t>
            </w:r>
          </w:p>
        </w:tc>
        <w:tc>
          <w:tcPr>
            <w:tcW w:w="1418" w:type="dxa"/>
          </w:tcPr>
          <w:p w14:paraId="17705319" w14:textId="77777777" w:rsidR="004D13B0" w:rsidRPr="00F54C39" w:rsidRDefault="004D13B0" w:rsidP="00A51D3B">
            <w:pPr>
              <w:rPr>
                <w:sz w:val="16"/>
                <w:szCs w:val="18"/>
                <w:lang w:val="sl-SI"/>
              </w:rPr>
            </w:pPr>
            <w:r w:rsidRPr="00F54C39">
              <w:rPr>
                <w:sz w:val="16"/>
                <w:szCs w:val="18"/>
                <w:lang w:val="sl-SI"/>
              </w:rPr>
              <w:t>MZ</w:t>
            </w:r>
          </w:p>
        </w:tc>
        <w:tc>
          <w:tcPr>
            <w:tcW w:w="1417" w:type="dxa"/>
          </w:tcPr>
          <w:p w14:paraId="4B309FA0" w14:textId="77777777" w:rsidR="004D13B0" w:rsidRPr="00F54C39" w:rsidRDefault="004D13B0" w:rsidP="00A51D3B">
            <w:pPr>
              <w:rPr>
                <w:sz w:val="16"/>
                <w:szCs w:val="16"/>
                <w:lang w:val="sl-SI"/>
              </w:rPr>
            </w:pPr>
            <w:r>
              <w:rPr>
                <w:sz w:val="16"/>
                <w:szCs w:val="16"/>
                <w:lang w:val="sl-SI"/>
              </w:rPr>
              <w:t xml:space="preserve">NIJZ </w:t>
            </w:r>
          </w:p>
          <w:p w14:paraId="2368AA26" w14:textId="77777777" w:rsidR="004D13B0" w:rsidRPr="00F54C39" w:rsidRDefault="004D13B0" w:rsidP="00A51D3B">
            <w:pPr>
              <w:rPr>
                <w:sz w:val="16"/>
                <w:szCs w:val="16"/>
                <w:lang w:val="sl-SI"/>
              </w:rPr>
            </w:pPr>
          </w:p>
          <w:p w14:paraId="0154324D" w14:textId="77777777" w:rsidR="004D13B0" w:rsidRPr="00F54C39" w:rsidRDefault="004D13B0" w:rsidP="00A51D3B">
            <w:pPr>
              <w:rPr>
                <w:sz w:val="16"/>
                <w:szCs w:val="16"/>
                <w:lang w:val="sl-SI"/>
              </w:rPr>
            </w:pPr>
            <w:r w:rsidRPr="00F54C39">
              <w:rPr>
                <w:sz w:val="16"/>
                <w:szCs w:val="16"/>
                <w:lang w:val="sl-SI"/>
              </w:rPr>
              <w:t>Sodelujoči:</w:t>
            </w:r>
          </w:p>
          <w:p w14:paraId="161A53D2" w14:textId="77777777" w:rsidR="004D13B0" w:rsidRPr="00F54C39" w:rsidRDefault="004D13B0" w:rsidP="00A51D3B">
            <w:pPr>
              <w:rPr>
                <w:sz w:val="16"/>
                <w:szCs w:val="16"/>
                <w:lang w:val="sl-SI"/>
              </w:rPr>
            </w:pPr>
            <w:r>
              <w:rPr>
                <w:sz w:val="16"/>
                <w:szCs w:val="16"/>
                <w:lang w:val="sl-SI"/>
              </w:rPr>
              <w:t xml:space="preserve">ZZZS, </w:t>
            </w:r>
            <w:r w:rsidRPr="00F54C39">
              <w:rPr>
                <w:sz w:val="16"/>
                <w:szCs w:val="16"/>
                <w:lang w:val="sl-SI"/>
              </w:rPr>
              <w:t>MDDSZ, IRSSV</w:t>
            </w:r>
            <w:r>
              <w:rPr>
                <w:sz w:val="16"/>
                <w:szCs w:val="16"/>
                <w:lang w:val="sl-SI"/>
              </w:rPr>
              <w:t>, MIZŠ, MNZ</w:t>
            </w:r>
            <w:r>
              <w:rPr>
                <w:sz w:val="16"/>
                <w:szCs w:val="16"/>
                <w:lang w:val="sl-SI"/>
              </w:rPr>
              <w:lastRenderedPageBreak/>
              <w:t>, CSD, CSD, NVO, ZD, bolnišnice, strokovna združenja.</w:t>
            </w:r>
          </w:p>
        </w:tc>
        <w:tc>
          <w:tcPr>
            <w:tcW w:w="1701" w:type="dxa"/>
          </w:tcPr>
          <w:p w14:paraId="0B0E5A56" w14:textId="77777777" w:rsidR="004D13B0" w:rsidRPr="00F54C39" w:rsidRDefault="004D13B0" w:rsidP="00A51D3B">
            <w:pPr>
              <w:rPr>
                <w:sz w:val="16"/>
                <w:szCs w:val="18"/>
                <w:lang w:val="sl-SI"/>
              </w:rPr>
            </w:pPr>
            <w:r w:rsidRPr="001E237D">
              <w:rPr>
                <w:sz w:val="16"/>
                <w:szCs w:val="18"/>
                <w:lang w:val="sl-SI"/>
              </w:rPr>
              <w:t>Redna dejavnost v okviru izvajanja javne službe (proračun)</w:t>
            </w:r>
          </w:p>
        </w:tc>
        <w:tc>
          <w:tcPr>
            <w:tcW w:w="1843" w:type="dxa"/>
          </w:tcPr>
          <w:p w14:paraId="40AC5951" w14:textId="77777777" w:rsidR="004D13B0" w:rsidRPr="00F54C39" w:rsidRDefault="004D13B0" w:rsidP="00A51D3B">
            <w:pPr>
              <w:rPr>
                <w:sz w:val="16"/>
                <w:szCs w:val="18"/>
                <w:lang w:val="sl-SI"/>
              </w:rPr>
            </w:pPr>
            <w:r w:rsidRPr="001E237D">
              <w:rPr>
                <w:sz w:val="16"/>
                <w:szCs w:val="18"/>
                <w:lang w:val="sl-SI"/>
              </w:rPr>
              <w:t>Redna dejavnost v okviru izvajanja javne službe (proračun)</w:t>
            </w:r>
          </w:p>
        </w:tc>
      </w:tr>
      <w:tr w:rsidR="004D13B0" w:rsidRPr="00A51D3B" w14:paraId="5CD2C8AD" w14:textId="77777777" w:rsidTr="00974912">
        <w:trPr>
          <w:trHeight w:val="1696"/>
        </w:trPr>
        <w:tc>
          <w:tcPr>
            <w:tcW w:w="1980" w:type="dxa"/>
          </w:tcPr>
          <w:p w14:paraId="11FE1C17" w14:textId="77777777" w:rsidR="004D13B0" w:rsidRDefault="004D13B0" w:rsidP="00A51D3B">
            <w:pPr>
              <w:rPr>
                <w:b/>
                <w:bCs/>
                <w:sz w:val="16"/>
                <w:szCs w:val="16"/>
                <w:lang w:val="sl-SI"/>
              </w:rPr>
            </w:pPr>
            <w:r w:rsidRPr="00BC6BBF">
              <w:rPr>
                <w:b/>
                <w:bCs/>
                <w:sz w:val="16"/>
                <w:szCs w:val="16"/>
                <w:lang w:val="sl-SI"/>
              </w:rPr>
              <w:t>Ukrep I</w:t>
            </w:r>
            <w:r>
              <w:rPr>
                <w:b/>
                <w:bCs/>
                <w:sz w:val="16"/>
                <w:szCs w:val="16"/>
                <w:lang w:val="sl-SI"/>
              </w:rPr>
              <w:t>I</w:t>
            </w:r>
            <w:r w:rsidRPr="00BC6BBF">
              <w:rPr>
                <w:b/>
                <w:bCs/>
                <w:sz w:val="16"/>
                <w:szCs w:val="16"/>
                <w:lang w:val="sl-SI"/>
              </w:rPr>
              <w:t>I:</w:t>
            </w:r>
          </w:p>
          <w:p w14:paraId="5C885C2B" w14:textId="77777777" w:rsidR="004D13B0" w:rsidRPr="00D8445C" w:rsidRDefault="004D13B0" w:rsidP="00A51D3B">
            <w:pPr>
              <w:rPr>
                <w:sz w:val="16"/>
                <w:szCs w:val="16"/>
                <w:lang w:val="sl-SI"/>
              </w:rPr>
            </w:pPr>
            <w:r w:rsidRPr="00D8445C">
              <w:rPr>
                <w:sz w:val="16"/>
                <w:szCs w:val="16"/>
                <w:lang w:val="sl-SI"/>
              </w:rPr>
              <w:t xml:space="preserve">Izboljšanje registra za beleženje samomorov in poskusov samomorov. </w:t>
            </w:r>
          </w:p>
          <w:p w14:paraId="7644D833" w14:textId="77777777" w:rsidR="004D13B0" w:rsidRPr="00BC6BBF" w:rsidRDefault="004D13B0" w:rsidP="00A51D3B">
            <w:pPr>
              <w:rPr>
                <w:sz w:val="16"/>
                <w:szCs w:val="16"/>
                <w:lang w:val="sl-SI"/>
              </w:rPr>
            </w:pPr>
          </w:p>
        </w:tc>
        <w:tc>
          <w:tcPr>
            <w:tcW w:w="2268" w:type="dxa"/>
          </w:tcPr>
          <w:p w14:paraId="4A272306" w14:textId="77777777" w:rsidR="004D13B0" w:rsidRDefault="004D13B0" w:rsidP="00A51D3B">
            <w:pPr>
              <w:rPr>
                <w:sz w:val="16"/>
                <w:szCs w:val="16"/>
                <w:lang w:val="sl-SI"/>
              </w:rPr>
            </w:pPr>
            <w:r>
              <w:rPr>
                <w:sz w:val="16"/>
                <w:szCs w:val="16"/>
                <w:lang w:val="sl-SI"/>
              </w:rPr>
              <w:t>-Analiza delovanja registra samomorov in poskusov samomorov v letih 2001-2021 z opredelitvijo vrzeli in predlogom ukrepov.</w:t>
            </w:r>
          </w:p>
          <w:p w14:paraId="5A7778D1" w14:textId="77777777" w:rsidR="004D13B0" w:rsidRDefault="004D13B0" w:rsidP="00A51D3B">
            <w:pPr>
              <w:rPr>
                <w:sz w:val="16"/>
                <w:szCs w:val="16"/>
                <w:lang w:val="sl-SI"/>
              </w:rPr>
            </w:pPr>
            <w:r>
              <w:rPr>
                <w:sz w:val="16"/>
                <w:szCs w:val="16"/>
                <w:lang w:val="sl-SI"/>
              </w:rPr>
              <w:t xml:space="preserve">- Analiza podatkov v registru samomorov in poskusov samomorov s predlogom dopolnitev/sprememb (npr. dodani kriminalistični zapisniki). </w:t>
            </w:r>
          </w:p>
          <w:p w14:paraId="3462C963" w14:textId="77777777" w:rsidR="004D13B0" w:rsidRDefault="004D13B0" w:rsidP="00A51D3B">
            <w:pPr>
              <w:rPr>
                <w:sz w:val="16"/>
                <w:szCs w:val="16"/>
                <w:lang w:val="sl-SI"/>
              </w:rPr>
            </w:pPr>
            <w:r>
              <w:rPr>
                <w:sz w:val="16"/>
                <w:szCs w:val="16"/>
                <w:lang w:val="sl-SI"/>
              </w:rPr>
              <w:t>- Izdelava predloga pravilnika o vodenju registra samomorov in poskusov samomorov, s protokolom sodelovanja in opredelitvijo odgovornosti posameznih deležnikov.</w:t>
            </w:r>
          </w:p>
          <w:p w14:paraId="4CD49E2D" w14:textId="77777777" w:rsidR="004D13B0" w:rsidRPr="00D8445C" w:rsidRDefault="004D13B0" w:rsidP="00A51D3B">
            <w:pPr>
              <w:rPr>
                <w:sz w:val="16"/>
                <w:szCs w:val="16"/>
                <w:lang w:val="sl-SI"/>
              </w:rPr>
            </w:pPr>
            <w:r>
              <w:rPr>
                <w:sz w:val="16"/>
                <w:szCs w:val="16"/>
                <w:lang w:val="sl-SI"/>
              </w:rPr>
              <w:t>-preučitev pravnih podlag za učinkovito vodenje registra samomorov in poskusov samomorov s predlogom sprememb zakonodaje, če je to potrebno.</w:t>
            </w:r>
          </w:p>
        </w:tc>
        <w:tc>
          <w:tcPr>
            <w:tcW w:w="1276" w:type="dxa"/>
          </w:tcPr>
          <w:p w14:paraId="13C4FB91" w14:textId="18AE3C54" w:rsidR="004D13B0" w:rsidRPr="00F54C39" w:rsidRDefault="002511EA" w:rsidP="00A51D3B">
            <w:pPr>
              <w:rPr>
                <w:sz w:val="16"/>
                <w:szCs w:val="18"/>
                <w:lang w:val="sl-SI"/>
              </w:rPr>
            </w:pPr>
            <w:r>
              <w:rPr>
                <w:sz w:val="16"/>
                <w:szCs w:val="18"/>
                <w:lang w:val="sl-SI"/>
              </w:rPr>
              <w:t>2022–2023</w:t>
            </w:r>
          </w:p>
          <w:p w14:paraId="06F3ADA4" w14:textId="77777777" w:rsidR="004D13B0" w:rsidRPr="00F54C39" w:rsidRDefault="004D13B0" w:rsidP="00A51D3B">
            <w:pPr>
              <w:rPr>
                <w:sz w:val="16"/>
                <w:szCs w:val="18"/>
                <w:lang w:val="sl-SI"/>
              </w:rPr>
            </w:pPr>
          </w:p>
        </w:tc>
        <w:tc>
          <w:tcPr>
            <w:tcW w:w="2409" w:type="dxa"/>
          </w:tcPr>
          <w:p w14:paraId="4D591663" w14:textId="77777777" w:rsidR="004D13B0" w:rsidRDefault="004D13B0" w:rsidP="00A51D3B">
            <w:pPr>
              <w:rPr>
                <w:sz w:val="16"/>
                <w:szCs w:val="18"/>
                <w:lang w:val="sl-SI"/>
              </w:rPr>
            </w:pPr>
            <w:r>
              <w:rPr>
                <w:sz w:val="16"/>
                <w:szCs w:val="18"/>
                <w:lang w:val="sl-SI"/>
              </w:rPr>
              <w:t>-Poročilo o vodenju registra samomorov v letih 2001-2021.</w:t>
            </w:r>
          </w:p>
          <w:p w14:paraId="6DBCBB70" w14:textId="3A11CABC" w:rsidR="004D13B0" w:rsidRDefault="004D13B0" w:rsidP="00A51D3B">
            <w:pPr>
              <w:rPr>
                <w:sz w:val="16"/>
                <w:szCs w:val="18"/>
                <w:lang w:val="sl-SI"/>
              </w:rPr>
            </w:pPr>
            <w:r>
              <w:rPr>
                <w:sz w:val="16"/>
                <w:szCs w:val="18"/>
                <w:lang w:val="sl-SI"/>
              </w:rPr>
              <w:t>- Elaborat o vsebini ragistra samomor</w:t>
            </w:r>
            <w:r w:rsidR="004D79D5">
              <w:rPr>
                <w:sz w:val="16"/>
                <w:szCs w:val="18"/>
                <w:lang w:val="sl-SI"/>
              </w:rPr>
              <w:t>o</w:t>
            </w:r>
            <w:r>
              <w:rPr>
                <w:sz w:val="16"/>
                <w:szCs w:val="18"/>
                <w:lang w:val="sl-SI"/>
              </w:rPr>
              <w:t>v in poskusov samomorov s predlogom sprememb/dopolnitev.</w:t>
            </w:r>
          </w:p>
          <w:p w14:paraId="7C6FB1F8" w14:textId="77777777" w:rsidR="004D13B0" w:rsidRDefault="004D13B0" w:rsidP="00A51D3B">
            <w:pPr>
              <w:rPr>
                <w:sz w:val="16"/>
                <w:szCs w:val="18"/>
                <w:lang w:val="sl-SI"/>
              </w:rPr>
            </w:pPr>
            <w:r>
              <w:rPr>
                <w:sz w:val="16"/>
                <w:szCs w:val="18"/>
                <w:lang w:val="sl-SI"/>
              </w:rPr>
              <w:t>- Pravilnik o vodenju registra samomorov in poskusov samomorov.</w:t>
            </w:r>
          </w:p>
          <w:p w14:paraId="640B61B7" w14:textId="77777777" w:rsidR="004D13B0" w:rsidRPr="00C30DD1" w:rsidRDefault="004D13B0" w:rsidP="00A51D3B">
            <w:pPr>
              <w:rPr>
                <w:sz w:val="16"/>
                <w:szCs w:val="18"/>
                <w:lang w:val="sl-SI"/>
              </w:rPr>
            </w:pPr>
            <w:r>
              <w:rPr>
                <w:sz w:val="16"/>
                <w:szCs w:val="18"/>
                <w:lang w:val="sl-SI"/>
              </w:rPr>
              <w:t xml:space="preserve">- </w:t>
            </w:r>
            <w:r w:rsidRPr="00FF0EDD">
              <w:rPr>
                <w:sz w:val="16"/>
                <w:szCs w:val="18"/>
                <w:lang w:val="sl-SI"/>
              </w:rPr>
              <w:t>Predlog</w:t>
            </w:r>
            <w:r>
              <w:rPr>
                <w:sz w:val="16"/>
                <w:szCs w:val="18"/>
                <w:lang w:val="sl-SI"/>
              </w:rPr>
              <w:t xml:space="preserve"> sprememb zakonodaje.</w:t>
            </w:r>
          </w:p>
        </w:tc>
        <w:tc>
          <w:tcPr>
            <w:tcW w:w="1418" w:type="dxa"/>
          </w:tcPr>
          <w:p w14:paraId="23B0959B" w14:textId="77777777" w:rsidR="004D13B0" w:rsidRPr="00F54C39" w:rsidRDefault="004D13B0" w:rsidP="00A51D3B">
            <w:pPr>
              <w:rPr>
                <w:sz w:val="16"/>
                <w:szCs w:val="18"/>
                <w:lang w:val="sl-SI"/>
              </w:rPr>
            </w:pPr>
            <w:r w:rsidRPr="00F54C39">
              <w:rPr>
                <w:sz w:val="16"/>
                <w:szCs w:val="18"/>
                <w:lang w:val="sl-SI"/>
              </w:rPr>
              <w:t>MZ, MNZ</w:t>
            </w:r>
          </w:p>
        </w:tc>
        <w:tc>
          <w:tcPr>
            <w:tcW w:w="1417" w:type="dxa"/>
          </w:tcPr>
          <w:p w14:paraId="486812E8" w14:textId="77777777" w:rsidR="004D13B0" w:rsidRPr="00F54C39" w:rsidRDefault="004D13B0" w:rsidP="00A51D3B">
            <w:pPr>
              <w:rPr>
                <w:sz w:val="16"/>
                <w:szCs w:val="16"/>
                <w:lang w:val="sl-SI"/>
              </w:rPr>
            </w:pPr>
            <w:r>
              <w:rPr>
                <w:sz w:val="16"/>
                <w:szCs w:val="16"/>
                <w:lang w:val="sl-SI"/>
              </w:rPr>
              <w:t xml:space="preserve">UPK LJ </w:t>
            </w:r>
          </w:p>
        </w:tc>
        <w:tc>
          <w:tcPr>
            <w:tcW w:w="1701" w:type="dxa"/>
          </w:tcPr>
          <w:p w14:paraId="5BAA1F94" w14:textId="008FFDD3" w:rsidR="004D13B0" w:rsidRPr="00F54C39" w:rsidRDefault="004D13B0" w:rsidP="00A51D3B">
            <w:pPr>
              <w:rPr>
                <w:sz w:val="16"/>
                <w:szCs w:val="18"/>
                <w:lang w:val="sl-SI"/>
              </w:rPr>
            </w:pPr>
            <w:r w:rsidRPr="001E237D">
              <w:rPr>
                <w:sz w:val="16"/>
                <w:szCs w:val="18"/>
                <w:lang w:val="sl-SI"/>
              </w:rPr>
              <w:t xml:space="preserve">Redna dejavnost v okviru izvajanja javne službe </w:t>
            </w:r>
          </w:p>
        </w:tc>
        <w:tc>
          <w:tcPr>
            <w:tcW w:w="1843" w:type="dxa"/>
          </w:tcPr>
          <w:p w14:paraId="288A4DAE" w14:textId="2F093D27" w:rsidR="004D13B0" w:rsidRPr="00F54C39" w:rsidRDefault="004D13B0" w:rsidP="00A51D3B">
            <w:pPr>
              <w:rPr>
                <w:sz w:val="16"/>
                <w:szCs w:val="18"/>
                <w:lang w:val="sl-SI"/>
              </w:rPr>
            </w:pPr>
            <w:r w:rsidRPr="001E237D">
              <w:rPr>
                <w:sz w:val="16"/>
                <w:szCs w:val="18"/>
                <w:lang w:val="sl-SI"/>
              </w:rPr>
              <w:t xml:space="preserve">Redna dejavnost v okviru izvajanja javne službe </w:t>
            </w:r>
          </w:p>
        </w:tc>
      </w:tr>
      <w:tr w:rsidR="004D13B0" w:rsidRPr="00071908" w14:paraId="1F06FD7E" w14:textId="77777777" w:rsidTr="00974912">
        <w:trPr>
          <w:trHeight w:val="2634"/>
        </w:trPr>
        <w:tc>
          <w:tcPr>
            <w:tcW w:w="1980" w:type="dxa"/>
          </w:tcPr>
          <w:p w14:paraId="1D698518" w14:textId="77777777" w:rsidR="004D13B0" w:rsidRPr="00033961" w:rsidRDefault="004D13B0" w:rsidP="00A51D3B">
            <w:pPr>
              <w:rPr>
                <w:b/>
                <w:bCs/>
                <w:sz w:val="16"/>
                <w:szCs w:val="18"/>
                <w:lang w:val="sl-SI"/>
              </w:rPr>
            </w:pPr>
            <w:r w:rsidRPr="00033961">
              <w:rPr>
                <w:b/>
                <w:bCs/>
                <w:sz w:val="16"/>
                <w:szCs w:val="18"/>
                <w:lang w:val="sl-SI"/>
              </w:rPr>
              <w:t>Ukrep I</w:t>
            </w:r>
            <w:r>
              <w:rPr>
                <w:b/>
                <w:bCs/>
                <w:sz w:val="16"/>
                <w:szCs w:val="18"/>
                <w:lang w:val="sl-SI"/>
              </w:rPr>
              <w:t>V</w:t>
            </w:r>
            <w:r w:rsidRPr="00033961">
              <w:rPr>
                <w:b/>
                <w:bCs/>
                <w:sz w:val="16"/>
                <w:szCs w:val="18"/>
                <w:lang w:val="sl-SI"/>
              </w:rPr>
              <w:t>:</w:t>
            </w:r>
          </w:p>
          <w:p w14:paraId="7423A0F0" w14:textId="77777777" w:rsidR="004D13B0" w:rsidRPr="00033961" w:rsidRDefault="004D13B0" w:rsidP="00A51D3B">
            <w:pPr>
              <w:rPr>
                <w:sz w:val="16"/>
                <w:szCs w:val="18"/>
                <w:lang w:val="sl-SI"/>
              </w:rPr>
            </w:pPr>
            <w:r w:rsidRPr="00033961">
              <w:rPr>
                <w:sz w:val="16"/>
                <w:szCs w:val="18"/>
                <w:lang w:val="sl-SI"/>
              </w:rPr>
              <w:t>Nadgradnja izvajanja</w:t>
            </w:r>
          </w:p>
          <w:p w14:paraId="15E2125F" w14:textId="77777777" w:rsidR="004D13B0" w:rsidRDefault="004D13B0" w:rsidP="00A51D3B">
            <w:pPr>
              <w:rPr>
                <w:sz w:val="16"/>
                <w:szCs w:val="18"/>
                <w:lang w:val="sl-SI"/>
              </w:rPr>
            </w:pPr>
            <w:r w:rsidRPr="00033961">
              <w:rPr>
                <w:sz w:val="16"/>
                <w:szCs w:val="18"/>
                <w:lang w:val="sl-SI"/>
              </w:rPr>
              <w:t xml:space="preserve">nadzorovane obravnave (NO), obravnave v skupnosti (OS) in psihiatrične obravnave v skupnosti (POS) </w:t>
            </w:r>
          </w:p>
          <w:p w14:paraId="7ACC07B6" w14:textId="107BCF2C" w:rsidR="004D13B0" w:rsidRPr="00BC6BBF" w:rsidRDefault="004D13B0" w:rsidP="00A51D3B">
            <w:pPr>
              <w:rPr>
                <w:b/>
                <w:bCs/>
                <w:sz w:val="16"/>
                <w:szCs w:val="16"/>
                <w:lang w:val="sl-SI"/>
              </w:rPr>
            </w:pPr>
            <w:r>
              <w:rPr>
                <w:sz w:val="16"/>
                <w:szCs w:val="18"/>
                <w:lang w:val="sl-SI"/>
              </w:rPr>
              <w:t xml:space="preserve"> </w:t>
            </w:r>
          </w:p>
        </w:tc>
        <w:tc>
          <w:tcPr>
            <w:tcW w:w="2268" w:type="dxa"/>
          </w:tcPr>
          <w:p w14:paraId="0050D2F9" w14:textId="6237BE75" w:rsidR="004D13B0" w:rsidRPr="007D5DBF" w:rsidRDefault="004D13B0" w:rsidP="001C1A7D">
            <w:pPr>
              <w:rPr>
                <w:sz w:val="16"/>
                <w:szCs w:val="16"/>
                <w:lang w:val="sl-SI"/>
              </w:rPr>
            </w:pPr>
            <w:r>
              <w:rPr>
                <w:sz w:val="16"/>
                <w:szCs w:val="16"/>
                <w:lang w:val="sl-SI"/>
              </w:rPr>
              <w:t>-</w:t>
            </w:r>
            <w:r w:rsidR="002D4C4F">
              <w:rPr>
                <w:sz w:val="16"/>
                <w:szCs w:val="16"/>
                <w:lang w:val="sl-SI"/>
              </w:rPr>
              <w:t xml:space="preserve"> </w:t>
            </w:r>
            <w:r>
              <w:rPr>
                <w:sz w:val="16"/>
                <w:szCs w:val="16"/>
                <w:lang w:val="sl-SI"/>
              </w:rPr>
              <w:t>Analiza</w:t>
            </w:r>
            <w:r w:rsidRPr="007D5DBF">
              <w:rPr>
                <w:sz w:val="16"/>
                <w:szCs w:val="16"/>
                <w:lang w:val="sl-SI"/>
              </w:rPr>
              <w:t xml:space="preserve"> o učinkovitosti, gospoda</w:t>
            </w:r>
            <w:r w:rsidRPr="007D5DBF">
              <w:rPr>
                <w:sz w:val="16"/>
                <w:szCs w:val="16"/>
                <w:lang w:val="sl-SI"/>
              </w:rPr>
              <w:lastRenderedPageBreak/>
              <w:t>rnosti, kakovosti NO, OS in POS ter o pr</w:t>
            </w:r>
            <w:r w:rsidRPr="007D5DBF">
              <w:rPr>
                <w:sz w:val="16"/>
                <w:szCs w:val="16"/>
                <w:lang w:val="sl-SI"/>
              </w:rPr>
              <w:lastRenderedPageBreak/>
              <w:t>edlogu ukrepov za odpravo pomanjkljivosti in možnostih nadaljnjega razvoja.</w:t>
            </w:r>
          </w:p>
          <w:p w14:paraId="37BA45B1" w14:textId="0F928651" w:rsidR="004D13B0" w:rsidRDefault="004D13B0" w:rsidP="00A51D3B">
            <w:pPr>
              <w:rPr>
                <w:sz w:val="16"/>
                <w:szCs w:val="16"/>
                <w:lang w:val="sl-SI"/>
              </w:rPr>
            </w:pPr>
            <w:r>
              <w:rPr>
                <w:sz w:val="16"/>
                <w:szCs w:val="16"/>
                <w:lang w:val="sl-SI"/>
              </w:rPr>
              <w:t>-</w:t>
            </w:r>
            <w:r w:rsidR="002D4C4F">
              <w:rPr>
                <w:sz w:val="16"/>
                <w:szCs w:val="16"/>
                <w:lang w:val="sl-SI"/>
              </w:rPr>
              <w:t xml:space="preserve"> </w:t>
            </w:r>
            <w:r>
              <w:rPr>
                <w:sz w:val="16"/>
                <w:szCs w:val="16"/>
                <w:lang w:val="sl-SI"/>
              </w:rPr>
              <w:t>Analiza</w:t>
            </w:r>
            <w:r w:rsidRPr="007D5DBF">
              <w:rPr>
                <w:sz w:val="16"/>
                <w:szCs w:val="16"/>
                <w:lang w:val="sl-SI"/>
              </w:rPr>
              <w:t xml:space="preserve"> o učinkih prenosa ambulantne dejavnosti in skupnostne psihiatrije iz psihiatričnih bolnišnic na primarno raven v mrežo CDZO</w:t>
            </w:r>
          </w:p>
        </w:tc>
        <w:tc>
          <w:tcPr>
            <w:tcW w:w="1276" w:type="dxa"/>
          </w:tcPr>
          <w:p w14:paraId="001069BA" w14:textId="7B90C019" w:rsidR="004D13B0" w:rsidRPr="00F54C39" w:rsidRDefault="002511EA" w:rsidP="00A51D3B">
            <w:pPr>
              <w:rPr>
                <w:sz w:val="16"/>
                <w:szCs w:val="18"/>
                <w:lang w:val="sl-SI"/>
              </w:rPr>
            </w:pPr>
            <w:r>
              <w:rPr>
                <w:sz w:val="16"/>
                <w:szCs w:val="16"/>
                <w:lang w:val="sl-SI"/>
              </w:rPr>
              <w:t>2022–2023</w:t>
            </w:r>
          </w:p>
        </w:tc>
        <w:tc>
          <w:tcPr>
            <w:tcW w:w="2409" w:type="dxa"/>
          </w:tcPr>
          <w:p w14:paraId="10B4BEF1" w14:textId="033795EA" w:rsidR="004D13B0" w:rsidRDefault="004D13B0" w:rsidP="001C1A7D">
            <w:pPr>
              <w:rPr>
                <w:sz w:val="16"/>
                <w:szCs w:val="16"/>
                <w:lang w:val="sl-SI"/>
              </w:rPr>
            </w:pPr>
            <w:r>
              <w:rPr>
                <w:sz w:val="16"/>
                <w:szCs w:val="16"/>
                <w:lang w:val="sl-SI"/>
              </w:rPr>
              <w:t>-</w:t>
            </w:r>
            <w:r w:rsidR="002D4C4F">
              <w:rPr>
                <w:sz w:val="16"/>
                <w:szCs w:val="16"/>
                <w:lang w:val="sl-SI"/>
              </w:rPr>
              <w:t xml:space="preserve"> </w:t>
            </w:r>
            <w:r w:rsidRPr="007D5DBF">
              <w:rPr>
                <w:sz w:val="16"/>
                <w:szCs w:val="16"/>
                <w:lang w:val="sl-SI"/>
              </w:rPr>
              <w:t xml:space="preserve">Izdelava </w:t>
            </w:r>
            <w:r>
              <w:rPr>
                <w:sz w:val="16"/>
                <w:szCs w:val="16"/>
                <w:lang w:val="sl-SI"/>
              </w:rPr>
              <w:t>analize z opredelitvijo nadaljnjega razvoja NO, SO in POS.</w:t>
            </w:r>
          </w:p>
          <w:p w14:paraId="010DEA24" w14:textId="77777777" w:rsidR="004D13B0" w:rsidRPr="007D5DBF" w:rsidRDefault="004D13B0" w:rsidP="001C1A7D">
            <w:pPr>
              <w:rPr>
                <w:sz w:val="16"/>
                <w:szCs w:val="16"/>
                <w:lang w:val="sl-SI"/>
              </w:rPr>
            </w:pPr>
            <w:r>
              <w:rPr>
                <w:sz w:val="16"/>
                <w:szCs w:val="16"/>
                <w:lang w:val="sl-SI"/>
              </w:rPr>
              <w:t>- Določitev standardov</w:t>
            </w:r>
          </w:p>
          <w:p w14:paraId="0DDC05E5" w14:textId="77777777" w:rsidR="004D13B0" w:rsidRDefault="004D13B0">
            <w:pPr>
              <w:rPr>
                <w:sz w:val="16"/>
                <w:szCs w:val="16"/>
                <w:lang w:val="sl-SI"/>
              </w:rPr>
            </w:pPr>
            <w:r>
              <w:rPr>
                <w:sz w:val="16"/>
                <w:szCs w:val="16"/>
                <w:lang w:val="sl-SI"/>
              </w:rPr>
              <w:t>-</w:t>
            </w:r>
            <w:r w:rsidRPr="007D5DBF">
              <w:rPr>
                <w:sz w:val="16"/>
                <w:szCs w:val="16"/>
                <w:lang w:val="sl-SI"/>
              </w:rPr>
              <w:t>Protokoli sodelovanja in klinične poti</w:t>
            </w:r>
          </w:p>
          <w:p w14:paraId="4CDAE6EC" w14:textId="067EE63D" w:rsidR="004D13B0" w:rsidRDefault="004D13B0" w:rsidP="00A51D3B">
            <w:pPr>
              <w:rPr>
                <w:sz w:val="16"/>
                <w:szCs w:val="18"/>
                <w:lang w:val="sl-SI"/>
              </w:rPr>
            </w:pPr>
            <w:r>
              <w:rPr>
                <w:sz w:val="16"/>
                <w:szCs w:val="16"/>
                <w:lang w:val="sl-SI"/>
              </w:rPr>
              <w:t>-</w:t>
            </w:r>
            <w:r w:rsidR="002D4C4F">
              <w:rPr>
                <w:sz w:val="16"/>
                <w:szCs w:val="16"/>
                <w:lang w:val="sl-SI"/>
              </w:rPr>
              <w:t xml:space="preserve"> </w:t>
            </w:r>
            <w:r>
              <w:rPr>
                <w:sz w:val="16"/>
                <w:szCs w:val="16"/>
                <w:lang w:val="sl-SI"/>
              </w:rPr>
              <w:t>Analiza</w:t>
            </w:r>
          </w:p>
        </w:tc>
        <w:tc>
          <w:tcPr>
            <w:tcW w:w="1418" w:type="dxa"/>
          </w:tcPr>
          <w:p w14:paraId="04D9B885" w14:textId="77777777" w:rsidR="004D13B0" w:rsidRPr="00F54C39" w:rsidRDefault="004D13B0" w:rsidP="00A51D3B">
            <w:pPr>
              <w:rPr>
                <w:sz w:val="16"/>
                <w:szCs w:val="18"/>
                <w:lang w:val="sl-SI"/>
              </w:rPr>
            </w:pPr>
            <w:r>
              <w:rPr>
                <w:sz w:val="16"/>
                <w:szCs w:val="18"/>
                <w:lang w:val="sl-SI"/>
              </w:rPr>
              <w:t>MZ</w:t>
            </w:r>
          </w:p>
        </w:tc>
        <w:tc>
          <w:tcPr>
            <w:tcW w:w="1417" w:type="dxa"/>
          </w:tcPr>
          <w:p w14:paraId="2F8888A1" w14:textId="77777777" w:rsidR="004D13B0" w:rsidRDefault="004D13B0" w:rsidP="00A51D3B">
            <w:pPr>
              <w:rPr>
                <w:sz w:val="16"/>
                <w:szCs w:val="18"/>
                <w:lang w:val="sl-SI"/>
              </w:rPr>
            </w:pPr>
            <w:r>
              <w:rPr>
                <w:sz w:val="16"/>
                <w:szCs w:val="18"/>
                <w:lang w:val="sl-SI"/>
              </w:rPr>
              <w:t>NIJZ</w:t>
            </w:r>
          </w:p>
          <w:p w14:paraId="23EE58D0" w14:textId="77777777" w:rsidR="004D13B0" w:rsidRDefault="004D13B0" w:rsidP="00A51D3B">
            <w:pPr>
              <w:rPr>
                <w:sz w:val="16"/>
                <w:szCs w:val="16"/>
                <w:lang w:val="sl-SI"/>
              </w:rPr>
            </w:pPr>
            <w:r>
              <w:rPr>
                <w:sz w:val="16"/>
                <w:szCs w:val="18"/>
                <w:lang w:val="sl-SI"/>
              </w:rPr>
              <w:t>Sodelujoči: MZ, MDDSZ</w:t>
            </w:r>
          </w:p>
        </w:tc>
        <w:tc>
          <w:tcPr>
            <w:tcW w:w="1701" w:type="dxa"/>
          </w:tcPr>
          <w:p w14:paraId="3A54FB15" w14:textId="77777777" w:rsidR="004D13B0" w:rsidRDefault="004D13B0" w:rsidP="00A51D3B">
            <w:pPr>
              <w:rPr>
                <w:sz w:val="16"/>
                <w:szCs w:val="16"/>
                <w:lang w:val="sl-SI"/>
              </w:rPr>
            </w:pPr>
            <w:r>
              <w:rPr>
                <w:sz w:val="16"/>
                <w:szCs w:val="16"/>
                <w:lang w:val="sl-SI"/>
              </w:rPr>
              <w:t xml:space="preserve">Proračun MZ </w:t>
            </w:r>
          </w:p>
          <w:p w14:paraId="09D1F29E" w14:textId="2149FF36" w:rsidR="00132BE0" w:rsidRDefault="00132BE0" w:rsidP="00A51D3B">
            <w:pPr>
              <w:rPr>
                <w:sz w:val="16"/>
                <w:szCs w:val="18"/>
                <w:lang w:val="sl-SI"/>
              </w:rPr>
            </w:pPr>
            <w:r>
              <w:rPr>
                <w:sz w:val="16"/>
                <w:szCs w:val="16"/>
                <w:lang w:val="sl-SI"/>
              </w:rPr>
              <w:t xml:space="preserve">Redna dejavnost </w:t>
            </w:r>
          </w:p>
        </w:tc>
        <w:tc>
          <w:tcPr>
            <w:tcW w:w="1843" w:type="dxa"/>
          </w:tcPr>
          <w:p w14:paraId="254AD0E1" w14:textId="77777777" w:rsidR="004D13B0" w:rsidRDefault="004D13B0" w:rsidP="00A51D3B">
            <w:pPr>
              <w:rPr>
                <w:sz w:val="16"/>
                <w:szCs w:val="16"/>
                <w:lang w:val="sl-SI"/>
              </w:rPr>
            </w:pPr>
            <w:r>
              <w:rPr>
                <w:sz w:val="16"/>
                <w:szCs w:val="16"/>
                <w:lang w:val="sl-SI"/>
              </w:rPr>
              <w:t>Proračun MZ</w:t>
            </w:r>
          </w:p>
          <w:p w14:paraId="68210EE1" w14:textId="77777777" w:rsidR="00132BE0" w:rsidRDefault="00132BE0" w:rsidP="00A51D3B">
            <w:pPr>
              <w:rPr>
                <w:sz w:val="16"/>
                <w:szCs w:val="18"/>
                <w:lang w:val="sl-SI"/>
              </w:rPr>
            </w:pPr>
            <w:r>
              <w:rPr>
                <w:sz w:val="16"/>
                <w:szCs w:val="18"/>
                <w:lang w:val="sl-SI"/>
              </w:rPr>
              <w:t xml:space="preserve">Okvirno 10.000 Eur </w:t>
            </w:r>
          </w:p>
          <w:p w14:paraId="56553CB6" w14:textId="3708D3AC" w:rsidR="00132BE0" w:rsidRDefault="00132BE0" w:rsidP="00A51D3B">
            <w:pPr>
              <w:rPr>
                <w:sz w:val="16"/>
                <w:szCs w:val="18"/>
                <w:lang w:val="sl-SI"/>
              </w:rPr>
            </w:pPr>
            <w:r>
              <w:rPr>
                <w:sz w:val="16"/>
                <w:szCs w:val="18"/>
                <w:lang w:val="sl-SI"/>
              </w:rPr>
              <w:t>PP 7894</w:t>
            </w:r>
          </w:p>
        </w:tc>
      </w:tr>
      <w:tr w:rsidR="004D13B0" w:rsidRPr="00071908" w14:paraId="04EC00D2" w14:textId="77777777" w:rsidTr="00974912">
        <w:trPr>
          <w:trHeight w:val="1696"/>
        </w:trPr>
        <w:tc>
          <w:tcPr>
            <w:tcW w:w="1980" w:type="dxa"/>
          </w:tcPr>
          <w:p w14:paraId="6A378969" w14:textId="77777777" w:rsidR="004D13B0" w:rsidRPr="00B53F67" w:rsidRDefault="004D13B0" w:rsidP="001C1A7D">
            <w:pPr>
              <w:rPr>
                <w:b/>
                <w:bCs/>
                <w:sz w:val="16"/>
                <w:szCs w:val="16"/>
                <w:lang w:val="sl-SI"/>
              </w:rPr>
            </w:pPr>
            <w:r>
              <w:rPr>
                <w:b/>
                <w:bCs/>
                <w:sz w:val="16"/>
                <w:szCs w:val="16"/>
                <w:lang w:val="sl-SI"/>
              </w:rPr>
              <w:t>U</w:t>
            </w:r>
            <w:r w:rsidRPr="00B53F67">
              <w:rPr>
                <w:b/>
                <w:bCs/>
                <w:sz w:val="16"/>
                <w:szCs w:val="16"/>
                <w:lang w:val="sl-SI"/>
              </w:rPr>
              <w:t xml:space="preserve">krep </w:t>
            </w:r>
            <w:r>
              <w:rPr>
                <w:b/>
                <w:bCs/>
                <w:sz w:val="16"/>
                <w:szCs w:val="16"/>
                <w:lang w:val="sl-SI"/>
              </w:rPr>
              <w:t>V</w:t>
            </w:r>
            <w:r w:rsidRPr="00B53F67">
              <w:rPr>
                <w:b/>
                <w:bCs/>
                <w:sz w:val="16"/>
                <w:szCs w:val="16"/>
                <w:lang w:val="sl-SI"/>
              </w:rPr>
              <w:t>:</w:t>
            </w:r>
          </w:p>
          <w:p w14:paraId="6F9F7BA6" w14:textId="77777777" w:rsidR="004D13B0" w:rsidRDefault="004D13B0" w:rsidP="001C1A7D">
            <w:pPr>
              <w:rPr>
                <w:sz w:val="16"/>
                <w:szCs w:val="16"/>
                <w:lang w:val="sl-SI"/>
              </w:rPr>
            </w:pPr>
            <w:r w:rsidRPr="00F54C39">
              <w:rPr>
                <w:sz w:val="16"/>
                <w:szCs w:val="16"/>
                <w:lang w:val="sl-SI"/>
              </w:rPr>
              <w:t>Analiza učinkovitosti programov promocij</w:t>
            </w:r>
            <w:r w:rsidRPr="00F54C39">
              <w:rPr>
                <w:sz w:val="16"/>
                <w:szCs w:val="16"/>
                <w:lang w:val="sl-SI"/>
              </w:rPr>
              <w:lastRenderedPageBreak/>
              <w:t>e</w:t>
            </w:r>
            <w:r>
              <w:rPr>
                <w:sz w:val="16"/>
                <w:szCs w:val="16"/>
                <w:lang w:val="sl-SI"/>
              </w:rPr>
              <w:t xml:space="preserve">, </w:t>
            </w:r>
            <w:r w:rsidRPr="00F54C39">
              <w:rPr>
                <w:sz w:val="16"/>
                <w:szCs w:val="16"/>
                <w:lang w:val="sl-SI"/>
              </w:rPr>
              <w:t>preventive</w:t>
            </w:r>
            <w:r>
              <w:rPr>
                <w:sz w:val="16"/>
                <w:szCs w:val="16"/>
                <w:lang w:val="sl-SI"/>
              </w:rPr>
              <w:t xml:space="preserve"> in zdravljenja</w:t>
            </w:r>
            <w:r w:rsidRPr="00F54C39">
              <w:rPr>
                <w:sz w:val="16"/>
                <w:szCs w:val="16"/>
                <w:lang w:val="sl-SI"/>
              </w:rPr>
              <w:t>.</w:t>
            </w:r>
          </w:p>
          <w:p w14:paraId="54578ED5" w14:textId="77777777" w:rsidR="004D13B0" w:rsidRPr="00033961" w:rsidRDefault="004D13B0" w:rsidP="00A51D3B">
            <w:pPr>
              <w:rPr>
                <w:b/>
                <w:bCs/>
                <w:sz w:val="16"/>
                <w:szCs w:val="18"/>
                <w:lang w:val="sl-SI"/>
              </w:rPr>
            </w:pPr>
          </w:p>
        </w:tc>
        <w:tc>
          <w:tcPr>
            <w:tcW w:w="2268" w:type="dxa"/>
          </w:tcPr>
          <w:p w14:paraId="3E0F6136" w14:textId="77777777" w:rsidR="004D13B0" w:rsidRDefault="004D13B0" w:rsidP="00A51D3B">
            <w:pPr>
              <w:rPr>
                <w:sz w:val="16"/>
                <w:szCs w:val="16"/>
                <w:lang w:val="sl-SI"/>
              </w:rPr>
            </w:pPr>
            <w:r w:rsidRPr="00E54A9D">
              <w:rPr>
                <w:sz w:val="16"/>
                <w:szCs w:val="16"/>
                <w:lang w:val="sl-SI"/>
              </w:rPr>
              <w:t xml:space="preserve">- </w:t>
            </w:r>
            <w:r>
              <w:rPr>
                <w:sz w:val="16"/>
                <w:szCs w:val="16"/>
                <w:lang w:val="sl-SI"/>
              </w:rPr>
              <w:t>Pregled programov promocije, preventive in zdravljenja, ki imajo evalvacijo.</w:t>
            </w:r>
          </w:p>
          <w:p w14:paraId="6F113AAB" w14:textId="77777777" w:rsidR="004D13B0" w:rsidRPr="00580878" w:rsidRDefault="004D13B0" w:rsidP="00A51D3B">
            <w:pPr>
              <w:rPr>
                <w:sz w:val="16"/>
                <w:szCs w:val="16"/>
                <w:lang w:val="sl-SI"/>
              </w:rPr>
            </w:pPr>
            <w:r>
              <w:rPr>
                <w:sz w:val="16"/>
                <w:szCs w:val="16"/>
                <w:lang w:val="sl-SI"/>
              </w:rPr>
              <w:t>- Posredovanje izsledkov</w:t>
            </w:r>
          </w:p>
          <w:p w14:paraId="03049B1A" w14:textId="77777777" w:rsidR="004D13B0" w:rsidRDefault="004D13B0" w:rsidP="001C1A7D">
            <w:pPr>
              <w:rPr>
                <w:sz w:val="16"/>
                <w:szCs w:val="16"/>
                <w:lang w:val="sl-SI"/>
              </w:rPr>
            </w:pPr>
          </w:p>
        </w:tc>
        <w:tc>
          <w:tcPr>
            <w:tcW w:w="1276" w:type="dxa"/>
          </w:tcPr>
          <w:p w14:paraId="62BED3FD" w14:textId="78C78D55" w:rsidR="004D13B0" w:rsidRDefault="004D13B0" w:rsidP="00A51D3B">
            <w:pPr>
              <w:rPr>
                <w:sz w:val="16"/>
                <w:szCs w:val="16"/>
                <w:lang w:val="sl-SI"/>
              </w:rPr>
            </w:pPr>
            <w:r>
              <w:rPr>
                <w:sz w:val="14"/>
                <w:szCs w:val="16"/>
                <w:lang w:val="sl-SI"/>
              </w:rPr>
              <w:t>2023</w:t>
            </w:r>
          </w:p>
        </w:tc>
        <w:tc>
          <w:tcPr>
            <w:tcW w:w="2409" w:type="dxa"/>
          </w:tcPr>
          <w:p w14:paraId="4DD77CCF" w14:textId="6DCE6B6B" w:rsidR="004D13B0" w:rsidRPr="00580878" w:rsidRDefault="004D13B0" w:rsidP="00A51D3B">
            <w:pPr>
              <w:rPr>
                <w:sz w:val="16"/>
                <w:szCs w:val="16"/>
                <w:lang w:val="sl-SI"/>
              </w:rPr>
            </w:pPr>
            <w:r>
              <w:rPr>
                <w:sz w:val="16"/>
                <w:szCs w:val="16"/>
                <w:lang w:val="sl-SI"/>
              </w:rPr>
              <w:t>-</w:t>
            </w:r>
            <w:r w:rsidR="002D4C4F">
              <w:rPr>
                <w:sz w:val="16"/>
                <w:szCs w:val="16"/>
                <w:lang w:val="sl-SI"/>
              </w:rPr>
              <w:t xml:space="preserve"> </w:t>
            </w:r>
            <w:r w:rsidRPr="00580878">
              <w:rPr>
                <w:sz w:val="16"/>
                <w:szCs w:val="16"/>
                <w:lang w:val="sl-SI"/>
              </w:rPr>
              <w:t xml:space="preserve">Evalviranje zdravstvenih programov </w:t>
            </w:r>
          </w:p>
          <w:p w14:paraId="5EDBF141" w14:textId="22FBD75E" w:rsidR="004D13B0" w:rsidRPr="00580878" w:rsidRDefault="004D13B0" w:rsidP="00A51D3B">
            <w:pPr>
              <w:rPr>
                <w:sz w:val="16"/>
                <w:szCs w:val="16"/>
                <w:lang w:val="sl-SI"/>
              </w:rPr>
            </w:pPr>
            <w:r>
              <w:rPr>
                <w:sz w:val="16"/>
                <w:szCs w:val="16"/>
                <w:lang w:val="sl-SI"/>
              </w:rPr>
              <w:t>-</w:t>
            </w:r>
            <w:r w:rsidR="002D4C4F">
              <w:rPr>
                <w:sz w:val="16"/>
                <w:szCs w:val="16"/>
                <w:lang w:val="sl-SI"/>
              </w:rPr>
              <w:t xml:space="preserve"> </w:t>
            </w:r>
            <w:r w:rsidRPr="00580878">
              <w:rPr>
                <w:sz w:val="16"/>
                <w:szCs w:val="16"/>
                <w:lang w:val="sl-SI"/>
              </w:rPr>
              <w:t xml:space="preserve">Evalviranje socialnovarstvenih programov </w:t>
            </w:r>
          </w:p>
          <w:p w14:paraId="36C34592" w14:textId="3281EF6A" w:rsidR="004D13B0" w:rsidRDefault="004D13B0" w:rsidP="001C1A7D">
            <w:pPr>
              <w:rPr>
                <w:sz w:val="16"/>
                <w:szCs w:val="16"/>
                <w:lang w:val="sl-SI"/>
              </w:rPr>
            </w:pPr>
            <w:r>
              <w:rPr>
                <w:sz w:val="16"/>
                <w:szCs w:val="18"/>
                <w:lang w:val="sl-SI"/>
              </w:rPr>
              <w:t>-</w:t>
            </w:r>
            <w:r w:rsidR="002D4C4F">
              <w:rPr>
                <w:sz w:val="16"/>
                <w:szCs w:val="18"/>
                <w:lang w:val="sl-SI"/>
              </w:rPr>
              <w:t xml:space="preserve"> </w:t>
            </w:r>
            <w:r w:rsidRPr="00580878">
              <w:rPr>
                <w:sz w:val="16"/>
                <w:szCs w:val="18"/>
                <w:lang w:val="sl-SI"/>
              </w:rPr>
              <w:t>Evalviranje programov promocije in preventive NVO</w:t>
            </w:r>
          </w:p>
        </w:tc>
        <w:tc>
          <w:tcPr>
            <w:tcW w:w="1418" w:type="dxa"/>
          </w:tcPr>
          <w:p w14:paraId="7C50CEA6" w14:textId="77777777" w:rsidR="004D13B0" w:rsidRDefault="004D13B0" w:rsidP="00A51D3B">
            <w:pPr>
              <w:rPr>
                <w:sz w:val="16"/>
                <w:szCs w:val="18"/>
                <w:lang w:val="sl-SI"/>
              </w:rPr>
            </w:pPr>
            <w:r>
              <w:rPr>
                <w:sz w:val="16"/>
                <w:szCs w:val="18"/>
                <w:lang w:val="sl-SI"/>
              </w:rPr>
              <w:t>MZ</w:t>
            </w:r>
          </w:p>
        </w:tc>
        <w:tc>
          <w:tcPr>
            <w:tcW w:w="1417" w:type="dxa"/>
          </w:tcPr>
          <w:p w14:paraId="4314A3A0" w14:textId="77777777" w:rsidR="004D13B0" w:rsidRDefault="004D13B0" w:rsidP="00A51D3B">
            <w:pPr>
              <w:rPr>
                <w:sz w:val="16"/>
                <w:szCs w:val="16"/>
                <w:lang w:val="sl-SI"/>
              </w:rPr>
            </w:pPr>
            <w:r>
              <w:rPr>
                <w:sz w:val="16"/>
                <w:szCs w:val="16"/>
                <w:lang w:val="sl-SI"/>
              </w:rPr>
              <w:t xml:space="preserve">NIJZ </w:t>
            </w:r>
          </w:p>
          <w:p w14:paraId="09D60B91" w14:textId="77777777" w:rsidR="004D13B0" w:rsidRDefault="004D13B0" w:rsidP="00A51D3B">
            <w:pPr>
              <w:rPr>
                <w:sz w:val="16"/>
                <w:szCs w:val="18"/>
                <w:lang w:val="sl-SI"/>
              </w:rPr>
            </w:pPr>
            <w:r>
              <w:rPr>
                <w:sz w:val="16"/>
                <w:szCs w:val="16"/>
                <w:lang w:val="sl-SI"/>
              </w:rPr>
              <w:t>Sodelujoči: MZ, MDDSZ, MIZŠ, inštituti, NVO, lokalne skupnosti</w:t>
            </w:r>
          </w:p>
        </w:tc>
        <w:tc>
          <w:tcPr>
            <w:tcW w:w="1701" w:type="dxa"/>
          </w:tcPr>
          <w:p w14:paraId="0877D2F0" w14:textId="3D407491" w:rsidR="004D13B0" w:rsidRDefault="00497895" w:rsidP="00A51D3B">
            <w:pPr>
              <w:rPr>
                <w:sz w:val="16"/>
                <w:szCs w:val="16"/>
                <w:lang w:val="sl-SI"/>
              </w:rPr>
            </w:pPr>
            <w:r>
              <w:rPr>
                <w:sz w:val="16"/>
                <w:szCs w:val="16"/>
                <w:lang w:val="sl-SI"/>
              </w:rPr>
              <w:t>0</w:t>
            </w:r>
          </w:p>
        </w:tc>
        <w:tc>
          <w:tcPr>
            <w:tcW w:w="1843" w:type="dxa"/>
          </w:tcPr>
          <w:p w14:paraId="77E3EC1E" w14:textId="77777777" w:rsidR="004D13B0" w:rsidRPr="0015351C" w:rsidRDefault="004D13B0" w:rsidP="001C1A7D">
            <w:pPr>
              <w:rPr>
                <w:bCs/>
                <w:sz w:val="16"/>
                <w:szCs w:val="16"/>
                <w:lang w:val="sl-SI"/>
              </w:rPr>
            </w:pPr>
            <w:r>
              <w:rPr>
                <w:bCs/>
                <w:sz w:val="16"/>
                <w:szCs w:val="16"/>
                <w:lang w:val="sl-SI"/>
              </w:rPr>
              <w:t>Kohezijska sredstva</w:t>
            </w:r>
          </w:p>
          <w:p w14:paraId="7DE63E2B" w14:textId="77777777" w:rsidR="004D13B0" w:rsidRDefault="004D13B0" w:rsidP="00A51D3B">
            <w:pPr>
              <w:rPr>
                <w:sz w:val="16"/>
                <w:szCs w:val="16"/>
                <w:lang w:val="sl-SI"/>
              </w:rPr>
            </w:pPr>
          </w:p>
        </w:tc>
      </w:tr>
    </w:tbl>
    <w:p w14:paraId="7551E1F6" w14:textId="77777777" w:rsidR="004D13B0" w:rsidRPr="00F54C39" w:rsidRDefault="004D13B0" w:rsidP="004D13B0"/>
    <w:p w14:paraId="6156A01D" w14:textId="77777777" w:rsidR="004D13B0" w:rsidRPr="00F54C39" w:rsidRDefault="004D13B0" w:rsidP="004D13B0">
      <w:pPr>
        <w:pStyle w:val="Naslov4"/>
        <w:rPr>
          <w:rFonts w:cs="Arial"/>
          <w:color w:val="auto"/>
        </w:rPr>
      </w:pPr>
      <w:bookmarkStart w:id="73" w:name="_Toc96513679"/>
      <w:bookmarkStart w:id="74" w:name="_Toc99459260"/>
      <w:r w:rsidRPr="00F54C39">
        <w:rPr>
          <w:rFonts w:cs="Arial"/>
          <w:color w:val="auto"/>
        </w:rPr>
        <w:t>2.2.6.3</w:t>
      </w:r>
      <w:r w:rsidRPr="00F54C39">
        <w:rPr>
          <w:rFonts w:cs="Arial"/>
          <w:color w:val="auto"/>
        </w:rPr>
        <w:tab/>
        <w:t>Spremljanje in evalvacija</w:t>
      </w:r>
      <w:r>
        <w:rPr>
          <w:rFonts w:cs="Arial"/>
          <w:color w:val="auto"/>
        </w:rPr>
        <w:t xml:space="preserve"> AN22-23</w:t>
      </w:r>
      <w:bookmarkEnd w:id="73"/>
      <w:bookmarkEnd w:id="74"/>
    </w:p>
    <w:p w14:paraId="53495B37" w14:textId="77777777" w:rsidR="004D13B0" w:rsidRPr="00F54C39" w:rsidRDefault="004D13B0" w:rsidP="004D13B0"/>
    <w:tbl>
      <w:tblPr>
        <w:tblStyle w:val="Tabelamrea"/>
        <w:tblW w:w="14312" w:type="dxa"/>
        <w:tblLook w:val="04A0" w:firstRow="1" w:lastRow="0" w:firstColumn="1" w:lastColumn="0" w:noHBand="0" w:noVBand="1"/>
      </w:tblPr>
      <w:tblGrid>
        <w:gridCol w:w="2689"/>
        <w:gridCol w:w="2693"/>
        <w:gridCol w:w="1134"/>
        <w:gridCol w:w="1984"/>
        <w:gridCol w:w="993"/>
        <w:gridCol w:w="1701"/>
        <w:gridCol w:w="1559"/>
        <w:gridCol w:w="1559"/>
      </w:tblGrid>
      <w:tr w:rsidR="004D13B0" w:rsidRPr="00506377" w14:paraId="39951ACF" w14:textId="77777777" w:rsidTr="00A51D3B">
        <w:tc>
          <w:tcPr>
            <w:tcW w:w="2689" w:type="dxa"/>
            <w:vAlign w:val="center"/>
          </w:tcPr>
          <w:p w14:paraId="403D2F49" w14:textId="77777777" w:rsidR="004D13B0" w:rsidRPr="00A51D3B" w:rsidRDefault="004D13B0" w:rsidP="00A51D3B">
            <w:pPr>
              <w:jc w:val="center"/>
              <w:rPr>
                <w:b/>
                <w:sz w:val="18"/>
                <w:szCs w:val="18"/>
                <w:lang w:val="sl-SI"/>
              </w:rPr>
            </w:pPr>
            <w:r w:rsidRPr="00A51D3B">
              <w:rPr>
                <w:b/>
                <w:sz w:val="18"/>
                <w:szCs w:val="18"/>
                <w:lang w:val="sl-SI"/>
              </w:rPr>
              <w:t>Ukrep</w:t>
            </w:r>
          </w:p>
        </w:tc>
        <w:tc>
          <w:tcPr>
            <w:tcW w:w="2693" w:type="dxa"/>
            <w:vAlign w:val="center"/>
          </w:tcPr>
          <w:p w14:paraId="064BE95A" w14:textId="55D1BF14" w:rsidR="004D13B0" w:rsidRPr="00A51D3B" w:rsidRDefault="004D13B0" w:rsidP="00A51D3B">
            <w:pPr>
              <w:jc w:val="center"/>
              <w:rPr>
                <w:b/>
                <w:sz w:val="18"/>
                <w:szCs w:val="18"/>
                <w:lang w:val="sl-SI"/>
              </w:rPr>
            </w:pPr>
            <w:r w:rsidRPr="00A51D3B">
              <w:rPr>
                <w:b/>
                <w:sz w:val="18"/>
                <w:szCs w:val="18"/>
                <w:lang w:val="sl-SI"/>
              </w:rPr>
              <w:t>Aktivnosti</w:t>
            </w:r>
          </w:p>
        </w:tc>
        <w:tc>
          <w:tcPr>
            <w:tcW w:w="1134" w:type="dxa"/>
            <w:vAlign w:val="center"/>
          </w:tcPr>
          <w:p w14:paraId="2943CF67" w14:textId="77777777" w:rsidR="004D13B0" w:rsidRPr="00A51D3B" w:rsidRDefault="004D13B0" w:rsidP="00A51D3B">
            <w:pPr>
              <w:jc w:val="center"/>
              <w:rPr>
                <w:b/>
                <w:sz w:val="18"/>
                <w:szCs w:val="18"/>
                <w:lang w:val="sl-SI"/>
              </w:rPr>
            </w:pPr>
            <w:r w:rsidRPr="00A51D3B">
              <w:rPr>
                <w:b/>
                <w:sz w:val="18"/>
                <w:szCs w:val="18"/>
                <w:lang w:val="sl-SI"/>
              </w:rPr>
              <w:t>Izvedbeni rok</w:t>
            </w:r>
          </w:p>
        </w:tc>
        <w:tc>
          <w:tcPr>
            <w:tcW w:w="1984" w:type="dxa"/>
            <w:vAlign w:val="center"/>
          </w:tcPr>
          <w:p w14:paraId="2978749E" w14:textId="77777777" w:rsidR="004D13B0" w:rsidRPr="00A51D3B" w:rsidRDefault="004D13B0" w:rsidP="00A51D3B">
            <w:pPr>
              <w:jc w:val="center"/>
              <w:rPr>
                <w:b/>
                <w:sz w:val="18"/>
                <w:szCs w:val="18"/>
                <w:lang w:val="sl-SI"/>
              </w:rPr>
            </w:pPr>
            <w:r w:rsidRPr="00A51D3B">
              <w:rPr>
                <w:b/>
                <w:sz w:val="18"/>
                <w:szCs w:val="18"/>
                <w:lang w:val="sl-SI"/>
              </w:rPr>
              <w:t>Kazalnik</w:t>
            </w:r>
          </w:p>
        </w:tc>
        <w:tc>
          <w:tcPr>
            <w:tcW w:w="993" w:type="dxa"/>
            <w:vAlign w:val="center"/>
          </w:tcPr>
          <w:p w14:paraId="0D1E8ED8" w14:textId="77777777" w:rsidR="004D13B0" w:rsidRPr="00A51D3B" w:rsidRDefault="004D13B0" w:rsidP="00A51D3B">
            <w:pPr>
              <w:jc w:val="center"/>
              <w:rPr>
                <w:b/>
                <w:sz w:val="18"/>
                <w:szCs w:val="18"/>
                <w:lang w:val="sl-SI"/>
              </w:rPr>
            </w:pPr>
            <w:r w:rsidRPr="00A51D3B">
              <w:rPr>
                <w:b/>
                <w:sz w:val="18"/>
                <w:szCs w:val="18"/>
                <w:lang w:val="sl-SI"/>
              </w:rPr>
              <w:t>Nosilec</w:t>
            </w:r>
          </w:p>
        </w:tc>
        <w:tc>
          <w:tcPr>
            <w:tcW w:w="1701" w:type="dxa"/>
            <w:vAlign w:val="center"/>
          </w:tcPr>
          <w:p w14:paraId="78994434" w14:textId="2711BE29" w:rsidR="004D13B0" w:rsidRPr="00A51D3B" w:rsidRDefault="004D13B0" w:rsidP="00A51D3B">
            <w:pPr>
              <w:jc w:val="center"/>
              <w:rPr>
                <w:b/>
                <w:sz w:val="18"/>
                <w:szCs w:val="18"/>
                <w:lang w:val="sl-SI"/>
              </w:rPr>
            </w:pPr>
            <w:r w:rsidRPr="00A51D3B">
              <w:rPr>
                <w:b/>
                <w:sz w:val="18"/>
                <w:szCs w:val="18"/>
                <w:lang w:val="sl-SI"/>
              </w:rPr>
              <w:t>Odgovoren za izvedbo in sodelujoči</w:t>
            </w:r>
          </w:p>
        </w:tc>
        <w:tc>
          <w:tcPr>
            <w:tcW w:w="1559" w:type="dxa"/>
            <w:vAlign w:val="center"/>
          </w:tcPr>
          <w:p w14:paraId="2ADA7EF2" w14:textId="77777777" w:rsidR="004D13B0" w:rsidRPr="00A51D3B" w:rsidRDefault="004D13B0" w:rsidP="00A51D3B">
            <w:pPr>
              <w:jc w:val="center"/>
              <w:rPr>
                <w:b/>
                <w:sz w:val="18"/>
                <w:szCs w:val="18"/>
                <w:lang w:val="sl-SI"/>
              </w:rPr>
            </w:pPr>
            <w:r w:rsidRPr="00A51D3B">
              <w:rPr>
                <w:b/>
                <w:sz w:val="18"/>
                <w:szCs w:val="18"/>
                <w:lang w:val="sl-SI"/>
              </w:rPr>
              <w:t>Viri sredstev za 2022</w:t>
            </w:r>
          </w:p>
        </w:tc>
        <w:tc>
          <w:tcPr>
            <w:tcW w:w="1559" w:type="dxa"/>
            <w:vAlign w:val="center"/>
          </w:tcPr>
          <w:p w14:paraId="1B44CDBA" w14:textId="77777777" w:rsidR="004D13B0" w:rsidRPr="00A51D3B" w:rsidRDefault="004D13B0" w:rsidP="00A51D3B">
            <w:pPr>
              <w:jc w:val="center"/>
              <w:rPr>
                <w:b/>
                <w:sz w:val="18"/>
                <w:szCs w:val="18"/>
                <w:lang w:val="sl-SI"/>
              </w:rPr>
            </w:pPr>
            <w:r w:rsidRPr="00A51D3B">
              <w:rPr>
                <w:b/>
                <w:sz w:val="18"/>
                <w:szCs w:val="18"/>
                <w:lang w:val="sl-SI"/>
              </w:rPr>
              <w:t>Viri sredstev za 2023</w:t>
            </w:r>
          </w:p>
        </w:tc>
      </w:tr>
      <w:tr w:rsidR="004D13B0" w:rsidRPr="001E237D" w14:paraId="225CA434" w14:textId="77777777" w:rsidTr="00974912">
        <w:trPr>
          <w:trHeight w:val="846"/>
        </w:trPr>
        <w:tc>
          <w:tcPr>
            <w:tcW w:w="2689" w:type="dxa"/>
          </w:tcPr>
          <w:p w14:paraId="2832408E" w14:textId="77777777" w:rsidR="004D13B0" w:rsidRPr="00F54C39" w:rsidRDefault="004D13B0" w:rsidP="00A51D3B">
            <w:pPr>
              <w:rPr>
                <w:b/>
                <w:bCs/>
                <w:sz w:val="16"/>
                <w:szCs w:val="16"/>
                <w:lang w:val="sl-SI"/>
              </w:rPr>
            </w:pPr>
            <w:r w:rsidRPr="00F54C39">
              <w:rPr>
                <w:b/>
                <w:bCs/>
                <w:sz w:val="16"/>
                <w:szCs w:val="16"/>
                <w:lang w:val="sl-SI"/>
              </w:rPr>
              <w:t xml:space="preserve">Ukrep </w:t>
            </w:r>
            <w:r>
              <w:rPr>
                <w:b/>
                <w:bCs/>
                <w:sz w:val="16"/>
                <w:szCs w:val="16"/>
                <w:lang w:val="sl-SI"/>
              </w:rPr>
              <w:t>I</w:t>
            </w:r>
            <w:r w:rsidRPr="00F54C39">
              <w:rPr>
                <w:b/>
                <w:bCs/>
                <w:sz w:val="16"/>
                <w:szCs w:val="16"/>
                <w:lang w:val="sl-SI"/>
              </w:rPr>
              <w:t>:</w:t>
            </w:r>
          </w:p>
          <w:p w14:paraId="2AE35AC2" w14:textId="77777777" w:rsidR="004D13B0" w:rsidRPr="00F54C39" w:rsidRDefault="004D13B0" w:rsidP="00A51D3B">
            <w:pPr>
              <w:rPr>
                <w:sz w:val="16"/>
                <w:szCs w:val="16"/>
                <w:lang w:val="sl-SI"/>
              </w:rPr>
            </w:pPr>
            <w:r w:rsidRPr="00F54C39">
              <w:rPr>
                <w:sz w:val="16"/>
                <w:szCs w:val="16"/>
                <w:lang w:val="sl-SI"/>
              </w:rPr>
              <w:t>Spremljanje in evalvacija</w:t>
            </w:r>
            <w:r>
              <w:rPr>
                <w:sz w:val="16"/>
                <w:szCs w:val="16"/>
                <w:lang w:val="sl-SI"/>
              </w:rPr>
              <w:t xml:space="preserve"> izvedbe AN22-23</w:t>
            </w:r>
            <w:r w:rsidRPr="00F54C39">
              <w:rPr>
                <w:sz w:val="16"/>
                <w:szCs w:val="16"/>
                <w:lang w:val="sl-SI"/>
              </w:rPr>
              <w:t>.</w:t>
            </w:r>
          </w:p>
        </w:tc>
        <w:tc>
          <w:tcPr>
            <w:tcW w:w="2693" w:type="dxa"/>
          </w:tcPr>
          <w:p w14:paraId="6F1D8FC7" w14:textId="3DCA8D2D" w:rsidR="004D13B0" w:rsidRDefault="004D13B0" w:rsidP="00A51D3B">
            <w:pPr>
              <w:rPr>
                <w:sz w:val="16"/>
                <w:szCs w:val="16"/>
                <w:lang w:val="sl-SI"/>
              </w:rPr>
            </w:pPr>
            <w:r>
              <w:rPr>
                <w:sz w:val="16"/>
                <w:szCs w:val="16"/>
                <w:lang w:val="sl-SI"/>
              </w:rPr>
              <w:t>-</w:t>
            </w:r>
            <w:r w:rsidR="002D4C4F">
              <w:rPr>
                <w:sz w:val="16"/>
                <w:szCs w:val="16"/>
                <w:lang w:val="sl-SI"/>
              </w:rPr>
              <w:t xml:space="preserve"> </w:t>
            </w:r>
            <w:r>
              <w:rPr>
                <w:sz w:val="16"/>
                <w:szCs w:val="16"/>
                <w:lang w:val="sl-SI"/>
              </w:rPr>
              <w:t>Pregled kazalnikov za evalvacijo, opredelitev vrzeli in predlog ukrepov za njihovo odpravo</w:t>
            </w:r>
          </w:p>
          <w:p w14:paraId="5C21B42F" w14:textId="6EB8F37F" w:rsidR="004D13B0" w:rsidRDefault="004D13B0" w:rsidP="00A51D3B">
            <w:pPr>
              <w:rPr>
                <w:sz w:val="16"/>
                <w:szCs w:val="16"/>
                <w:lang w:val="sl-SI"/>
              </w:rPr>
            </w:pPr>
            <w:r>
              <w:rPr>
                <w:sz w:val="16"/>
                <w:szCs w:val="16"/>
                <w:lang w:val="sl-SI"/>
              </w:rPr>
              <w:t xml:space="preserve">- </w:t>
            </w:r>
            <w:r w:rsidR="002D4C4F">
              <w:rPr>
                <w:sz w:val="16"/>
                <w:szCs w:val="16"/>
                <w:lang w:val="sl-SI"/>
              </w:rPr>
              <w:t>P</w:t>
            </w:r>
            <w:r w:rsidRPr="00FD2C8D">
              <w:rPr>
                <w:sz w:val="16"/>
                <w:szCs w:val="16"/>
                <w:lang w:val="sl-SI"/>
              </w:rPr>
              <w:t>riprav</w:t>
            </w:r>
            <w:r w:rsidR="002D4C4F">
              <w:rPr>
                <w:sz w:val="16"/>
                <w:szCs w:val="16"/>
                <w:lang w:val="sl-SI"/>
              </w:rPr>
              <w:t>a</w:t>
            </w:r>
            <w:r w:rsidRPr="00FD2C8D">
              <w:rPr>
                <w:sz w:val="16"/>
                <w:szCs w:val="16"/>
                <w:lang w:val="sl-SI"/>
              </w:rPr>
              <w:t xml:space="preserve"> podlag za spremljanje zadovoljstva uporabnikov in zaposlenih.</w:t>
            </w:r>
          </w:p>
          <w:p w14:paraId="140A68B0" w14:textId="77777777" w:rsidR="004D13B0" w:rsidRDefault="004D13B0" w:rsidP="00A51D3B">
            <w:pPr>
              <w:rPr>
                <w:sz w:val="16"/>
                <w:szCs w:val="16"/>
                <w:lang w:val="sl-SI"/>
              </w:rPr>
            </w:pPr>
            <w:r>
              <w:rPr>
                <w:sz w:val="16"/>
                <w:szCs w:val="16"/>
                <w:lang w:val="sl-SI"/>
              </w:rPr>
              <w:t>- AN22-23AN22-23</w:t>
            </w:r>
          </w:p>
          <w:p w14:paraId="6E5ED3D8" w14:textId="7E98EDA1" w:rsidR="004D13B0" w:rsidRDefault="004D13B0" w:rsidP="00A51D3B">
            <w:pPr>
              <w:rPr>
                <w:sz w:val="16"/>
                <w:szCs w:val="16"/>
                <w:lang w:val="sl-SI"/>
              </w:rPr>
            </w:pPr>
            <w:r>
              <w:rPr>
                <w:sz w:val="16"/>
                <w:szCs w:val="16"/>
                <w:lang w:val="sl-SI"/>
              </w:rPr>
              <w:t xml:space="preserve">- </w:t>
            </w:r>
            <w:r w:rsidR="002D4C4F">
              <w:rPr>
                <w:sz w:val="16"/>
                <w:szCs w:val="16"/>
                <w:lang w:val="sl-SI"/>
              </w:rPr>
              <w:t>I</w:t>
            </w:r>
            <w:r>
              <w:rPr>
                <w:sz w:val="16"/>
                <w:szCs w:val="16"/>
                <w:lang w:val="sl-SI"/>
              </w:rPr>
              <w:t>zobraževanje izvajalcev za promptno, pravilno in odgovorno poročanje podatkov</w:t>
            </w:r>
            <w:r w:rsidR="002D4C4F">
              <w:rPr>
                <w:sz w:val="16"/>
                <w:szCs w:val="16"/>
                <w:lang w:val="sl-SI"/>
              </w:rPr>
              <w:t>.</w:t>
            </w:r>
          </w:p>
          <w:p w14:paraId="46F1F03E" w14:textId="4BE124A3" w:rsidR="004D13B0" w:rsidRDefault="004D13B0" w:rsidP="00A51D3B">
            <w:pPr>
              <w:rPr>
                <w:sz w:val="16"/>
                <w:szCs w:val="16"/>
                <w:lang w:val="sl-SI"/>
              </w:rPr>
            </w:pPr>
            <w:r>
              <w:rPr>
                <w:sz w:val="16"/>
                <w:szCs w:val="16"/>
                <w:lang w:val="sl-SI"/>
              </w:rPr>
              <w:t>-</w:t>
            </w:r>
            <w:r w:rsidR="002D4C4F">
              <w:rPr>
                <w:sz w:val="16"/>
                <w:szCs w:val="16"/>
                <w:lang w:val="sl-SI"/>
              </w:rPr>
              <w:t xml:space="preserve"> M</w:t>
            </w:r>
            <w:r>
              <w:rPr>
                <w:sz w:val="16"/>
                <w:szCs w:val="16"/>
                <w:lang w:val="sl-SI"/>
              </w:rPr>
              <w:t>esečno analiziranje sistema poročanja ter odpravljanje morebitnih napak</w:t>
            </w:r>
            <w:r w:rsidR="002D4C4F">
              <w:rPr>
                <w:sz w:val="16"/>
                <w:szCs w:val="16"/>
                <w:lang w:val="sl-SI"/>
              </w:rPr>
              <w:t>.</w:t>
            </w:r>
          </w:p>
          <w:p w14:paraId="4A9A4E38" w14:textId="17475177" w:rsidR="004D13B0" w:rsidRDefault="004D13B0" w:rsidP="00A51D3B">
            <w:pPr>
              <w:rPr>
                <w:sz w:val="16"/>
                <w:szCs w:val="16"/>
                <w:lang w:val="sl-SI"/>
              </w:rPr>
            </w:pPr>
            <w:r>
              <w:rPr>
                <w:sz w:val="16"/>
                <w:szCs w:val="16"/>
                <w:lang w:val="sl-SI"/>
              </w:rPr>
              <w:t>-</w:t>
            </w:r>
            <w:r w:rsidR="002D4C4F">
              <w:rPr>
                <w:sz w:val="16"/>
                <w:szCs w:val="16"/>
                <w:lang w:val="sl-SI"/>
              </w:rPr>
              <w:t xml:space="preserve"> R</w:t>
            </w:r>
            <w:r>
              <w:rPr>
                <w:sz w:val="16"/>
                <w:szCs w:val="16"/>
                <w:lang w:val="sl-SI"/>
              </w:rPr>
              <w:t xml:space="preserve">edno spremljanje baz podatkov kazalnikov izvajalcev </w:t>
            </w:r>
            <w:r w:rsidR="002D4C4F">
              <w:rPr>
                <w:sz w:val="16"/>
                <w:szCs w:val="16"/>
                <w:lang w:val="sl-SI"/>
              </w:rPr>
              <w:t>.</w:t>
            </w:r>
          </w:p>
          <w:p w14:paraId="1CB79010" w14:textId="260D0A50" w:rsidR="004D13B0" w:rsidRDefault="004D13B0" w:rsidP="00A51D3B">
            <w:pPr>
              <w:rPr>
                <w:sz w:val="16"/>
                <w:szCs w:val="16"/>
                <w:lang w:val="sl-SI"/>
              </w:rPr>
            </w:pPr>
            <w:r>
              <w:rPr>
                <w:sz w:val="16"/>
                <w:szCs w:val="16"/>
                <w:lang w:val="sl-SI"/>
              </w:rPr>
              <w:t xml:space="preserve">- </w:t>
            </w:r>
            <w:r w:rsidR="002D4C4F">
              <w:rPr>
                <w:sz w:val="16"/>
                <w:szCs w:val="16"/>
                <w:lang w:val="sl-SI"/>
              </w:rPr>
              <w:t>I</w:t>
            </w:r>
            <w:r>
              <w:rPr>
                <w:sz w:val="16"/>
                <w:szCs w:val="16"/>
                <w:lang w:val="sl-SI"/>
              </w:rPr>
              <w:t>zdelava poročila o kakovosti sistema poročanja in rezultatih implementacije AN22-23 vsakih 6 mesecev</w:t>
            </w:r>
            <w:r w:rsidR="002D4C4F">
              <w:rPr>
                <w:sz w:val="16"/>
                <w:szCs w:val="16"/>
                <w:lang w:val="sl-SI"/>
              </w:rPr>
              <w:t>.</w:t>
            </w:r>
          </w:p>
          <w:p w14:paraId="491E87DC" w14:textId="5D516EDC" w:rsidR="004D13B0" w:rsidRDefault="004D13B0" w:rsidP="00A51D3B">
            <w:pPr>
              <w:rPr>
                <w:sz w:val="16"/>
                <w:szCs w:val="16"/>
                <w:lang w:val="sl-SI"/>
              </w:rPr>
            </w:pPr>
            <w:r>
              <w:rPr>
                <w:sz w:val="16"/>
                <w:szCs w:val="16"/>
                <w:lang w:val="sl-SI"/>
              </w:rPr>
              <w:t>-</w:t>
            </w:r>
            <w:r w:rsidR="002D4C4F">
              <w:rPr>
                <w:sz w:val="16"/>
                <w:szCs w:val="16"/>
                <w:lang w:val="sl-SI"/>
              </w:rPr>
              <w:t xml:space="preserve"> L</w:t>
            </w:r>
            <w:r>
              <w:rPr>
                <w:sz w:val="16"/>
                <w:szCs w:val="16"/>
                <w:lang w:val="sl-SI"/>
              </w:rPr>
              <w:t>etno evalviranje NIJZ o implementaciji AN22-23</w:t>
            </w:r>
            <w:r w:rsidR="002D4C4F">
              <w:rPr>
                <w:sz w:val="16"/>
                <w:szCs w:val="16"/>
                <w:lang w:val="sl-SI"/>
              </w:rPr>
              <w:t>.</w:t>
            </w:r>
          </w:p>
          <w:p w14:paraId="334ED8CA" w14:textId="1816D8EC" w:rsidR="004D13B0" w:rsidRPr="00F54C39" w:rsidRDefault="004D13B0" w:rsidP="00A51D3B">
            <w:pPr>
              <w:rPr>
                <w:sz w:val="16"/>
                <w:szCs w:val="16"/>
                <w:lang w:val="sl-SI"/>
              </w:rPr>
            </w:pPr>
            <w:r>
              <w:rPr>
                <w:sz w:val="16"/>
                <w:szCs w:val="16"/>
                <w:lang w:val="sl-SI"/>
              </w:rPr>
              <w:t xml:space="preserve">- </w:t>
            </w:r>
            <w:r w:rsidR="002D4C4F">
              <w:rPr>
                <w:sz w:val="16"/>
                <w:szCs w:val="16"/>
                <w:lang w:val="sl-SI"/>
              </w:rPr>
              <w:t>P</w:t>
            </w:r>
            <w:r>
              <w:rPr>
                <w:sz w:val="16"/>
                <w:szCs w:val="16"/>
                <w:lang w:val="sl-SI"/>
              </w:rPr>
              <w:t xml:space="preserve">riprava podlag za izvedbo eksterne evalvacije v letu 2023 glede delovanja procesnih struktur ter učinkovitosti, kakovosti, gospodarnosti in varnosti dela izvajalcev pri implementaciji AN22-23. </w:t>
            </w:r>
          </w:p>
        </w:tc>
        <w:tc>
          <w:tcPr>
            <w:tcW w:w="1134" w:type="dxa"/>
          </w:tcPr>
          <w:p w14:paraId="72DF9D5D" w14:textId="0CC5FE1A" w:rsidR="004D13B0" w:rsidRPr="00F54C39" w:rsidRDefault="002511EA" w:rsidP="00974912">
            <w:pPr>
              <w:jc w:val="left"/>
              <w:rPr>
                <w:sz w:val="16"/>
                <w:szCs w:val="18"/>
                <w:lang w:val="sl-SI"/>
              </w:rPr>
            </w:pPr>
            <w:r>
              <w:rPr>
                <w:sz w:val="16"/>
                <w:szCs w:val="18"/>
                <w:lang w:val="sl-SI"/>
              </w:rPr>
              <w:t>2022–2023</w:t>
            </w:r>
          </w:p>
          <w:p w14:paraId="07A4ECC7" w14:textId="77777777" w:rsidR="004D13B0" w:rsidRPr="00F54C39" w:rsidRDefault="004D13B0" w:rsidP="00974912">
            <w:pPr>
              <w:jc w:val="left"/>
              <w:rPr>
                <w:sz w:val="16"/>
                <w:szCs w:val="18"/>
                <w:lang w:val="sl-SI"/>
              </w:rPr>
            </w:pPr>
          </w:p>
        </w:tc>
        <w:tc>
          <w:tcPr>
            <w:tcW w:w="1984" w:type="dxa"/>
          </w:tcPr>
          <w:p w14:paraId="5D1C48A9" w14:textId="0CDE6939" w:rsidR="004D13B0" w:rsidRDefault="004D13B0" w:rsidP="00A51D3B">
            <w:pPr>
              <w:rPr>
                <w:sz w:val="16"/>
                <w:szCs w:val="18"/>
                <w:lang w:val="sl-SI"/>
              </w:rPr>
            </w:pPr>
            <w:r>
              <w:rPr>
                <w:sz w:val="16"/>
                <w:szCs w:val="18"/>
                <w:lang w:val="sl-SI"/>
              </w:rPr>
              <w:t>-</w:t>
            </w:r>
            <w:r w:rsidR="002D4C4F">
              <w:rPr>
                <w:sz w:val="16"/>
                <w:szCs w:val="18"/>
                <w:lang w:val="sl-SI"/>
              </w:rPr>
              <w:t xml:space="preserve"> </w:t>
            </w:r>
            <w:r>
              <w:rPr>
                <w:sz w:val="16"/>
                <w:szCs w:val="18"/>
                <w:lang w:val="sl-SI"/>
              </w:rPr>
              <w:t>Posodobljen seznam kazalnikov</w:t>
            </w:r>
          </w:p>
          <w:p w14:paraId="211C6858" w14:textId="3F8C97E5" w:rsidR="004D13B0" w:rsidRDefault="004D13B0" w:rsidP="00A51D3B">
            <w:pPr>
              <w:rPr>
                <w:sz w:val="16"/>
                <w:szCs w:val="18"/>
                <w:lang w:val="sl-SI"/>
              </w:rPr>
            </w:pPr>
            <w:r>
              <w:rPr>
                <w:sz w:val="16"/>
                <w:szCs w:val="18"/>
                <w:lang w:val="sl-SI"/>
              </w:rPr>
              <w:t xml:space="preserve">- </w:t>
            </w:r>
            <w:r w:rsidR="002D4C4F">
              <w:rPr>
                <w:sz w:val="16"/>
                <w:szCs w:val="18"/>
                <w:lang w:val="sl-SI"/>
              </w:rPr>
              <w:t>P</w:t>
            </w:r>
            <w:r>
              <w:rPr>
                <w:sz w:val="16"/>
                <w:szCs w:val="18"/>
                <w:lang w:val="sl-SI"/>
              </w:rPr>
              <w:t>odlage za ugotavljanje zadovoljstva uporabnikov in zaposlenih</w:t>
            </w:r>
          </w:p>
          <w:p w14:paraId="59DBAF7D" w14:textId="57AC38D7" w:rsidR="004D13B0" w:rsidRDefault="004D13B0" w:rsidP="00A51D3B">
            <w:pPr>
              <w:rPr>
                <w:sz w:val="16"/>
                <w:szCs w:val="18"/>
                <w:lang w:val="sl-SI"/>
              </w:rPr>
            </w:pPr>
            <w:r>
              <w:rPr>
                <w:sz w:val="16"/>
                <w:szCs w:val="18"/>
                <w:lang w:val="sl-SI"/>
              </w:rPr>
              <w:t>-</w:t>
            </w:r>
            <w:r w:rsidR="002D4C4F">
              <w:rPr>
                <w:sz w:val="16"/>
                <w:szCs w:val="18"/>
                <w:lang w:val="sl-SI"/>
              </w:rPr>
              <w:t xml:space="preserve"> N</w:t>
            </w:r>
            <w:r>
              <w:rPr>
                <w:sz w:val="16"/>
                <w:szCs w:val="18"/>
                <w:lang w:val="sl-SI"/>
              </w:rPr>
              <w:t>adgradnja spletne strani NIJZ za redno spremljanje kazalnikov izvedbe AN22-23</w:t>
            </w:r>
          </w:p>
          <w:p w14:paraId="77C9A979" w14:textId="050D8167" w:rsidR="004D13B0" w:rsidRDefault="004D13B0" w:rsidP="00A51D3B">
            <w:pPr>
              <w:rPr>
                <w:sz w:val="16"/>
                <w:szCs w:val="18"/>
                <w:lang w:val="sl-SI"/>
              </w:rPr>
            </w:pPr>
            <w:r>
              <w:rPr>
                <w:sz w:val="16"/>
                <w:szCs w:val="18"/>
                <w:lang w:val="sl-SI"/>
              </w:rPr>
              <w:t>-</w:t>
            </w:r>
            <w:r w:rsidR="002D4C4F">
              <w:rPr>
                <w:sz w:val="16"/>
                <w:szCs w:val="18"/>
                <w:lang w:val="sl-SI"/>
              </w:rPr>
              <w:t xml:space="preserve"> </w:t>
            </w:r>
            <w:r>
              <w:rPr>
                <w:sz w:val="16"/>
                <w:szCs w:val="18"/>
                <w:lang w:val="sl-SI"/>
              </w:rPr>
              <w:t>AN22-23-Letna poročilo  NIJZ o implementaciji AN22-23</w:t>
            </w:r>
          </w:p>
          <w:p w14:paraId="0E778FC8" w14:textId="7229F21B" w:rsidR="004D13B0" w:rsidRPr="00A51D3B" w:rsidRDefault="002D4C4F" w:rsidP="00A51D3B">
            <w:pPr>
              <w:rPr>
                <w:sz w:val="16"/>
                <w:szCs w:val="18"/>
                <w:lang w:val="sl-SI"/>
              </w:rPr>
            </w:pPr>
            <w:r w:rsidRPr="001C1A7D">
              <w:rPr>
                <w:sz w:val="16"/>
                <w:szCs w:val="18"/>
                <w:lang w:val="sl-SI"/>
              </w:rPr>
              <w:t>-</w:t>
            </w:r>
            <w:r>
              <w:rPr>
                <w:sz w:val="16"/>
                <w:szCs w:val="18"/>
                <w:lang w:val="sl-SI"/>
              </w:rPr>
              <w:t xml:space="preserve"> </w:t>
            </w:r>
            <w:r w:rsidR="004D13B0" w:rsidRPr="00A51D3B">
              <w:rPr>
                <w:sz w:val="16"/>
                <w:szCs w:val="18"/>
                <w:lang w:val="sl-SI"/>
              </w:rPr>
              <w:t>Eksterna evalvacija v letu 2023</w:t>
            </w:r>
          </w:p>
          <w:p w14:paraId="1BD392D9" w14:textId="77777777" w:rsidR="004D13B0" w:rsidRPr="00427AB1" w:rsidRDefault="004D13B0" w:rsidP="00A51D3B">
            <w:pPr>
              <w:rPr>
                <w:sz w:val="16"/>
                <w:szCs w:val="18"/>
                <w:lang w:val="sl-SI"/>
              </w:rPr>
            </w:pPr>
          </w:p>
        </w:tc>
        <w:tc>
          <w:tcPr>
            <w:tcW w:w="993" w:type="dxa"/>
          </w:tcPr>
          <w:p w14:paraId="1EB5423C" w14:textId="77777777" w:rsidR="004D13B0" w:rsidRPr="00F54C39" w:rsidRDefault="004D13B0" w:rsidP="00A51D3B">
            <w:pPr>
              <w:rPr>
                <w:sz w:val="16"/>
                <w:szCs w:val="18"/>
                <w:lang w:val="sl-SI"/>
              </w:rPr>
            </w:pPr>
            <w:r w:rsidRPr="00F54C39">
              <w:rPr>
                <w:sz w:val="16"/>
                <w:szCs w:val="18"/>
                <w:lang w:val="sl-SI"/>
              </w:rPr>
              <w:t>MZ</w:t>
            </w:r>
          </w:p>
        </w:tc>
        <w:tc>
          <w:tcPr>
            <w:tcW w:w="1701" w:type="dxa"/>
          </w:tcPr>
          <w:p w14:paraId="2ABAC281" w14:textId="77777777" w:rsidR="004D13B0" w:rsidRDefault="004D13B0" w:rsidP="00A51D3B">
            <w:pPr>
              <w:rPr>
                <w:sz w:val="16"/>
                <w:szCs w:val="16"/>
                <w:lang w:val="sl-SI"/>
              </w:rPr>
            </w:pPr>
            <w:r>
              <w:rPr>
                <w:sz w:val="16"/>
                <w:szCs w:val="16"/>
                <w:lang w:val="sl-SI"/>
              </w:rPr>
              <w:t xml:space="preserve">NIJZ </w:t>
            </w:r>
          </w:p>
          <w:p w14:paraId="59C48602" w14:textId="77777777" w:rsidR="004D13B0" w:rsidRDefault="004D13B0" w:rsidP="00A51D3B">
            <w:pPr>
              <w:rPr>
                <w:sz w:val="16"/>
                <w:szCs w:val="16"/>
                <w:lang w:val="sl-SI"/>
              </w:rPr>
            </w:pPr>
          </w:p>
          <w:p w14:paraId="6355EEF0" w14:textId="77777777" w:rsidR="004D13B0" w:rsidRDefault="004D13B0" w:rsidP="00A51D3B">
            <w:pPr>
              <w:rPr>
                <w:sz w:val="16"/>
                <w:szCs w:val="16"/>
                <w:lang w:val="sl-SI"/>
              </w:rPr>
            </w:pPr>
            <w:r>
              <w:rPr>
                <w:sz w:val="16"/>
                <w:szCs w:val="16"/>
                <w:lang w:val="sl-SI"/>
              </w:rPr>
              <w:t>Sodelujoči:</w:t>
            </w:r>
          </w:p>
          <w:p w14:paraId="72BC62D2" w14:textId="77777777" w:rsidR="004D13B0" w:rsidRPr="00F54C39" w:rsidRDefault="004D13B0" w:rsidP="00A51D3B">
            <w:pPr>
              <w:rPr>
                <w:sz w:val="16"/>
                <w:szCs w:val="16"/>
                <w:lang w:val="sl-SI"/>
              </w:rPr>
            </w:pPr>
            <w:r>
              <w:rPr>
                <w:sz w:val="16"/>
                <w:szCs w:val="16"/>
                <w:lang w:val="sl-SI"/>
              </w:rPr>
              <w:t>ministrstva, inštituti, ZZZS, zavodi, strokovna združenja in posamezniki, zunanji strokovnjaki, uporabniki, NVO.</w:t>
            </w:r>
          </w:p>
        </w:tc>
        <w:tc>
          <w:tcPr>
            <w:tcW w:w="1559" w:type="dxa"/>
          </w:tcPr>
          <w:p w14:paraId="4028193C" w14:textId="1C7710EF" w:rsidR="004D13B0" w:rsidRPr="00F54C39" w:rsidRDefault="004D13B0" w:rsidP="00A51D3B">
            <w:pPr>
              <w:rPr>
                <w:sz w:val="16"/>
                <w:szCs w:val="18"/>
                <w:lang w:val="sl-SI"/>
              </w:rPr>
            </w:pPr>
            <w:r w:rsidRPr="001E237D">
              <w:rPr>
                <w:sz w:val="16"/>
                <w:szCs w:val="18"/>
                <w:lang w:val="sl-SI"/>
              </w:rPr>
              <w:t xml:space="preserve">Redna dejavnost v okviru izvajanja javne službe </w:t>
            </w:r>
          </w:p>
        </w:tc>
        <w:tc>
          <w:tcPr>
            <w:tcW w:w="1559" w:type="dxa"/>
          </w:tcPr>
          <w:p w14:paraId="51B831D5" w14:textId="015C097C" w:rsidR="004D13B0" w:rsidRPr="00F54C39" w:rsidRDefault="004D13B0">
            <w:pPr>
              <w:rPr>
                <w:sz w:val="16"/>
                <w:szCs w:val="18"/>
                <w:lang w:val="sl-SI"/>
              </w:rPr>
            </w:pPr>
            <w:r w:rsidRPr="001E237D">
              <w:rPr>
                <w:sz w:val="16"/>
                <w:szCs w:val="18"/>
                <w:lang w:val="sl-SI"/>
              </w:rPr>
              <w:t xml:space="preserve">Redna dejavnost v okviru izvajanja javne službe </w:t>
            </w:r>
          </w:p>
        </w:tc>
      </w:tr>
    </w:tbl>
    <w:p w14:paraId="571420FA" w14:textId="77777777" w:rsidR="004D13B0" w:rsidRPr="00F54C39" w:rsidRDefault="004D13B0" w:rsidP="004D13B0">
      <w:pPr>
        <w:pStyle w:val="Naslov4"/>
        <w:rPr>
          <w:rFonts w:cs="Arial"/>
          <w:color w:val="auto"/>
        </w:rPr>
      </w:pPr>
      <w:bookmarkStart w:id="75" w:name="_Toc96513680"/>
      <w:bookmarkStart w:id="76" w:name="_Toc99459261"/>
      <w:r w:rsidRPr="00F54C39">
        <w:rPr>
          <w:rFonts w:cs="Arial"/>
          <w:color w:val="auto"/>
        </w:rPr>
        <w:t>2.2.6.4</w:t>
      </w:r>
      <w:r w:rsidRPr="00F54C39">
        <w:rPr>
          <w:rFonts w:cs="Arial"/>
          <w:color w:val="auto"/>
        </w:rPr>
        <w:tab/>
        <w:t>Komuniciranje</w:t>
      </w:r>
      <w:bookmarkEnd w:id="75"/>
      <w:bookmarkEnd w:id="76"/>
    </w:p>
    <w:p w14:paraId="0FEB075C" w14:textId="4E39DDA9" w:rsidR="004D13B0" w:rsidRPr="00F54C39" w:rsidRDefault="004D13B0" w:rsidP="00A51D3B">
      <w:pPr>
        <w:spacing w:before="240"/>
      </w:pPr>
      <w:r w:rsidRPr="00F54C39">
        <w:t xml:space="preserve">S številnimi kompleksnimi ukrepi bo </w:t>
      </w:r>
      <w:r>
        <w:t>AN22-23</w:t>
      </w:r>
      <w:r w:rsidRPr="00F54C39">
        <w:t xml:space="preserve"> vplival na varovan</w:t>
      </w:r>
      <w:r w:rsidRPr="00F54C39">
        <w:lastRenderedPageBreak/>
        <w:t xml:space="preserve">je in krepitev duševnega zdravja celotnega prebivalstva Slovenije. </w:t>
      </w:r>
      <w:r>
        <w:t xml:space="preserve">Zato je potrebno izvajati </w:t>
      </w:r>
      <w:r w:rsidRPr="00F54C39">
        <w:t xml:space="preserve">tudi </w:t>
      </w:r>
      <w:r w:rsidRPr="00F54C39">
        <w:rPr>
          <w:b/>
          <w:bCs/>
        </w:rPr>
        <w:t>strokovno zasnovano, načrtno in kakovostno komuniciranje</w:t>
      </w:r>
      <w:r w:rsidRPr="00F54C39">
        <w:t xml:space="preserve"> na številnih nivojih in s številnimi deležniki, od splošne, interne, strokovne javnosti do odločevalcev in uporabnikov. </w:t>
      </w:r>
      <w:r>
        <w:t xml:space="preserve">NIJZ je pripravil </w:t>
      </w:r>
      <w:r w:rsidRPr="00F54C39">
        <w:t>Strategij</w:t>
      </w:r>
      <w:r>
        <w:t>o</w:t>
      </w:r>
      <w:r w:rsidRPr="00F54C39">
        <w:t xml:space="preserve"> komuniciranja </w:t>
      </w:r>
      <w:r>
        <w:t>ReNPDZ18-28 (</w:t>
      </w:r>
      <w:r w:rsidRPr="00F54C39">
        <w:t>Program M</w:t>
      </w:r>
      <w:r>
        <w:t>IRA)</w:t>
      </w:r>
      <w:r w:rsidRPr="00F54C39">
        <w:t xml:space="preserve">, ki služi kot podlaga pri pripravi </w:t>
      </w:r>
      <w:r w:rsidRPr="00F54C39">
        <w:rPr>
          <w:b/>
          <w:bCs/>
        </w:rPr>
        <w:t>akcijskega načrta na področju komuniciranja</w:t>
      </w:r>
      <w:r w:rsidRPr="00F54C39">
        <w:t xml:space="preserve">. Posebno pozornost smo posvetili </w:t>
      </w:r>
      <w:r w:rsidRPr="00F54C39">
        <w:rPr>
          <w:b/>
          <w:bCs/>
        </w:rPr>
        <w:t>krepitvi zdravstvene pismenosti</w:t>
      </w:r>
      <w:r w:rsidRPr="00F54C39">
        <w:t xml:space="preserve"> na področju duševnega zdravja, opolnomočenju potencialnih uporabnikov, uporabnikov in njihovih bližnjih ter dolgoročnim prizadevanjem za </w:t>
      </w:r>
      <w:r w:rsidRPr="00F54C39">
        <w:rPr>
          <w:b/>
          <w:bCs/>
        </w:rPr>
        <w:t>zmanjševanje stigme</w:t>
      </w:r>
      <w:r w:rsidRPr="00F54C39">
        <w:t xml:space="preserve">, ki </w:t>
      </w:r>
      <w:r>
        <w:t xml:space="preserve">ima močen vpliv ne le na osebe s težavami v duševnem zdravju temveč tudi v nekaterih strokovnih okoljih, kjer je ne bi pričakovali. </w:t>
      </w:r>
      <w:r w:rsidRPr="00F54C39">
        <w:t>Okoliščine epidemije COVID-19 so spremenile razmere tudi na komunikacijskem področju, marsikaj bo potrebno opraviti na daljavo</w:t>
      </w:r>
      <w:r>
        <w:t>.</w:t>
      </w:r>
      <w:r w:rsidRPr="00F54C39">
        <w:t xml:space="preserve"> Pri snovanju načrta komunikacijskih aktivnosti je zato posebna skrb namenjena </w:t>
      </w:r>
      <w:r w:rsidRPr="00F54C39">
        <w:rPr>
          <w:b/>
          <w:bCs/>
        </w:rPr>
        <w:t>odstranjevanju komunikacijskih ovir vseh vrst</w:t>
      </w:r>
      <w:r w:rsidRPr="00F54C39">
        <w:t>, od tehničnih, jezikovnih do ovir pri dostopanju do storitev na področju duševnega zdravja, s katerimi se srečujejo ljudje z različnimi oviranostmi</w:t>
      </w:r>
      <w:r>
        <w:t>, kot to urejata Zakon o izenačevanju možnosti invalidov in Zakon o uporabi slovenskega znakovnega jezika</w:t>
      </w:r>
      <w:r w:rsidRPr="00F54C39">
        <w:t>.</w:t>
      </w:r>
    </w:p>
    <w:p w14:paraId="225F2C65" w14:textId="1CF96CF2" w:rsidR="004D13B0" w:rsidRPr="00F54C39" w:rsidRDefault="004D13B0" w:rsidP="004D13B0">
      <w:r w:rsidRPr="00F54C39">
        <w:t xml:space="preserve">S ciljem ustrezne komunikacijske podpore implementaciji posameznih ukrepov akcijskega načrta, so številne komunikacijske aktivnosti sproti umeščene med aktivnosti za udejanjanje posameznih ukrepov v različnih prednostnih področjih. V tem poglavju so naštete le specifične komunikacijske aktivnosti, ki so permanentne in nujne za podporo implementaciji </w:t>
      </w:r>
      <w:r>
        <w:t>ReNPDZ18-28</w:t>
      </w:r>
      <w:r w:rsidRPr="00F54C39">
        <w:t>.</w:t>
      </w:r>
    </w:p>
    <w:p w14:paraId="3836F4C9" w14:textId="77777777" w:rsidR="004D13B0" w:rsidRPr="00F54C39" w:rsidRDefault="004D13B0" w:rsidP="004D13B0">
      <w:pPr>
        <w:rPr>
          <w:b/>
          <w:bCs/>
        </w:rPr>
      </w:pPr>
      <w:r w:rsidRPr="00F54C39">
        <w:rPr>
          <w:b/>
          <w:bCs/>
        </w:rPr>
        <w:t>SPECIFIČNI CILJI:</w:t>
      </w:r>
    </w:p>
    <w:p w14:paraId="2F59918C" w14:textId="77777777" w:rsidR="004D13B0" w:rsidRPr="00F54C39" w:rsidRDefault="004D13B0" w:rsidP="00FF3FE3">
      <w:pPr>
        <w:pStyle w:val="Odstavekseznama"/>
        <w:numPr>
          <w:ilvl w:val="0"/>
          <w:numId w:val="6"/>
        </w:numPr>
        <w:ind w:hanging="720"/>
        <w:rPr>
          <w:b/>
          <w:bCs/>
        </w:rPr>
      </w:pPr>
      <w:r w:rsidRPr="00F54C39">
        <w:rPr>
          <w:b/>
          <w:bCs/>
        </w:rPr>
        <w:t>Odstranjevanje komunikacijskih ovir za uporabnike z različnimi oviranostmi</w:t>
      </w:r>
    </w:p>
    <w:p w14:paraId="1A316920" w14:textId="77777777" w:rsidR="004D13B0" w:rsidRPr="00F54C39" w:rsidRDefault="004D13B0" w:rsidP="00FF3FE3">
      <w:pPr>
        <w:pStyle w:val="Odstavekseznama"/>
        <w:numPr>
          <w:ilvl w:val="0"/>
          <w:numId w:val="6"/>
        </w:numPr>
        <w:ind w:hanging="720"/>
        <w:rPr>
          <w:b/>
          <w:bCs/>
        </w:rPr>
      </w:pPr>
      <w:r w:rsidRPr="00F54C39">
        <w:rPr>
          <w:b/>
          <w:bCs/>
        </w:rPr>
        <w:t>Zagotavljanje vsebin za komunikacijo s splošno in strokovno javnostjo preko spletnega portala Programa MIRA</w:t>
      </w:r>
    </w:p>
    <w:p w14:paraId="749AAC1D" w14:textId="6AE19D3E" w:rsidR="004D13B0" w:rsidRDefault="004D13B0" w:rsidP="00FF3FE3">
      <w:pPr>
        <w:ind w:hanging="720"/>
        <w:rPr>
          <w:b/>
          <w:bCs/>
          <w:sz w:val="24"/>
          <w:szCs w:val="24"/>
        </w:rPr>
      </w:pPr>
    </w:p>
    <w:p w14:paraId="6C5A3EAB" w14:textId="5D231CBB" w:rsidR="002D4C4F" w:rsidRDefault="002D4C4F" w:rsidP="00FF3FE3">
      <w:pPr>
        <w:ind w:hanging="720"/>
        <w:rPr>
          <w:b/>
          <w:bCs/>
          <w:sz w:val="24"/>
          <w:szCs w:val="24"/>
        </w:rPr>
      </w:pPr>
    </w:p>
    <w:p w14:paraId="27122074" w14:textId="7D73D8E7" w:rsidR="002D4C4F" w:rsidRDefault="002D4C4F" w:rsidP="004D13B0">
      <w:pPr>
        <w:rPr>
          <w:b/>
          <w:bCs/>
          <w:sz w:val="24"/>
          <w:szCs w:val="24"/>
        </w:rPr>
      </w:pPr>
    </w:p>
    <w:p w14:paraId="60552328" w14:textId="3D329E82" w:rsidR="002D4C4F" w:rsidRDefault="002D4C4F" w:rsidP="004D13B0">
      <w:pPr>
        <w:rPr>
          <w:b/>
          <w:bCs/>
          <w:sz w:val="24"/>
          <w:szCs w:val="24"/>
        </w:rPr>
      </w:pPr>
    </w:p>
    <w:p w14:paraId="59F7A70F" w14:textId="77777777" w:rsidR="002D4C4F" w:rsidRPr="00F54C39" w:rsidRDefault="002D4C4F" w:rsidP="004D13B0">
      <w:pPr>
        <w:rPr>
          <w:b/>
          <w:bCs/>
          <w:sz w:val="24"/>
          <w:szCs w:val="24"/>
        </w:rPr>
      </w:pPr>
    </w:p>
    <w:tbl>
      <w:tblPr>
        <w:tblStyle w:val="Tabelamrea"/>
        <w:tblW w:w="14312" w:type="dxa"/>
        <w:tblLook w:val="04A0" w:firstRow="1" w:lastRow="0" w:firstColumn="1" w:lastColumn="0" w:noHBand="0" w:noVBand="1"/>
      </w:tblPr>
      <w:tblGrid>
        <w:gridCol w:w="2405"/>
        <w:gridCol w:w="2552"/>
        <w:gridCol w:w="1134"/>
        <w:gridCol w:w="2268"/>
        <w:gridCol w:w="992"/>
        <w:gridCol w:w="1843"/>
        <w:gridCol w:w="1559"/>
        <w:gridCol w:w="1559"/>
      </w:tblGrid>
      <w:tr w:rsidR="004D13B0" w:rsidRPr="00506377" w14:paraId="45280DE1" w14:textId="77777777" w:rsidTr="00A51D3B">
        <w:tc>
          <w:tcPr>
            <w:tcW w:w="2405" w:type="dxa"/>
            <w:vAlign w:val="center"/>
          </w:tcPr>
          <w:p w14:paraId="6CC9DD47" w14:textId="77777777" w:rsidR="004D13B0" w:rsidRPr="00A51D3B" w:rsidRDefault="004D13B0" w:rsidP="00A51D3B">
            <w:pPr>
              <w:jc w:val="center"/>
              <w:rPr>
                <w:b/>
                <w:sz w:val="18"/>
                <w:szCs w:val="18"/>
                <w:lang w:val="sl-SI"/>
              </w:rPr>
            </w:pPr>
            <w:r w:rsidRPr="00A51D3B">
              <w:rPr>
                <w:b/>
                <w:sz w:val="18"/>
                <w:szCs w:val="18"/>
                <w:lang w:val="sl-SI"/>
              </w:rPr>
              <w:t>Ukrep</w:t>
            </w:r>
          </w:p>
        </w:tc>
        <w:tc>
          <w:tcPr>
            <w:tcW w:w="2552" w:type="dxa"/>
            <w:vAlign w:val="center"/>
          </w:tcPr>
          <w:p w14:paraId="173AD9AB" w14:textId="6A9C520E" w:rsidR="004D13B0" w:rsidRPr="00A51D3B" w:rsidRDefault="004D13B0" w:rsidP="00A51D3B">
            <w:pPr>
              <w:jc w:val="center"/>
              <w:rPr>
                <w:b/>
                <w:sz w:val="18"/>
                <w:szCs w:val="18"/>
                <w:lang w:val="sl-SI"/>
              </w:rPr>
            </w:pPr>
            <w:r w:rsidRPr="00A51D3B">
              <w:rPr>
                <w:b/>
                <w:sz w:val="18"/>
                <w:szCs w:val="18"/>
                <w:lang w:val="sl-SI"/>
              </w:rPr>
              <w:t>Aktivnosti</w:t>
            </w:r>
          </w:p>
        </w:tc>
        <w:tc>
          <w:tcPr>
            <w:tcW w:w="1134" w:type="dxa"/>
            <w:vAlign w:val="center"/>
          </w:tcPr>
          <w:p w14:paraId="47BD25C0" w14:textId="77777777" w:rsidR="004D13B0" w:rsidRPr="00A51D3B" w:rsidRDefault="004D13B0" w:rsidP="00A51D3B">
            <w:pPr>
              <w:jc w:val="center"/>
              <w:rPr>
                <w:b/>
                <w:sz w:val="18"/>
                <w:szCs w:val="18"/>
                <w:lang w:val="sl-SI"/>
              </w:rPr>
            </w:pPr>
            <w:r w:rsidRPr="00A51D3B">
              <w:rPr>
                <w:b/>
                <w:sz w:val="18"/>
                <w:szCs w:val="18"/>
                <w:lang w:val="sl-SI"/>
              </w:rPr>
              <w:t>Izvedbeni rok</w:t>
            </w:r>
          </w:p>
        </w:tc>
        <w:tc>
          <w:tcPr>
            <w:tcW w:w="2268" w:type="dxa"/>
            <w:vAlign w:val="center"/>
          </w:tcPr>
          <w:p w14:paraId="3E5E0C2B" w14:textId="77777777" w:rsidR="004D13B0" w:rsidRPr="00A51D3B" w:rsidRDefault="004D13B0" w:rsidP="00A51D3B">
            <w:pPr>
              <w:jc w:val="center"/>
              <w:rPr>
                <w:b/>
                <w:sz w:val="18"/>
                <w:szCs w:val="18"/>
                <w:lang w:val="sl-SI"/>
              </w:rPr>
            </w:pPr>
            <w:r w:rsidRPr="00A51D3B">
              <w:rPr>
                <w:b/>
                <w:sz w:val="18"/>
                <w:szCs w:val="18"/>
                <w:lang w:val="sl-SI"/>
              </w:rPr>
              <w:t>Kazalnik</w:t>
            </w:r>
          </w:p>
        </w:tc>
        <w:tc>
          <w:tcPr>
            <w:tcW w:w="992" w:type="dxa"/>
            <w:vAlign w:val="center"/>
          </w:tcPr>
          <w:p w14:paraId="3905AA29" w14:textId="77777777" w:rsidR="004D13B0" w:rsidRPr="00A51D3B" w:rsidRDefault="004D13B0" w:rsidP="00A51D3B">
            <w:pPr>
              <w:jc w:val="center"/>
              <w:rPr>
                <w:b/>
                <w:sz w:val="18"/>
                <w:szCs w:val="18"/>
                <w:lang w:val="sl-SI"/>
              </w:rPr>
            </w:pPr>
            <w:r w:rsidRPr="00A51D3B">
              <w:rPr>
                <w:b/>
                <w:sz w:val="18"/>
                <w:szCs w:val="18"/>
                <w:lang w:val="sl-SI"/>
              </w:rPr>
              <w:t>Nosilec</w:t>
            </w:r>
          </w:p>
        </w:tc>
        <w:tc>
          <w:tcPr>
            <w:tcW w:w="1843" w:type="dxa"/>
            <w:vAlign w:val="center"/>
          </w:tcPr>
          <w:p w14:paraId="08D80A97" w14:textId="27D53D82" w:rsidR="004D13B0" w:rsidRPr="00A51D3B" w:rsidRDefault="004D13B0" w:rsidP="00A51D3B">
            <w:pPr>
              <w:jc w:val="center"/>
              <w:rPr>
                <w:b/>
                <w:sz w:val="18"/>
                <w:szCs w:val="18"/>
                <w:lang w:val="sl-SI"/>
              </w:rPr>
            </w:pPr>
            <w:r w:rsidRPr="00A51D3B">
              <w:rPr>
                <w:b/>
                <w:sz w:val="18"/>
                <w:szCs w:val="18"/>
                <w:lang w:val="sl-SI"/>
              </w:rPr>
              <w:t>Odgovoren za izvedbo in sodelujoči</w:t>
            </w:r>
          </w:p>
        </w:tc>
        <w:tc>
          <w:tcPr>
            <w:tcW w:w="1559" w:type="dxa"/>
            <w:vAlign w:val="center"/>
          </w:tcPr>
          <w:p w14:paraId="631AF834" w14:textId="77777777" w:rsidR="004D13B0" w:rsidRPr="00A51D3B" w:rsidRDefault="004D13B0" w:rsidP="00A51D3B">
            <w:pPr>
              <w:jc w:val="center"/>
              <w:rPr>
                <w:b/>
                <w:sz w:val="18"/>
                <w:szCs w:val="18"/>
                <w:lang w:val="sl-SI"/>
              </w:rPr>
            </w:pPr>
            <w:r w:rsidRPr="00A51D3B">
              <w:rPr>
                <w:b/>
                <w:sz w:val="18"/>
                <w:szCs w:val="18"/>
                <w:lang w:val="sl-SI"/>
              </w:rPr>
              <w:t>Viri sredstev za 2022</w:t>
            </w:r>
          </w:p>
        </w:tc>
        <w:tc>
          <w:tcPr>
            <w:tcW w:w="1559" w:type="dxa"/>
            <w:vAlign w:val="center"/>
          </w:tcPr>
          <w:p w14:paraId="1CB0C952" w14:textId="77777777" w:rsidR="004D13B0" w:rsidRPr="00A51D3B" w:rsidRDefault="004D13B0" w:rsidP="00A51D3B">
            <w:pPr>
              <w:jc w:val="center"/>
              <w:rPr>
                <w:b/>
                <w:sz w:val="18"/>
                <w:szCs w:val="18"/>
                <w:lang w:val="sl-SI"/>
              </w:rPr>
            </w:pPr>
            <w:r w:rsidRPr="00A51D3B">
              <w:rPr>
                <w:b/>
                <w:sz w:val="18"/>
                <w:szCs w:val="18"/>
                <w:lang w:val="sl-SI"/>
              </w:rPr>
              <w:t>Viri sredstev za 2023</w:t>
            </w:r>
          </w:p>
        </w:tc>
      </w:tr>
      <w:tr w:rsidR="004D13B0" w:rsidRPr="00A51D3B" w14:paraId="288337F8" w14:textId="77777777" w:rsidTr="00974912">
        <w:tc>
          <w:tcPr>
            <w:tcW w:w="2405" w:type="dxa"/>
          </w:tcPr>
          <w:p w14:paraId="2CA94855" w14:textId="77777777" w:rsidR="004D13B0" w:rsidRPr="00F54C39" w:rsidRDefault="004D13B0" w:rsidP="00A51D3B">
            <w:pPr>
              <w:rPr>
                <w:b/>
                <w:bCs/>
                <w:sz w:val="16"/>
                <w:szCs w:val="16"/>
                <w:lang w:val="sl-SI"/>
              </w:rPr>
            </w:pPr>
            <w:r w:rsidRPr="00F54C39">
              <w:rPr>
                <w:b/>
                <w:bCs/>
                <w:sz w:val="16"/>
                <w:szCs w:val="16"/>
                <w:lang w:val="sl-SI"/>
              </w:rPr>
              <w:t xml:space="preserve">Ukrep </w:t>
            </w:r>
            <w:r>
              <w:rPr>
                <w:b/>
                <w:bCs/>
                <w:sz w:val="16"/>
                <w:szCs w:val="16"/>
                <w:lang w:val="sl-SI"/>
              </w:rPr>
              <w:t>I</w:t>
            </w:r>
            <w:r w:rsidRPr="00F54C39">
              <w:rPr>
                <w:b/>
                <w:bCs/>
                <w:sz w:val="16"/>
                <w:szCs w:val="16"/>
                <w:lang w:val="sl-SI"/>
              </w:rPr>
              <w:t>:</w:t>
            </w:r>
          </w:p>
          <w:p w14:paraId="7548A550" w14:textId="77777777" w:rsidR="004D13B0" w:rsidRPr="00F54C39" w:rsidRDefault="004D13B0" w:rsidP="001C1A7D">
            <w:pPr>
              <w:rPr>
                <w:b/>
                <w:lang w:val="sl-SI"/>
              </w:rPr>
            </w:pPr>
            <w:r w:rsidRPr="00F54C39">
              <w:rPr>
                <w:sz w:val="16"/>
                <w:szCs w:val="16"/>
                <w:lang w:val="sl-SI"/>
              </w:rPr>
              <w:t xml:space="preserve">Zagotavljanje vsebin </w:t>
            </w:r>
            <w:r w:rsidRPr="00CE085C">
              <w:rPr>
                <w:sz w:val="16"/>
                <w:szCs w:val="16"/>
                <w:lang w:val="sl-SI"/>
              </w:rPr>
              <w:t>za komuniciranje s splošno in strokovno javnostjo preko spletnega portala Progra</w:t>
            </w:r>
            <w:r w:rsidRPr="00CE085C">
              <w:rPr>
                <w:sz w:val="16"/>
                <w:szCs w:val="16"/>
                <w:lang w:val="sl-SI"/>
              </w:rPr>
              <w:lastRenderedPageBreak/>
              <w:t>ma MIRA in redno sodelovanje z mediji</w:t>
            </w:r>
            <w:r w:rsidRPr="00CE085C">
              <w:rPr>
                <w:b/>
                <w:bCs/>
                <w:sz w:val="16"/>
                <w:szCs w:val="16"/>
                <w:lang w:val="sl-SI"/>
              </w:rPr>
              <w:t xml:space="preserve">. </w:t>
            </w:r>
          </w:p>
        </w:tc>
        <w:tc>
          <w:tcPr>
            <w:tcW w:w="2552" w:type="dxa"/>
          </w:tcPr>
          <w:p w14:paraId="7EFAF65B" w14:textId="77777777" w:rsidR="004D13B0" w:rsidRPr="009D3550" w:rsidRDefault="004D13B0" w:rsidP="00A51D3B">
            <w:pPr>
              <w:rPr>
                <w:sz w:val="16"/>
                <w:szCs w:val="16"/>
                <w:lang w:val="sl-SI"/>
              </w:rPr>
            </w:pPr>
            <w:r>
              <w:rPr>
                <w:sz w:val="16"/>
                <w:szCs w:val="16"/>
                <w:lang w:val="sl-SI"/>
              </w:rPr>
              <w:t>- Redno i</w:t>
            </w:r>
            <w:r w:rsidRPr="009D3550">
              <w:rPr>
                <w:sz w:val="16"/>
                <w:szCs w:val="16"/>
                <w:lang w:val="sl-SI"/>
              </w:rPr>
              <w:t>nformiranje spl</w:t>
            </w:r>
            <w:r w:rsidRPr="009D3550">
              <w:rPr>
                <w:sz w:val="16"/>
                <w:szCs w:val="16"/>
                <w:lang w:val="sl-SI"/>
              </w:rPr>
              <w:lastRenderedPageBreak/>
              <w:t>ošn</w:t>
            </w:r>
            <w:r>
              <w:rPr>
                <w:sz w:val="16"/>
                <w:szCs w:val="16"/>
                <w:lang w:val="sl-SI"/>
              </w:rPr>
              <w:t>e, zainteresirane</w:t>
            </w:r>
            <w:r w:rsidRPr="009D3550">
              <w:rPr>
                <w:sz w:val="16"/>
                <w:szCs w:val="16"/>
                <w:lang w:val="sl-SI"/>
              </w:rPr>
              <w:t xml:space="preserve"> </w:t>
            </w:r>
            <w:r>
              <w:rPr>
                <w:sz w:val="16"/>
                <w:szCs w:val="16"/>
                <w:lang w:val="sl-SI"/>
              </w:rPr>
              <w:t>in strokovne javnosti</w:t>
            </w:r>
            <w:r w:rsidRPr="009D3550">
              <w:rPr>
                <w:sz w:val="16"/>
                <w:szCs w:val="16"/>
                <w:lang w:val="sl-SI"/>
              </w:rPr>
              <w:t xml:space="preserve"> </w:t>
            </w:r>
            <w:r>
              <w:rPr>
                <w:sz w:val="16"/>
                <w:szCs w:val="16"/>
                <w:lang w:val="sl-SI"/>
              </w:rPr>
              <w:t>ter</w:t>
            </w:r>
            <w:r w:rsidRPr="009D3550">
              <w:rPr>
                <w:sz w:val="16"/>
                <w:szCs w:val="16"/>
                <w:lang w:val="sl-SI"/>
              </w:rPr>
              <w:t xml:space="preserve"> novinarje</w:t>
            </w:r>
            <w:r>
              <w:rPr>
                <w:sz w:val="16"/>
                <w:szCs w:val="16"/>
                <w:lang w:val="sl-SI"/>
              </w:rPr>
              <w:t>v o implementaciji ReNPDZ18-28;</w:t>
            </w:r>
          </w:p>
          <w:p w14:paraId="7CC9EA7B" w14:textId="77777777" w:rsidR="004D13B0" w:rsidRPr="009D3550" w:rsidRDefault="004D13B0" w:rsidP="00A51D3B">
            <w:pPr>
              <w:rPr>
                <w:sz w:val="16"/>
                <w:szCs w:val="16"/>
                <w:lang w:val="sl-SI"/>
              </w:rPr>
            </w:pPr>
            <w:r>
              <w:rPr>
                <w:sz w:val="16"/>
                <w:szCs w:val="16"/>
                <w:lang w:val="sl-SI"/>
              </w:rPr>
              <w:t xml:space="preserve">- </w:t>
            </w:r>
            <w:r w:rsidRPr="009D3550">
              <w:rPr>
                <w:sz w:val="16"/>
                <w:szCs w:val="16"/>
                <w:lang w:val="sl-SI"/>
              </w:rPr>
              <w:t xml:space="preserve">Vzpostavitev intranetnega portala za objavo vsebin za </w:t>
            </w:r>
            <w:r>
              <w:rPr>
                <w:sz w:val="16"/>
                <w:szCs w:val="16"/>
                <w:lang w:val="sl-SI"/>
              </w:rPr>
              <w:t xml:space="preserve">strokovno javnost; </w:t>
            </w:r>
          </w:p>
          <w:p w14:paraId="69356066" w14:textId="77777777" w:rsidR="004D13B0" w:rsidRDefault="004D13B0" w:rsidP="00A51D3B">
            <w:pPr>
              <w:rPr>
                <w:sz w:val="16"/>
                <w:szCs w:val="16"/>
                <w:lang w:val="sl-SI"/>
              </w:rPr>
            </w:pPr>
            <w:r>
              <w:rPr>
                <w:sz w:val="16"/>
                <w:szCs w:val="16"/>
                <w:lang w:val="sl-SI"/>
              </w:rPr>
              <w:t xml:space="preserve">- </w:t>
            </w:r>
            <w:r w:rsidRPr="00953C09">
              <w:rPr>
                <w:sz w:val="16"/>
                <w:szCs w:val="16"/>
                <w:lang w:val="sl-SI"/>
              </w:rPr>
              <w:t>Uvedba in urejanje vsebin na druž</w:t>
            </w:r>
            <w:r>
              <w:rPr>
                <w:sz w:val="16"/>
                <w:szCs w:val="16"/>
                <w:lang w:val="sl-SI"/>
              </w:rPr>
              <w:t>be</w:t>
            </w:r>
            <w:r w:rsidRPr="00953C09">
              <w:rPr>
                <w:sz w:val="16"/>
                <w:szCs w:val="16"/>
                <w:lang w:val="sl-SI"/>
              </w:rPr>
              <w:t>nih omrežjih</w:t>
            </w:r>
            <w:r>
              <w:rPr>
                <w:sz w:val="16"/>
                <w:szCs w:val="16"/>
                <w:lang w:val="sl-SI"/>
              </w:rPr>
              <w:t>;</w:t>
            </w:r>
            <w:r w:rsidRPr="00953C09">
              <w:rPr>
                <w:sz w:val="16"/>
                <w:szCs w:val="16"/>
                <w:lang w:val="sl-SI"/>
              </w:rPr>
              <w:t xml:space="preserve"> </w:t>
            </w:r>
          </w:p>
          <w:p w14:paraId="3FC022AA" w14:textId="77777777" w:rsidR="004D13B0" w:rsidRDefault="004D13B0" w:rsidP="00A51D3B">
            <w:pPr>
              <w:rPr>
                <w:sz w:val="16"/>
                <w:szCs w:val="16"/>
                <w:lang w:val="sl-SI"/>
              </w:rPr>
            </w:pPr>
            <w:r>
              <w:rPr>
                <w:sz w:val="16"/>
                <w:szCs w:val="16"/>
                <w:lang w:val="sl-SI"/>
              </w:rPr>
              <w:t>- Spremljanje medijskih objav in odziva javnosti glede implementacije AN22-23, s pripravo polletnih poročil.</w:t>
            </w:r>
          </w:p>
          <w:p w14:paraId="48FEA607" w14:textId="3AA5638B" w:rsidR="004D13B0" w:rsidRDefault="004D13B0" w:rsidP="00A51D3B">
            <w:pPr>
              <w:rPr>
                <w:sz w:val="16"/>
                <w:szCs w:val="16"/>
                <w:lang w:val="sl-SI"/>
              </w:rPr>
            </w:pPr>
            <w:r>
              <w:rPr>
                <w:sz w:val="16"/>
                <w:szCs w:val="16"/>
                <w:lang w:val="sl-SI"/>
              </w:rPr>
              <w:t xml:space="preserve">- </w:t>
            </w:r>
            <w:r w:rsidR="002D4C4F">
              <w:rPr>
                <w:sz w:val="16"/>
                <w:szCs w:val="16"/>
                <w:lang w:val="sl-SI"/>
              </w:rPr>
              <w:t>P</w:t>
            </w:r>
            <w:r>
              <w:rPr>
                <w:sz w:val="16"/>
                <w:szCs w:val="16"/>
                <w:lang w:val="sl-SI"/>
              </w:rPr>
              <w:t>riprava družabnih dogodkov in medijskih ukrepov pri vzpostavljanju novosti na nacionalnem in v lokalnih okoljih.</w:t>
            </w:r>
          </w:p>
          <w:p w14:paraId="6C344550" w14:textId="75E891A0" w:rsidR="004D13B0" w:rsidRPr="00953C09" w:rsidRDefault="004D13B0" w:rsidP="00A51D3B">
            <w:pPr>
              <w:rPr>
                <w:sz w:val="16"/>
                <w:szCs w:val="16"/>
                <w:lang w:val="sl-SI"/>
              </w:rPr>
            </w:pPr>
            <w:r>
              <w:rPr>
                <w:sz w:val="16"/>
                <w:szCs w:val="16"/>
                <w:lang w:val="sl-SI"/>
              </w:rPr>
              <w:t>-</w:t>
            </w:r>
            <w:r w:rsidR="002D4C4F">
              <w:rPr>
                <w:sz w:val="16"/>
                <w:szCs w:val="16"/>
                <w:lang w:val="sl-SI"/>
              </w:rPr>
              <w:t xml:space="preserve"> P</w:t>
            </w:r>
            <w:r>
              <w:rPr>
                <w:sz w:val="16"/>
                <w:szCs w:val="16"/>
                <w:lang w:val="sl-SI"/>
              </w:rPr>
              <w:t>riprava medijskih ukrepov v primeru negativnih odzivov različnih javnosti.</w:t>
            </w:r>
          </w:p>
          <w:p w14:paraId="2C54080C" w14:textId="77777777" w:rsidR="004D13B0" w:rsidRPr="00F54C39" w:rsidRDefault="004D13B0" w:rsidP="00A51D3B">
            <w:pPr>
              <w:rPr>
                <w:b/>
                <w:lang w:val="sl-SI"/>
              </w:rPr>
            </w:pPr>
            <w:r>
              <w:rPr>
                <w:sz w:val="16"/>
                <w:szCs w:val="16"/>
                <w:lang w:val="sl-SI"/>
              </w:rPr>
              <w:t xml:space="preserve"> </w:t>
            </w:r>
          </w:p>
        </w:tc>
        <w:tc>
          <w:tcPr>
            <w:tcW w:w="1134" w:type="dxa"/>
          </w:tcPr>
          <w:p w14:paraId="2EC5831C" w14:textId="1B96E2DC" w:rsidR="004D13B0" w:rsidRPr="00F54C39" w:rsidRDefault="002511EA" w:rsidP="001C1A7D">
            <w:pPr>
              <w:rPr>
                <w:b/>
                <w:lang w:val="sl-SI"/>
              </w:rPr>
            </w:pPr>
            <w:r>
              <w:rPr>
                <w:sz w:val="16"/>
                <w:szCs w:val="16"/>
                <w:lang w:val="sl-SI"/>
              </w:rPr>
              <w:t>2022–2023</w:t>
            </w:r>
          </w:p>
        </w:tc>
        <w:tc>
          <w:tcPr>
            <w:tcW w:w="2268" w:type="dxa"/>
          </w:tcPr>
          <w:p w14:paraId="6A439F56" w14:textId="77777777" w:rsidR="004D13B0" w:rsidRDefault="004D13B0" w:rsidP="00A51D3B">
            <w:pPr>
              <w:rPr>
                <w:sz w:val="16"/>
                <w:szCs w:val="18"/>
                <w:lang w:val="sl-SI"/>
              </w:rPr>
            </w:pPr>
            <w:r w:rsidRPr="00B2012C">
              <w:rPr>
                <w:sz w:val="16"/>
                <w:szCs w:val="18"/>
                <w:lang w:val="sl-SI"/>
              </w:rPr>
              <w:t xml:space="preserve">Število </w:t>
            </w:r>
            <w:r>
              <w:rPr>
                <w:sz w:val="16"/>
                <w:szCs w:val="18"/>
                <w:lang w:val="sl-SI"/>
              </w:rPr>
              <w:t>objav na spletni strani in družbenih omrežjih.</w:t>
            </w:r>
          </w:p>
          <w:p w14:paraId="3F44A219" w14:textId="77777777" w:rsidR="004D13B0" w:rsidRDefault="004D13B0" w:rsidP="00A51D3B">
            <w:pPr>
              <w:rPr>
                <w:sz w:val="16"/>
                <w:szCs w:val="18"/>
                <w:lang w:val="sl-SI"/>
              </w:rPr>
            </w:pPr>
          </w:p>
          <w:p w14:paraId="470B7C96" w14:textId="77777777" w:rsidR="004D13B0" w:rsidRDefault="004D13B0" w:rsidP="00A51D3B">
            <w:pPr>
              <w:rPr>
                <w:sz w:val="16"/>
                <w:szCs w:val="18"/>
                <w:lang w:val="sl-SI"/>
              </w:rPr>
            </w:pPr>
            <w:r>
              <w:rPr>
                <w:sz w:val="16"/>
                <w:szCs w:val="18"/>
                <w:lang w:val="sl-SI"/>
              </w:rPr>
              <w:t xml:space="preserve">Število </w:t>
            </w:r>
            <w:r w:rsidRPr="00B2012C">
              <w:rPr>
                <w:sz w:val="16"/>
                <w:szCs w:val="18"/>
                <w:lang w:val="sl-SI"/>
              </w:rPr>
              <w:t>ogledov</w:t>
            </w:r>
            <w:r>
              <w:rPr>
                <w:sz w:val="16"/>
                <w:szCs w:val="18"/>
                <w:lang w:val="sl-SI"/>
              </w:rPr>
              <w:t xml:space="preserve"> in bralcev</w:t>
            </w:r>
            <w:r w:rsidRPr="00B2012C">
              <w:rPr>
                <w:sz w:val="16"/>
                <w:szCs w:val="18"/>
                <w:lang w:val="sl-SI"/>
              </w:rPr>
              <w:t xml:space="preserve"> posameznih vsebin.</w:t>
            </w:r>
            <w:r>
              <w:rPr>
                <w:sz w:val="16"/>
                <w:szCs w:val="18"/>
                <w:lang w:val="sl-SI"/>
              </w:rPr>
              <w:t xml:space="preserve"> </w:t>
            </w:r>
          </w:p>
          <w:p w14:paraId="1EB768BA" w14:textId="77777777" w:rsidR="004D13B0" w:rsidRDefault="004D13B0" w:rsidP="00A51D3B">
            <w:pPr>
              <w:rPr>
                <w:sz w:val="16"/>
                <w:szCs w:val="16"/>
                <w:lang w:val="sl-SI"/>
              </w:rPr>
            </w:pPr>
          </w:p>
          <w:p w14:paraId="7D396010" w14:textId="77777777" w:rsidR="004D13B0" w:rsidRDefault="004D13B0" w:rsidP="00A51D3B">
            <w:pPr>
              <w:rPr>
                <w:sz w:val="16"/>
                <w:szCs w:val="16"/>
                <w:lang w:val="sl-SI"/>
              </w:rPr>
            </w:pPr>
            <w:r>
              <w:rPr>
                <w:sz w:val="16"/>
                <w:szCs w:val="16"/>
                <w:lang w:val="sl-SI"/>
              </w:rPr>
              <w:t xml:space="preserve">Polletna poročila o medijskih objavah in odzivih različnih javnosti. </w:t>
            </w:r>
          </w:p>
          <w:p w14:paraId="1D27445E" w14:textId="77777777" w:rsidR="004D13B0" w:rsidRPr="0021303A" w:rsidRDefault="004D13B0" w:rsidP="00A51D3B">
            <w:pPr>
              <w:rPr>
                <w:sz w:val="16"/>
                <w:szCs w:val="16"/>
                <w:lang w:val="sl-SI"/>
              </w:rPr>
            </w:pPr>
          </w:p>
          <w:p w14:paraId="06769C0D" w14:textId="77777777" w:rsidR="004D13B0" w:rsidRPr="00F54C39" w:rsidRDefault="004D13B0" w:rsidP="001C1A7D">
            <w:pPr>
              <w:rPr>
                <w:b/>
                <w:lang w:val="sl-SI"/>
              </w:rPr>
            </w:pPr>
            <w:r w:rsidRPr="00B2012C">
              <w:rPr>
                <w:sz w:val="16"/>
                <w:szCs w:val="18"/>
                <w:lang w:val="sl-SI"/>
              </w:rPr>
              <w:t>Število medijskih dogodkov in objav s področja Progama MIR</w:t>
            </w:r>
            <w:r>
              <w:rPr>
                <w:sz w:val="16"/>
                <w:szCs w:val="18"/>
                <w:lang w:val="sl-SI"/>
              </w:rPr>
              <w:t>A</w:t>
            </w:r>
            <w:r w:rsidRPr="00B2012C">
              <w:rPr>
                <w:sz w:val="16"/>
                <w:szCs w:val="18"/>
                <w:lang w:val="sl-SI"/>
              </w:rPr>
              <w:t xml:space="preserve"> in duševnega zdravja.</w:t>
            </w:r>
            <w:r>
              <w:rPr>
                <w:sz w:val="16"/>
                <w:szCs w:val="18"/>
                <w:lang w:val="sl-SI"/>
              </w:rPr>
              <w:t xml:space="preserve"> </w:t>
            </w:r>
          </w:p>
        </w:tc>
        <w:tc>
          <w:tcPr>
            <w:tcW w:w="992" w:type="dxa"/>
          </w:tcPr>
          <w:p w14:paraId="0F4D404B" w14:textId="77777777" w:rsidR="004D13B0" w:rsidRPr="00F54C39" w:rsidRDefault="004D13B0" w:rsidP="001C1A7D">
            <w:pPr>
              <w:rPr>
                <w:b/>
                <w:lang w:val="sl-SI"/>
              </w:rPr>
            </w:pPr>
            <w:r w:rsidRPr="000E5CCA">
              <w:rPr>
                <w:sz w:val="16"/>
                <w:szCs w:val="16"/>
                <w:lang w:val="sl-SI"/>
              </w:rPr>
              <w:t>MZ</w:t>
            </w:r>
          </w:p>
        </w:tc>
        <w:tc>
          <w:tcPr>
            <w:tcW w:w="1843" w:type="dxa"/>
          </w:tcPr>
          <w:p w14:paraId="21A83F1C" w14:textId="77777777" w:rsidR="004D13B0" w:rsidRPr="000E5CCA" w:rsidRDefault="004D13B0" w:rsidP="00A51D3B">
            <w:pPr>
              <w:rPr>
                <w:sz w:val="16"/>
                <w:szCs w:val="16"/>
                <w:lang w:val="sl-SI"/>
              </w:rPr>
            </w:pPr>
            <w:r w:rsidRPr="000E5CCA">
              <w:rPr>
                <w:sz w:val="16"/>
                <w:szCs w:val="16"/>
                <w:lang w:val="sl-SI"/>
              </w:rPr>
              <w:t xml:space="preserve">NIJZ </w:t>
            </w:r>
          </w:p>
          <w:p w14:paraId="4E89E20C" w14:textId="77777777" w:rsidR="004D13B0" w:rsidRPr="000E5CCA" w:rsidRDefault="004D13B0" w:rsidP="00A51D3B">
            <w:pPr>
              <w:rPr>
                <w:sz w:val="16"/>
                <w:szCs w:val="16"/>
                <w:lang w:val="sl-SI"/>
              </w:rPr>
            </w:pPr>
          </w:p>
          <w:p w14:paraId="1AB1CE23" w14:textId="77777777" w:rsidR="004D13B0" w:rsidRPr="000E5CCA" w:rsidRDefault="004D13B0" w:rsidP="00A51D3B">
            <w:pPr>
              <w:rPr>
                <w:sz w:val="16"/>
                <w:szCs w:val="16"/>
                <w:lang w:val="sl-SI"/>
              </w:rPr>
            </w:pPr>
            <w:r w:rsidRPr="000E5CCA">
              <w:rPr>
                <w:sz w:val="16"/>
                <w:szCs w:val="16"/>
                <w:lang w:val="sl-SI"/>
              </w:rPr>
              <w:t>Sodelujoči:</w:t>
            </w:r>
          </w:p>
          <w:p w14:paraId="323DDE25" w14:textId="77777777" w:rsidR="004D13B0" w:rsidRPr="00F54C39" w:rsidRDefault="004D13B0" w:rsidP="00A51D3B">
            <w:pPr>
              <w:rPr>
                <w:b/>
                <w:lang w:val="sl-SI"/>
              </w:rPr>
            </w:pPr>
            <w:r>
              <w:rPr>
                <w:sz w:val="16"/>
                <w:szCs w:val="16"/>
                <w:lang w:val="sl-SI"/>
              </w:rPr>
              <w:t>m</w:t>
            </w:r>
            <w:r>
              <w:rPr>
                <w:sz w:val="16"/>
                <w:szCs w:val="16"/>
                <w:lang w:val="sl-SI"/>
              </w:rPr>
              <w:lastRenderedPageBreak/>
              <w:t>i</w:t>
            </w:r>
            <w:r>
              <w:rPr>
                <w:sz w:val="16"/>
                <w:szCs w:val="16"/>
                <w:lang w:val="sl-SI"/>
              </w:rPr>
              <w:t>nistrstva, medijske hiše in posamezni novinarji,</w:t>
            </w:r>
            <w:r w:rsidRPr="000E5CCA">
              <w:rPr>
                <w:sz w:val="16"/>
                <w:szCs w:val="16"/>
                <w:lang w:val="sl-SI"/>
              </w:rPr>
              <w:t xml:space="preserve"> strokovna javnost, uporabniki</w:t>
            </w:r>
            <w:r>
              <w:rPr>
                <w:sz w:val="16"/>
                <w:szCs w:val="16"/>
                <w:lang w:val="sl-SI"/>
              </w:rPr>
              <w:t>, vplivneži v družbenih omrežjih, drugi deležniki na nacionalnem in lokalnem nivoju</w:t>
            </w:r>
            <w:r w:rsidRPr="000E5CCA">
              <w:rPr>
                <w:sz w:val="16"/>
                <w:szCs w:val="16"/>
                <w:lang w:val="sl-SI"/>
              </w:rPr>
              <w:t>.</w:t>
            </w:r>
          </w:p>
        </w:tc>
        <w:tc>
          <w:tcPr>
            <w:tcW w:w="1559" w:type="dxa"/>
          </w:tcPr>
          <w:p w14:paraId="42E98BF4" w14:textId="77777777" w:rsidR="00BF3CF6" w:rsidRDefault="00BF3CF6" w:rsidP="001C1A7D">
            <w:pPr>
              <w:rPr>
                <w:sz w:val="16"/>
                <w:szCs w:val="16"/>
                <w:lang w:val="sl-SI"/>
              </w:rPr>
            </w:pPr>
          </w:p>
          <w:p w14:paraId="0A800B95" w14:textId="42E4837B" w:rsidR="00BF3CF6" w:rsidRPr="00F54C39" w:rsidRDefault="00BF3CF6" w:rsidP="001C1A7D">
            <w:pPr>
              <w:rPr>
                <w:b/>
                <w:lang w:val="sl-SI"/>
              </w:rPr>
            </w:pPr>
            <w:r w:rsidRPr="001E237D">
              <w:rPr>
                <w:sz w:val="16"/>
                <w:szCs w:val="16"/>
                <w:lang w:val="sl-SI"/>
              </w:rPr>
              <w:t xml:space="preserve">Redna dejavnost v okviru izvajanja javne službe </w:t>
            </w:r>
          </w:p>
        </w:tc>
        <w:tc>
          <w:tcPr>
            <w:tcW w:w="1559" w:type="dxa"/>
          </w:tcPr>
          <w:p w14:paraId="78EC0676" w14:textId="77777777" w:rsidR="00BF3CF6" w:rsidRDefault="00BF3CF6" w:rsidP="00BF3CF6">
            <w:pPr>
              <w:rPr>
                <w:sz w:val="16"/>
                <w:szCs w:val="16"/>
                <w:lang w:val="sl-SI"/>
              </w:rPr>
            </w:pPr>
          </w:p>
          <w:p w14:paraId="6D491A4F" w14:textId="5394F0AE" w:rsidR="004D13B0" w:rsidRPr="005347EA" w:rsidRDefault="00BF3CF6" w:rsidP="00BF3CF6">
            <w:pPr>
              <w:rPr>
                <w:sz w:val="16"/>
                <w:szCs w:val="16"/>
                <w:lang w:val="sl-SI"/>
              </w:rPr>
            </w:pPr>
            <w:r w:rsidRPr="001E237D">
              <w:rPr>
                <w:sz w:val="16"/>
                <w:szCs w:val="16"/>
                <w:lang w:val="sl-SI"/>
              </w:rPr>
              <w:t xml:space="preserve">Redna dejavnost v okviru izvajanja javne službe </w:t>
            </w:r>
          </w:p>
        </w:tc>
      </w:tr>
      <w:tr w:rsidR="004D13B0" w:rsidRPr="00A51D3B" w14:paraId="289FA44C" w14:textId="77777777" w:rsidTr="00974912">
        <w:tc>
          <w:tcPr>
            <w:tcW w:w="2405" w:type="dxa"/>
          </w:tcPr>
          <w:p w14:paraId="4D06F4E4" w14:textId="77777777" w:rsidR="004D13B0" w:rsidRPr="00FD2C8D" w:rsidRDefault="004D13B0" w:rsidP="001C1A7D">
            <w:pPr>
              <w:rPr>
                <w:b/>
                <w:sz w:val="18"/>
                <w:szCs w:val="18"/>
                <w:lang w:val="sl-SI"/>
              </w:rPr>
            </w:pPr>
            <w:r w:rsidRPr="00FD2C8D">
              <w:rPr>
                <w:b/>
                <w:sz w:val="18"/>
                <w:szCs w:val="18"/>
                <w:lang w:val="sl-SI"/>
              </w:rPr>
              <w:t>Ukrep II:</w:t>
            </w:r>
          </w:p>
          <w:p w14:paraId="1EEDB9D4" w14:textId="77777777" w:rsidR="004D13B0" w:rsidRPr="00FD2C8D" w:rsidRDefault="004D13B0" w:rsidP="00A51D3B">
            <w:pPr>
              <w:rPr>
                <w:bCs/>
                <w:sz w:val="16"/>
                <w:szCs w:val="16"/>
                <w:lang w:val="sl-SI"/>
              </w:rPr>
            </w:pPr>
            <w:r w:rsidRPr="00FD2C8D">
              <w:rPr>
                <w:bCs/>
                <w:sz w:val="16"/>
                <w:szCs w:val="16"/>
                <w:lang w:val="sl-SI"/>
              </w:rPr>
              <w:t xml:space="preserve">Zagotavljanje </w:t>
            </w:r>
            <w:r w:rsidRPr="00FD2C8D">
              <w:rPr>
                <w:sz w:val="16"/>
                <w:szCs w:val="16"/>
                <w:lang w:val="sl-SI"/>
              </w:rPr>
              <w:t xml:space="preserve">komunikacijske podpore </w:t>
            </w:r>
            <w:r w:rsidRPr="00FD2C8D">
              <w:rPr>
                <w:bCs/>
                <w:sz w:val="16"/>
                <w:szCs w:val="16"/>
                <w:lang w:val="sl-SI"/>
              </w:rPr>
              <w:t>za uporabnike z različnimi oviranostmi</w:t>
            </w:r>
            <w:r w:rsidRPr="00FD2C8D" w:rsidDel="00EF0F4C">
              <w:rPr>
                <w:bCs/>
                <w:sz w:val="16"/>
                <w:szCs w:val="16"/>
                <w:lang w:val="sl-SI"/>
              </w:rPr>
              <w:t xml:space="preserve"> </w:t>
            </w:r>
            <w:r w:rsidRPr="00FD2C8D">
              <w:rPr>
                <w:bCs/>
                <w:sz w:val="16"/>
                <w:szCs w:val="16"/>
                <w:lang w:val="sl-SI"/>
              </w:rPr>
              <w:t>in ranljivostmi v skladu z Zakonom o izenačevanju možnosti invalidov in Zakona o uporabi slovenskega znakovnega jezika.</w:t>
            </w:r>
          </w:p>
        </w:tc>
        <w:tc>
          <w:tcPr>
            <w:tcW w:w="2552" w:type="dxa"/>
          </w:tcPr>
          <w:p w14:paraId="20FEBC2E" w14:textId="77777777" w:rsidR="004D13B0" w:rsidRPr="00FD2C8D" w:rsidRDefault="004D13B0" w:rsidP="00A51D3B">
            <w:pPr>
              <w:rPr>
                <w:sz w:val="16"/>
                <w:szCs w:val="16"/>
                <w:lang w:val="sl-SI"/>
              </w:rPr>
            </w:pPr>
            <w:r w:rsidRPr="00FD2C8D">
              <w:rPr>
                <w:sz w:val="16"/>
                <w:szCs w:val="16"/>
                <w:lang w:val="sl-SI"/>
              </w:rPr>
              <w:t xml:space="preserve">- Zagotavljanje gradiv in vsebin ter orodij v prilagojenih oblikah (jezikovnih, lahkega branja, slikovne komunikacije, video, slovenskega znakovnega jezika) </w:t>
            </w:r>
          </w:p>
          <w:p w14:paraId="6785F318" w14:textId="77777777" w:rsidR="004D13B0" w:rsidRPr="00FD2C8D" w:rsidRDefault="004D13B0" w:rsidP="00A51D3B">
            <w:pPr>
              <w:rPr>
                <w:sz w:val="16"/>
                <w:szCs w:val="16"/>
                <w:lang w:val="sl-SI"/>
              </w:rPr>
            </w:pPr>
            <w:r w:rsidRPr="00FD2C8D">
              <w:rPr>
                <w:sz w:val="16"/>
                <w:szCs w:val="16"/>
                <w:lang w:val="sl-SI"/>
              </w:rPr>
              <w:t xml:space="preserve">- Prilagoditev spletnih strani Programa MIRA za osebe z oviranostmi; </w:t>
            </w:r>
          </w:p>
          <w:p w14:paraId="18CBDD60" w14:textId="77777777" w:rsidR="004D13B0" w:rsidRPr="00FD2C8D" w:rsidRDefault="004D13B0" w:rsidP="00A51D3B">
            <w:pPr>
              <w:rPr>
                <w:sz w:val="16"/>
                <w:szCs w:val="16"/>
                <w:lang w:val="sl-SI"/>
              </w:rPr>
            </w:pPr>
            <w:r w:rsidRPr="00FD2C8D">
              <w:rPr>
                <w:sz w:val="16"/>
                <w:szCs w:val="16"/>
                <w:lang w:val="sl-SI"/>
              </w:rPr>
              <w:t xml:space="preserve">- Zagotavljanje tolmačev za slovenski znakovni jezik za gluhe in naglušne osebe v skladu z Zakonom o uporabi slovenskega znakovnega jezika; </w:t>
            </w:r>
          </w:p>
          <w:p w14:paraId="5FF876CD" w14:textId="77777777" w:rsidR="004D13B0" w:rsidRPr="00FD2C8D" w:rsidRDefault="004D13B0" w:rsidP="00A51D3B">
            <w:pPr>
              <w:rPr>
                <w:sz w:val="16"/>
                <w:szCs w:val="16"/>
                <w:lang w:val="sl-SI"/>
              </w:rPr>
            </w:pPr>
            <w:r w:rsidRPr="00FD2C8D">
              <w:rPr>
                <w:sz w:val="16"/>
                <w:szCs w:val="16"/>
                <w:lang w:val="sl-SI"/>
              </w:rPr>
              <w:t xml:space="preserve">- Zagotavljanje medkulturnih mediatorjev za osebe s težavami v duševnem zdravju; </w:t>
            </w:r>
          </w:p>
          <w:p w14:paraId="59F288E3" w14:textId="77777777" w:rsidR="004D13B0" w:rsidRPr="00FD2C8D" w:rsidRDefault="004D13B0" w:rsidP="00A51D3B">
            <w:pPr>
              <w:rPr>
                <w:b/>
                <w:lang w:val="sl-SI"/>
              </w:rPr>
            </w:pPr>
            <w:r w:rsidRPr="00FD2C8D">
              <w:rPr>
                <w:sz w:val="16"/>
                <w:szCs w:val="16"/>
                <w:lang w:val="sl-SI"/>
              </w:rPr>
              <w:t xml:space="preserve">- Usposabljanje izvajalcev zdravstvenih, socialnih in drugih storitev za duševno zdravje za delo z osebami z invalidnostmi. </w:t>
            </w:r>
          </w:p>
        </w:tc>
        <w:tc>
          <w:tcPr>
            <w:tcW w:w="1134" w:type="dxa"/>
          </w:tcPr>
          <w:p w14:paraId="487A5451" w14:textId="6F52611F" w:rsidR="004D13B0" w:rsidRPr="00FD2C8D" w:rsidRDefault="002511EA" w:rsidP="001C1A7D">
            <w:pPr>
              <w:rPr>
                <w:bCs/>
                <w:sz w:val="16"/>
                <w:szCs w:val="16"/>
                <w:lang w:val="sl-SI"/>
              </w:rPr>
            </w:pPr>
            <w:r>
              <w:rPr>
                <w:bCs/>
                <w:sz w:val="16"/>
                <w:szCs w:val="16"/>
                <w:lang w:val="sl-SI"/>
              </w:rPr>
              <w:t>2022–2023</w:t>
            </w:r>
          </w:p>
        </w:tc>
        <w:tc>
          <w:tcPr>
            <w:tcW w:w="2268" w:type="dxa"/>
          </w:tcPr>
          <w:p w14:paraId="180177D4" w14:textId="77777777" w:rsidR="004D13B0" w:rsidRPr="00FD2C8D" w:rsidRDefault="004D13B0" w:rsidP="00A51D3B">
            <w:pPr>
              <w:rPr>
                <w:sz w:val="16"/>
                <w:szCs w:val="18"/>
                <w:lang w:val="sl-SI"/>
              </w:rPr>
            </w:pPr>
            <w:r w:rsidRPr="00FD2C8D">
              <w:rPr>
                <w:sz w:val="16"/>
                <w:szCs w:val="18"/>
                <w:lang w:val="sl-SI"/>
              </w:rPr>
              <w:t xml:space="preserve">- Število prilagojenih gradiv; </w:t>
            </w:r>
          </w:p>
          <w:p w14:paraId="0B5EAFAC" w14:textId="77777777" w:rsidR="004D13B0" w:rsidRPr="00FD2C8D" w:rsidRDefault="004D13B0" w:rsidP="00A51D3B">
            <w:pPr>
              <w:rPr>
                <w:sz w:val="16"/>
                <w:szCs w:val="18"/>
                <w:lang w:val="sl-SI"/>
              </w:rPr>
            </w:pPr>
            <w:r w:rsidRPr="00FD2C8D">
              <w:rPr>
                <w:sz w:val="16"/>
                <w:szCs w:val="18"/>
                <w:lang w:val="sl-SI"/>
              </w:rPr>
              <w:t xml:space="preserve">- Prilagojena spletna stran; merjenje obiskanosti; </w:t>
            </w:r>
          </w:p>
          <w:p w14:paraId="4A86210A" w14:textId="77777777" w:rsidR="004D13B0" w:rsidRPr="00FD2C8D" w:rsidRDefault="004D13B0" w:rsidP="00A51D3B">
            <w:pPr>
              <w:rPr>
                <w:sz w:val="16"/>
                <w:szCs w:val="18"/>
                <w:lang w:val="sl-SI"/>
              </w:rPr>
            </w:pPr>
            <w:r w:rsidRPr="00FD2C8D">
              <w:rPr>
                <w:sz w:val="16"/>
                <w:szCs w:val="18"/>
                <w:lang w:val="sl-SI"/>
              </w:rPr>
              <w:t xml:space="preserve">- Število usposobljenih tolmačev za slovenski znakovni jezik in število usposobljenih medkulturnih mediatorjev, ki izvajajo storitve v breme obveznega zdravstvenega zavarovanja; </w:t>
            </w:r>
          </w:p>
          <w:p w14:paraId="16AE6862" w14:textId="77777777" w:rsidR="004D13B0" w:rsidRPr="00FD2C8D" w:rsidRDefault="004D13B0" w:rsidP="00A51D3B">
            <w:pPr>
              <w:rPr>
                <w:sz w:val="16"/>
                <w:szCs w:val="18"/>
                <w:lang w:val="sl-SI"/>
              </w:rPr>
            </w:pPr>
            <w:r w:rsidRPr="00FD2C8D">
              <w:rPr>
                <w:sz w:val="16"/>
                <w:szCs w:val="18"/>
                <w:lang w:val="sl-SI"/>
              </w:rPr>
              <w:t xml:space="preserve">- Število izvedenih usposabljanj; </w:t>
            </w:r>
          </w:p>
          <w:p w14:paraId="3BE732B8" w14:textId="7627A7EC" w:rsidR="004D13B0" w:rsidRPr="00FD2C8D" w:rsidRDefault="004D13B0" w:rsidP="00A51D3B">
            <w:pPr>
              <w:rPr>
                <w:bCs/>
                <w:sz w:val="16"/>
                <w:szCs w:val="16"/>
                <w:lang w:val="sl-SI"/>
              </w:rPr>
            </w:pPr>
            <w:r w:rsidRPr="00FD2C8D">
              <w:rPr>
                <w:sz w:val="16"/>
                <w:szCs w:val="18"/>
                <w:lang w:val="sl-SI"/>
              </w:rPr>
              <w:t>- Evalvacija izvedenih usposabljanj in analiza vpliva vsebin za osebe z oviranostmi na dostopnost do storitev duševnega zdravja</w:t>
            </w:r>
            <w:r w:rsidR="002D4C4F">
              <w:rPr>
                <w:sz w:val="16"/>
                <w:szCs w:val="18"/>
                <w:lang w:val="sl-SI"/>
              </w:rPr>
              <w:t>.</w:t>
            </w:r>
          </w:p>
        </w:tc>
        <w:tc>
          <w:tcPr>
            <w:tcW w:w="992" w:type="dxa"/>
          </w:tcPr>
          <w:p w14:paraId="2F91A2BF" w14:textId="77777777" w:rsidR="004D13B0" w:rsidRPr="00F345BA" w:rsidRDefault="004D13B0" w:rsidP="001C1A7D">
            <w:pPr>
              <w:rPr>
                <w:bCs/>
                <w:sz w:val="16"/>
                <w:szCs w:val="16"/>
                <w:highlight w:val="yellow"/>
                <w:lang w:val="sl-SI"/>
              </w:rPr>
            </w:pPr>
            <w:r w:rsidRPr="0048629B">
              <w:rPr>
                <w:bCs/>
                <w:sz w:val="16"/>
                <w:szCs w:val="16"/>
                <w:lang w:val="sl-SI"/>
              </w:rPr>
              <w:t xml:space="preserve">MDDSZ, </w:t>
            </w:r>
          </w:p>
        </w:tc>
        <w:tc>
          <w:tcPr>
            <w:tcW w:w="1843" w:type="dxa"/>
          </w:tcPr>
          <w:p w14:paraId="011D546E" w14:textId="77777777" w:rsidR="004D13B0" w:rsidRPr="00CB157A" w:rsidRDefault="004D13B0" w:rsidP="00A51D3B">
            <w:pPr>
              <w:rPr>
                <w:bCs/>
                <w:sz w:val="16"/>
                <w:szCs w:val="16"/>
                <w:lang w:val="sl-SI"/>
              </w:rPr>
            </w:pPr>
            <w:r w:rsidRPr="00CB157A">
              <w:rPr>
                <w:bCs/>
                <w:sz w:val="16"/>
                <w:szCs w:val="16"/>
                <w:lang w:val="sl-SI"/>
              </w:rPr>
              <w:t>NIJZ</w:t>
            </w:r>
            <w:r>
              <w:rPr>
                <w:bCs/>
                <w:sz w:val="16"/>
                <w:szCs w:val="16"/>
                <w:lang w:val="sl-SI"/>
              </w:rPr>
              <w:t>,</w:t>
            </w:r>
          </w:p>
          <w:p w14:paraId="5D3CA7AC" w14:textId="77777777" w:rsidR="004D13B0" w:rsidRPr="00CB157A" w:rsidRDefault="004D13B0" w:rsidP="00A51D3B">
            <w:pPr>
              <w:rPr>
                <w:bCs/>
                <w:sz w:val="16"/>
                <w:szCs w:val="16"/>
                <w:lang w:val="sl-SI"/>
              </w:rPr>
            </w:pPr>
            <w:r w:rsidRPr="00CB157A">
              <w:rPr>
                <w:bCs/>
                <w:sz w:val="16"/>
                <w:szCs w:val="16"/>
                <w:lang w:val="sl-SI"/>
              </w:rPr>
              <w:t>Sodelujoči:</w:t>
            </w:r>
          </w:p>
          <w:p w14:paraId="7AF955A9" w14:textId="77777777" w:rsidR="004D13B0" w:rsidRPr="00CB157A" w:rsidRDefault="004D13B0" w:rsidP="00A51D3B">
            <w:pPr>
              <w:rPr>
                <w:bCs/>
                <w:sz w:val="16"/>
                <w:szCs w:val="16"/>
                <w:lang w:val="sl-SI"/>
              </w:rPr>
            </w:pPr>
            <w:r w:rsidRPr="00CB157A">
              <w:rPr>
                <w:bCs/>
                <w:sz w:val="16"/>
                <w:szCs w:val="16"/>
                <w:lang w:val="sl-SI"/>
              </w:rPr>
              <w:t xml:space="preserve">MDDSZ, MJU, </w:t>
            </w:r>
            <w:r>
              <w:rPr>
                <w:bCs/>
                <w:sz w:val="16"/>
                <w:szCs w:val="16"/>
                <w:lang w:val="sl-SI"/>
              </w:rPr>
              <w:t xml:space="preserve"> </w:t>
            </w:r>
          </w:p>
          <w:p w14:paraId="4A583A71" w14:textId="77777777" w:rsidR="004D13B0" w:rsidRPr="00CB157A" w:rsidRDefault="004D13B0" w:rsidP="00A51D3B">
            <w:pPr>
              <w:rPr>
                <w:bCs/>
                <w:sz w:val="16"/>
                <w:szCs w:val="16"/>
                <w:lang w:val="sl-SI"/>
              </w:rPr>
            </w:pPr>
            <w:r w:rsidRPr="00CB157A">
              <w:rPr>
                <w:bCs/>
                <w:sz w:val="16"/>
                <w:szCs w:val="16"/>
                <w:lang w:val="sl-SI"/>
              </w:rPr>
              <w:t>Združenje tolmačev za slovenski znakovni jezik</w:t>
            </w:r>
            <w:r>
              <w:rPr>
                <w:bCs/>
                <w:sz w:val="16"/>
                <w:szCs w:val="16"/>
                <w:lang w:val="sl-SI"/>
              </w:rPr>
              <w:t>;</w:t>
            </w:r>
            <w:r w:rsidRPr="00CB157A">
              <w:rPr>
                <w:bCs/>
                <w:sz w:val="16"/>
                <w:szCs w:val="16"/>
                <w:lang w:val="sl-SI"/>
              </w:rPr>
              <w:t xml:space="preserve"> </w:t>
            </w:r>
            <w:r w:rsidRPr="00B2012C">
              <w:rPr>
                <w:sz w:val="16"/>
                <w:szCs w:val="16"/>
                <w:lang w:val="sl-SI"/>
              </w:rPr>
              <w:t>strokovnjaki s področja logopedije, slovenskega znakovnega jezika, komuniciranja s slepimi in slabovidnimi, specialne pedagogike in andragogike</w:t>
            </w:r>
            <w:r>
              <w:rPr>
                <w:sz w:val="16"/>
                <w:szCs w:val="16"/>
                <w:lang w:val="sl-SI"/>
              </w:rPr>
              <w:t xml:space="preserve">, </w:t>
            </w:r>
            <w:r>
              <w:rPr>
                <w:bCs/>
                <w:sz w:val="16"/>
                <w:szCs w:val="16"/>
                <w:lang w:val="sl-SI"/>
              </w:rPr>
              <w:t xml:space="preserve">SIOS, </w:t>
            </w:r>
            <w:r w:rsidRPr="00CB157A">
              <w:rPr>
                <w:bCs/>
                <w:sz w:val="16"/>
                <w:szCs w:val="16"/>
                <w:lang w:val="sl-SI"/>
              </w:rPr>
              <w:t>NVO, CNVOS.</w:t>
            </w:r>
          </w:p>
        </w:tc>
        <w:tc>
          <w:tcPr>
            <w:tcW w:w="1559" w:type="dxa"/>
          </w:tcPr>
          <w:p w14:paraId="35C6D93E" w14:textId="3EA6CB9C" w:rsidR="004D13B0" w:rsidRPr="005347EA" w:rsidRDefault="004D13B0" w:rsidP="001C1A7D">
            <w:pPr>
              <w:rPr>
                <w:bCs/>
                <w:sz w:val="16"/>
                <w:szCs w:val="16"/>
                <w:lang w:val="sl-SI"/>
              </w:rPr>
            </w:pPr>
            <w:r w:rsidRPr="005347EA">
              <w:rPr>
                <w:bCs/>
                <w:sz w:val="16"/>
                <w:szCs w:val="16"/>
                <w:lang w:val="sl-SI"/>
              </w:rPr>
              <w:t>Sredstva zagotavlja MDDSZ v o</w:t>
            </w:r>
            <w:r w:rsidR="00905A42">
              <w:rPr>
                <w:bCs/>
                <w:sz w:val="16"/>
                <w:szCs w:val="16"/>
                <w:lang w:val="sl-SI"/>
              </w:rPr>
              <w:t>kvi</w:t>
            </w:r>
            <w:r w:rsidRPr="005347EA">
              <w:rPr>
                <w:bCs/>
                <w:sz w:val="16"/>
                <w:szCs w:val="16"/>
                <w:lang w:val="sl-SI"/>
              </w:rPr>
              <w:t>ru drugih ukrepov za invalide</w:t>
            </w:r>
          </w:p>
        </w:tc>
        <w:tc>
          <w:tcPr>
            <w:tcW w:w="1559" w:type="dxa"/>
          </w:tcPr>
          <w:p w14:paraId="2888F159" w14:textId="0CF030C4" w:rsidR="004D13B0" w:rsidRPr="005347EA" w:rsidRDefault="004D13B0" w:rsidP="001C1A7D">
            <w:pPr>
              <w:rPr>
                <w:sz w:val="16"/>
                <w:szCs w:val="16"/>
                <w:lang w:val="sl-SI"/>
              </w:rPr>
            </w:pPr>
            <w:r w:rsidRPr="005347EA">
              <w:rPr>
                <w:sz w:val="16"/>
                <w:szCs w:val="16"/>
                <w:lang w:val="sl-SI"/>
              </w:rPr>
              <w:t>Sredstva zagotavlja MDDSZ v o</w:t>
            </w:r>
            <w:r w:rsidR="00905A42">
              <w:rPr>
                <w:sz w:val="16"/>
                <w:szCs w:val="16"/>
                <w:lang w:val="sl-SI"/>
              </w:rPr>
              <w:t>kv</w:t>
            </w:r>
            <w:r w:rsidRPr="005347EA">
              <w:rPr>
                <w:sz w:val="16"/>
                <w:szCs w:val="16"/>
                <w:lang w:val="sl-SI"/>
              </w:rPr>
              <w:t>iru drugih ukrepov za invalide</w:t>
            </w:r>
          </w:p>
        </w:tc>
      </w:tr>
      <w:tr w:rsidR="004D13B0" w:rsidRPr="0049002D" w14:paraId="5D4D2577" w14:textId="77777777" w:rsidTr="00974912">
        <w:tc>
          <w:tcPr>
            <w:tcW w:w="2405" w:type="dxa"/>
          </w:tcPr>
          <w:p w14:paraId="0F6EBD98" w14:textId="77777777" w:rsidR="004D13B0" w:rsidRPr="00F54C39" w:rsidRDefault="004D13B0" w:rsidP="00A51D3B">
            <w:pPr>
              <w:rPr>
                <w:b/>
                <w:sz w:val="16"/>
                <w:szCs w:val="16"/>
                <w:lang w:val="sl-SI"/>
              </w:rPr>
            </w:pPr>
            <w:r w:rsidRPr="00F54C39">
              <w:rPr>
                <w:b/>
                <w:sz w:val="16"/>
                <w:szCs w:val="16"/>
                <w:lang w:val="sl-SI"/>
              </w:rPr>
              <w:t xml:space="preserve">Ukrep </w:t>
            </w:r>
            <w:r>
              <w:rPr>
                <w:b/>
                <w:sz w:val="16"/>
                <w:szCs w:val="16"/>
                <w:lang w:val="sl-SI"/>
              </w:rPr>
              <w:t>II</w:t>
            </w:r>
            <w:r w:rsidRPr="00F54C39">
              <w:rPr>
                <w:b/>
                <w:sz w:val="16"/>
                <w:szCs w:val="16"/>
                <w:lang w:val="sl-SI"/>
              </w:rPr>
              <w:t>I:</w:t>
            </w:r>
          </w:p>
          <w:p w14:paraId="266C3CB9" w14:textId="77777777" w:rsidR="004D13B0" w:rsidRDefault="004D13B0" w:rsidP="00A51D3B">
            <w:pPr>
              <w:rPr>
                <w:sz w:val="16"/>
                <w:szCs w:val="16"/>
                <w:lang w:val="sl-SI"/>
              </w:rPr>
            </w:pPr>
            <w:r w:rsidRPr="00F54C39">
              <w:rPr>
                <w:bCs/>
                <w:sz w:val="16"/>
                <w:szCs w:val="16"/>
                <w:lang w:val="sl-SI"/>
              </w:rPr>
              <w:t xml:space="preserve">Nacionalna kampanja za promocijo </w:t>
            </w:r>
            <w:r>
              <w:rPr>
                <w:bCs/>
                <w:sz w:val="16"/>
                <w:szCs w:val="16"/>
                <w:lang w:val="sl-SI"/>
              </w:rPr>
              <w:t xml:space="preserve">nacionalnega programa ReNPDZ18-28 (Program MIRA) in dvig zdravstvene </w:t>
            </w:r>
            <w:r w:rsidRPr="00F54C39">
              <w:rPr>
                <w:bCs/>
                <w:sz w:val="16"/>
                <w:szCs w:val="16"/>
                <w:lang w:val="sl-SI"/>
              </w:rPr>
              <w:t>pismenosti</w:t>
            </w:r>
            <w:r w:rsidRPr="00F54C39">
              <w:rPr>
                <w:sz w:val="16"/>
                <w:szCs w:val="16"/>
                <w:lang w:val="sl-SI"/>
              </w:rPr>
              <w:t xml:space="preserve"> ter uporaba najnovejših informacijsko komunikacijskih tehnologij</w:t>
            </w:r>
          </w:p>
          <w:p w14:paraId="52C3251D" w14:textId="11C0C971" w:rsidR="004D13B0" w:rsidRDefault="004D13B0" w:rsidP="00A51D3B">
            <w:pPr>
              <w:rPr>
                <w:sz w:val="16"/>
                <w:szCs w:val="16"/>
                <w:lang w:val="sl-SI"/>
              </w:rPr>
            </w:pPr>
          </w:p>
          <w:p w14:paraId="2373A1CE" w14:textId="77777777" w:rsidR="004D13B0" w:rsidRPr="00FD2C8D" w:rsidRDefault="004D13B0" w:rsidP="001C1A7D">
            <w:pPr>
              <w:rPr>
                <w:b/>
                <w:sz w:val="18"/>
                <w:szCs w:val="18"/>
                <w:lang w:val="sl-SI"/>
              </w:rPr>
            </w:pPr>
          </w:p>
        </w:tc>
        <w:tc>
          <w:tcPr>
            <w:tcW w:w="2552" w:type="dxa"/>
          </w:tcPr>
          <w:p w14:paraId="26130E44" w14:textId="4F6220E6" w:rsidR="004D13B0" w:rsidRPr="00014312" w:rsidRDefault="004D13B0" w:rsidP="001C1A7D">
            <w:pPr>
              <w:rPr>
                <w:bCs/>
                <w:sz w:val="16"/>
                <w:szCs w:val="16"/>
                <w:lang w:val="sl-SI"/>
              </w:rPr>
            </w:pPr>
            <w:r>
              <w:rPr>
                <w:bCs/>
                <w:sz w:val="16"/>
                <w:szCs w:val="16"/>
                <w:lang w:val="sl-SI"/>
              </w:rPr>
              <w:t>-</w:t>
            </w:r>
            <w:r w:rsidR="002D4C4F">
              <w:rPr>
                <w:bCs/>
                <w:sz w:val="16"/>
                <w:szCs w:val="16"/>
                <w:lang w:val="sl-SI"/>
              </w:rPr>
              <w:t xml:space="preserve"> N</w:t>
            </w:r>
            <w:r w:rsidRPr="00014312">
              <w:rPr>
                <w:bCs/>
                <w:sz w:val="16"/>
                <w:szCs w:val="16"/>
                <w:lang w:val="sl-SI"/>
              </w:rPr>
              <w:t>adgradnja spletne strani NIJZ (Program MIRA) in vzpostavitev baze s podatki o kredibilnih informatorjih/spletnih straneh,</w:t>
            </w:r>
          </w:p>
          <w:p w14:paraId="4417038C" w14:textId="0294EBA1" w:rsidR="004D13B0" w:rsidRPr="00014312" w:rsidRDefault="004D13B0">
            <w:pPr>
              <w:rPr>
                <w:bCs/>
                <w:sz w:val="16"/>
                <w:szCs w:val="16"/>
                <w:lang w:val="sl-SI"/>
              </w:rPr>
            </w:pPr>
            <w:r>
              <w:rPr>
                <w:bCs/>
                <w:sz w:val="16"/>
                <w:szCs w:val="16"/>
                <w:lang w:val="sl-SI"/>
              </w:rPr>
              <w:t>-</w:t>
            </w:r>
            <w:r w:rsidR="002D4C4F">
              <w:rPr>
                <w:bCs/>
                <w:sz w:val="16"/>
                <w:szCs w:val="16"/>
                <w:lang w:val="sl-SI"/>
              </w:rPr>
              <w:t xml:space="preserve"> O</w:t>
            </w:r>
            <w:r w:rsidRPr="00014312">
              <w:rPr>
                <w:bCs/>
                <w:sz w:val="16"/>
                <w:szCs w:val="16"/>
                <w:lang w:val="sl-SI"/>
              </w:rPr>
              <w:t>rganizacija posvetov na izbrane teme za različne ciljne populacije</w:t>
            </w:r>
          </w:p>
          <w:p w14:paraId="41EFD838" w14:textId="26202B53" w:rsidR="004D13B0" w:rsidRPr="00014312" w:rsidRDefault="004D13B0">
            <w:pPr>
              <w:rPr>
                <w:bCs/>
                <w:sz w:val="16"/>
                <w:szCs w:val="16"/>
                <w:lang w:val="sl-SI"/>
              </w:rPr>
            </w:pPr>
            <w:r>
              <w:rPr>
                <w:bCs/>
                <w:sz w:val="16"/>
                <w:szCs w:val="16"/>
                <w:lang w:val="sl-SI"/>
              </w:rPr>
              <w:t>-</w:t>
            </w:r>
            <w:r w:rsidR="002D4C4F">
              <w:rPr>
                <w:bCs/>
                <w:sz w:val="16"/>
                <w:szCs w:val="16"/>
                <w:lang w:val="sl-SI"/>
              </w:rPr>
              <w:t xml:space="preserve"> M</w:t>
            </w:r>
            <w:r w:rsidRPr="00014312">
              <w:rPr>
                <w:bCs/>
                <w:sz w:val="16"/>
                <w:szCs w:val="16"/>
                <w:lang w:val="sl-SI"/>
              </w:rPr>
              <w:t>edijske objave</w:t>
            </w:r>
          </w:p>
          <w:p w14:paraId="2946A553" w14:textId="77777777" w:rsidR="004D13B0" w:rsidRPr="00FD2C8D" w:rsidRDefault="004D13B0" w:rsidP="00A51D3B">
            <w:pPr>
              <w:rPr>
                <w:sz w:val="16"/>
                <w:szCs w:val="16"/>
                <w:lang w:val="sl-SI"/>
              </w:rPr>
            </w:pPr>
          </w:p>
        </w:tc>
        <w:tc>
          <w:tcPr>
            <w:tcW w:w="1134" w:type="dxa"/>
          </w:tcPr>
          <w:p w14:paraId="164137D9" w14:textId="2299774C" w:rsidR="004D13B0" w:rsidRPr="00FD2C8D" w:rsidRDefault="002511EA" w:rsidP="001C1A7D">
            <w:pPr>
              <w:rPr>
                <w:bCs/>
                <w:sz w:val="16"/>
                <w:szCs w:val="16"/>
                <w:lang w:val="sl-SI"/>
              </w:rPr>
            </w:pPr>
            <w:r>
              <w:rPr>
                <w:bCs/>
                <w:sz w:val="16"/>
                <w:szCs w:val="16"/>
                <w:lang w:val="sl-SI"/>
              </w:rPr>
              <w:t>2022–2023</w:t>
            </w:r>
          </w:p>
        </w:tc>
        <w:tc>
          <w:tcPr>
            <w:tcW w:w="2268" w:type="dxa"/>
          </w:tcPr>
          <w:p w14:paraId="5F083960" w14:textId="77777777" w:rsidR="004D13B0" w:rsidRPr="00014312" w:rsidRDefault="004D13B0" w:rsidP="001C1A7D">
            <w:pPr>
              <w:rPr>
                <w:bCs/>
                <w:sz w:val="16"/>
                <w:szCs w:val="16"/>
                <w:lang w:val="sl-SI"/>
              </w:rPr>
            </w:pPr>
            <w:r>
              <w:rPr>
                <w:bCs/>
                <w:sz w:val="16"/>
                <w:szCs w:val="16"/>
                <w:lang w:val="sl-SI"/>
              </w:rPr>
              <w:t>-</w:t>
            </w:r>
            <w:r w:rsidRPr="00014312">
              <w:rPr>
                <w:bCs/>
                <w:sz w:val="16"/>
                <w:szCs w:val="16"/>
                <w:lang w:val="sl-SI"/>
              </w:rPr>
              <w:t xml:space="preserve">Nadgradnja spletne strani NIJZ s celostno predstavitvijo Programa Mira </w:t>
            </w:r>
          </w:p>
          <w:p w14:paraId="598E04E5" w14:textId="77777777" w:rsidR="004D13B0" w:rsidRPr="00014312" w:rsidRDefault="004D13B0">
            <w:pPr>
              <w:rPr>
                <w:bCs/>
                <w:sz w:val="16"/>
                <w:szCs w:val="16"/>
                <w:lang w:val="sl-SI"/>
              </w:rPr>
            </w:pPr>
            <w:r>
              <w:rPr>
                <w:bCs/>
                <w:sz w:val="16"/>
                <w:szCs w:val="16"/>
                <w:lang w:val="sl-SI"/>
              </w:rPr>
              <w:t>-</w:t>
            </w:r>
            <w:r w:rsidRPr="00014312">
              <w:rPr>
                <w:bCs/>
                <w:sz w:val="16"/>
                <w:szCs w:val="16"/>
                <w:lang w:val="sl-SI"/>
              </w:rPr>
              <w:t>Število objav</w:t>
            </w:r>
          </w:p>
          <w:p w14:paraId="385EAA0C" w14:textId="77777777" w:rsidR="004D13B0" w:rsidRPr="00014312" w:rsidRDefault="004D13B0">
            <w:pPr>
              <w:rPr>
                <w:bCs/>
                <w:sz w:val="16"/>
                <w:szCs w:val="16"/>
                <w:lang w:val="sl-SI"/>
              </w:rPr>
            </w:pPr>
            <w:r>
              <w:rPr>
                <w:bCs/>
                <w:sz w:val="16"/>
                <w:szCs w:val="16"/>
                <w:lang w:val="sl-SI"/>
              </w:rPr>
              <w:t>-</w:t>
            </w:r>
            <w:r w:rsidRPr="00014312">
              <w:rPr>
                <w:bCs/>
                <w:sz w:val="16"/>
                <w:szCs w:val="16"/>
                <w:lang w:val="sl-SI"/>
              </w:rPr>
              <w:t>Število posvetov</w:t>
            </w:r>
          </w:p>
          <w:p w14:paraId="22AE5492" w14:textId="77777777" w:rsidR="004D13B0" w:rsidRPr="00FD2C8D" w:rsidRDefault="004D13B0" w:rsidP="00A51D3B">
            <w:pPr>
              <w:rPr>
                <w:sz w:val="16"/>
                <w:szCs w:val="18"/>
                <w:lang w:val="sl-SI"/>
              </w:rPr>
            </w:pPr>
          </w:p>
        </w:tc>
        <w:tc>
          <w:tcPr>
            <w:tcW w:w="992" w:type="dxa"/>
          </w:tcPr>
          <w:p w14:paraId="14EF2016" w14:textId="77777777" w:rsidR="004D13B0" w:rsidRDefault="004D13B0" w:rsidP="001C1A7D">
            <w:pPr>
              <w:rPr>
                <w:bCs/>
                <w:sz w:val="16"/>
                <w:szCs w:val="16"/>
                <w:lang w:val="sl-SI"/>
              </w:rPr>
            </w:pPr>
            <w:r w:rsidRPr="00F54C39">
              <w:rPr>
                <w:bCs/>
                <w:sz w:val="16"/>
                <w:szCs w:val="16"/>
                <w:lang w:val="sl-SI"/>
              </w:rPr>
              <w:t>MZ</w:t>
            </w:r>
          </w:p>
          <w:p w14:paraId="34AEA490" w14:textId="77777777" w:rsidR="004D13B0" w:rsidRDefault="004D13B0" w:rsidP="001C1A7D">
            <w:pPr>
              <w:rPr>
                <w:bCs/>
                <w:sz w:val="16"/>
                <w:szCs w:val="16"/>
                <w:lang w:val="sl-SI"/>
              </w:rPr>
            </w:pPr>
          </w:p>
        </w:tc>
        <w:tc>
          <w:tcPr>
            <w:tcW w:w="1843" w:type="dxa"/>
          </w:tcPr>
          <w:p w14:paraId="2AEC0779" w14:textId="77777777" w:rsidR="004D13B0" w:rsidRPr="00F54C39" w:rsidRDefault="004D13B0" w:rsidP="00A51D3B">
            <w:pPr>
              <w:rPr>
                <w:bCs/>
                <w:sz w:val="16"/>
                <w:szCs w:val="16"/>
                <w:lang w:val="sl-SI"/>
              </w:rPr>
            </w:pPr>
            <w:r>
              <w:rPr>
                <w:bCs/>
                <w:sz w:val="16"/>
                <w:szCs w:val="16"/>
                <w:lang w:val="sl-SI"/>
              </w:rPr>
              <w:t xml:space="preserve">NIJZ </w:t>
            </w:r>
          </w:p>
          <w:p w14:paraId="3BE77AA9" w14:textId="77777777" w:rsidR="004D13B0" w:rsidRPr="00F54C39" w:rsidRDefault="004D13B0" w:rsidP="00A51D3B">
            <w:pPr>
              <w:rPr>
                <w:bCs/>
                <w:sz w:val="16"/>
                <w:szCs w:val="16"/>
                <w:lang w:val="sl-SI"/>
              </w:rPr>
            </w:pPr>
            <w:r w:rsidRPr="00F54C39">
              <w:rPr>
                <w:bCs/>
                <w:sz w:val="16"/>
                <w:szCs w:val="16"/>
                <w:lang w:val="sl-SI"/>
              </w:rPr>
              <w:t>Sodelujoči:</w:t>
            </w:r>
          </w:p>
          <w:p w14:paraId="3A5966BC" w14:textId="77777777" w:rsidR="004D13B0" w:rsidRPr="00CB157A" w:rsidRDefault="004D13B0" w:rsidP="00A51D3B">
            <w:pPr>
              <w:rPr>
                <w:bCs/>
                <w:sz w:val="16"/>
                <w:szCs w:val="16"/>
                <w:lang w:val="sl-SI"/>
              </w:rPr>
            </w:pPr>
            <w:r w:rsidRPr="00F54C39">
              <w:rPr>
                <w:bCs/>
                <w:sz w:val="16"/>
                <w:szCs w:val="16"/>
                <w:lang w:val="sl-SI"/>
              </w:rPr>
              <w:t>MZ, MDDSZ, MIZŠ, MP, NVO, izvajalci storitev in drugi deležniki na nacionalni ravni in v lokalnih okoljih</w:t>
            </w:r>
          </w:p>
        </w:tc>
        <w:tc>
          <w:tcPr>
            <w:tcW w:w="1559" w:type="dxa"/>
          </w:tcPr>
          <w:p w14:paraId="0295B0EE" w14:textId="686C8042" w:rsidR="00905A42" w:rsidRPr="000338B9" w:rsidRDefault="004D13B0" w:rsidP="001C1A7D">
            <w:pPr>
              <w:rPr>
                <w:bCs/>
                <w:sz w:val="16"/>
                <w:szCs w:val="16"/>
                <w:lang w:val="sl-SI"/>
              </w:rPr>
            </w:pPr>
            <w:r w:rsidRPr="000338B9">
              <w:rPr>
                <w:bCs/>
                <w:sz w:val="16"/>
                <w:szCs w:val="16"/>
                <w:lang w:val="sl-SI"/>
              </w:rPr>
              <w:t xml:space="preserve">Redna dejavnost v okviru izvajanja javne službe </w:t>
            </w:r>
          </w:p>
          <w:p w14:paraId="773C36E8" w14:textId="13E23734" w:rsidR="004D13B0" w:rsidRPr="000338B9" w:rsidRDefault="004D13B0" w:rsidP="001C1A7D">
            <w:pPr>
              <w:rPr>
                <w:bCs/>
                <w:sz w:val="16"/>
                <w:szCs w:val="16"/>
                <w:lang w:val="sl-SI"/>
              </w:rPr>
            </w:pPr>
          </w:p>
          <w:p w14:paraId="12C6FCC3" w14:textId="754721DE" w:rsidR="00497895" w:rsidRPr="000338B9" w:rsidRDefault="00497895" w:rsidP="001C1A7D">
            <w:pPr>
              <w:rPr>
                <w:bCs/>
                <w:sz w:val="16"/>
                <w:szCs w:val="16"/>
                <w:lang w:val="sl-SI"/>
              </w:rPr>
            </w:pPr>
            <w:r w:rsidRPr="000338B9">
              <w:rPr>
                <w:bCs/>
                <w:sz w:val="16"/>
                <w:szCs w:val="16"/>
                <w:lang w:val="sl-SI"/>
              </w:rPr>
              <w:t xml:space="preserve">Mehanizem za okrevanje in odpornost  </w:t>
            </w:r>
          </w:p>
        </w:tc>
        <w:tc>
          <w:tcPr>
            <w:tcW w:w="1559" w:type="dxa"/>
          </w:tcPr>
          <w:p w14:paraId="05744FA0" w14:textId="258150ED" w:rsidR="00905A42" w:rsidRPr="000338B9" w:rsidRDefault="004D13B0">
            <w:pPr>
              <w:rPr>
                <w:bCs/>
                <w:sz w:val="16"/>
                <w:szCs w:val="16"/>
                <w:lang w:val="sl-SI"/>
              </w:rPr>
            </w:pPr>
            <w:r w:rsidRPr="000338B9">
              <w:rPr>
                <w:bCs/>
                <w:sz w:val="16"/>
                <w:szCs w:val="16"/>
                <w:lang w:val="sl-SI"/>
              </w:rPr>
              <w:t xml:space="preserve">Redna dejavnost v okviru izvajanja javne službe </w:t>
            </w:r>
          </w:p>
          <w:p w14:paraId="76DB7CBC" w14:textId="71F63E64" w:rsidR="004D13B0" w:rsidRPr="000338B9" w:rsidRDefault="00497895">
            <w:pPr>
              <w:rPr>
                <w:sz w:val="16"/>
                <w:szCs w:val="16"/>
                <w:lang w:val="sl-SI"/>
              </w:rPr>
            </w:pPr>
            <w:r w:rsidRPr="000338B9">
              <w:rPr>
                <w:bCs/>
                <w:sz w:val="16"/>
                <w:szCs w:val="16"/>
                <w:lang w:val="sl-SI"/>
              </w:rPr>
              <w:t xml:space="preserve">Mehanizem za okrevanje in odpornost  </w:t>
            </w:r>
            <w:r w:rsidR="004D13B0" w:rsidRPr="000338B9">
              <w:rPr>
                <w:bCs/>
                <w:sz w:val="16"/>
                <w:szCs w:val="16"/>
                <w:lang w:val="sl-SI"/>
              </w:rPr>
              <w:t>Ko</w:t>
            </w:r>
            <w:r w:rsidR="006A5EE7" w:rsidRPr="000338B9">
              <w:rPr>
                <w:bCs/>
                <w:sz w:val="16"/>
                <w:szCs w:val="16"/>
                <w:lang w:val="sl-SI"/>
              </w:rPr>
              <w:t>h</w:t>
            </w:r>
            <w:r w:rsidR="004D13B0" w:rsidRPr="000338B9">
              <w:rPr>
                <w:bCs/>
                <w:sz w:val="16"/>
                <w:szCs w:val="16"/>
                <w:lang w:val="sl-SI"/>
              </w:rPr>
              <w:t>ezijska sredstva</w:t>
            </w:r>
          </w:p>
        </w:tc>
      </w:tr>
    </w:tbl>
    <w:p w14:paraId="73A33918" w14:textId="77777777" w:rsidR="004D13B0" w:rsidRPr="00F54C39" w:rsidRDefault="004D13B0" w:rsidP="004D13B0">
      <w:pPr>
        <w:pStyle w:val="Naslov3"/>
      </w:pPr>
    </w:p>
    <w:p w14:paraId="57D23904" w14:textId="77777777" w:rsidR="004D13B0" w:rsidRPr="00F54C39" w:rsidRDefault="004D13B0" w:rsidP="004D13B0">
      <w:pPr>
        <w:pStyle w:val="Naslov3"/>
        <w:rPr>
          <w:rFonts w:cs="Arial"/>
          <w:color w:val="auto"/>
        </w:rPr>
      </w:pPr>
      <w:bookmarkStart w:id="77" w:name="_Toc80009683"/>
      <w:bookmarkStart w:id="78" w:name="_Toc96513681"/>
      <w:bookmarkStart w:id="79" w:name="_Toc99459262"/>
      <w:r w:rsidRPr="00F54C39">
        <w:rPr>
          <w:rFonts w:cs="Arial"/>
          <w:color w:val="auto"/>
        </w:rPr>
        <w:t>2.2.7</w:t>
      </w:r>
      <w:r w:rsidRPr="00F54C39">
        <w:rPr>
          <w:rFonts w:cs="Arial"/>
          <w:color w:val="auto"/>
        </w:rPr>
        <w:tab/>
        <w:t xml:space="preserve">Vodenje in koordinacija ter podpora implementaciji </w:t>
      </w:r>
      <w:bookmarkEnd w:id="77"/>
      <w:r>
        <w:rPr>
          <w:rFonts w:cs="Arial"/>
          <w:color w:val="auto"/>
        </w:rPr>
        <w:t>ReNPDZ18-28</w:t>
      </w:r>
      <w:bookmarkEnd w:id="78"/>
      <w:bookmarkEnd w:id="79"/>
    </w:p>
    <w:p w14:paraId="1DD18FAE" w14:textId="77777777" w:rsidR="004D13B0" w:rsidRPr="00F54C39" w:rsidRDefault="004D13B0" w:rsidP="00A51D3B">
      <w:pPr>
        <w:spacing w:before="240"/>
        <w:rPr>
          <w:b/>
          <w:bCs/>
        </w:rPr>
      </w:pPr>
      <w:r w:rsidRPr="00F54C39">
        <w:rPr>
          <w:b/>
          <w:bCs/>
        </w:rPr>
        <w:t>SPECIFIČN</w:t>
      </w:r>
      <w:r>
        <w:rPr>
          <w:b/>
          <w:bCs/>
        </w:rPr>
        <w:t>A</w:t>
      </w:r>
      <w:r w:rsidRPr="00F54C39">
        <w:rPr>
          <w:b/>
          <w:bCs/>
        </w:rPr>
        <w:t xml:space="preserve"> CILJ</w:t>
      </w:r>
      <w:r>
        <w:rPr>
          <w:b/>
          <w:bCs/>
        </w:rPr>
        <w:t>A</w:t>
      </w:r>
      <w:r w:rsidRPr="00F54C39">
        <w:rPr>
          <w:b/>
          <w:bCs/>
        </w:rPr>
        <w:t>:</w:t>
      </w:r>
    </w:p>
    <w:p w14:paraId="0B81B8A4" w14:textId="77777777" w:rsidR="004D13B0" w:rsidRDefault="004D13B0" w:rsidP="004D13B0">
      <w:pPr>
        <w:rPr>
          <w:b/>
          <w:bCs/>
        </w:rPr>
      </w:pPr>
      <w:r w:rsidRPr="00F54C39">
        <w:rPr>
          <w:b/>
          <w:bCs/>
        </w:rPr>
        <w:t xml:space="preserve">- Vzpostavitev upravljavske strukture za strokovno vodenje in interdisciplinarno ter interinstitucionalno koordinacijo implementacije </w:t>
      </w:r>
      <w:r>
        <w:rPr>
          <w:b/>
          <w:bCs/>
        </w:rPr>
        <w:t>ReNPDZ18-28</w:t>
      </w:r>
      <w:r w:rsidRPr="00F54C39">
        <w:rPr>
          <w:b/>
          <w:bCs/>
        </w:rPr>
        <w:t xml:space="preserve"> na drž</w:t>
      </w:r>
      <w:r w:rsidRPr="00F54C39">
        <w:rPr>
          <w:b/>
          <w:bCs/>
        </w:rPr>
        <w:lastRenderedPageBreak/>
        <w:t>avni, regionalni in lokalni ravni</w:t>
      </w:r>
    </w:p>
    <w:p w14:paraId="0A95286C" w14:textId="77777777" w:rsidR="004D13B0" w:rsidRPr="0060402B" w:rsidRDefault="004D13B0" w:rsidP="004D13B0">
      <w:pPr>
        <w:rPr>
          <w:b/>
          <w:bCs/>
        </w:rPr>
      </w:pPr>
      <w:r>
        <w:rPr>
          <w:b/>
          <w:bCs/>
        </w:rPr>
        <w:t xml:space="preserve">- </w:t>
      </w:r>
      <w:r w:rsidRPr="009D3550">
        <w:rPr>
          <w:b/>
          <w:bCs/>
        </w:rPr>
        <w:t xml:space="preserve">Vzpostavitev državnih, regijskih in lokalnih odločevalskih / upravljavskih struktur v podporo implementaciji </w:t>
      </w:r>
      <w:r>
        <w:rPr>
          <w:b/>
          <w:bCs/>
        </w:rPr>
        <w:t>Re</w:t>
      </w:r>
      <w:r w:rsidRPr="009D3550">
        <w:rPr>
          <w:b/>
          <w:bCs/>
        </w:rPr>
        <w:t>NPDZ</w:t>
      </w:r>
      <w:r>
        <w:rPr>
          <w:b/>
          <w:bCs/>
        </w:rPr>
        <w:t>18-28</w:t>
      </w:r>
      <w:r w:rsidRPr="009D3550">
        <w:rPr>
          <w:b/>
          <w:bCs/>
        </w:rPr>
        <w:t xml:space="preserve"> </w:t>
      </w:r>
    </w:p>
    <w:p w14:paraId="173C7D98" w14:textId="77777777" w:rsidR="004D13B0" w:rsidRPr="00F54C39" w:rsidRDefault="004D13B0" w:rsidP="004D13B0">
      <w:pPr>
        <w:spacing w:after="0"/>
      </w:pPr>
      <w:r w:rsidRPr="00F54C39">
        <w:t xml:space="preserve">Usklajen razvoj in/ali uvajanje učinkovitih programov na področju duševnega zdravja, načrtovanje in usklajevanje implementacije ter širitve timov v skupnosti, v sodelovanju med službami na področju zdravstvenega, socialnega varstva ter vzgoje in izobraževanja, spremljanje stanja in evalvacija uspešnosti, so pomemben element izvedbe </w:t>
      </w:r>
      <w:r>
        <w:t>AN22-23</w:t>
      </w:r>
      <w:r w:rsidRPr="00F54C39">
        <w:t xml:space="preserve">. Za potrebe strokovnega vodenja implementacije </w:t>
      </w:r>
      <w:r>
        <w:t>Re</w:t>
      </w:r>
      <w:r w:rsidRPr="00F54C39">
        <w:t>NPDZ</w:t>
      </w:r>
      <w:r>
        <w:t>18-28</w:t>
      </w:r>
      <w:r w:rsidRPr="00F54C39">
        <w:t xml:space="preserve"> je bilo vzpostavljenih 15 interdisciplinarnih delovnih skupin (IDS) za različna področja duševnega zdravja in strokovni svet </w:t>
      </w:r>
      <w:r>
        <w:t>Re</w:t>
      </w:r>
      <w:r w:rsidRPr="00F54C39">
        <w:t>NPDZ</w:t>
      </w:r>
      <w:r>
        <w:t>18-28</w:t>
      </w:r>
      <w:r w:rsidRPr="00F54C39">
        <w:t xml:space="preserve">. Interdisciplinarne skupine so sestavljene medresorno, vključujejo predstavnike ministrstev, različnih strokovnih inštitucij, NVO, predstavnike uporabnikov in svojcev. Na </w:t>
      </w:r>
      <w:r>
        <w:t xml:space="preserve">vseh </w:t>
      </w:r>
      <w:r w:rsidRPr="00F54C39">
        <w:t xml:space="preserve">OE </w:t>
      </w:r>
      <w:r>
        <w:t xml:space="preserve">NIJZ </w:t>
      </w:r>
      <w:r w:rsidRPr="00F54C39">
        <w:t xml:space="preserve">so </w:t>
      </w:r>
      <w:r>
        <w:t xml:space="preserve">se </w:t>
      </w:r>
      <w:r w:rsidRPr="00F54C39">
        <w:t>zaposl</w:t>
      </w:r>
      <w:r>
        <w:t>ili</w:t>
      </w:r>
      <w:r w:rsidRPr="00F54C39">
        <w:t xml:space="preserve"> regijski koordinatorji</w:t>
      </w:r>
      <w:r>
        <w:t xml:space="preserve"> za koordinacijo </w:t>
      </w:r>
      <w:r w:rsidRPr="00F54C39">
        <w:t xml:space="preserve">in implementacijo ukrepov in aktivnosti </w:t>
      </w:r>
      <w:r>
        <w:t>ReNPDZ18-28</w:t>
      </w:r>
      <w:r w:rsidRPr="00F54C39">
        <w:t xml:space="preserve"> in aktualnih akcijskih načrtov na regijski/območni ravni. </w:t>
      </w:r>
      <w:r>
        <w:t>Za uspešno</w:t>
      </w:r>
      <w:r w:rsidRPr="00F54C39">
        <w:t xml:space="preserve"> in medresorno usklajen</w:t>
      </w:r>
      <w:r>
        <w:t>o</w:t>
      </w:r>
      <w:r w:rsidRPr="00F54C39">
        <w:t xml:space="preserve"> implementacij</w:t>
      </w:r>
      <w:r>
        <w:t>o AN22-23 moramo izboljšati</w:t>
      </w:r>
      <w:r w:rsidRPr="00F54C39">
        <w:t xml:space="preserve"> sodelovanje resornih ministrstev. </w:t>
      </w:r>
      <w:r>
        <w:t>V skladu z načrtom Re</w:t>
      </w:r>
      <w:r w:rsidRPr="00F54C39">
        <w:t>NPDZ</w:t>
      </w:r>
      <w:r>
        <w:t>18-28 se je v letu 2021 ustanovil Svet Vlade Republike Slovenije za duševno zdravje, načrtuje pa se tudi</w:t>
      </w:r>
      <w:r w:rsidRPr="00F54C39">
        <w:t xml:space="preserve"> vzpostavitve regijskih (Regijski sveti za duševno zdravje) in lokalnih (Lokalne skupine za duševno zdravje) odločevalskih/upravljavskih/podpornih struktur, v katerih bi bili vključeni različni deležniki (predstavniki občine, delodajalcev, šolstva, zdravstva, sociale, nevladnih organizacij in društev ter drugi) in predstavniki uporabnikov storitev za duševno zdravje oziroma njihovi svojci so tisti, ki lahko na osnovi ocene stanja in potreb v skupnosti pripravijo akcijske načrte za udejanjanja sprejetih ukrepov in implementacijo učinkovitih praks v njihovih okoljih. </w:t>
      </w:r>
    </w:p>
    <w:p w14:paraId="06AAF934" w14:textId="77777777" w:rsidR="004D13B0" w:rsidRPr="00966638" w:rsidRDefault="004D13B0" w:rsidP="004D13B0"/>
    <w:p w14:paraId="6826F038" w14:textId="77777777" w:rsidR="004D13B0" w:rsidRPr="00F54C39" w:rsidRDefault="004D13B0" w:rsidP="004D13B0"/>
    <w:tbl>
      <w:tblPr>
        <w:tblStyle w:val="Tabelamrea"/>
        <w:tblW w:w="14312" w:type="dxa"/>
        <w:tblLook w:val="04A0" w:firstRow="1" w:lastRow="0" w:firstColumn="1" w:lastColumn="0" w:noHBand="0" w:noVBand="1"/>
      </w:tblPr>
      <w:tblGrid>
        <w:gridCol w:w="2122"/>
        <w:gridCol w:w="2268"/>
        <w:gridCol w:w="1275"/>
        <w:gridCol w:w="2410"/>
        <w:gridCol w:w="1134"/>
        <w:gridCol w:w="2126"/>
        <w:gridCol w:w="1418"/>
        <w:gridCol w:w="1559"/>
      </w:tblGrid>
      <w:tr w:rsidR="004D13B0" w:rsidRPr="00506377" w14:paraId="5102BC22" w14:textId="77777777" w:rsidTr="00A51D3B">
        <w:tc>
          <w:tcPr>
            <w:tcW w:w="2122" w:type="dxa"/>
            <w:vAlign w:val="center"/>
          </w:tcPr>
          <w:p w14:paraId="38DA7441" w14:textId="77777777" w:rsidR="004D13B0" w:rsidRPr="00A51D3B" w:rsidRDefault="004D13B0" w:rsidP="00A51D3B">
            <w:pPr>
              <w:jc w:val="center"/>
              <w:rPr>
                <w:b/>
                <w:bCs/>
                <w:sz w:val="18"/>
                <w:szCs w:val="18"/>
                <w:lang w:val="sl-SI"/>
              </w:rPr>
            </w:pPr>
            <w:r w:rsidRPr="00A51D3B">
              <w:rPr>
                <w:b/>
                <w:sz w:val="18"/>
                <w:szCs w:val="18"/>
                <w:lang w:val="sl-SI"/>
              </w:rPr>
              <w:t>Ukrep</w:t>
            </w:r>
          </w:p>
        </w:tc>
        <w:tc>
          <w:tcPr>
            <w:tcW w:w="2268" w:type="dxa"/>
            <w:vAlign w:val="center"/>
          </w:tcPr>
          <w:p w14:paraId="2FAAA846" w14:textId="10F82E08" w:rsidR="004D13B0" w:rsidRPr="00A51D3B" w:rsidRDefault="004D13B0" w:rsidP="00A51D3B">
            <w:pPr>
              <w:jc w:val="center"/>
              <w:rPr>
                <w:sz w:val="18"/>
                <w:szCs w:val="18"/>
                <w:lang w:val="sl-SI"/>
              </w:rPr>
            </w:pPr>
            <w:r w:rsidRPr="00A51D3B">
              <w:rPr>
                <w:b/>
                <w:sz w:val="18"/>
                <w:szCs w:val="18"/>
                <w:lang w:val="sl-SI"/>
              </w:rPr>
              <w:t>Aktivnosti</w:t>
            </w:r>
          </w:p>
        </w:tc>
        <w:tc>
          <w:tcPr>
            <w:tcW w:w="1275" w:type="dxa"/>
            <w:vAlign w:val="center"/>
          </w:tcPr>
          <w:p w14:paraId="410643EC" w14:textId="77777777" w:rsidR="004D13B0" w:rsidRPr="00A51D3B" w:rsidRDefault="004D13B0" w:rsidP="00A51D3B">
            <w:pPr>
              <w:jc w:val="center"/>
              <w:rPr>
                <w:sz w:val="18"/>
                <w:szCs w:val="18"/>
                <w:lang w:val="sl-SI"/>
              </w:rPr>
            </w:pPr>
            <w:r w:rsidRPr="00A51D3B">
              <w:rPr>
                <w:b/>
                <w:sz w:val="18"/>
                <w:szCs w:val="18"/>
                <w:lang w:val="sl-SI"/>
              </w:rPr>
              <w:t>Izvedbeni rok</w:t>
            </w:r>
          </w:p>
        </w:tc>
        <w:tc>
          <w:tcPr>
            <w:tcW w:w="2410" w:type="dxa"/>
            <w:vAlign w:val="center"/>
          </w:tcPr>
          <w:p w14:paraId="28687AF2" w14:textId="77777777" w:rsidR="004D13B0" w:rsidRPr="00A51D3B" w:rsidRDefault="004D13B0" w:rsidP="00A51D3B">
            <w:pPr>
              <w:jc w:val="center"/>
              <w:rPr>
                <w:sz w:val="18"/>
                <w:szCs w:val="18"/>
                <w:lang w:val="sl-SI"/>
              </w:rPr>
            </w:pPr>
            <w:r w:rsidRPr="00A51D3B">
              <w:rPr>
                <w:b/>
                <w:sz w:val="18"/>
                <w:szCs w:val="18"/>
                <w:lang w:val="sl-SI"/>
              </w:rPr>
              <w:t>Kazalnik</w:t>
            </w:r>
          </w:p>
        </w:tc>
        <w:tc>
          <w:tcPr>
            <w:tcW w:w="1134" w:type="dxa"/>
            <w:vAlign w:val="center"/>
          </w:tcPr>
          <w:p w14:paraId="4B4150F5" w14:textId="77777777" w:rsidR="004D13B0" w:rsidRPr="00A51D3B" w:rsidRDefault="004D13B0" w:rsidP="00A51D3B">
            <w:pPr>
              <w:jc w:val="center"/>
              <w:rPr>
                <w:sz w:val="18"/>
                <w:szCs w:val="18"/>
                <w:lang w:val="sl-SI"/>
              </w:rPr>
            </w:pPr>
            <w:r w:rsidRPr="00A51D3B">
              <w:rPr>
                <w:b/>
                <w:sz w:val="18"/>
                <w:szCs w:val="18"/>
                <w:lang w:val="sl-SI"/>
              </w:rPr>
              <w:t>Nosilec</w:t>
            </w:r>
          </w:p>
        </w:tc>
        <w:tc>
          <w:tcPr>
            <w:tcW w:w="2126" w:type="dxa"/>
            <w:vAlign w:val="center"/>
          </w:tcPr>
          <w:p w14:paraId="56A9C758" w14:textId="3B2ACC99" w:rsidR="004D13B0" w:rsidRPr="00A51D3B" w:rsidRDefault="004D13B0" w:rsidP="00A51D3B">
            <w:pPr>
              <w:jc w:val="center"/>
              <w:rPr>
                <w:sz w:val="18"/>
                <w:szCs w:val="18"/>
                <w:lang w:val="sl-SI"/>
              </w:rPr>
            </w:pPr>
            <w:r w:rsidRPr="00A51D3B">
              <w:rPr>
                <w:b/>
                <w:sz w:val="18"/>
                <w:szCs w:val="18"/>
                <w:lang w:val="sl-SI"/>
              </w:rPr>
              <w:t>Odgovoren za izvedbo in sodelujoči</w:t>
            </w:r>
          </w:p>
        </w:tc>
        <w:tc>
          <w:tcPr>
            <w:tcW w:w="1418" w:type="dxa"/>
            <w:vAlign w:val="center"/>
          </w:tcPr>
          <w:p w14:paraId="4A516F08" w14:textId="77777777" w:rsidR="004D13B0" w:rsidRPr="00A51D3B" w:rsidRDefault="004D13B0" w:rsidP="00A51D3B">
            <w:pPr>
              <w:jc w:val="center"/>
              <w:rPr>
                <w:sz w:val="18"/>
                <w:szCs w:val="18"/>
                <w:lang w:val="sl-SI"/>
              </w:rPr>
            </w:pPr>
            <w:r w:rsidRPr="00A51D3B">
              <w:rPr>
                <w:b/>
                <w:sz w:val="18"/>
                <w:szCs w:val="18"/>
                <w:lang w:val="sl-SI"/>
              </w:rPr>
              <w:t>Viri sredstev za 2022</w:t>
            </w:r>
          </w:p>
        </w:tc>
        <w:tc>
          <w:tcPr>
            <w:tcW w:w="1559" w:type="dxa"/>
            <w:vAlign w:val="center"/>
          </w:tcPr>
          <w:p w14:paraId="311D6D9C" w14:textId="77777777" w:rsidR="004D13B0" w:rsidRPr="00A51D3B" w:rsidRDefault="004D13B0" w:rsidP="00A51D3B">
            <w:pPr>
              <w:jc w:val="center"/>
              <w:rPr>
                <w:sz w:val="18"/>
                <w:szCs w:val="18"/>
                <w:lang w:val="sl-SI"/>
              </w:rPr>
            </w:pPr>
            <w:r w:rsidRPr="00A51D3B">
              <w:rPr>
                <w:b/>
                <w:sz w:val="18"/>
                <w:szCs w:val="18"/>
                <w:lang w:val="sl-SI"/>
              </w:rPr>
              <w:t>Viri sredstev za 2023</w:t>
            </w:r>
          </w:p>
        </w:tc>
      </w:tr>
      <w:tr w:rsidR="004D13B0" w:rsidRPr="00071908" w14:paraId="4E83C353" w14:textId="77777777" w:rsidTr="00974912">
        <w:tc>
          <w:tcPr>
            <w:tcW w:w="2122" w:type="dxa"/>
          </w:tcPr>
          <w:p w14:paraId="70F8429C" w14:textId="77777777" w:rsidR="004D13B0" w:rsidRPr="00966638" w:rsidRDefault="004D13B0" w:rsidP="00A51D3B">
            <w:pPr>
              <w:rPr>
                <w:b/>
                <w:bCs/>
                <w:sz w:val="16"/>
                <w:szCs w:val="16"/>
                <w:lang w:val="sl-SI"/>
              </w:rPr>
            </w:pPr>
            <w:r w:rsidRPr="00966638">
              <w:rPr>
                <w:b/>
                <w:bCs/>
                <w:sz w:val="16"/>
                <w:szCs w:val="16"/>
                <w:lang w:val="sl-SI"/>
              </w:rPr>
              <w:t>Ukrep I:</w:t>
            </w:r>
          </w:p>
          <w:p w14:paraId="7F2047D7" w14:textId="77777777" w:rsidR="004D13B0" w:rsidRPr="00966638" w:rsidRDefault="004D13B0" w:rsidP="00A51D3B">
            <w:pPr>
              <w:rPr>
                <w:sz w:val="16"/>
                <w:szCs w:val="16"/>
                <w:lang w:val="sl-SI"/>
              </w:rPr>
            </w:pPr>
            <w:r w:rsidRPr="00966638">
              <w:rPr>
                <w:sz w:val="16"/>
                <w:szCs w:val="16"/>
                <w:lang w:val="sl-SI"/>
              </w:rPr>
              <w:t xml:space="preserve">Vzpostavitev strukture za vodenje, upravljanje in koordinacijo </w:t>
            </w:r>
            <w:r w:rsidRPr="00966638">
              <w:rPr>
                <w:sz w:val="16"/>
                <w:szCs w:val="16"/>
                <w:lang w:val="sl-SI"/>
              </w:rPr>
              <w:lastRenderedPageBreak/>
              <w:t>ReNPDZ18-28.</w:t>
            </w:r>
          </w:p>
          <w:p w14:paraId="1470F5F9" w14:textId="77777777" w:rsidR="004D13B0" w:rsidRPr="0015351C" w:rsidRDefault="004D13B0" w:rsidP="00A51D3B">
            <w:pPr>
              <w:rPr>
                <w:sz w:val="16"/>
                <w:szCs w:val="16"/>
                <w:highlight w:val="yellow"/>
                <w:lang w:val="sl-SI"/>
              </w:rPr>
            </w:pPr>
          </w:p>
          <w:p w14:paraId="4C991677" w14:textId="77777777" w:rsidR="004D13B0" w:rsidRPr="0015351C" w:rsidRDefault="004D13B0" w:rsidP="00A51D3B">
            <w:pPr>
              <w:rPr>
                <w:sz w:val="16"/>
                <w:szCs w:val="16"/>
                <w:highlight w:val="yellow"/>
                <w:lang w:val="sl-SI"/>
              </w:rPr>
            </w:pPr>
          </w:p>
          <w:p w14:paraId="27FFB83C" w14:textId="77777777" w:rsidR="004D13B0" w:rsidRPr="0015351C" w:rsidRDefault="004D13B0" w:rsidP="00A51D3B">
            <w:pPr>
              <w:rPr>
                <w:sz w:val="16"/>
                <w:szCs w:val="16"/>
                <w:highlight w:val="yellow"/>
                <w:lang w:val="sl-SI"/>
              </w:rPr>
            </w:pPr>
          </w:p>
          <w:p w14:paraId="184BA9F2" w14:textId="77777777" w:rsidR="004D13B0" w:rsidRPr="0015351C" w:rsidRDefault="004D13B0" w:rsidP="00A51D3B">
            <w:pPr>
              <w:rPr>
                <w:sz w:val="16"/>
                <w:szCs w:val="16"/>
                <w:highlight w:val="yellow"/>
                <w:lang w:val="sl-SI"/>
              </w:rPr>
            </w:pPr>
          </w:p>
          <w:p w14:paraId="29C35BB8" w14:textId="77777777" w:rsidR="004D13B0" w:rsidRPr="00F54C39" w:rsidRDefault="004D13B0" w:rsidP="00A51D3B">
            <w:pPr>
              <w:rPr>
                <w:b/>
                <w:bCs/>
                <w:sz w:val="16"/>
                <w:szCs w:val="16"/>
                <w:lang w:val="sl-SI"/>
              </w:rPr>
            </w:pPr>
          </w:p>
        </w:tc>
        <w:tc>
          <w:tcPr>
            <w:tcW w:w="2268" w:type="dxa"/>
          </w:tcPr>
          <w:p w14:paraId="46A25B2A" w14:textId="7551A571" w:rsidR="004D13B0" w:rsidRPr="007A079A" w:rsidRDefault="004D13B0" w:rsidP="001C1A7D">
            <w:pPr>
              <w:rPr>
                <w:sz w:val="16"/>
                <w:szCs w:val="16"/>
                <w:lang w:val="sl-SI"/>
              </w:rPr>
            </w:pPr>
            <w:r>
              <w:rPr>
                <w:sz w:val="16"/>
                <w:szCs w:val="16"/>
                <w:lang w:val="sl-SI"/>
              </w:rPr>
              <w:t>-</w:t>
            </w:r>
            <w:r w:rsidR="002D4C4F">
              <w:rPr>
                <w:sz w:val="16"/>
                <w:szCs w:val="16"/>
                <w:lang w:val="sl-SI"/>
              </w:rPr>
              <w:t xml:space="preserve"> </w:t>
            </w:r>
            <w:r w:rsidRPr="007A079A">
              <w:rPr>
                <w:sz w:val="16"/>
                <w:szCs w:val="16"/>
                <w:lang w:val="sl-SI"/>
              </w:rPr>
              <w:t>Ustanovitev Sveta Vlade RS za duševno zdravje</w:t>
            </w:r>
            <w:r>
              <w:rPr>
                <w:sz w:val="16"/>
                <w:szCs w:val="16"/>
                <w:lang w:val="sl-SI"/>
              </w:rPr>
              <w:t xml:space="preserve">; </w:t>
            </w:r>
          </w:p>
          <w:p w14:paraId="5D90325F" w14:textId="5844C594" w:rsidR="004D13B0" w:rsidRDefault="004D13B0" w:rsidP="00A51D3B">
            <w:pPr>
              <w:rPr>
                <w:sz w:val="16"/>
                <w:szCs w:val="16"/>
                <w:lang w:val="sl-SI"/>
              </w:rPr>
            </w:pPr>
            <w:r>
              <w:rPr>
                <w:sz w:val="16"/>
                <w:szCs w:val="16"/>
                <w:lang w:val="sl-SI"/>
              </w:rPr>
              <w:t>-</w:t>
            </w:r>
            <w:r w:rsidR="002D4C4F">
              <w:rPr>
                <w:sz w:val="16"/>
                <w:szCs w:val="16"/>
                <w:lang w:val="sl-SI"/>
              </w:rPr>
              <w:t xml:space="preserve"> </w:t>
            </w:r>
            <w:r w:rsidRPr="007A079A">
              <w:rPr>
                <w:sz w:val="16"/>
                <w:szCs w:val="16"/>
                <w:lang w:val="sl-SI"/>
              </w:rPr>
              <w:t xml:space="preserve">Vzpostavitev stalne medresorske delovne skupine za področje duševnega </w:t>
            </w:r>
            <w:r>
              <w:rPr>
                <w:sz w:val="16"/>
                <w:szCs w:val="16"/>
                <w:lang w:val="sl-SI"/>
              </w:rPr>
              <w:t xml:space="preserve">zdravja (MZ, MDDSZ, MIZŠ, NIJZ); </w:t>
            </w:r>
          </w:p>
          <w:p w14:paraId="7FE957BA" w14:textId="77777777" w:rsidR="004D13B0" w:rsidRDefault="004D13B0" w:rsidP="00A51D3B">
            <w:pPr>
              <w:rPr>
                <w:sz w:val="16"/>
                <w:szCs w:val="16"/>
                <w:lang w:val="sl-SI"/>
              </w:rPr>
            </w:pPr>
            <w:r>
              <w:rPr>
                <w:sz w:val="16"/>
                <w:szCs w:val="16"/>
                <w:lang w:val="sl-SI"/>
              </w:rPr>
              <w:t xml:space="preserve">- </w:t>
            </w:r>
            <w:r w:rsidRPr="00B2012C">
              <w:rPr>
                <w:sz w:val="16"/>
                <w:szCs w:val="16"/>
                <w:lang w:val="sl-SI"/>
              </w:rPr>
              <w:t>Delovanje strokovn</w:t>
            </w:r>
            <w:r>
              <w:rPr>
                <w:sz w:val="16"/>
                <w:szCs w:val="16"/>
                <w:lang w:val="sl-SI"/>
              </w:rPr>
              <w:t>o-programskega</w:t>
            </w:r>
            <w:r w:rsidRPr="00B2012C">
              <w:rPr>
                <w:sz w:val="16"/>
                <w:szCs w:val="16"/>
                <w:lang w:val="sl-SI"/>
              </w:rPr>
              <w:t xml:space="preserve"> sveta in 15 interdisciplinarnih delovnih skupin (IDS)</w:t>
            </w:r>
            <w:r>
              <w:rPr>
                <w:sz w:val="16"/>
                <w:szCs w:val="16"/>
                <w:lang w:val="sl-SI"/>
              </w:rPr>
              <w:t xml:space="preserve">; </w:t>
            </w:r>
          </w:p>
          <w:p w14:paraId="35D76605" w14:textId="615C9D66" w:rsidR="004D13B0" w:rsidRPr="007A079A" w:rsidRDefault="004D13B0" w:rsidP="00A51D3B">
            <w:pPr>
              <w:rPr>
                <w:sz w:val="16"/>
                <w:szCs w:val="16"/>
                <w:lang w:val="sl-SI"/>
              </w:rPr>
            </w:pPr>
            <w:r>
              <w:rPr>
                <w:sz w:val="16"/>
                <w:szCs w:val="16"/>
                <w:lang w:val="sl-SI"/>
              </w:rPr>
              <w:t>-</w:t>
            </w:r>
            <w:r w:rsidR="002D4C4F">
              <w:rPr>
                <w:sz w:val="16"/>
                <w:szCs w:val="16"/>
                <w:lang w:val="sl-SI"/>
              </w:rPr>
              <w:t xml:space="preserve"> </w:t>
            </w:r>
            <w:r w:rsidRPr="007A079A">
              <w:rPr>
                <w:sz w:val="16"/>
                <w:szCs w:val="16"/>
                <w:lang w:val="sl-SI"/>
              </w:rPr>
              <w:t>Vzpostavitev notranje organizacijske enote za duševno zdravje na MZ</w:t>
            </w:r>
            <w:r>
              <w:rPr>
                <w:sz w:val="16"/>
                <w:szCs w:val="16"/>
                <w:lang w:val="sl-SI"/>
              </w:rPr>
              <w:t xml:space="preserve">; </w:t>
            </w:r>
          </w:p>
          <w:p w14:paraId="23719394" w14:textId="73F7D1F6" w:rsidR="004D13B0" w:rsidRPr="007A079A" w:rsidRDefault="004D13B0" w:rsidP="00A51D3B">
            <w:pPr>
              <w:rPr>
                <w:sz w:val="16"/>
                <w:szCs w:val="16"/>
                <w:lang w:val="sl-SI"/>
              </w:rPr>
            </w:pPr>
            <w:r>
              <w:rPr>
                <w:sz w:val="16"/>
                <w:szCs w:val="16"/>
                <w:lang w:val="sl-SI"/>
              </w:rPr>
              <w:t>- Nadgradnja nacionalne in regijske strokovne koordinacije in upravljanje ReNPDZ18-28 na NIJZ</w:t>
            </w:r>
            <w:r w:rsidR="002D4C4F">
              <w:rPr>
                <w:sz w:val="16"/>
                <w:szCs w:val="16"/>
                <w:lang w:val="sl-SI"/>
              </w:rPr>
              <w:t>.</w:t>
            </w:r>
            <w:r>
              <w:rPr>
                <w:sz w:val="16"/>
                <w:szCs w:val="16"/>
                <w:lang w:val="sl-SI"/>
              </w:rPr>
              <w:t xml:space="preserve"> </w:t>
            </w:r>
          </w:p>
        </w:tc>
        <w:tc>
          <w:tcPr>
            <w:tcW w:w="1275" w:type="dxa"/>
          </w:tcPr>
          <w:p w14:paraId="57374C5D" w14:textId="483A74A7" w:rsidR="004D13B0" w:rsidRPr="005773F6" w:rsidRDefault="002511EA" w:rsidP="001C1A7D">
            <w:pPr>
              <w:rPr>
                <w:sz w:val="16"/>
                <w:szCs w:val="16"/>
                <w:lang w:val="sl-SI"/>
              </w:rPr>
            </w:pPr>
            <w:r>
              <w:rPr>
                <w:sz w:val="16"/>
                <w:szCs w:val="18"/>
                <w:lang w:val="sl-SI"/>
              </w:rPr>
              <w:t>2022–2023</w:t>
            </w:r>
          </w:p>
        </w:tc>
        <w:tc>
          <w:tcPr>
            <w:tcW w:w="2410" w:type="dxa"/>
          </w:tcPr>
          <w:p w14:paraId="7F795D14" w14:textId="77777777" w:rsidR="004D13B0" w:rsidRPr="005773F6" w:rsidRDefault="004D13B0" w:rsidP="00A51D3B">
            <w:pPr>
              <w:rPr>
                <w:sz w:val="16"/>
                <w:szCs w:val="18"/>
                <w:lang w:val="sl-SI"/>
              </w:rPr>
            </w:pPr>
            <w:r w:rsidRPr="005773F6">
              <w:rPr>
                <w:sz w:val="16"/>
                <w:szCs w:val="18"/>
                <w:lang w:val="sl-SI"/>
              </w:rPr>
              <w:t xml:space="preserve">-Število sej Sveta Vlade RS za duševno zdravje; </w:t>
            </w:r>
          </w:p>
          <w:p w14:paraId="6DF4CB8A" w14:textId="77777777" w:rsidR="004D13B0" w:rsidRPr="005773F6" w:rsidRDefault="004D13B0" w:rsidP="00A51D3B">
            <w:pPr>
              <w:rPr>
                <w:sz w:val="16"/>
                <w:szCs w:val="18"/>
                <w:lang w:val="sl-SI"/>
              </w:rPr>
            </w:pPr>
            <w:r w:rsidRPr="005773F6">
              <w:rPr>
                <w:sz w:val="16"/>
                <w:szCs w:val="18"/>
                <w:lang w:val="sl-SI"/>
              </w:rPr>
              <w:t xml:space="preserve">-Mesečna poročila o delu stalne medresorske delovne skupine; </w:t>
            </w:r>
          </w:p>
          <w:p w14:paraId="63314FF6" w14:textId="77777777" w:rsidR="004D13B0" w:rsidRPr="005773F6" w:rsidRDefault="004D13B0" w:rsidP="00A51D3B">
            <w:pPr>
              <w:rPr>
                <w:sz w:val="16"/>
                <w:szCs w:val="18"/>
                <w:lang w:val="sl-SI"/>
              </w:rPr>
            </w:pPr>
            <w:r w:rsidRPr="005773F6">
              <w:rPr>
                <w:sz w:val="16"/>
                <w:szCs w:val="18"/>
                <w:lang w:val="sl-SI"/>
              </w:rPr>
              <w:t xml:space="preserve">- Poročila o delu strokovno programskega sveta in IDS; </w:t>
            </w:r>
          </w:p>
          <w:p w14:paraId="75D580AF" w14:textId="77777777" w:rsidR="004D13B0" w:rsidRPr="005773F6" w:rsidRDefault="004D13B0" w:rsidP="00A51D3B">
            <w:pPr>
              <w:rPr>
                <w:sz w:val="16"/>
                <w:szCs w:val="18"/>
                <w:lang w:val="sl-SI"/>
              </w:rPr>
            </w:pPr>
            <w:r w:rsidRPr="005773F6">
              <w:rPr>
                <w:sz w:val="16"/>
                <w:szCs w:val="18"/>
                <w:lang w:val="sl-SI"/>
              </w:rPr>
              <w:t xml:space="preserve">-MZ zaposlitev 3 FTE za duševno zdravje (1 pravnik, 1 strokovnjak za organizacijo zdravstvenega sistema, 1 administrator); </w:t>
            </w:r>
          </w:p>
          <w:p w14:paraId="1AB69E21" w14:textId="77777777" w:rsidR="004D13B0" w:rsidRDefault="004D13B0" w:rsidP="00A51D3B">
            <w:pPr>
              <w:rPr>
                <w:sz w:val="16"/>
                <w:szCs w:val="18"/>
                <w:lang w:val="sl-SI"/>
              </w:rPr>
            </w:pPr>
            <w:r w:rsidRPr="005773F6">
              <w:rPr>
                <w:sz w:val="16"/>
                <w:szCs w:val="18"/>
                <w:lang w:val="sl-SI"/>
              </w:rPr>
              <w:t xml:space="preserve">-NIJZ: zaposlitev 2 FTE strokovnjakov za duševno zdravje; </w:t>
            </w:r>
          </w:p>
          <w:p w14:paraId="6ADD28D5" w14:textId="053EB60B" w:rsidR="004D13B0" w:rsidRPr="005773F6" w:rsidRDefault="004D13B0" w:rsidP="00A51D3B">
            <w:pPr>
              <w:rPr>
                <w:sz w:val="16"/>
                <w:szCs w:val="16"/>
                <w:lang w:val="sl-SI"/>
              </w:rPr>
            </w:pPr>
            <w:r>
              <w:rPr>
                <w:sz w:val="16"/>
                <w:szCs w:val="18"/>
                <w:lang w:val="sl-SI"/>
              </w:rPr>
              <w:t xml:space="preserve">- </w:t>
            </w:r>
            <w:r w:rsidRPr="005773F6">
              <w:rPr>
                <w:sz w:val="16"/>
                <w:szCs w:val="18"/>
                <w:lang w:val="sl-SI"/>
              </w:rPr>
              <w:t xml:space="preserve">letno poročilo </w:t>
            </w:r>
            <w:r>
              <w:rPr>
                <w:sz w:val="16"/>
                <w:szCs w:val="18"/>
                <w:lang w:val="sl-SI"/>
              </w:rPr>
              <w:t xml:space="preserve">NIIJZ </w:t>
            </w:r>
            <w:r w:rsidRPr="005773F6">
              <w:rPr>
                <w:sz w:val="16"/>
                <w:szCs w:val="18"/>
                <w:lang w:val="sl-SI"/>
              </w:rPr>
              <w:t xml:space="preserve">o upravljanju </w:t>
            </w:r>
            <w:r>
              <w:rPr>
                <w:sz w:val="16"/>
                <w:szCs w:val="18"/>
                <w:lang w:val="sl-SI"/>
              </w:rPr>
              <w:t>Re</w:t>
            </w:r>
            <w:r w:rsidRPr="005773F6">
              <w:rPr>
                <w:sz w:val="16"/>
                <w:szCs w:val="18"/>
                <w:lang w:val="sl-SI"/>
              </w:rPr>
              <w:t>NPDZ</w:t>
            </w:r>
            <w:r>
              <w:rPr>
                <w:sz w:val="16"/>
                <w:szCs w:val="18"/>
                <w:lang w:val="sl-SI"/>
              </w:rPr>
              <w:t>18-28</w:t>
            </w:r>
            <w:r w:rsidRPr="005773F6">
              <w:rPr>
                <w:sz w:val="16"/>
                <w:szCs w:val="18"/>
                <w:lang w:val="sl-SI"/>
              </w:rPr>
              <w:t xml:space="preserve"> ter o izvajanju in evalvaciji </w:t>
            </w:r>
            <w:r>
              <w:rPr>
                <w:sz w:val="16"/>
                <w:szCs w:val="18"/>
                <w:lang w:val="sl-SI"/>
              </w:rPr>
              <w:t>AN22-23</w:t>
            </w:r>
            <w:r w:rsidR="002D4C4F">
              <w:rPr>
                <w:sz w:val="16"/>
                <w:szCs w:val="18"/>
                <w:lang w:val="sl-SI"/>
              </w:rPr>
              <w:t>.</w:t>
            </w:r>
            <w:r w:rsidRPr="005773F6">
              <w:rPr>
                <w:sz w:val="16"/>
                <w:szCs w:val="18"/>
                <w:lang w:val="sl-SI"/>
              </w:rPr>
              <w:t xml:space="preserve"> </w:t>
            </w:r>
          </w:p>
        </w:tc>
        <w:tc>
          <w:tcPr>
            <w:tcW w:w="1134" w:type="dxa"/>
          </w:tcPr>
          <w:p w14:paraId="41747335" w14:textId="77777777" w:rsidR="004D13B0" w:rsidRPr="000E5CCA" w:rsidRDefault="004D13B0" w:rsidP="001C1A7D">
            <w:pPr>
              <w:rPr>
                <w:sz w:val="16"/>
                <w:szCs w:val="16"/>
                <w:lang w:val="sl-SI"/>
              </w:rPr>
            </w:pPr>
            <w:r w:rsidRPr="00F54C39">
              <w:rPr>
                <w:sz w:val="16"/>
                <w:szCs w:val="18"/>
                <w:lang w:val="sl-SI"/>
              </w:rPr>
              <w:t>MZ</w:t>
            </w:r>
            <w:r>
              <w:rPr>
                <w:sz w:val="16"/>
                <w:szCs w:val="18"/>
                <w:lang w:val="sl-SI"/>
              </w:rPr>
              <w:t>, NIJZ</w:t>
            </w:r>
          </w:p>
        </w:tc>
        <w:tc>
          <w:tcPr>
            <w:tcW w:w="2126" w:type="dxa"/>
          </w:tcPr>
          <w:p w14:paraId="2B748D99" w14:textId="77777777" w:rsidR="004D13B0" w:rsidRPr="00E41779" w:rsidRDefault="004D13B0" w:rsidP="00A51D3B">
            <w:pPr>
              <w:rPr>
                <w:sz w:val="16"/>
                <w:szCs w:val="16"/>
                <w:lang w:val="sl-SI"/>
              </w:rPr>
            </w:pPr>
            <w:r w:rsidRPr="00E41779">
              <w:rPr>
                <w:sz w:val="16"/>
                <w:szCs w:val="16"/>
                <w:lang w:val="sl-SI"/>
              </w:rPr>
              <w:t xml:space="preserve">MZ, NIJZ </w:t>
            </w:r>
          </w:p>
          <w:p w14:paraId="3168FC27" w14:textId="77777777" w:rsidR="004D13B0" w:rsidRPr="00E41779" w:rsidRDefault="004D13B0" w:rsidP="00A51D3B">
            <w:pPr>
              <w:rPr>
                <w:sz w:val="16"/>
                <w:szCs w:val="16"/>
                <w:lang w:val="sl-SI"/>
              </w:rPr>
            </w:pPr>
          </w:p>
          <w:p w14:paraId="239E2848" w14:textId="77777777" w:rsidR="004D13B0" w:rsidRPr="00E41779" w:rsidRDefault="004D13B0" w:rsidP="00A51D3B">
            <w:pPr>
              <w:rPr>
                <w:sz w:val="16"/>
                <w:szCs w:val="16"/>
                <w:lang w:val="sl-SI"/>
              </w:rPr>
            </w:pPr>
            <w:r w:rsidRPr="00E41779">
              <w:rPr>
                <w:sz w:val="16"/>
                <w:szCs w:val="16"/>
                <w:lang w:val="sl-SI"/>
              </w:rPr>
              <w:t>Sodelujoči:</w:t>
            </w:r>
          </w:p>
          <w:p w14:paraId="057C09E8" w14:textId="77777777" w:rsidR="004D13B0" w:rsidRPr="000E5CCA" w:rsidRDefault="004D13B0" w:rsidP="00A51D3B">
            <w:pPr>
              <w:rPr>
                <w:sz w:val="16"/>
                <w:szCs w:val="16"/>
                <w:lang w:val="sl-SI"/>
              </w:rPr>
            </w:pPr>
            <w:r w:rsidRPr="00E41779">
              <w:rPr>
                <w:sz w:val="16"/>
                <w:szCs w:val="16"/>
                <w:lang w:val="sl-SI"/>
              </w:rPr>
              <w:t>MDDSZ, MIZŠ, MP, interdisciplinarne delovne skupine (IDS), predstavniki socialnovarstvenih programov, predstavniki uporabnikov in svojcev, deležniki lokalne skupnosti</w:t>
            </w:r>
          </w:p>
        </w:tc>
        <w:tc>
          <w:tcPr>
            <w:tcW w:w="1418" w:type="dxa"/>
          </w:tcPr>
          <w:p w14:paraId="0294C228" w14:textId="12459C64" w:rsidR="004D13B0" w:rsidRPr="00FD2C8D" w:rsidRDefault="00497895" w:rsidP="001C1A7D">
            <w:pPr>
              <w:rPr>
                <w:sz w:val="16"/>
                <w:szCs w:val="16"/>
                <w:lang w:val="sl-SI"/>
              </w:rPr>
            </w:pPr>
            <w:r>
              <w:rPr>
                <w:sz w:val="16"/>
                <w:szCs w:val="16"/>
                <w:lang w:val="sl-SI"/>
              </w:rPr>
              <w:t xml:space="preserve">Redna dejavnost </w:t>
            </w:r>
          </w:p>
        </w:tc>
        <w:tc>
          <w:tcPr>
            <w:tcW w:w="1559" w:type="dxa"/>
          </w:tcPr>
          <w:p w14:paraId="1FE926D7" w14:textId="1AEC490B" w:rsidR="004D13B0" w:rsidRPr="00FD2C8D" w:rsidRDefault="00497895" w:rsidP="001C1A7D">
            <w:pPr>
              <w:rPr>
                <w:sz w:val="16"/>
                <w:szCs w:val="16"/>
                <w:lang w:val="sl-SI"/>
              </w:rPr>
            </w:pPr>
            <w:r>
              <w:rPr>
                <w:sz w:val="16"/>
                <w:szCs w:val="16"/>
                <w:lang w:val="sl-SI"/>
              </w:rPr>
              <w:t xml:space="preserve">Redna dejavnost </w:t>
            </w:r>
          </w:p>
        </w:tc>
      </w:tr>
      <w:tr w:rsidR="004D13B0" w:rsidRPr="00A51D3B" w14:paraId="23666DF6" w14:textId="77777777" w:rsidTr="00974912">
        <w:tc>
          <w:tcPr>
            <w:tcW w:w="2122" w:type="dxa"/>
          </w:tcPr>
          <w:p w14:paraId="2FE920FE" w14:textId="77777777" w:rsidR="004D13B0" w:rsidRPr="009C34BA" w:rsidRDefault="004D13B0" w:rsidP="00A51D3B">
            <w:pPr>
              <w:rPr>
                <w:b/>
                <w:bCs/>
                <w:sz w:val="16"/>
                <w:szCs w:val="16"/>
                <w:lang w:val="sl-SI"/>
              </w:rPr>
            </w:pPr>
            <w:r w:rsidRPr="009C34BA">
              <w:rPr>
                <w:b/>
                <w:bCs/>
                <w:sz w:val="16"/>
                <w:szCs w:val="16"/>
                <w:lang w:val="sl-SI"/>
              </w:rPr>
              <w:t>Ukrep II:</w:t>
            </w:r>
          </w:p>
          <w:p w14:paraId="1DA381F3" w14:textId="77777777" w:rsidR="004D13B0" w:rsidRPr="00966638" w:rsidRDefault="004D13B0" w:rsidP="00A51D3B">
            <w:pPr>
              <w:rPr>
                <w:b/>
                <w:bCs/>
                <w:sz w:val="16"/>
                <w:szCs w:val="16"/>
                <w:lang w:val="sl-SI"/>
              </w:rPr>
            </w:pPr>
            <w:r w:rsidRPr="00F54C39">
              <w:rPr>
                <w:sz w:val="16"/>
                <w:szCs w:val="16"/>
                <w:lang w:val="sl-SI"/>
              </w:rPr>
              <w:t xml:space="preserve">Vzpostavitev </w:t>
            </w:r>
            <w:r>
              <w:rPr>
                <w:sz w:val="16"/>
                <w:szCs w:val="16"/>
                <w:lang w:val="sl-SI"/>
              </w:rPr>
              <w:t xml:space="preserve">in delovanje </w:t>
            </w:r>
            <w:r w:rsidRPr="00F54C39">
              <w:rPr>
                <w:sz w:val="16"/>
                <w:szCs w:val="16"/>
                <w:lang w:val="sl-SI"/>
              </w:rPr>
              <w:t>Regijskih svetov za duševno zdravje</w:t>
            </w:r>
            <w:r w:rsidRPr="00E41779">
              <w:rPr>
                <w:sz w:val="16"/>
                <w:szCs w:val="16"/>
                <w:lang w:val="sl-SI"/>
              </w:rPr>
              <w:t xml:space="preserve"> </w:t>
            </w:r>
            <w:r>
              <w:rPr>
                <w:sz w:val="16"/>
                <w:szCs w:val="16"/>
                <w:lang w:val="sl-SI"/>
              </w:rPr>
              <w:t xml:space="preserve">in lokalnih skupin za duševno zdravje na območju delovanja ZD </w:t>
            </w:r>
          </w:p>
        </w:tc>
        <w:tc>
          <w:tcPr>
            <w:tcW w:w="2268" w:type="dxa"/>
          </w:tcPr>
          <w:p w14:paraId="24BCFA4E" w14:textId="77777777" w:rsidR="004D13B0" w:rsidRPr="00B2012C" w:rsidRDefault="004D13B0" w:rsidP="00A51D3B">
            <w:pPr>
              <w:rPr>
                <w:sz w:val="16"/>
                <w:szCs w:val="16"/>
                <w:lang w:val="sl-SI"/>
              </w:rPr>
            </w:pPr>
            <w:r w:rsidRPr="00B2012C">
              <w:rPr>
                <w:sz w:val="16"/>
                <w:szCs w:val="16"/>
                <w:lang w:val="sl-SI"/>
              </w:rPr>
              <w:t xml:space="preserve">Vzpostavitev Regijskih svetov (RSDZ) v okoljih, kjer </w:t>
            </w:r>
            <w:r>
              <w:rPr>
                <w:sz w:val="16"/>
                <w:szCs w:val="16"/>
                <w:lang w:val="sl-SI"/>
              </w:rPr>
              <w:t xml:space="preserve">delujejo CDZ; </w:t>
            </w:r>
          </w:p>
          <w:p w14:paraId="00DB5091" w14:textId="77777777" w:rsidR="004D13B0" w:rsidRPr="00B2012C" w:rsidRDefault="004D13B0" w:rsidP="00A51D3B">
            <w:pPr>
              <w:rPr>
                <w:sz w:val="16"/>
                <w:szCs w:val="16"/>
                <w:lang w:val="sl-SI"/>
              </w:rPr>
            </w:pPr>
            <w:r w:rsidRPr="00B2012C">
              <w:rPr>
                <w:sz w:val="16"/>
                <w:szCs w:val="16"/>
                <w:lang w:val="sl-SI"/>
              </w:rPr>
              <w:t>Spremljanje stanja in potreb in pripr</w:t>
            </w:r>
            <w:r>
              <w:rPr>
                <w:sz w:val="16"/>
                <w:szCs w:val="16"/>
                <w:lang w:val="sl-SI"/>
              </w:rPr>
              <w:t xml:space="preserve">ava dvoletnih akcijskih načrtov; </w:t>
            </w:r>
          </w:p>
          <w:p w14:paraId="78AE7010" w14:textId="77777777" w:rsidR="004D13B0" w:rsidRPr="00B2012C" w:rsidRDefault="004D13B0" w:rsidP="00A51D3B">
            <w:pPr>
              <w:rPr>
                <w:sz w:val="16"/>
                <w:szCs w:val="16"/>
                <w:lang w:val="sl-SI"/>
              </w:rPr>
            </w:pPr>
            <w:r w:rsidRPr="00B2012C">
              <w:rPr>
                <w:sz w:val="16"/>
                <w:szCs w:val="16"/>
                <w:lang w:val="sl-SI"/>
              </w:rPr>
              <w:t xml:space="preserve">Vključevanje potreb v akcijske načrte delovanja Lokalnih skupin za </w:t>
            </w:r>
            <w:r>
              <w:rPr>
                <w:sz w:val="16"/>
                <w:szCs w:val="16"/>
                <w:lang w:val="sl-SI"/>
              </w:rPr>
              <w:t xml:space="preserve">krepitev </w:t>
            </w:r>
            <w:r w:rsidRPr="00B2012C">
              <w:rPr>
                <w:sz w:val="16"/>
                <w:szCs w:val="16"/>
                <w:lang w:val="sl-SI"/>
              </w:rPr>
              <w:t>zdravj</w:t>
            </w:r>
            <w:r>
              <w:rPr>
                <w:sz w:val="16"/>
                <w:szCs w:val="16"/>
                <w:lang w:val="sl-SI"/>
              </w:rPr>
              <w:t>a</w:t>
            </w:r>
            <w:r w:rsidRPr="00B2012C">
              <w:rPr>
                <w:sz w:val="16"/>
                <w:szCs w:val="16"/>
                <w:lang w:val="sl-SI"/>
              </w:rPr>
              <w:t xml:space="preserve"> (LS</w:t>
            </w:r>
            <w:r>
              <w:rPr>
                <w:sz w:val="16"/>
                <w:szCs w:val="16"/>
                <w:lang w:val="sl-SI"/>
              </w:rPr>
              <w:t xml:space="preserve">KZ); </w:t>
            </w:r>
          </w:p>
          <w:p w14:paraId="570E0827" w14:textId="77777777" w:rsidR="004D13B0" w:rsidRPr="009D3550" w:rsidRDefault="004D13B0" w:rsidP="001C1A7D">
            <w:pPr>
              <w:rPr>
                <w:sz w:val="16"/>
                <w:szCs w:val="16"/>
                <w:lang w:val="sl-SI"/>
              </w:rPr>
            </w:pPr>
            <w:r w:rsidRPr="00B2012C">
              <w:rPr>
                <w:sz w:val="16"/>
                <w:szCs w:val="16"/>
                <w:lang w:val="sl-SI"/>
              </w:rPr>
              <w:t xml:space="preserve">Podpora implementaciji </w:t>
            </w:r>
            <w:r>
              <w:rPr>
                <w:sz w:val="16"/>
                <w:szCs w:val="16"/>
                <w:lang w:val="sl-SI"/>
              </w:rPr>
              <w:t xml:space="preserve">AN22-23 </w:t>
            </w:r>
          </w:p>
        </w:tc>
        <w:tc>
          <w:tcPr>
            <w:tcW w:w="1275" w:type="dxa"/>
          </w:tcPr>
          <w:p w14:paraId="505BAC97" w14:textId="01D0F3B6" w:rsidR="004D13B0" w:rsidRPr="00F54C39" w:rsidRDefault="002511EA" w:rsidP="001C1A7D">
            <w:pPr>
              <w:rPr>
                <w:sz w:val="16"/>
                <w:szCs w:val="18"/>
                <w:lang w:val="sl-SI"/>
              </w:rPr>
            </w:pPr>
            <w:r>
              <w:rPr>
                <w:sz w:val="16"/>
                <w:szCs w:val="18"/>
                <w:lang w:val="sl-SI"/>
              </w:rPr>
              <w:t>2022–2023</w:t>
            </w:r>
          </w:p>
        </w:tc>
        <w:tc>
          <w:tcPr>
            <w:tcW w:w="2410" w:type="dxa"/>
          </w:tcPr>
          <w:p w14:paraId="67F8F053" w14:textId="77777777" w:rsidR="004D13B0" w:rsidRDefault="004D13B0" w:rsidP="00A51D3B">
            <w:pPr>
              <w:rPr>
                <w:sz w:val="16"/>
                <w:szCs w:val="18"/>
                <w:lang w:val="sl-SI"/>
              </w:rPr>
            </w:pPr>
            <w:r>
              <w:rPr>
                <w:sz w:val="16"/>
                <w:szCs w:val="18"/>
                <w:lang w:val="sl-SI"/>
              </w:rPr>
              <w:t>-</w:t>
            </w:r>
            <w:r w:rsidRPr="00796510">
              <w:rPr>
                <w:sz w:val="16"/>
                <w:szCs w:val="18"/>
                <w:lang w:val="sl-SI"/>
              </w:rPr>
              <w:t>Število Regijskih svetov za duševno zdravje</w:t>
            </w:r>
          </w:p>
          <w:p w14:paraId="54288754" w14:textId="51DA7838" w:rsidR="004D13B0" w:rsidRPr="00796510" w:rsidRDefault="004D13B0" w:rsidP="00A51D3B">
            <w:pPr>
              <w:rPr>
                <w:sz w:val="16"/>
                <w:szCs w:val="18"/>
                <w:lang w:val="sl-SI"/>
              </w:rPr>
            </w:pPr>
          </w:p>
        </w:tc>
        <w:tc>
          <w:tcPr>
            <w:tcW w:w="1134" w:type="dxa"/>
          </w:tcPr>
          <w:p w14:paraId="31DC7FED" w14:textId="77777777" w:rsidR="004D13B0" w:rsidRPr="00F54C39" w:rsidRDefault="004D13B0" w:rsidP="001C1A7D">
            <w:pPr>
              <w:rPr>
                <w:sz w:val="16"/>
                <w:szCs w:val="18"/>
                <w:lang w:val="sl-SI"/>
              </w:rPr>
            </w:pPr>
          </w:p>
        </w:tc>
        <w:tc>
          <w:tcPr>
            <w:tcW w:w="2126" w:type="dxa"/>
          </w:tcPr>
          <w:p w14:paraId="73247BD7" w14:textId="77777777" w:rsidR="004D13B0" w:rsidRPr="0015351C" w:rsidRDefault="004D13B0" w:rsidP="00A51D3B">
            <w:pPr>
              <w:rPr>
                <w:sz w:val="16"/>
                <w:szCs w:val="16"/>
                <w:lang w:val="sl-SI"/>
              </w:rPr>
            </w:pPr>
            <w:r>
              <w:rPr>
                <w:sz w:val="16"/>
                <w:szCs w:val="16"/>
                <w:lang w:val="sl-SI"/>
              </w:rPr>
              <w:t xml:space="preserve">NIJZ </w:t>
            </w:r>
          </w:p>
          <w:p w14:paraId="59AFD1A7" w14:textId="77777777" w:rsidR="004D13B0" w:rsidRPr="0015351C" w:rsidRDefault="004D13B0" w:rsidP="00A51D3B">
            <w:pPr>
              <w:rPr>
                <w:sz w:val="16"/>
                <w:szCs w:val="16"/>
                <w:lang w:val="sl-SI"/>
              </w:rPr>
            </w:pPr>
            <w:r w:rsidRPr="0015351C">
              <w:rPr>
                <w:sz w:val="16"/>
                <w:szCs w:val="16"/>
                <w:lang w:val="sl-SI"/>
              </w:rPr>
              <w:t>Sodelujoči:</w:t>
            </w:r>
          </w:p>
          <w:p w14:paraId="490AD8E5" w14:textId="77777777" w:rsidR="004D13B0" w:rsidRPr="00E41779" w:rsidRDefault="004D13B0" w:rsidP="00A51D3B">
            <w:pPr>
              <w:rPr>
                <w:sz w:val="16"/>
                <w:szCs w:val="16"/>
                <w:lang w:val="sl-SI"/>
              </w:rPr>
            </w:pPr>
            <w:r w:rsidRPr="00B2012C">
              <w:rPr>
                <w:sz w:val="16"/>
                <w:szCs w:val="18"/>
                <w:lang w:val="sl-SI"/>
              </w:rPr>
              <w:t>MDDSZ, MIZŠ, MOP, MK, MF</w:t>
            </w:r>
            <w:r>
              <w:rPr>
                <w:sz w:val="16"/>
                <w:szCs w:val="18"/>
                <w:lang w:val="sl-SI"/>
              </w:rPr>
              <w:t>,</w:t>
            </w:r>
            <w:r w:rsidRPr="00B2012C">
              <w:rPr>
                <w:sz w:val="16"/>
                <w:szCs w:val="16"/>
                <w:lang w:val="sl-SI"/>
              </w:rPr>
              <w:t xml:space="preserve"> NIJZ, CDZ; ZD, CKZ, CSD, regijski Zavodi za šolstvo, šole, vrtci, predstavniki občin, socialnovarstvenih programov, uporabnik</w:t>
            </w:r>
            <w:r>
              <w:rPr>
                <w:sz w:val="16"/>
                <w:szCs w:val="16"/>
                <w:lang w:val="sl-SI"/>
              </w:rPr>
              <w:t>ov</w:t>
            </w:r>
            <w:r w:rsidRPr="00B2012C">
              <w:rPr>
                <w:sz w:val="16"/>
                <w:szCs w:val="16"/>
                <w:lang w:val="sl-SI"/>
              </w:rPr>
              <w:t xml:space="preserve"> in svojc</w:t>
            </w:r>
            <w:r>
              <w:rPr>
                <w:sz w:val="16"/>
                <w:szCs w:val="16"/>
                <w:lang w:val="sl-SI"/>
              </w:rPr>
              <w:t xml:space="preserve">ev; </w:t>
            </w:r>
          </w:p>
        </w:tc>
        <w:tc>
          <w:tcPr>
            <w:tcW w:w="1418" w:type="dxa"/>
          </w:tcPr>
          <w:p w14:paraId="402FB23E" w14:textId="75BAFDF0" w:rsidR="004D13B0" w:rsidRPr="005773F6" w:rsidRDefault="004D13B0" w:rsidP="001C1A7D">
            <w:pPr>
              <w:rPr>
                <w:sz w:val="16"/>
                <w:szCs w:val="16"/>
                <w:lang w:val="sl-SI"/>
              </w:rPr>
            </w:pPr>
            <w:r w:rsidRPr="001E237D">
              <w:rPr>
                <w:sz w:val="16"/>
                <w:szCs w:val="18"/>
                <w:lang w:val="sl-SI"/>
              </w:rPr>
              <w:t xml:space="preserve">Redna dejavnost v okviru izvajanja javne službe </w:t>
            </w:r>
          </w:p>
        </w:tc>
        <w:tc>
          <w:tcPr>
            <w:tcW w:w="1559" w:type="dxa"/>
          </w:tcPr>
          <w:p w14:paraId="00D5C154" w14:textId="0099491C" w:rsidR="004D13B0" w:rsidRPr="005773F6" w:rsidRDefault="004D13B0" w:rsidP="001C1A7D">
            <w:pPr>
              <w:rPr>
                <w:sz w:val="16"/>
                <w:szCs w:val="16"/>
                <w:lang w:val="sl-SI"/>
              </w:rPr>
            </w:pPr>
            <w:r w:rsidRPr="001E237D">
              <w:rPr>
                <w:sz w:val="16"/>
                <w:szCs w:val="18"/>
                <w:lang w:val="sl-SI"/>
              </w:rPr>
              <w:t xml:space="preserve">Redna dejavnost v okviru izvajanja javne službe </w:t>
            </w:r>
          </w:p>
        </w:tc>
      </w:tr>
    </w:tbl>
    <w:p w14:paraId="2B9543EC" w14:textId="77777777" w:rsidR="004D13B0" w:rsidRPr="009D3550" w:rsidRDefault="004D13B0" w:rsidP="004D13B0">
      <w:pPr>
        <w:rPr>
          <w:b/>
          <w:bCs/>
        </w:rPr>
      </w:pPr>
    </w:p>
    <w:p w14:paraId="185B73A4" w14:textId="122395FD" w:rsidR="004D13B0" w:rsidRDefault="004D13B0" w:rsidP="004D13B0">
      <w:pPr>
        <w:pStyle w:val="Odstavekseznama"/>
        <w:rPr>
          <w:b/>
          <w:bCs/>
        </w:rPr>
      </w:pPr>
    </w:p>
    <w:p w14:paraId="7A3DB671" w14:textId="77777777" w:rsidR="001C1A7D" w:rsidRPr="00F54C39" w:rsidRDefault="001C1A7D" w:rsidP="004D13B0">
      <w:pPr>
        <w:pStyle w:val="Odstavekseznama"/>
        <w:rPr>
          <w:b/>
          <w:bCs/>
        </w:rPr>
      </w:pPr>
    </w:p>
    <w:p w14:paraId="07700D92" w14:textId="77777777" w:rsidR="004D13B0" w:rsidRPr="00F54C39" w:rsidRDefault="004D13B0" w:rsidP="004D13B0">
      <w:pPr>
        <w:pStyle w:val="Naslov4"/>
        <w:rPr>
          <w:rFonts w:cs="Arial"/>
          <w:color w:val="auto"/>
        </w:rPr>
      </w:pPr>
      <w:bookmarkStart w:id="80" w:name="_Toc96513682"/>
      <w:bookmarkStart w:id="81" w:name="_Toc99459263"/>
      <w:r w:rsidRPr="00F54C39">
        <w:rPr>
          <w:rFonts w:cs="Arial"/>
          <w:color w:val="auto"/>
        </w:rPr>
        <w:t>2.2.7.3</w:t>
      </w:r>
      <w:r w:rsidRPr="00F54C39">
        <w:rPr>
          <w:rFonts w:cs="Arial"/>
          <w:color w:val="auto"/>
        </w:rPr>
        <w:tab/>
      </w:r>
      <w:r>
        <w:rPr>
          <w:rFonts w:cs="Arial"/>
          <w:color w:val="auto"/>
        </w:rPr>
        <w:t>F</w:t>
      </w:r>
      <w:r w:rsidRPr="00F54C39">
        <w:rPr>
          <w:rFonts w:cs="Arial"/>
          <w:color w:val="auto"/>
        </w:rPr>
        <w:t>inanciranj</w:t>
      </w:r>
      <w:r>
        <w:rPr>
          <w:rFonts w:cs="Arial"/>
          <w:color w:val="auto"/>
        </w:rPr>
        <w:t>e AN22-23</w:t>
      </w:r>
      <w:bookmarkEnd w:id="80"/>
      <w:bookmarkEnd w:id="81"/>
    </w:p>
    <w:p w14:paraId="5CD83B93" w14:textId="1C9ACEFB" w:rsidR="004D13B0" w:rsidRDefault="004D13B0" w:rsidP="00A51D3B">
      <w:pPr>
        <w:spacing w:before="240"/>
      </w:pPr>
      <w:r>
        <w:t xml:space="preserve">Razlika med razumevanjem finančnih virov za duševno zdravje kot strošek ali kot investicijo je tudi razlika med kratkoročnimi in dolgoročnimi cilji. </w:t>
      </w:r>
      <w:r w:rsidR="00BF3CF6">
        <w:t xml:space="preserve">Ocenjuje se, </w:t>
      </w:r>
      <w:r>
        <w:t xml:space="preserve">da slabo duševno zdravje prebivalcev stane države najmanj 4 odstotke bruto družbenega proizvoda, kar v letu 2020 za Slovenijo pomeni skoraj 2 mrd. EUR. </w:t>
      </w:r>
      <w:r w:rsidR="001D4A6A">
        <w:t xml:space="preserve">Pričakovati je, da bodo </w:t>
      </w:r>
      <w:r>
        <w:t>posledice epidemije COVID-19 razmere še poslabšale.</w:t>
      </w:r>
    </w:p>
    <w:p w14:paraId="6E7268AA" w14:textId="0BB57096" w:rsidR="004D13B0" w:rsidRDefault="004D13B0" w:rsidP="004D13B0">
      <w:bookmarkStart w:id="82" w:name="_Hlk87630435"/>
      <w:r>
        <w:t xml:space="preserve">AN22-23 bo toliko bolj učinkovit, kolikor bolj bo presegel zgolj zdravstveno področje. </w:t>
      </w:r>
      <w:r w:rsidRPr="0015351C">
        <w:t xml:space="preserve">Doseganje strateških in specifičnih ciljev </w:t>
      </w:r>
      <w:r>
        <w:t xml:space="preserve">za duševno zdravje prebivalcev Slovenije </w:t>
      </w:r>
      <w:r w:rsidRPr="0015351C">
        <w:t xml:space="preserve">zahteva polno in usklajeno </w:t>
      </w:r>
      <w:r>
        <w:t xml:space="preserve">tako </w:t>
      </w:r>
      <w:r w:rsidRPr="0015351C">
        <w:t>medresor</w:t>
      </w:r>
      <w:r w:rsidR="00780B23">
        <w:t xml:space="preserve">sko </w:t>
      </w:r>
      <w:r>
        <w:t xml:space="preserve">delovanje </w:t>
      </w:r>
      <w:r w:rsidR="00780B23">
        <w:t xml:space="preserve">in usklajenost pri </w:t>
      </w:r>
      <w:r w:rsidRPr="0015351C">
        <w:t>financiranj</w:t>
      </w:r>
      <w:r w:rsidR="00780B23">
        <w:t>u</w:t>
      </w:r>
      <w:r w:rsidRPr="0015351C">
        <w:t xml:space="preserve"> načrtovanih ukrepov. </w:t>
      </w:r>
    </w:p>
    <w:p w14:paraId="16B08374" w14:textId="4542ED56" w:rsidR="00C14F23" w:rsidRDefault="00C14F23" w:rsidP="00AF1D49">
      <w:pPr>
        <w:widowControl w:val="0"/>
        <w:suppressAutoHyphens/>
        <w:overflowPunct w:val="0"/>
        <w:autoSpaceDE w:val="0"/>
        <w:autoSpaceDN w:val="0"/>
        <w:adjustRightInd w:val="0"/>
        <w:spacing w:after="0" w:line="260" w:lineRule="exact"/>
        <w:textAlignment w:val="baseline"/>
        <w:outlineLvl w:val="3"/>
      </w:pPr>
      <w:bookmarkStart w:id="83" w:name="_Toc96513683"/>
      <w:bookmarkStart w:id="84" w:name="_Toc99459264"/>
      <w:r>
        <w:t>Sredstva za financiranje ukrepov in aktivnosti iz AN so zagotovljena v finančnem načrtu ZZZS in v državnem proračunu.</w:t>
      </w:r>
      <w:bookmarkEnd w:id="83"/>
      <w:bookmarkEnd w:id="84"/>
      <w:r>
        <w:t xml:space="preserve"> </w:t>
      </w:r>
    </w:p>
    <w:p w14:paraId="4A08205F" w14:textId="77777777" w:rsidR="00C14F23" w:rsidRDefault="00C14F23" w:rsidP="00AF1D49">
      <w:pPr>
        <w:widowControl w:val="0"/>
        <w:suppressAutoHyphens/>
        <w:overflowPunct w:val="0"/>
        <w:autoSpaceDE w:val="0"/>
        <w:autoSpaceDN w:val="0"/>
        <w:adjustRightInd w:val="0"/>
        <w:spacing w:after="0" w:line="260" w:lineRule="exact"/>
        <w:textAlignment w:val="baseline"/>
        <w:outlineLvl w:val="3"/>
      </w:pPr>
    </w:p>
    <w:p w14:paraId="73E56CEA" w14:textId="264AE078" w:rsidR="00AF1D49" w:rsidRPr="00AF1D49" w:rsidRDefault="00EB0FAB" w:rsidP="00AF1D49">
      <w:pPr>
        <w:widowControl w:val="0"/>
        <w:suppressAutoHyphens/>
        <w:overflowPunct w:val="0"/>
        <w:autoSpaceDE w:val="0"/>
        <w:autoSpaceDN w:val="0"/>
        <w:adjustRightInd w:val="0"/>
        <w:spacing w:after="0" w:line="260" w:lineRule="exact"/>
        <w:textAlignment w:val="baseline"/>
        <w:outlineLvl w:val="3"/>
        <w:rPr>
          <w:rFonts w:eastAsia="Times New Roman"/>
        </w:rPr>
      </w:pPr>
      <w:bookmarkStart w:id="85" w:name="_Toc96513684"/>
      <w:bookmarkStart w:id="86" w:name="_Toc99459265"/>
      <w:r>
        <w:t>ZZZ</w:t>
      </w:r>
      <w:r w:rsidR="004D13B0">
        <w:t>S</w:t>
      </w:r>
      <w:r w:rsidR="002D4C4F">
        <w:t xml:space="preserve"> </w:t>
      </w:r>
      <w:r w:rsidR="004D13B0">
        <w:t>- zagotavlja sredstva za izvajanje storitev v okviru obveznega zdravstvenega zavarovanja</w:t>
      </w:r>
      <w:r w:rsidR="001D4A6A">
        <w:t xml:space="preserve">, vključno za </w:t>
      </w:r>
      <w:r w:rsidR="004D13B0">
        <w:t>širitve obstoječih storitev za duševno zdravje in vzpostavljanje novih</w:t>
      </w:r>
      <w:r w:rsidR="000968C0">
        <w:t>.</w:t>
      </w:r>
      <w:r w:rsidR="00AF1D49">
        <w:t xml:space="preserve"> V letu 2021 </w:t>
      </w:r>
      <w:r w:rsidR="001D4A6A">
        <w:t xml:space="preserve">so </w:t>
      </w:r>
      <w:r w:rsidR="00AF1D49">
        <w:t xml:space="preserve">bila odobrena sredstva  za redno  financiranje v višini  2.631.531 EUR za time CDZOM in </w:t>
      </w:r>
      <w:r w:rsidR="00AF1D49">
        <w:lastRenderedPageBreak/>
        <w:t xml:space="preserve">patronažno službo; 1.163.275 EUR za širitve bolnišničnih dejavnosti, </w:t>
      </w:r>
      <w:r w:rsidR="001D4A6A">
        <w:t xml:space="preserve">in 946.660 EUR </w:t>
      </w:r>
      <w:r w:rsidR="00AF1D49">
        <w:t>za širitve psihogeriatričnih dejavnosti na sekundarni zdravstveni</w:t>
      </w:r>
      <w:r w:rsidR="001D4A6A">
        <w:t xml:space="preserve">. </w:t>
      </w:r>
      <w:r w:rsidR="00AF1D49">
        <w:t>Dodatna sredstva za širitev tima so bila zagotovljena tudi ZUDV Dornava v višini 143.549 EUR letno. Od</w:t>
      </w:r>
      <w:r w:rsidR="00AF1D49" w:rsidRPr="00C260E7">
        <w:t xml:space="preserve"> let</w:t>
      </w:r>
      <w:r w:rsidR="00AF1D49">
        <w:t>a</w:t>
      </w:r>
      <w:r w:rsidR="00AF1D49" w:rsidRPr="00C260E7">
        <w:t xml:space="preserve"> 2021 </w:t>
      </w:r>
      <w:r w:rsidR="001D4A6A">
        <w:t xml:space="preserve">dalje </w:t>
      </w:r>
      <w:r w:rsidR="00AF1D49">
        <w:t xml:space="preserve"> </w:t>
      </w:r>
      <w:r w:rsidR="00AF1D49" w:rsidRPr="00C260E7">
        <w:t>ZZZ</w:t>
      </w:r>
      <w:r w:rsidR="00AF1D49">
        <w:t>S</w:t>
      </w:r>
      <w:r w:rsidR="00AF1D49" w:rsidRPr="00C260E7">
        <w:t xml:space="preserve"> zagot</w:t>
      </w:r>
      <w:r w:rsidR="001D4A6A">
        <w:t>avlja r</w:t>
      </w:r>
      <w:r w:rsidR="00AF1D49">
        <w:t xml:space="preserve">edno financiranje za </w:t>
      </w:r>
      <w:r w:rsidR="00AF1D49" w:rsidRPr="00C260E7">
        <w:t xml:space="preserve">širitve dejavnosti za duševno zdravje </w:t>
      </w:r>
      <w:r w:rsidR="001D4A6A">
        <w:t xml:space="preserve">iz AN </w:t>
      </w:r>
      <w:r w:rsidR="00AF1D49" w:rsidRPr="00C260E7">
        <w:t xml:space="preserve">v </w:t>
      </w:r>
      <w:r w:rsidR="00AF1D49" w:rsidRPr="001D4A6A">
        <w:t xml:space="preserve">višini 3.938.355 EUR na leto. Glede širitve </w:t>
      </w:r>
      <w:r w:rsidR="00AF1D49" w:rsidRPr="001D4A6A">
        <w:rPr>
          <w:rFonts w:eastAsia="Times New Roman"/>
        </w:rPr>
        <w:t xml:space="preserve">programov </w:t>
      </w:r>
      <w:r w:rsidR="001D4A6A">
        <w:rPr>
          <w:rFonts w:eastAsia="Times New Roman"/>
        </w:rPr>
        <w:t xml:space="preserve">za leto </w:t>
      </w:r>
      <w:r w:rsidR="00AF1D49" w:rsidRPr="001D4A6A">
        <w:rPr>
          <w:rFonts w:eastAsia="Times New Roman"/>
        </w:rPr>
        <w:t>2023 bo</w:t>
      </w:r>
      <w:r w:rsidR="000E2FC0">
        <w:rPr>
          <w:rFonts w:eastAsia="Times New Roman"/>
        </w:rPr>
        <w:t>sta</w:t>
      </w:r>
      <w:r w:rsidR="00AF1D49" w:rsidRPr="001D4A6A">
        <w:rPr>
          <w:rFonts w:eastAsia="Times New Roman"/>
        </w:rPr>
        <w:t xml:space="preserve"> </w:t>
      </w:r>
      <w:r w:rsidR="001A7DE7" w:rsidRPr="001D4A6A">
        <w:rPr>
          <w:rFonts w:eastAsia="Times New Roman"/>
        </w:rPr>
        <w:t xml:space="preserve">obseg </w:t>
      </w:r>
      <w:r w:rsidR="001D4A6A">
        <w:rPr>
          <w:rFonts w:eastAsia="Times New Roman"/>
        </w:rPr>
        <w:t>sredstev i</w:t>
      </w:r>
      <w:r w:rsidR="001A7DE7" w:rsidRPr="001D4A6A">
        <w:rPr>
          <w:rFonts w:eastAsia="Times New Roman"/>
        </w:rPr>
        <w:t xml:space="preserve">n </w:t>
      </w:r>
      <w:r w:rsidR="00AF1D49" w:rsidRPr="001D4A6A">
        <w:rPr>
          <w:rFonts w:eastAsia="Times New Roman"/>
        </w:rPr>
        <w:t xml:space="preserve">dinamika </w:t>
      </w:r>
      <w:r w:rsidR="001D4A6A">
        <w:rPr>
          <w:rFonts w:eastAsia="Times New Roman"/>
        </w:rPr>
        <w:t xml:space="preserve">financiranja </w:t>
      </w:r>
      <w:r w:rsidR="00AF1D49" w:rsidRPr="001D4A6A">
        <w:rPr>
          <w:rFonts w:eastAsia="Times New Roman"/>
        </w:rPr>
        <w:t>določena v postopku partnerskega dogovarjanja za Splošni dogovor za tekoče leto</w:t>
      </w:r>
      <w:r w:rsidR="001D4A6A">
        <w:rPr>
          <w:rFonts w:eastAsia="Times New Roman"/>
        </w:rPr>
        <w:t>.</w:t>
      </w:r>
      <w:bookmarkEnd w:id="86"/>
      <w:r w:rsidR="001D4A6A">
        <w:rPr>
          <w:rFonts w:eastAsia="Times New Roman"/>
        </w:rPr>
        <w:t xml:space="preserve"> </w:t>
      </w:r>
      <w:bookmarkEnd w:id="85"/>
      <w:r w:rsidR="001A7DE7">
        <w:rPr>
          <w:rFonts w:eastAsia="Times New Roman"/>
        </w:rPr>
        <w:t xml:space="preserve"> </w:t>
      </w:r>
    </w:p>
    <w:p w14:paraId="554D54EF" w14:textId="77777777" w:rsidR="00780B23" w:rsidRDefault="00780B23" w:rsidP="0026296A">
      <w:pPr>
        <w:spacing w:after="0" w:line="264" w:lineRule="auto"/>
      </w:pPr>
    </w:p>
    <w:p w14:paraId="2C48E71B" w14:textId="5775A379" w:rsidR="00C14F23" w:rsidRPr="00AA6F03" w:rsidRDefault="004D13B0" w:rsidP="0026296A">
      <w:pPr>
        <w:spacing w:line="264" w:lineRule="auto"/>
      </w:pPr>
      <w:r w:rsidRPr="00780B23">
        <w:t>Proračun MZ</w:t>
      </w:r>
      <w:r w:rsidR="002D4C4F" w:rsidRPr="00780B23">
        <w:t xml:space="preserve"> </w:t>
      </w:r>
      <w:r w:rsidRPr="00780B23">
        <w:t xml:space="preserve">- sredstva </w:t>
      </w:r>
      <w:r w:rsidR="001A7DE7" w:rsidRPr="00780B23">
        <w:t xml:space="preserve">so </w:t>
      </w:r>
      <w:r w:rsidRPr="00780B23">
        <w:t xml:space="preserve">zagotovljena v višini </w:t>
      </w:r>
      <w:r w:rsidR="00876CE8">
        <w:t>2.</w:t>
      </w:r>
      <w:r w:rsidR="00AA6F03">
        <w:t>173</w:t>
      </w:r>
      <w:r w:rsidR="00876CE8">
        <w:t>.700</w:t>
      </w:r>
      <w:r w:rsidR="002477A5" w:rsidRPr="00780B23">
        <w:t xml:space="preserve"> </w:t>
      </w:r>
      <w:r w:rsidR="00CA02F2" w:rsidRPr="00780B23">
        <w:t xml:space="preserve">EUR za leto 2022 in </w:t>
      </w:r>
      <w:r w:rsidR="00876CE8">
        <w:t>2.</w:t>
      </w:r>
      <w:r w:rsidR="00AA6F03">
        <w:t>277</w:t>
      </w:r>
      <w:r w:rsidR="00876CE8">
        <w:t>.800</w:t>
      </w:r>
      <w:r w:rsidR="002D4C4F" w:rsidRPr="00780B23">
        <w:t xml:space="preserve"> EUR</w:t>
      </w:r>
      <w:r w:rsidR="00CA02F2" w:rsidRPr="00780B23">
        <w:t xml:space="preserve"> za leto 2023</w:t>
      </w:r>
      <w:r w:rsidR="00C14F23" w:rsidRPr="00780B23">
        <w:t xml:space="preserve">, skupaj </w:t>
      </w:r>
      <w:r w:rsidR="00AA6F03">
        <w:t>4.451.500</w:t>
      </w:r>
      <w:r w:rsidR="00EB0FAB" w:rsidRPr="00780B23">
        <w:t xml:space="preserve"> E</w:t>
      </w:r>
      <w:r w:rsidR="002D4C4F" w:rsidRPr="00780B23">
        <w:t>UR</w:t>
      </w:r>
      <w:r w:rsidR="00EB0FAB" w:rsidRPr="00780B23">
        <w:t xml:space="preserve">. </w:t>
      </w:r>
      <w:r w:rsidR="00210078" w:rsidRPr="00210078">
        <w:rPr>
          <w:rFonts w:eastAsia="Times New Roman"/>
        </w:rPr>
        <w:t>V okviru Načrta za okrevanje in odpornost je in v okviru ukrepa: Krepitev kompetenc kadrov v zdravstvu za zagotavljanje kakovosti oskrbe predvidena izvedba projekta »Implementacija nacionalnega programa duševnega zdravja in strateško upravljanje področja duševnega zdravja« v višini 2.500.000 eur za obdobje 2022 – 2026, od tega predvidoma 3</w:t>
      </w:r>
      <w:r w:rsidR="00876CE8">
        <w:rPr>
          <w:rFonts w:eastAsia="Times New Roman"/>
        </w:rPr>
        <w:t>0</w:t>
      </w:r>
      <w:r w:rsidR="00210078" w:rsidRPr="00210078">
        <w:rPr>
          <w:rFonts w:eastAsia="Times New Roman"/>
        </w:rPr>
        <w:t>0.000 EUR v letu 2022 in 700.000 EUR v letu 2023. Za projekt je v postopku priprave investicijska dokumentacija skladno z Uredbo o enotni metodologiji za pripravo in obravnavo investicijske dokumentacije na področju javnih financ, ki bo podrobno opredeljevala vrste stroškov in finančno konstrukcijo po posameznih letih. Ob uvrstitvi projekta v NRP bo izpolnjen Obrazec 3, ki bo natančno opredeljeval finančno, vsebinsko in ekonomsko klasifikacijo projekta.</w:t>
      </w:r>
    </w:p>
    <w:p w14:paraId="318305C2" w14:textId="20E4B0E2" w:rsidR="004D13B0" w:rsidRPr="0026296A" w:rsidRDefault="004D13B0" w:rsidP="00780B23">
      <w:r w:rsidRPr="0026296A">
        <w:t>Proračun MDDSZ</w:t>
      </w:r>
      <w:r w:rsidR="000E2FC0" w:rsidRPr="0026296A">
        <w:t xml:space="preserve">- </w:t>
      </w:r>
      <w:r w:rsidR="00C14F23" w:rsidRPr="0026296A">
        <w:t xml:space="preserve">sredstva so zagotovljena v višini </w:t>
      </w:r>
      <w:r w:rsidR="006A5EE7" w:rsidRPr="0026296A">
        <w:t>4.</w:t>
      </w:r>
      <w:r w:rsidR="000338B9">
        <w:t>588</w:t>
      </w:r>
      <w:r w:rsidR="006A5EE7" w:rsidRPr="0026296A">
        <w:t>.</w:t>
      </w:r>
      <w:r w:rsidR="000338B9">
        <w:t>00</w:t>
      </w:r>
      <w:r w:rsidR="006A5EE7" w:rsidRPr="0026296A">
        <w:t>0</w:t>
      </w:r>
      <w:r w:rsidRPr="0026296A">
        <w:t xml:space="preserve"> EUR v letu 2022 </w:t>
      </w:r>
      <w:r w:rsidR="00C14F23" w:rsidRPr="0026296A">
        <w:t xml:space="preserve">in </w:t>
      </w:r>
      <w:r w:rsidR="006A5EE7" w:rsidRPr="0026296A">
        <w:t>4.</w:t>
      </w:r>
      <w:r w:rsidR="000338B9">
        <w:t>588</w:t>
      </w:r>
      <w:r w:rsidR="006A5EE7" w:rsidRPr="0026296A">
        <w:t>.</w:t>
      </w:r>
      <w:r w:rsidR="000338B9">
        <w:t>000</w:t>
      </w:r>
      <w:r w:rsidR="002D4C4F" w:rsidRPr="0026296A">
        <w:t xml:space="preserve"> </w:t>
      </w:r>
      <w:r w:rsidRPr="0026296A">
        <w:t xml:space="preserve">EUR v letu 2023, skupaj </w:t>
      </w:r>
      <w:r w:rsidR="006A5EE7" w:rsidRPr="0026296A">
        <w:t>9.</w:t>
      </w:r>
      <w:r w:rsidR="000338B9">
        <w:t>176</w:t>
      </w:r>
      <w:r w:rsidR="006A5EE7" w:rsidRPr="0026296A">
        <w:t>.</w:t>
      </w:r>
      <w:r w:rsidR="000338B9">
        <w:t>000</w:t>
      </w:r>
      <w:r w:rsidRPr="0026296A">
        <w:t xml:space="preserve"> EUR.</w:t>
      </w:r>
    </w:p>
    <w:p w14:paraId="0A80B9A6" w14:textId="0F7B3427" w:rsidR="004D13B0" w:rsidRPr="0026296A" w:rsidRDefault="004D13B0" w:rsidP="00780B23">
      <w:r w:rsidRPr="0026296A">
        <w:t xml:space="preserve">Proračun MIZŠ </w:t>
      </w:r>
      <w:r w:rsidR="000E2FC0" w:rsidRPr="0026296A">
        <w:t>-</w:t>
      </w:r>
      <w:r w:rsidRPr="0026296A">
        <w:t xml:space="preserve"> </w:t>
      </w:r>
      <w:r w:rsidR="00EB0FAB" w:rsidRPr="0026296A">
        <w:t xml:space="preserve">sredstva so zagotovljena v višini </w:t>
      </w:r>
      <w:r w:rsidR="008B0469">
        <w:t>7.866.200,00</w:t>
      </w:r>
      <w:r w:rsidR="001F6341" w:rsidRPr="0026296A">
        <w:t xml:space="preserve"> EUR v letu 2022, </w:t>
      </w:r>
      <w:r w:rsidR="006A5EE7" w:rsidRPr="0026296A">
        <w:t xml:space="preserve">8.449.000 </w:t>
      </w:r>
      <w:r w:rsidR="001F6341" w:rsidRPr="0026296A">
        <w:t>EUR v letu 2023</w:t>
      </w:r>
      <w:r w:rsidR="006A5EE7" w:rsidRPr="0026296A">
        <w:t>, skupaj 16.</w:t>
      </w:r>
      <w:r w:rsidR="008B0469">
        <w:t>315</w:t>
      </w:r>
      <w:r w:rsidR="006A5EE7" w:rsidRPr="0026296A">
        <w:t>.200 EUR</w:t>
      </w:r>
      <w:r w:rsidR="001F6341" w:rsidRPr="0026296A">
        <w:t>.</w:t>
      </w:r>
    </w:p>
    <w:p w14:paraId="743B5CF6" w14:textId="442785CB" w:rsidR="000E2FC0" w:rsidRPr="0026296A" w:rsidRDefault="000E2FC0" w:rsidP="000E2FC0">
      <w:pPr>
        <w:spacing w:line="259" w:lineRule="auto"/>
        <w:jc w:val="left"/>
        <w:rPr>
          <w:rFonts w:eastAsia="Calibri"/>
          <w:lang w:eastAsia="en-US"/>
        </w:rPr>
      </w:pPr>
      <w:r w:rsidRPr="0026296A">
        <w:rPr>
          <w:rFonts w:eastAsia="Calibri"/>
          <w:lang w:eastAsia="en-US"/>
        </w:rPr>
        <w:t xml:space="preserve">Sredstva za izvajanje ukrepov in aktivnosti iz AN22-23 so zagotovljena v proračunih za leti 2022 in 2023 v celoti.  </w:t>
      </w:r>
    </w:p>
    <w:p w14:paraId="246A51BD" w14:textId="77777777" w:rsidR="000E2FC0" w:rsidRPr="0026296A" w:rsidRDefault="000E2FC0" w:rsidP="000E2FC0">
      <w:pPr>
        <w:widowControl w:val="0"/>
        <w:suppressAutoHyphens/>
        <w:overflowPunct w:val="0"/>
        <w:autoSpaceDE w:val="0"/>
        <w:autoSpaceDN w:val="0"/>
        <w:adjustRightInd w:val="0"/>
        <w:spacing w:after="0" w:line="260" w:lineRule="exact"/>
        <w:textAlignment w:val="baseline"/>
        <w:outlineLvl w:val="3"/>
        <w:rPr>
          <w:rFonts w:eastAsia="Times New Roman"/>
        </w:rPr>
      </w:pPr>
    </w:p>
    <w:p w14:paraId="1DCE899E" w14:textId="77777777" w:rsidR="000E2FC0" w:rsidRPr="000E2FC0" w:rsidRDefault="000E2FC0" w:rsidP="000E2FC0">
      <w:pPr>
        <w:spacing w:line="259" w:lineRule="auto"/>
        <w:rPr>
          <w:rFonts w:ascii="Calibri" w:eastAsia="Calibri" w:hAnsi="Calibri" w:cs="Times New Roman"/>
          <w:sz w:val="22"/>
          <w:szCs w:val="22"/>
          <w:lang w:eastAsia="en-US"/>
        </w:rPr>
      </w:pPr>
    </w:p>
    <w:p w14:paraId="7DA8041B" w14:textId="3D08FBEE" w:rsidR="002D4C4F" w:rsidRDefault="002D4C4F" w:rsidP="00780B23"/>
    <w:p w14:paraId="1CB59B66" w14:textId="222CF393" w:rsidR="002D4C4F" w:rsidRDefault="002D4C4F" w:rsidP="004D13B0"/>
    <w:p w14:paraId="31890C98" w14:textId="4765D9FD" w:rsidR="002D4C4F" w:rsidRDefault="002D4C4F" w:rsidP="004D13B0"/>
    <w:p w14:paraId="2968AC28" w14:textId="5DDC8685" w:rsidR="002D4C4F" w:rsidRDefault="002D4C4F" w:rsidP="004D13B0"/>
    <w:p w14:paraId="70217DA5" w14:textId="77777777" w:rsidR="005950FD" w:rsidRDefault="005950FD" w:rsidP="004D13B0"/>
    <w:p w14:paraId="25713BBF" w14:textId="77777777" w:rsidR="004D13B0" w:rsidRPr="00AD370D" w:rsidRDefault="004D13B0" w:rsidP="004D13B0">
      <w:pPr>
        <w:pStyle w:val="Naslov2"/>
        <w:rPr>
          <w:i w:val="0"/>
          <w:iCs/>
        </w:rPr>
      </w:pPr>
      <w:bookmarkStart w:id="87" w:name="_Toc96513685"/>
      <w:bookmarkStart w:id="88" w:name="_Toc99459266"/>
      <w:bookmarkEnd w:id="82"/>
      <w:r w:rsidRPr="00AD370D">
        <w:rPr>
          <w:i w:val="0"/>
          <w:iCs/>
        </w:rPr>
        <w:t>3</w:t>
      </w:r>
      <w:r>
        <w:rPr>
          <w:i w:val="0"/>
          <w:iCs/>
        </w:rPr>
        <w:t xml:space="preserve"> </w:t>
      </w:r>
      <w:r w:rsidRPr="00AD370D">
        <w:rPr>
          <w:i w:val="0"/>
          <w:iCs/>
        </w:rPr>
        <w:t>Zaključek</w:t>
      </w:r>
      <w:bookmarkEnd w:id="87"/>
      <w:bookmarkEnd w:id="88"/>
    </w:p>
    <w:p w14:paraId="24538D97" w14:textId="77777777" w:rsidR="004D13B0" w:rsidRPr="00942DA4" w:rsidRDefault="004D13B0" w:rsidP="00A51D3B">
      <w:pPr>
        <w:spacing w:before="240"/>
      </w:pPr>
      <w:r>
        <w:t>AN22-23</w:t>
      </w:r>
      <w:r w:rsidRPr="00942DA4">
        <w:t xml:space="preserve"> sledi usmeritvam iz </w:t>
      </w:r>
      <w:r>
        <w:t>ReNPDZ18-28</w:t>
      </w:r>
      <w:r w:rsidRPr="00942DA4">
        <w:t xml:space="preserve"> ter prve</w:t>
      </w:r>
      <w:r>
        <w:t>ga</w:t>
      </w:r>
      <w:r w:rsidRPr="00942DA4">
        <w:t xml:space="preserve"> </w:t>
      </w:r>
      <w:r>
        <w:t xml:space="preserve">akcijskega načrta, pri čemer odgovarja na </w:t>
      </w:r>
      <w:r w:rsidRPr="00B529F7">
        <w:t>potreb</w:t>
      </w:r>
      <w:r>
        <w:t>e</w:t>
      </w:r>
      <w:r w:rsidRPr="00B529F7">
        <w:t xml:space="preserve"> prebivalcev Slovenije na področju skrbi za duševno zdravje</w:t>
      </w:r>
      <w:r w:rsidRPr="00942DA4">
        <w:t>. Na tej osnovi postavlja v ospredje naslednje prednostne aktivnosti:</w:t>
      </w:r>
    </w:p>
    <w:p w14:paraId="346B9AD2" w14:textId="77777777" w:rsidR="004D13B0" w:rsidRPr="00942DA4" w:rsidRDefault="004D13B0" w:rsidP="004D13B0">
      <w:r w:rsidRPr="00942DA4">
        <w:t xml:space="preserve">- Vzpostavitev oziroma </w:t>
      </w:r>
      <w:r w:rsidRPr="00F54C39">
        <w:rPr>
          <w:b/>
          <w:bCs/>
        </w:rPr>
        <w:t>dopolnitev upravljavskih struktur</w:t>
      </w:r>
      <w:r w:rsidRPr="00942DA4">
        <w:t xml:space="preserve"> za koordinacijo, spremljanje in evalvacijo implementacije </w:t>
      </w:r>
      <w:r>
        <w:t>ReNPDZ18-28</w:t>
      </w:r>
      <w:r w:rsidRPr="00942DA4">
        <w:t xml:space="preserve">. </w:t>
      </w:r>
    </w:p>
    <w:p w14:paraId="1F1F3046" w14:textId="77777777" w:rsidR="004D13B0" w:rsidRPr="00942DA4" w:rsidRDefault="004D13B0" w:rsidP="004D13B0">
      <w:r w:rsidRPr="00942DA4">
        <w:t xml:space="preserve">- Vzpostavitev novih programov </w:t>
      </w:r>
      <w:r w:rsidRPr="00F54C39">
        <w:rPr>
          <w:b/>
          <w:bCs/>
        </w:rPr>
        <w:t xml:space="preserve">promocije duševnega zdravja in preventive </w:t>
      </w:r>
      <w:r>
        <w:t>duševnih motenj z razvojem</w:t>
      </w:r>
      <w:r w:rsidRPr="00942DA4">
        <w:t xml:space="preserve"> podpornih okolij, ki bodo usmerjeni v učenje veščin za zdrav življenjski slog, krepitev čustvenih in socialnih kompetenc, obvladovanje vsakodnevnih težav in težav v kriznih okoliščinah ter razumevanje pomena in krepitve duševnega zdravja, s poudarkom na vzpostavitvi podpornega okolja duševnemu zdravju in celostni dobrobiti otrok in mladostnikov v sistemu vzgoje in izobraževanja. </w:t>
      </w:r>
    </w:p>
    <w:p w14:paraId="0A8BB9EF" w14:textId="77777777" w:rsidR="004D13B0" w:rsidRPr="00942DA4" w:rsidRDefault="004D13B0" w:rsidP="004D13B0">
      <w:r w:rsidRPr="00942DA4">
        <w:t xml:space="preserve">-  </w:t>
      </w:r>
      <w:r w:rsidRPr="00B529F7">
        <w:rPr>
          <w:b/>
          <w:bCs/>
        </w:rPr>
        <w:t>Dopolnitev mreže centrov za duševno zdravje otrok in mladostnikov</w:t>
      </w:r>
      <w:r w:rsidRPr="00942DA4">
        <w:t xml:space="preserve"> ter širitev služb in storitev skrbi za duševno zdravje otrok in mladostnikov na sekundarni in terciarni zdravstveni ravni.</w:t>
      </w:r>
    </w:p>
    <w:p w14:paraId="2D68CAC2" w14:textId="77777777" w:rsidR="004D13B0" w:rsidRPr="00942DA4" w:rsidRDefault="004D13B0" w:rsidP="004D13B0">
      <w:r w:rsidRPr="00942DA4">
        <w:t xml:space="preserve">- </w:t>
      </w:r>
      <w:r w:rsidRPr="00B529F7">
        <w:rPr>
          <w:b/>
          <w:bCs/>
        </w:rPr>
        <w:t>Dopolnitev mreže centrov za duševno zdravje odraslih</w:t>
      </w:r>
      <w:r>
        <w:t xml:space="preserve"> (vključno z mobilnimi timi) za i</w:t>
      </w:r>
      <w:r w:rsidRPr="00942DA4">
        <w:t xml:space="preserve">zboljšanje dostopnosti do </w:t>
      </w:r>
      <w:r w:rsidRPr="006547E4">
        <w:lastRenderedPageBreak/>
        <w:t xml:space="preserve">skupnostne obravnave </w:t>
      </w:r>
      <w:r>
        <w:t xml:space="preserve">in </w:t>
      </w:r>
      <w:r w:rsidRPr="00942DA4">
        <w:t xml:space="preserve">storitev za duševno zdravje odraslih </w:t>
      </w:r>
      <w:r>
        <w:t>v lokalnem okolju, pa tudi</w:t>
      </w:r>
      <w:r w:rsidRPr="00942DA4">
        <w:t xml:space="preserve"> vzpostavitev </w:t>
      </w:r>
      <w:r>
        <w:t xml:space="preserve">novih </w:t>
      </w:r>
      <w:r w:rsidRPr="00942DA4">
        <w:t xml:space="preserve">oziroma širitev </w:t>
      </w:r>
      <w:r>
        <w:t xml:space="preserve">obstoječih </w:t>
      </w:r>
      <w:r w:rsidRPr="00942DA4">
        <w:t>subspecialističnih storitev na sekundarni in terciarni zdravstveni ravni.</w:t>
      </w:r>
    </w:p>
    <w:p w14:paraId="28375283" w14:textId="77777777" w:rsidR="004D13B0" w:rsidRPr="00942DA4" w:rsidRDefault="004D13B0" w:rsidP="004D13B0">
      <w:r w:rsidRPr="00942DA4">
        <w:t>- Vzpostavitev oziroma nadgradnja medresornega sodelovanja in sodelovanja vseh deležnikov na nacional</w:t>
      </w:r>
      <w:r w:rsidRPr="00942DA4">
        <w:lastRenderedPageBreak/>
        <w:t xml:space="preserve">ni ravni in v lokalnih okoljih, ki lahko vplivajo na promocijo, zdravljenje in izboljšanje duševnega zdravja prebivalcev Slovenije. Pri obravnavi duševnih motenj ima </w:t>
      </w:r>
      <w:r w:rsidRPr="00B529F7">
        <w:rPr>
          <w:b/>
          <w:bCs/>
        </w:rPr>
        <w:t>prednost obravnava v domačem okolju</w:t>
      </w:r>
      <w:r w:rsidRPr="00942DA4">
        <w:t>, skupnostna obravnava in spodbuda k aktivnemu sodelovanju oseb, ki imajo težave v duševnem zdravju, njihovih svojcev</w:t>
      </w:r>
      <w:r>
        <w:t xml:space="preserve"> ter NVO</w:t>
      </w:r>
      <w:r w:rsidRPr="00942DA4">
        <w:t xml:space="preserve">. </w:t>
      </w:r>
    </w:p>
    <w:p w14:paraId="6D6543DA" w14:textId="77777777" w:rsidR="004D13B0" w:rsidRPr="00942DA4" w:rsidRDefault="004D13B0" w:rsidP="004D13B0">
      <w:r w:rsidRPr="00942DA4">
        <w:t xml:space="preserve">- Ustrezno </w:t>
      </w:r>
      <w:r w:rsidRPr="00B529F7">
        <w:rPr>
          <w:b/>
          <w:bCs/>
        </w:rPr>
        <w:t>načrtovanje, usposabljanje in zaposlovanje strokovnjakov za duševno zdravje</w:t>
      </w:r>
      <w:r w:rsidRPr="00942DA4">
        <w:t xml:space="preserve"> v vseh resorjih in dodatna izobraževanja ter usposabljanja za </w:t>
      </w:r>
      <w:r>
        <w:t xml:space="preserve">implementacijo ReNPDZ18-28 in </w:t>
      </w:r>
      <w:r w:rsidRPr="00942DA4">
        <w:t xml:space="preserve">uspešno izvajanje reforme </w:t>
      </w:r>
      <w:r>
        <w:t xml:space="preserve">na </w:t>
      </w:r>
      <w:r w:rsidRPr="00942DA4">
        <w:t>področj</w:t>
      </w:r>
      <w:r>
        <w:t>u</w:t>
      </w:r>
      <w:r w:rsidRPr="00942DA4">
        <w:t xml:space="preserve"> duševn</w:t>
      </w:r>
      <w:r>
        <w:t>ega</w:t>
      </w:r>
      <w:r w:rsidRPr="00942DA4">
        <w:t xml:space="preserve"> zdravj</w:t>
      </w:r>
      <w:r>
        <w:t>a</w:t>
      </w:r>
      <w:r w:rsidRPr="00942DA4">
        <w:t xml:space="preserve">. </w:t>
      </w:r>
    </w:p>
    <w:p w14:paraId="60E90159" w14:textId="77777777" w:rsidR="004D13B0" w:rsidRDefault="004D13B0" w:rsidP="004D13B0">
      <w:r w:rsidRPr="00942DA4">
        <w:t xml:space="preserve">- Okrevanje in </w:t>
      </w:r>
      <w:r w:rsidRPr="00B529F7">
        <w:rPr>
          <w:b/>
          <w:bCs/>
        </w:rPr>
        <w:t>odpravljanje posledic</w:t>
      </w:r>
      <w:r w:rsidRPr="00942DA4">
        <w:t xml:space="preserve">, ki jih je epidemija </w:t>
      </w:r>
      <w:r w:rsidRPr="00B529F7">
        <w:rPr>
          <w:b/>
          <w:bCs/>
        </w:rPr>
        <w:t>COVID-19</w:t>
      </w:r>
      <w:r w:rsidRPr="00942DA4">
        <w:t xml:space="preserve"> pustila na duševnem zdravju ljudi, kar zaradi resnosti </w:t>
      </w:r>
      <w:r>
        <w:t xml:space="preserve">tako </w:t>
      </w:r>
      <w:r w:rsidRPr="00942DA4">
        <w:t xml:space="preserve">socialno-ekonomske kot tudi zdravstvene krize zahteva hitro, na posameznika osredotočeno, odzivno in skupnostno zdravstveno oskrbo na področju duševnega zdravja. </w:t>
      </w:r>
    </w:p>
    <w:p w14:paraId="65E5969C" w14:textId="77777777" w:rsidR="004D13B0" w:rsidRPr="00942DA4" w:rsidRDefault="004D13B0" w:rsidP="004D13B0">
      <w:r>
        <w:t xml:space="preserve">- Z načrtovano </w:t>
      </w:r>
      <w:r w:rsidRPr="00B529F7">
        <w:rPr>
          <w:b/>
          <w:bCs/>
        </w:rPr>
        <w:t>strategijo za raziskovalno dejavnost</w:t>
      </w:r>
      <w:r>
        <w:t xml:space="preserve"> vzpostavlja pogoje za bolje načrtovanje in izvajanje raziskav na področju duševnega zdravja, ki bodo odgovarjale na potrebe odločevalcev in prebivalcev slovenske države. </w:t>
      </w:r>
    </w:p>
    <w:p w14:paraId="33CFD25D" w14:textId="77777777" w:rsidR="004D13B0" w:rsidRPr="008242A7" w:rsidRDefault="004D13B0" w:rsidP="004D13B0">
      <w:r w:rsidRPr="00942DA4">
        <w:t xml:space="preserve">Duševno zdravje prebivalstva v državi je odvisno od pravočasnega in celovitega medresornega izvajanja </w:t>
      </w:r>
      <w:r>
        <w:t>ukrepov</w:t>
      </w:r>
      <w:r w:rsidRPr="00942DA4">
        <w:t xml:space="preserve"> na področju duševnega zdravja, čemur so namenjeni poudarki in prednostna lestvica aktivnosti v </w:t>
      </w:r>
      <w:r>
        <w:t>AN22-23</w:t>
      </w:r>
      <w:r w:rsidRPr="00942DA4">
        <w:t xml:space="preserve">. </w:t>
      </w:r>
      <w:r w:rsidRPr="008242A7">
        <w:t xml:space="preserve">Da se bodo lahko izvedle nujno potrebne aktivnosti </w:t>
      </w:r>
      <w:r>
        <w:t>AN22-23</w:t>
      </w:r>
      <w:r w:rsidRPr="008242A7">
        <w:t xml:space="preserve">, je potrebno </w:t>
      </w:r>
      <w:r>
        <w:t xml:space="preserve">izboljšati medresorno sodelovanje in </w:t>
      </w:r>
      <w:r w:rsidRPr="008242A7">
        <w:t xml:space="preserve">področju duševnega zdravja nameniti </w:t>
      </w:r>
      <w:r>
        <w:t xml:space="preserve">tako </w:t>
      </w:r>
      <w:r w:rsidRPr="008242A7">
        <w:t xml:space="preserve">večjo pozornost </w:t>
      </w:r>
      <w:r>
        <w:t>kot</w:t>
      </w:r>
      <w:r w:rsidRPr="008242A7">
        <w:t xml:space="preserve"> višja finančna sredstva. To je še toliko bolj pomembno zaradi kriznih razmer epidemije COVID-19 in posledične gospodarske in socialne krize, ki močno načenja duševno zdravje posameznikov in družbe v celoti. SZO, ZN in EU opozarjajo, da se bomo soočali s hudo krizo na področju duševnega zdravja, v kolikor ne bomo pravočasno in sistemsko ukrepali za njeno preprečevanje oziroma zmanjševanje. </w:t>
      </w:r>
    </w:p>
    <w:p w14:paraId="46C5FEA5" w14:textId="77777777" w:rsidR="004D13B0" w:rsidRPr="00F54C39" w:rsidRDefault="004D13B0" w:rsidP="004D13B0">
      <w:r w:rsidRPr="008242A7">
        <w:t> </w:t>
      </w:r>
      <w:r w:rsidRPr="00F54C39">
        <w:br w:type="page"/>
      </w:r>
    </w:p>
    <w:p w14:paraId="34C6D702" w14:textId="77777777" w:rsidR="004D13B0" w:rsidRDefault="004D13B0" w:rsidP="004D13B0">
      <w:pPr>
        <w:pStyle w:val="Naslov1"/>
      </w:pPr>
      <w:bookmarkStart w:id="89" w:name="_Toc96513686"/>
      <w:bookmarkStart w:id="90" w:name="_Toc99459267"/>
      <w:r>
        <w:t>4 Priloge</w:t>
      </w:r>
      <w:bookmarkEnd w:id="89"/>
      <w:bookmarkEnd w:id="90"/>
    </w:p>
    <w:p w14:paraId="4B33441D" w14:textId="77777777" w:rsidR="004D13B0" w:rsidRDefault="004D13B0" w:rsidP="004D13B0"/>
    <w:p w14:paraId="08C8E4F4" w14:textId="77777777" w:rsidR="004D13B0" w:rsidRDefault="004D13B0" w:rsidP="004D13B0">
      <w:pPr>
        <w:pStyle w:val="Naslov2"/>
      </w:pPr>
      <w:bookmarkStart w:id="91" w:name="_Toc96513687"/>
      <w:bookmarkStart w:id="92" w:name="_Toc99459268"/>
      <w:r>
        <w:t>4.1 Pojmovnik</w:t>
      </w:r>
      <w:bookmarkEnd w:id="91"/>
      <w:bookmarkEnd w:id="92"/>
    </w:p>
    <w:p w14:paraId="1E042502" w14:textId="77777777" w:rsidR="004D13B0" w:rsidRPr="00E308BE" w:rsidRDefault="004D13B0" w:rsidP="004D13B0"/>
    <w:p w14:paraId="200C7254" w14:textId="77777777" w:rsidR="004D13B0" w:rsidRDefault="004D13B0" w:rsidP="004D13B0">
      <w:r>
        <w:t xml:space="preserve">IDS - </w:t>
      </w:r>
      <w:r>
        <w:tab/>
        <w:t>interdisciplinarne delovne skupine za implementacijo Programa Mir</w:t>
      </w:r>
      <w:r>
        <w:lastRenderedPageBreak/>
        <w:t>a na različnih področjih (</w:t>
      </w:r>
      <w:r w:rsidRPr="007B0DF9">
        <w:t xml:space="preserve">IDS za promocijo duševnega zdravja in preventivo duševnih </w:t>
      </w:r>
    </w:p>
    <w:p w14:paraId="188AC7A0" w14:textId="77777777" w:rsidR="004D13B0" w:rsidRDefault="004D13B0" w:rsidP="004D13B0">
      <w:pPr>
        <w:ind w:firstLine="708"/>
      </w:pPr>
      <w:r w:rsidRPr="007B0DF9">
        <w:t>motenj v ob-porodnem obdobju,</w:t>
      </w:r>
      <w:r>
        <w:t xml:space="preserve"> </w:t>
      </w:r>
      <w:r w:rsidRPr="007B0DF9">
        <w:t>IDS za promocijo duševnega zdravja in preventivo duševnih motenj otrok in mladostnikov,</w:t>
      </w:r>
      <w:r>
        <w:t xml:space="preserve"> </w:t>
      </w:r>
      <w:r w:rsidRPr="007B0DF9">
        <w:t xml:space="preserve">IDS za promocijo duševnega </w:t>
      </w:r>
    </w:p>
    <w:p w14:paraId="1F190710" w14:textId="77777777" w:rsidR="004D13B0" w:rsidRDefault="004D13B0" w:rsidP="004D13B0">
      <w:pPr>
        <w:ind w:left="708"/>
      </w:pPr>
      <w:r w:rsidRPr="007B0DF9">
        <w:t>zdravja in preventivo duševnih motenj odraslih s poudarkom na krepitvi duševnega zdravja na delovnem mestu,</w:t>
      </w:r>
      <w:r>
        <w:t xml:space="preserve"> </w:t>
      </w:r>
      <w:r w:rsidRPr="007B0DF9">
        <w:t xml:space="preserve">IDS za promocijo duševnega zdravja in </w:t>
      </w:r>
    </w:p>
    <w:p w14:paraId="1E30C4A9" w14:textId="77777777" w:rsidR="004D13B0" w:rsidRDefault="004D13B0" w:rsidP="004D13B0">
      <w:pPr>
        <w:ind w:left="708"/>
      </w:pPr>
      <w:r w:rsidRPr="007B0DF9">
        <w:t>preventivo duševnih motenj starejših,</w:t>
      </w:r>
      <w:r>
        <w:t xml:space="preserve"> </w:t>
      </w:r>
      <w:r w:rsidRPr="007B0DF9">
        <w:t>IDS za skupnostni pristop k duševnemu zdravju,</w:t>
      </w:r>
      <w:r>
        <w:t xml:space="preserve"> </w:t>
      </w:r>
      <w:r w:rsidRPr="007B0DF9">
        <w:t>IDS Mreža služb za duševno zdravje otrok in mladostnikov,</w:t>
      </w:r>
      <w:r>
        <w:t xml:space="preserve"> </w:t>
      </w:r>
      <w:r w:rsidRPr="007B0DF9">
        <w:t xml:space="preserve">IDS </w:t>
      </w:r>
    </w:p>
    <w:p w14:paraId="4FF544AF" w14:textId="77777777" w:rsidR="004D13B0" w:rsidRDefault="004D13B0" w:rsidP="004D13B0">
      <w:pPr>
        <w:ind w:left="708"/>
      </w:pPr>
      <w:r w:rsidRPr="007B0DF9">
        <w:t>Mreža služb za duševno zdravje odraslih,</w:t>
      </w:r>
      <w:r>
        <w:t xml:space="preserve"> </w:t>
      </w:r>
      <w:r w:rsidRPr="007B0DF9">
        <w:t>IDS Mrež</w:t>
      </w:r>
      <w:r>
        <w:t xml:space="preserve">e </w:t>
      </w:r>
      <w:r w:rsidRPr="007B0DF9">
        <w:t>CDZOM,</w:t>
      </w:r>
      <w:r>
        <w:t xml:space="preserve"> </w:t>
      </w:r>
      <w:r w:rsidRPr="007B0DF9">
        <w:t>IDS Mrež</w:t>
      </w:r>
      <w:r>
        <w:t>e</w:t>
      </w:r>
      <w:r w:rsidRPr="007B0DF9">
        <w:t xml:space="preserve"> CDZO,</w:t>
      </w:r>
      <w:r>
        <w:t xml:space="preserve"> </w:t>
      </w:r>
      <w:r w:rsidRPr="007B0DF9">
        <w:t xml:space="preserve">IDS </w:t>
      </w:r>
      <w:r>
        <w:t>za n</w:t>
      </w:r>
      <w:r w:rsidRPr="007B0DF9">
        <w:t>ekemične zasvojenosti,</w:t>
      </w:r>
      <w:r>
        <w:t xml:space="preserve"> </w:t>
      </w:r>
      <w:r w:rsidRPr="007B0DF9">
        <w:t>IDS Alkohol in duševno zdravje,</w:t>
      </w:r>
      <w:r>
        <w:t xml:space="preserve"> </w:t>
      </w:r>
      <w:r w:rsidRPr="007B0DF9">
        <w:t xml:space="preserve">IDS </w:t>
      </w:r>
      <w:r>
        <w:t xml:space="preserve">za </w:t>
      </w:r>
    </w:p>
    <w:p w14:paraId="0F58DDBF" w14:textId="77777777" w:rsidR="004D13B0" w:rsidRDefault="004D13B0" w:rsidP="004D13B0">
      <w:pPr>
        <w:ind w:left="708"/>
      </w:pPr>
      <w:r>
        <w:t>p</w:t>
      </w:r>
      <w:r w:rsidRPr="007B0DF9">
        <w:t>reprečevanje samomorilnega vedenja,</w:t>
      </w:r>
      <w:r>
        <w:t xml:space="preserve"> </w:t>
      </w:r>
      <w:r w:rsidRPr="007B0DF9">
        <w:t xml:space="preserve">IDS </w:t>
      </w:r>
      <w:r>
        <w:t>za i</w:t>
      </w:r>
      <w:r w:rsidRPr="007B0DF9">
        <w:t>zobraževanje na področju duševnega zdravja,</w:t>
      </w:r>
      <w:r>
        <w:t xml:space="preserve"> </w:t>
      </w:r>
      <w:r w:rsidRPr="007B0DF9">
        <w:t xml:space="preserve">IDS za raziskovanje, spremljanje in vrednotenje izvajanja </w:t>
      </w:r>
    </w:p>
    <w:p w14:paraId="5F3F98A4" w14:textId="77777777" w:rsidR="004D13B0" w:rsidRDefault="004D13B0" w:rsidP="004D13B0">
      <w:pPr>
        <w:ind w:left="708"/>
      </w:pPr>
      <w:r>
        <w:t>Programa MIRA</w:t>
      </w:r>
      <w:r w:rsidRPr="007B0DF9">
        <w:t>,</w:t>
      </w:r>
      <w:r>
        <w:t xml:space="preserve"> </w:t>
      </w:r>
      <w:r w:rsidRPr="007B0DF9">
        <w:t xml:space="preserve">IDS </w:t>
      </w:r>
      <w:r>
        <w:t>za k</w:t>
      </w:r>
      <w:r w:rsidRPr="007B0DF9">
        <w:t>omuniciranje na področju duševnega zdravj</w:t>
      </w:r>
      <w:r>
        <w:t>a)</w:t>
      </w:r>
    </w:p>
    <w:p w14:paraId="25CFA485" w14:textId="77777777" w:rsidR="004D13B0" w:rsidRDefault="004D13B0" w:rsidP="004D13B0">
      <w:pPr>
        <w:jc w:val="left"/>
      </w:pPr>
      <w:r>
        <w:t xml:space="preserve">Ogrožene skupine prebivalstva </w:t>
      </w:r>
      <w:r>
        <w:tab/>
        <w:t xml:space="preserve">– ranljive osebe, pri katerih obstaja več osebnostnih in socioekonomskih dejavnikov, ki ogrožajo duševno zdravje (dolgotrajno </w:t>
      </w:r>
    </w:p>
    <w:p w14:paraId="29E74D19" w14:textId="77777777" w:rsidR="004D13B0" w:rsidRDefault="004D13B0" w:rsidP="000E2FC0">
      <w:pPr>
        <w:ind w:left="709"/>
        <w:jc w:val="left"/>
      </w:pPr>
      <w:r>
        <w:t>bolni, ženske, starejši, ekonomsko depriviligirani, slabše izobraženi, Romi, otroci iz neurejenih družin, osipniki, nezaposleni itd.)</w:t>
      </w:r>
    </w:p>
    <w:p w14:paraId="29857633" w14:textId="77777777" w:rsidR="004D13B0" w:rsidRDefault="004D13B0" w:rsidP="004D13B0">
      <w:r w:rsidRPr="002361A4">
        <w:t xml:space="preserve">Pismenost </w:t>
      </w:r>
      <w:r>
        <w:t xml:space="preserve">na področju duševnega zdravja </w:t>
      </w:r>
      <w:r w:rsidRPr="002361A4">
        <w:t>pomeni skupek veščin mišljenja in medosebnih odnosov (ali kognitivnih in socialnih veščin), ki omogočajo  razumevanje,</w:t>
      </w:r>
    </w:p>
    <w:p w14:paraId="00144C43" w14:textId="77777777" w:rsidR="004D13B0" w:rsidRDefault="004D13B0" w:rsidP="004D13B0">
      <w:pPr>
        <w:ind w:firstLine="708"/>
      </w:pPr>
      <w:r w:rsidRPr="002361A4">
        <w:t xml:space="preserve"> kako pridobiti in vzdrževati dobro duševno zdravje, razumevanje duševnih motenj in njihovega zdravljenja, zmanjševanje zaznamovanosti, povezane z </w:t>
      </w:r>
    </w:p>
    <w:p w14:paraId="25BE4FA1" w14:textId="77777777" w:rsidR="004D13B0" w:rsidRDefault="004D13B0" w:rsidP="004D13B0">
      <w:pPr>
        <w:ind w:firstLine="708"/>
      </w:pPr>
      <w:r w:rsidRPr="002361A4">
        <w:t xml:space="preserve">duševnimi motnjami, izboljšanje učinkovitosti iskanja pomoči (vedeti, kdaj in kje poiskati pomoč) in razvijanje spretnosti, namenjenih izboljšanju skrbi za </w:t>
      </w:r>
    </w:p>
    <w:p w14:paraId="11018A31" w14:textId="77777777" w:rsidR="004D13B0" w:rsidRDefault="004D13B0" w:rsidP="004D13B0">
      <w:pPr>
        <w:ind w:firstLine="708"/>
      </w:pPr>
      <w:r w:rsidRPr="002361A4">
        <w:t>duševno zdravje, in sposobnosti samopomoči.</w:t>
      </w:r>
    </w:p>
    <w:p w14:paraId="031F2B7B" w14:textId="77777777" w:rsidR="004D13B0" w:rsidRDefault="004D13B0" w:rsidP="004D13B0">
      <w:pPr>
        <w:jc w:val="left"/>
      </w:pPr>
      <w:r>
        <w:t>Program MIRA - Celostna podoba za desetletno kampanjo ReNPDZ-18-28</w:t>
      </w:r>
    </w:p>
    <w:p w14:paraId="5DD3D191" w14:textId="09730917" w:rsidR="004D13B0" w:rsidRDefault="004D13B0" w:rsidP="004D13B0">
      <w:pPr>
        <w:jc w:val="left"/>
      </w:pPr>
      <w:r>
        <w:t>ReNPDZ18-28 – Resolucija o nacionalnem programu duševnega zdravja 2018-2028 (Ura</w:t>
      </w:r>
      <w:r w:rsidR="005950FD">
        <w:t>d</w:t>
      </w:r>
      <w:r>
        <w:t>ni list RS, št. 24/18)</w:t>
      </w:r>
    </w:p>
    <w:p w14:paraId="30E82805" w14:textId="77777777" w:rsidR="002D4C4F" w:rsidRDefault="002D4C4F" w:rsidP="004D13B0">
      <w:pPr>
        <w:spacing w:line="259" w:lineRule="auto"/>
        <w:jc w:val="left"/>
      </w:pPr>
    </w:p>
    <w:p w14:paraId="17862820" w14:textId="77777777" w:rsidR="004D13B0" w:rsidRDefault="004D13B0" w:rsidP="00A51D3B">
      <w:pPr>
        <w:spacing w:line="259" w:lineRule="auto"/>
        <w:jc w:val="left"/>
      </w:pPr>
    </w:p>
    <w:p w14:paraId="10BE1E1B" w14:textId="77777777" w:rsidR="004D13B0" w:rsidRDefault="004D13B0" w:rsidP="004D13B0">
      <w:pPr>
        <w:pStyle w:val="Naslov2"/>
      </w:pPr>
      <w:bookmarkStart w:id="93" w:name="_Toc96513688"/>
      <w:bookmarkStart w:id="94" w:name="_Toc99459269"/>
      <w:r>
        <w:t>4.2 Kratice</w:t>
      </w:r>
      <w:bookmarkEnd w:id="93"/>
      <w:bookmarkEnd w:id="94"/>
    </w:p>
    <w:p w14:paraId="6895BA69" w14:textId="77777777" w:rsidR="004D13B0" w:rsidRPr="00E308BE" w:rsidRDefault="004D13B0" w:rsidP="004D13B0"/>
    <w:p w14:paraId="531D4EB8" w14:textId="77777777" w:rsidR="004D13B0" w:rsidRPr="00F54C39" w:rsidRDefault="004D13B0" w:rsidP="004D13B0">
      <w:pPr>
        <w:jc w:val="left"/>
      </w:pPr>
      <w:r>
        <w:t>BDP- bruto družbeni proizvod</w:t>
      </w:r>
    </w:p>
    <w:p w14:paraId="2661DD5C" w14:textId="77777777" w:rsidR="004D13B0" w:rsidRPr="00F54C39" w:rsidRDefault="004D13B0" w:rsidP="004D13B0">
      <w:pPr>
        <w:jc w:val="left"/>
      </w:pPr>
      <w:r w:rsidRPr="00F54C39">
        <w:t>CDZ - center za duševno zdravje</w:t>
      </w:r>
    </w:p>
    <w:p w14:paraId="1375D736" w14:textId="77777777" w:rsidR="004D13B0" w:rsidRPr="00F54C39" w:rsidRDefault="004D13B0" w:rsidP="004D13B0">
      <w:pPr>
        <w:jc w:val="left"/>
      </w:pPr>
      <w:r w:rsidRPr="00F54C39">
        <w:t>CDZO – center za duševno zdravje odraslih</w:t>
      </w:r>
    </w:p>
    <w:p w14:paraId="2ACDDC5B" w14:textId="77777777" w:rsidR="004D13B0" w:rsidRPr="00F54C39" w:rsidRDefault="004D13B0" w:rsidP="004D13B0">
      <w:pPr>
        <w:jc w:val="left"/>
      </w:pPr>
      <w:r w:rsidRPr="00F54C39">
        <w:t>CDZOM – center za duševno zdravje otrok in mladostnikov</w:t>
      </w:r>
    </w:p>
    <w:p w14:paraId="368B4934" w14:textId="77777777" w:rsidR="004D13B0" w:rsidRPr="00F54C39" w:rsidRDefault="004D13B0" w:rsidP="004D13B0">
      <w:pPr>
        <w:jc w:val="left"/>
        <w:rPr>
          <w:lang w:val="it-IT"/>
        </w:rPr>
      </w:pPr>
      <w:r w:rsidRPr="00F54C39">
        <w:rPr>
          <w:lang w:val="it-IT"/>
        </w:rPr>
        <w:t xml:space="preserve">CINDI – mednarodni integrirani interventni program za preprečevanje kroničnih bolezni </w:t>
      </w:r>
    </w:p>
    <w:p w14:paraId="188427EF" w14:textId="77777777" w:rsidR="004D13B0" w:rsidRPr="00F54C39" w:rsidRDefault="004D13B0" w:rsidP="004D13B0">
      <w:pPr>
        <w:jc w:val="left"/>
        <w:rPr>
          <w:lang w:val="it-IT"/>
        </w:rPr>
      </w:pPr>
      <w:r w:rsidRPr="00F54C39">
        <w:rPr>
          <w:lang w:val="it-IT"/>
        </w:rPr>
        <w:t>CKZ – center za krepitev zdravja</w:t>
      </w:r>
    </w:p>
    <w:p w14:paraId="20FCBFB6" w14:textId="77777777" w:rsidR="004D13B0" w:rsidRPr="00F54C39" w:rsidRDefault="004D13B0" w:rsidP="004D13B0">
      <w:pPr>
        <w:jc w:val="left"/>
        <w:rPr>
          <w:lang w:val="it-IT"/>
        </w:rPr>
      </w:pPr>
      <w:r w:rsidRPr="00F54C39">
        <w:rPr>
          <w:lang w:val="it-IT"/>
        </w:rPr>
        <w:t>CSD – center za socialno delo</w:t>
      </w:r>
    </w:p>
    <w:p w14:paraId="1B537253" w14:textId="77777777" w:rsidR="004D13B0" w:rsidRPr="00F54C39" w:rsidRDefault="004D13B0" w:rsidP="004D13B0">
      <w:pPr>
        <w:jc w:val="left"/>
        <w:rPr>
          <w:lang w:val="it-IT"/>
        </w:rPr>
      </w:pPr>
      <w:r w:rsidRPr="00F54C39">
        <w:rPr>
          <w:lang w:val="it-IT"/>
        </w:rPr>
        <w:t>CZO – center za zgodnjo obravnavo</w:t>
      </w:r>
    </w:p>
    <w:p w14:paraId="6B559F62" w14:textId="77777777" w:rsidR="004D13B0" w:rsidRPr="00F54C39" w:rsidRDefault="004D13B0" w:rsidP="004D13B0">
      <w:pPr>
        <w:spacing w:line="259" w:lineRule="auto"/>
        <w:jc w:val="left"/>
        <w:rPr>
          <w:lang w:val="it-IT"/>
        </w:rPr>
      </w:pPr>
      <w:r w:rsidRPr="00F54C39">
        <w:rPr>
          <w:lang w:val="it-IT"/>
        </w:rPr>
        <w:t>CZOPD - centri za zdravljenje odvisnih od prepovedanih drog</w:t>
      </w:r>
    </w:p>
    <w:p w14:paraId="4ED06C82" w14:textId="77777777" w:rsidR="004D13B0" w:rsidRPr="00F54C39" w:rsidRDefault="004D13B0" w:rsidP="004D13B0">
      <w:pPr>
        <w:spacing w:line="259" w:lineRule="auto"/>
        <w:jc w:val="left"/>
        <w:rPr>
          <w:lang w:val="it-IT"/>
        </w:rPr>
      </w:pPr>
      <w:r w:rsidRPr="00F54C39">
        <w:rPr>
          <w:lang w:val="it-IT"/>
        </w:rPr>
        <w:t>DI – deinstitucionalizacija</w:t>
      </w:r>
    </w:p>
    <w:p w14:paraId="2CDFA573" w14:textId="77777777" w:rsidR="004D13B0" w:rsidRPr="00F54C39" w:rsidRDefault="004D13B0" w:rsidP="004D13B0">
      <w:pPr>
        <w:spacing w:line="259" w:lineRule="auto"/>
        <w:jc w:val="left"/>
        <w:rPr>
          <w:lang w:val="it-IT"/>
        </w:rPr>
      </w:pPr>
      <w:r w:rsidRPr="00F54C39">
        <w:rPr>
          <w:lang w:val="it-IT"/>
        </w:rPr>
        <w:t>DZ – duševno zdravje</w:t>
      </w:r>
    </w:p>
    <w:p w14:paraId="1ADAE7AC" w14:textId="77777777" w:rsidR="004D13B0" w:rsidRPr="00F54C39" w:rsidRDefault="004D13B0" w:rsidP="004D13B0">
      <w:pPr>
        <w:spacing w:line="259" w:lineRule="auto"/>
        <w:jc w:val="left"/>
        <w:rPr>
          <w:lang w:val="it-IT"/>
        </w:rPr>
      </w:pPr>
      <w:r w:rsidRPr="00F54C39">
        <w:rPr>
          <w:lang w:val="it-IT"/>
        </w:rPr>
        <w:t xml:space="preserve">EU – Evropska unija </w:t>
      </w:r>
    </w:p>
    <w:p w14:paraId="5AF6827B" w14:textId="77777777" w:rsidR="004D13B0" w:rsidRPr="00F54C39" w:rsidRDefault="004D13B0" w:rsidP="004D13B0">
      <w:pPr>
        <w:spacing w:line="259" w:lineRule="auto"/>
        <w:jc w:val="left"/>
        <w:rPr>
          <w:lang w:val="it-IT"/>
        </w:rPr>
      </w:pPr>
      <w:r w:rsidRPr="00F54C39">
        <w:rPr>
          <w:lang w:val="it-IT"/>
        </w:rPr>
        <w:t xml:space="preserve">FIHO - Fundacija za financiranje invalidskih in humanitarnih organizacij </w:t>
      </w:r>
    </w:p>
    <w:p w14:paraId="3DF89016" w14:textId="77777777" w:rsidR="004D13B0" w:rsidRPr="00F54C39" w:rsidRDefault="004D13B0" w:rsidP="004D13B0">
      <w:pPr>
        <w:spacing w:line="259" w:lineRule="auto"/>
        <w:jc w:val="left"/>
        <w:rPr>
          <w:lang w:val="it-IT"/>
        </w:rPr>
      </w:pPr>
      <w:r w:rsidRPr="00F54C39">
        <w:rPr>
          <w:lang w:val="it-IT"/>
        </w:rPr>
        <w:t>IDS – interdisciplinarne delovne skupine</w:t>
      </w:r>
    </w:p>
    <w:p w14:paraId="03BC68F3" w14:textId="77777777" w:rsidR="004D13B0" w:rsidRPr="00F54C39" w:rsidRDefault="004D13B0" w:rsidP="004D13B0">
      <w:pPr>
        <w:spacing w:line="259" w:lineRule="auto"/>
        <w:jc w:val="left"/>
        <w:rPr>
          <w:lang w:val="it-IT"/>
        </w:rPr>
      </w:pPr>
      <w:r w:rsidRPr="00F54C39">
        <w:rPr>
          <w:lang w:val="it-IT"/>
        </w:rPr>
        <w:t>IKT – informacijsko-komunikacijska tehnologija</w:t>
      </w:r>
    </w:p>
    <w:p w14:paraId="6E12D44B" w14:textId="77777777" w:rsidR="004D13B0" w:rsidRPr="00F54C39" w:rsidRDefault="004D13B0" w:rsidP="004D13B0">
      <w:pPr>
        <w:spacing w:line="259" w:lineRule="auto"/>
        <w:jc w:val="left"/>
        <w:rPr>
          <w:lang w:val="it-IT"/>
        </w:rPr>
      </w:pPr>
      <w:r w:rsidRPr="00F54C39">
        <w:rPr>
          <w:lang w:val="it-IT"/>
        </w:rPr>
        <w:t>JSVZ – javno socialno varstveni zavodi</w:t>
      </w:r>
    </w:p>
    <w:p w14:paraId="63672CEB" w14:textId="77777777" w:rsidR="004D13B0" w:rsidRPr="00F54C39" w:rsidRDefault="004D13B0" w:rsidP="004D13B0">
      <w:pPr>
        <w:spacing w:line="259" w:lineRule="auto"/>
        <w:jc w:val="left"/>
        <w:rPr>
          <w:lang w:val="it-IT"/>
        </w:rPr>
      </w:pPr>
      <w:r w:rsidRPr="00F54C39">
        <w:rPr>
          <w:lang w:val="it-IT"/>
        </w:rPr>
        <w:t>JSVP – javni socialno varstvni programi</w:t>
      </w:r>
    </w:p>
    <w:p w14:paraId="08330DF7" w14:textId="77777777" w:rsidR="004D13B0" w:rsidRPr="00F54C39" w:rsidRDefault="004D13B0" w:rsidP="004D13B0">
      <w:pPr>
        <w:spacing w:line="259" w:lineRule="auto"/>
        <w:jc w:val="left"/>
        <w:rPr>
          <w:lang w:val="it-IT"/>
        </w:rPr>
      </w:pPr>
      <w:r w:rsidRPr="00F54C39">
        <w:rPr>
          <w:lang w:val="it-IT"/>
        </w:rPr>
        <w:t xml:space="preserve">KATIS - </w:t>
      </w:r>
      <w:r w:rsidRPr="00F54C39">
        <w:rPr>
          <w:lang w:val="it-IT"/>
        </w:rPr>
        <w:fldChar w:fldCharType="begin"/>
      </w:r>
      <w:r w:rsidRPr="00F54C39">
        <w:rPr>
          <w:lang w:val="it-IT"/>
        </w:rPr>
        <w:instrText xml:space="preserve"> HYPERLINK "https://paka3.mss.edus.si/katis/" </w:instrText>
      </w:r>
      <w:r w:rsidRPr="00F54C39">
        <w:rPr>
          <w:lang w:val="it-IT"/>
        </w:rPr>
        <w:fldChar w:fldCharType="separate"/>
      </w:r>
      <w:r w:rsidRPr="00F54C39">
        <w:rPr>
          <w:lang w:val="it-IT"/>
        </w:rPr>
        <w:t>Katalog programov nadaljnjega izobraževanja in usposabljanja strokovnih delavcev v vzgoji in izobraževanju</w:t>
      </w:r>
    </w:p>
    <w:p w14:paraId="29AB60FF" w14:textId="77777777" w:rsidR="004D13B0" w:rsidRPr="00F54C39" w:rsidRDefault="004D13B0" w:rsidP="004D13B0">
      <w:pPr>
        <w:spacing w:line="259" w:lineRule="auto"/>
        <w:jc w:val="left"/>
        <w:rPr>
          <w:lang w:val="it-IT"/>
        </w:rPr>
      </w:pPr>
      <w:r w:rsidRPr="00F54C39">
        <w:rPr>
          <w:lang w:val="it-IT"/>
        </w:rPr>
        <w:fldChar w:fldCharType="end"/>
      </w:r>
      <w:r w:rsidRPr="00F54C39">
        <w:rPr>
          <w:lang w:val="it-IT"/>
        </w:rPr>
        <w:t xml:space="preserve">LSKZ – lokalna skupina za krepitev zdravja  </w:t>
      </w:r>
    </w:p>
    <w:p w14:paraId="2EB4ED2E" w14:textId="37E4FEC6" w:rsidR="004D13B0" w:rsidRPr="00F54C39" w:rsidRDefault="004D13B0" w:rsidP="004D13B0">
      <w:pPr>
        <w:spacing w:line="259" w:lineRule="auto"/>
        <w:jc w:val="left"/>
        <w:rPr>
          <w:lang w:val="it-IT"/>
        </w:rPr>
      </w:pPr>
      <w:r w:rsidRPr="00F54C39">
        <w:rPr>
          <w:lang w:val="it-IT"/>
        </w:rPr>
        <w:t>MDDSZ – Ministrstv</w:t>
      </w:r>
      <w:r w:rsidR="000E2FC0">
        <w:rPr>
          <w:lang w:val="it-IT"/>
        </w:rPr>
        <w:t xml:space="preserve">o </w:t>
      </w:r>
      <w:r w:rsidRPr="00F54C39">
        <w:rPr>
          <w:lang w:val="it-IT"/>
        </w:rPr>
        <w:t>za delo, družino, socialne zadeve in enake možnosti</w:t>
      </w:r>
    </w:p>
    <w:p w14:paraId="6DFBCFAE" w14:textId="77777777" w:rsidR="004D13B0" w:rsidRPr="00F54C39" w:rsidRDefault="004D13B0" w:rsidP="004D13B0">
      <w:pPr>
        <w:spacing w:line="259" w:lineRule="auto"/>
        <w:jc w:val="left"/>
        <w:rPr>
          <w:lang w:val="it-IT"/>
        </w:rPr>
      </w:pPr>
      <w:r w:rsidRPr="00F54C39">
        <w:rPr>
          <w:lang w:val="it-IT"/>
        </w:rPr>
        <w:lastRenderedPageBreak/>
        <w:t>MGRT – Ministrstvo za gospodarski razvoj in tehnologijo</w:t>
      </w:r>
    </w:p>
    <w:p w14:paraId="705B3B79" w14:textId="77777777" w:rsidR="004D13B0" w:rsidRPr="00F54C39" w:rsidRDefault="004D13B0" w:rsidP="004D13B0">
      <w:pPr>
        <w:spacing w:line="259" w:lineRule="auto"/>
        <w:jc w:val="left"/>
        <w:rPr>
          <w:lang w:val="it-IT"/>
        </w:rPr>
      </w:pPr>
      <w:r w:rsidRPr="00F54C39">
        <w:rPr>
          <w:lang w:val="it-IT"/>
        </w:rPr>
        <w:t>MIZŠ – Ministrstvo za izobraževanje, znanost in šport</w:t>
      </w:r>
    </w:p>
    <w:p w14:paraId="77057522" w14:textId="77777777" w:rsidR="004D13B0" w:rsidRPr="00F54C39" w:rsidRDefault="004D13B0" w:rsidP="004D13B0">
      <w:pPr>
        <w:spacing w:line="259" w:lineRule="auto"/>
        <w:jc w:val="left"/>
        <w:rPr>
          <w:lang w:val="it-IT"/>
        </w:rPr>
      </w:pPr>
      <w:r w:rsidRPr="00F54C39">
        <w:rPr>
          <w:lang w:val="it-IT"/>
        </w:rPr>
        <w:t>MJU – Ministrstvo za javno upravo</w:t>
      </w:r>
    </w:p>
    <w:p w14:paraId="276B9403" w14:textId="77777777" w:rsidR="004D13B0" w:rsidRPr="00F54C39" w:rsidRDefault="004D13B0" w:rsidP="004D13B0">
      <w:pPr>
        <w:spacing w:line="259" w:lineRule="auto"/>
        <w:jc w:val="left"/>
        <w:rPr>
          <w:lang w:val="it-IT"/>
        </w:rPr>
      </w:pPr>
      <w:r w:rsidRPr="00F54C39">
        <w:rPr>
          <w:lang w:val="it-IT"/>
        </w:rPr>
        <w:t>MOL - Mestna občina Ljubljana</w:t>
      </w:r>
    </w:p>
    <w:p w14:paraId="6519F7E7" w14:textId="77777777" w:rsidR="004D13B0" w:rsidRPr="00F54C39" w:rsidRDefault="004D13B0" w:rsidP="004D13B0">
      <w:pPr>
        <w:spacing w:line="259" w:lineRule="auto"/>
        <w:jc w:val="left"/>
        <w:rPr>
          <w:lang w:val="it-IT"/>
        </w:rPr>
      </w:pPr>
      <w:r w:rsidRPr="00F54C39">
        <w:rPr>
          <w:lang w:val="it-IT"/>
        </w:rPr>
        <w:t>MOP – Ministrstvo za okolje in prostor</w:t>
      </w:r>
    </w:p>
    <w:p w14:paraId="30483754" w14:textId="77777777" w:rsidR="004D13B0" w:rsidRPr="00F54C39" w:rsidRDefault="004D13B0" w:rsidP="004D13B0">
      <w:pPr>
        <w:spacing w:line="259" w:lineRule="auto"/>
        <w:jc w:val="left"/>
        <w:rPr>
          <w:lang w:val="it-IT"/>
        </w:rPr>
      </w:pPr>
      <w:r w:rsidRPr="00F54C39">
        <w:rPr>
          <w:lang w:val="it-IT"/>
        </w:rPr>
        <w:t xml:space="preserve">MP – Ministrstvo za pravosodje </w:t>
      </w:r>
    </w:p>
    <w:p w14:paraId="5D7F6642" w14:textId="77777777" w:rsidR="004D13B0" w:rsidRPr="00F54C39" w:rsidRDefault="004D13B0" w:rsidP="004D13B0">
      <w:pPr>
        <w:spacing w:line="259" w:lineRule="auto"/>
        <w:jc w:val="left"/>
        <w:rPr>
          <w:lang w:val="it-IT"/>
        </w:rPr>
      </w:pPr>
      <w:r w:rsidRPr="00F54C39">
        <w:rPr>
          <w:lang w:val="it-IT"/>
        </w:rPr>
        <w:t>MZ – Ministrstvo za zdravje</w:t>
      </w:r>
    </w:p>
    <w:p w14:paraId="7B82DC85" w14:textId="77777777" w:rsidR="004D13B0" w:rsidRDefault="004D13B0" w:rsidP="004D13B0">
      <w:pPr>
        <w:spacing w:line="259" w:lineRule="auto"/>
        <w:jc w:val="left"/>
        <w:rPr>
          <w:lang w:val="it-IT"/>
        </w:rPr>
      </w:pPr>
      <w:r>
        <w:rPr>
          <w:lang w:val="it-IT"/>
        </w:rPr>
        <w:t xml:space="preserve">NIJZ </w:t>
      </w:r>
      <w:r w:rsidRPr="00F54C39">
        <w:rPr>
          <w:lang w:val="it-IT"/>
        </w:rPr>
        <w:t>– Nacionalni inštitut za javno zdravje</w:t>
      </w:r>
    </w:p>
    <w:p w14:paraId="6652E5C2" w14:textId="77777777" w:rsidR="004D13B0" w:rsidRPr="00F54C39" w:rsidRDefault="004D13B0" w:rsidP="004D13B0">
      <w:pPr>
        <w:spacing w:line="259" w:lineRule="auto"/>
        <w:jc w:val="left"/>
        <w:rPr>
          <w:lang w:val="it-IT"/>
        </w:rPr>
      </w:pPr>
      <w:r>
        <w:rPr>
          <w:lang w:val="it-IT"/>
        </w:rPr>
        <w:t>NMP- Nujna medicinska pomoč</w:t>
      </w:r>
    </w:p>
    <w:p w14:paraId="15451EAB" w14:textId="77777777" w:rsidR="004D13B0" w:rsidRPr="00F54C39" w:rsidRDefault="004D13B0" w:rsidP="004D13B0">
      <w:pPr>
        <w:spacing w:line="259" w:lineRule="auto"/>
        <w:jc w:val="left"/>
        <w:rPr>
          <w:lang w:val="it-IT"/>
        </w:rPr>
      </w:pPr>
      <w:r w:rsidRPr="00F54C39">
        <w:rPr>
          <w:lang w:val="it-IT"/>
        </w:rPr>
        <w:t>NPDZ – Nacionalni program duševnega zdravja 2018-2028</w:t>
      </w:r>
    </w:p>
    <w:p w14:paraId="17B63BC6" w14:textId="77777777" w:rsidR="004D13B0" w:rsidRPr="00F54C39" w:rsidRDefault="004D13B0" w:rsidP="004D13B0">
      <w:pPr>
        <w:spacing w:line="259" w:lineRule="auto"/>
        <w:jc w:val="left"/>
        <w:rPr>
          <w:lang w:val="it-IT"/>
        </w:rPr>
      </w:pPr>
      <w:r w:rsidRPr="00F54C39">
        <w:rPr>
          <w:lang w:val="it-IT"/>
        </w:rPr>
        <w:t>NVO – nevladne organizacije</w:t>
      </w:r>
    </w:p>
    <w:p w14:paraId="451FD081" w14:textId="3A537CC7" w:rsidR="004D13B0" w:rsidRDefault="004D13B0" w:rsidP="004D13B0">
      <w:pPr>
        <w:spacing w:line="259" w:lineRule="auto"/>
        <w:jc w:val="left"/>
        <w:rPr>
          <w:lang w:val="it-IT"/>
        </w:rPr>
      </w:pPr>
      <w:r w:rsidRPr="00F54C39">
        <w:rPr>
          <w:lang w:val="it-IT"/>
        </w:rPr>
        <w:t xml:space="preserve">OE </w:t>
      </w:r>
      <w:r>
        <w:rPr>
          <w:lang w:val="it-IT"/>
        </w:rPr>
        <w:t xml:space="preserve">NIJZ </w:t>
      </w:r>
      <w:r w:rsidRPr="00F54C39">
        <w:rPr>
          <w:lang w:val="it-IT"/>
        </w:rPr>
        <w:t>– območna enota Nacionalnega inštituta za javno zdravje</w:t>
      </w:r>
    </w:p>
    <w:p w14:paraId="708EB9D4" w14:textId="77777777" w:rsidR="004D13B0" w:rsidRPr="00F54C39" w:rsidRDefault="004D13B0" w:rsidP="004D13B0">
      <w:pPr>
        <w:spacing w:line="259" w:lineRule="auto"/>
        <w:jc w:val="left"/>
        <w:rPr>
          <w:lang w:val="it-IT"/>
        </w:rPr>
      </w:pPr>
      <w:r>
        <w:rPr>
          <w:lang w:val="it-IT"/>
        </w:rPr>
        <w:t>Program MIRA – Celostna podoba za promocijo desetletnega nacionalnega programa za duševno zdravje ReNPDZ18-28</w:t>
      </w:r>
    </w:p>
    <w:p w14:paraId="2E7BF978" w14:textId="77777777" w:rsidR="004D13B0" w:rsidRPr="00F54C39" w:rsidRDefault="004D13B0" w:rsidP="004D13B0">
      <w:pPr>
        <w:spacing w:line="259" w:lineRule="auto"/>
        <w:jc w:val="left"/>
        <w:rPr>
          <w:lang w:val="it-IT"/>
        </w:rPr>
      </w:pPr>
      <w:r w:rsidRPr="00F54C39">
        <w:rPr>
          <w:lang w:val="it-IT"/>
        </w:rPr>
        <w:t>R</w:t>
      </w:r>
      <w:r>
        <w:rPr>
          <w:lang w:val="it-IT"/>
        </w:rPr>
        <w:t>e</w:t>
      </w:r>
      <w:r w:rsidRPr="00F54C39">
        <w:rPr>
          <w:lang w:val="it-IT"/>
        </w:rPr>
        <w:t>NPDZ</w:t>
      </w:r>
      <w:r>
        <w:rPr>
          <w:lang w:val="it-IT"/>
        </w:rPr>
        <w:t>18-28</w:t>
      </w:r>
      <w:r w:rsidRPr="00F54C39">
        <w:rPr>
          <w:lang w:val="it-IT"/>
        </w:rPr>
        <w:t xml:space="preserve"> – Resolucija o nacionalnem p</w:t>
      </w:r>
      <w:r>
        <w:rPr>
          <w:lang w:val="it-IT"/>
        </w:rPr>
        <w:t>rogramu</w:t>
      </w:r>
      <w:r w:rsidRPr="00F54C39">
        <w:rPr>
          <w:lang w:val="it-IT"/>
        </w:rPr>
        <w:t xml:space="preserve"> duševnega zdravja 2018-2028</w:t>
      </w:r>
      <w:r>
        <w:rPr>
          <w:lang w:val="it-IT"/>
        </w:rPr>
        <w:t xml:space="preserve"> </w:t>
      </w:r>
    </w:p>
    <w:p w14:paraId="651E4962" w14:textId="77777777" w:rsidR="004D13B0" w:rsidRPr="00F54C39" w:rsidRDefault="004D13B0" w:rsidP="004D13B0">
      <w:pPr>
        <w:spacing w:line="259" w:lineRule="auto"/>
        <w:jc w:val="left"/>
        <w:rPr>
          <w:lang w:val="it-IT"/>
        </w:rPr>
      </w:pPr>
      <w:r w:rsidRPr="00F54C39">
        <w:rPr>
          <w:lang w:val="it-IT"/>
        </w:rPr>
        <w:t>RSDZ – Regijski svet za duševno zdravje</w:t>
      </w:r>
    </w:p>
    <w:p w14:paraId="55F217CE" w14:textId="77777777" w:rsidR="004D13B0" w:rsidRPr="00F54C39" w:rsidRDefault="004D13B0" w:rsidP="004D13B0">
      <w:pPr>
        <w:spacing w:line="259" w:lineRule="auto"/>
        <w:jc w:val="left"/>
        <w:rPr>
          <w:lang w:val="it-IT"/>
        </w:rPr>
      </w:pPr>
      <w:r w:rsidRPr="00F54C39">
        <w:rPr>
          <w:lang w:val="it-IT"/>
        </w:rPr>
        <w:t>RSK – Razširjeni strokovni kolegij</w:t>
      </w:r>
    </w:p>
    <w:p w14:paraId="4388268F" w14:textId="77777777" w:rsidR="004D13B0" w:rsidRPr="00F54C39" w:rsidRDefault="004D13B0" w:rsidP="004D13B0">
      <w:pPr>
        <w:spacing w:line="259" w:lineRule="auto"/>
        <w:jc w:val="left"/>
        <w:rPr>
          <w:lang w:val="it-IT"/>
        </w:rPr>
      </w:pPr>
      <w:r w:rsidRPr="00F54C39">
        <w:rPr>
          <w:lang w:val="it-IT"/>
        </w:rPr>
        <w:t xml:space="preserve">SFAS – spekter fetalnega alkoholnega sindroma </w:t>
      </w:r>
    </w:p>
    <w:p w14:paraId="593C04EE" w14:textId="77777777" w:rsidR="004D13B0" w:rsidRPr="00F54C39" w:rsidRDefault="004D13B0" w:rsidP="004D13B0">
      <w:pPr>
        <w:spacing w:line="259" w:lineRule="auto"/>
        <w:jc w:val="left"/>
        <w:rPr>
          <w:lang w:val="it-IT"/>
        </w:rPr>
      </w:pPr>
      <w:r w:rsidRPr="00F54C39">
        <w:rPr>
          <w:lang w:val="it-IT"/>
        </w:rPr>
        <w:t>SCOM – Svetovalni center za otroke, mladostnike in starše</w:t>
      </w:r>
    </w:p>
    <w:p w14:paraId="6E95F527" w14:textId="77777777" w:rsidR="004D13B0" w:rsidRPr="00F54C39" w:rsidRDefault="004D13B0" w:rsidP="004D13B0">
      <w:pPr>
        <w:spacing w:line="259" w:lineRule="auto"/>
        <w:jc w:val="left"/>
        <w:rPr>
          <w:lang w:val="it-IT"/>
        </w:rPr>
      </w:pPr>
      <w:r w:rsidRPr="00F54C39">
        <w:rPr>
          <w:lang w:val="it-IT"/>
        </w:rPr>
        <w:t>SOS – Skupnost občin Slovenije</w:t>
      </w:r>
    </w:p>
    <w:p w14:paraId="09EAB914" w14:textId="77777777" w:rsidR="004D13B0" w:rsidRPr="00F54C39" w:rsidRDefault="004D13B0" w:rsidP="004D13B0">
      <w:pPr>
        <w:spacing w:line="259" w:lineRule="auto"/>
        <w:jc w:val="left"/>
        <w:rPr>
          <w:lang w:val="it-IT"/>
        </w:rPr>
      </w:pPr>
      <w:r w:rsidRPr="00F54C39">
        <w:rPr>
          <w:lang w:val="it-IT"/>
        </w:rPr>
        <w:t>SPO – skupna psihiatrična obravnava</w:t>
      </w:r>
    </w:p>
    <w:p w14:paraId="0CCAFAED" w14:textId="77777777" w:rsidR="004D13B0" w:rsidRPr="00F54C39" w:rsidRDefault="004D13B0" w:rsidP="004D13B0">
      <w:pPr>
        <w:spacing w:line="259" w:lineRule="auto"/>
        <w:jc w:val="left"/>
        <w:rPr>
          <w:lang w:val="it-IT"/>
        </w:rPr>
      </w:pPr>
      <w:r w:rsidRPr="00F54C39">
        <w:rPr>
          <w:lang w:val="it-IT"/>
        </w:rPr>
        <w:t>SVP – socialnovarstveni programi</w:t>
      </w:r>
    </w:p>
    <w:p w14:paraId="62091496" w14:textId="77777777" w:rsidR="004D13B0" w:rsidRPr="00F54C39" w:rsidRDefault="004D13B0" w:rsidP="004D13B0">
      <w:pPr>
        <w:spacing w:line="259" w:lineRule="auto"/>
        <w:jc w:val="left"/>
        <w:rPr>
          <w:lang w:val="it-IT"/>
        </w:rPr>
      </w:pPr>
      <w:r w:rsidRPr="00F54C39">
        <w:rPr>
          <w:lang w:val="it-IT"/>
        </w:rPr>
        <w:t>SZO – Svetovna zdravstvena organizacija</w:t>
      </w:r>
    </w:p>
    <w:p w14:paraId="1167AB11" w14:textId="618F6443" w:rsidR="004D13B0" w:rsidRPr="00F54C39" w:rsidRDefault="004D13B0" w:rsidP="004D13B0">
      <w:pPr>
        <w:spacing w:line="259" w:lineRule="auto"/>
        <w:jc w:val="left"/>
        <w:rPr>
          <w:lang w:val="it-IT"/>
        </w:rPr>
      </w:pPr>
      <w:r w:rsidRPr="00F54C39">
        <w:rPr>
          <w:lang w:val="it-IT"/>
        </w:rPr>
        <w:lastRenderedPageBreak/>
        <w:t>ŠRA – škodljiv</w:t>
      </w:r>
      <w:r w:rsidR="000E2FC0">
        <w:rPr>
          <w:lang w:val="it-IT"/>
        </w:rPr>
        <w:t>a</w:t>
      </w:r>
      <w:r w:rsidRPr="00F54C39">
        <w:rPr>
          <w:lang w:val="it-IT"/>
        </w:rPr>
        <w:t xml:space="preserve"> rab</w:t>
      </w:r>
      <w:r w:rsidR="000E2FC0">
        <w:rPr>
          <w:lang w:val="it-IT"/>
        </w:rPr>
        <w:t>a</w:t>
      </w:r>
      <w:r w:rsidRPr="00F54C39">
        <w:rPr>
          <w:lang w:val="it-IT"/>
        </w:rPr>
        <w:t xml:space="preserve"> alkohola</w:t>
      </w:r>
    </w:p>
    <w:p w14:paraId="511A6638" w14:textId="0170594A" w:rsidR="004D13B0" w:rsidRPr="00F54C39" w:rsidRDefault="004D13B0" w:rsidP="004D13B0">
      <w:pPr>
        <w:spacing w:line="259" w:lineRule="auto"/>
        <w:jc w:val="left"/>
        <w:rPr>
          <w:lang w:val="it-IT"/>
        </w:rPr>
      </w:pPr>
      <w:r w:rsidRPr="00F54C39">
        <w:rPr>
          <w:lang w:val="it-IT"/>
        </w:rPr>
        <w:t>UKC</w:t>
      </w:r>
      <w:r>
        <w:rPr>
          <w:lang w:val="it-IT"/>
        </w:rPr>
        <w:t>-</w:t>
      </w:r>
      <w:r w:rsidR="002D4C4F">
        <w:rPr>
          <w:lang w:val="it-IT"/>
        </w:rPr>
        <w:t>LJ</w:t>
      </w:r>
      <w:r w:rsidR="002D4C4F" w:rsidRPr="00F54C39">
        <w:rPr>
          <w:lang w:val="it-IT"/>
        </w:rPr>
        <w:t xml:space="preserve"> </w:t>
      </w:r>
      <w:r w:rsidRPr="00F54C39">
        <w:rPr>
          <w:lang w:val="it-IT"/>
        </w:rPr>
        <w:t xml:space="preserve">– Univerzitetni klinični center </w:t>
      </w:r>
      <w:r>
        <w:rPr>
          <w:lang w:val="it-IT"/>
        </w:rPr>
        <w:t>Ljubljana</w:t>
      </w:r>
    </w:p>
    <w:p w14:paraId="7CD05146" w14:textId="77777777" w:rsidR="004D13B0" w:rsidRPr="00F54C39" w:rsidRDefault="004D13B0" w:rsidP="004D13B0">
      <w:pPr>
        <w:spacing w:line="259" w:lineRule="auto"/>
        <w:jc w:val="left"/>
        <w:rPr>
          <w:lang w:val="it-IT"/>
        </w:rPr>
      </w:pPr>
      <w:r w:rsidRPr="00F54C39">
        <w:rPr>
          <w:lang w:val="it-IT"/>
        </w:rPr>
        <w:t>UPK</w:t>
      </w:r>
      <w:r>
        <w:rPr>
          <w:lang w:val="it-IT"/>
        </w:rPr>
        <w:t>L</w:t>
      </w:r>
      <w:r w:rsidRPr="00F54C39">
        <w:rPr>
          <w:lang w:val="it-IT"/>
        </w:rPr>
        <w:t xml:space="preserve"> – Univerzitetna psihiatrična klinika</w:t>
      </w:r>
      <w:r>
        <w:rPr>
          <w:lang w:val="it-IT"/>
        </w:rPr>
        <w:t xml:space="preserve"> Ljubljana</w:t>
      </w:r>
    </w:p>
    <w:p w14:paraId="5ECAEFF3" w14:textId="77777777" w:rsidR="004D13B0" w:rsidRDefault="004D13B0" w:rsidP="004D13B0">
      <w:pPr>
        <w:spacing w:line="259" w:lineRule="auto"/>
        <w:jc w:val="left"/>
        <w:rPr>
          <w:lang w:val="it-IT"/>
        </w:rPr>
      </w:pPr>
      <w:r w:rsidRPr="00F54C39">
        <w:rPr>
          <w:lang w:val="it-IT"/>
        </w:rPr>
        <w:t>UPRO – Uprava Republike Slovenije za probacijo</w:t>
      </w:r>
    </w:p>
    <w:p w14:paraId="2A64317E" w14:textId="77777777" w:rsidR="004D13B0" w:rsidRPr="00FF6A07" w:rsidRDefault="004D13B0" w:rsidP="004D13B0">
      <w:pPr>
        <w:spacing w:line="259" w:lineRule="auto"/>
        <w:jc w:val="left"/>
      </w:pPr>
      <w:r w:rsidRPr="00FF6A07">
        <w:t>URSM- Urad Republike Slovenije z</w:t>
      </w:r>
      <w:r>
        <w:t>a mladino</w:t>
      </w:r>
    </w:p>
    <w:p w14:paraId="60CB7E0C" w14:textId="77777777" w:rsidR="004D13B0" w:rsidRPr="00EE7E9C" w:rsidRDefault="004D13B0" w:rsidP="004D13B0">
      <w:pPr>
        <w:spacing w:line="259" w:lineRule="auto"/>
        <w:jc w:val="left"/>
      </w:pPr>
      <w:r w:rsidRPr="00EE7E9C">
        <w:t>VIZ – vzgojno-izobraževalni zavod</w:t>
      </w:r>
    </w:p>
    <w:p w14:paraId="79AF72F0" w14:textId="77777777" w:rsidR="004D13B0" w:rsidRPr="00EE7E9C" w:rsidRDefault="004D13B0" w:rsidP="004D13B0">
      <w:pPr>
        <w:spacing w:line="259" w:lineRule="auto"/>
        <w:jc w:val="left"/>
      </w:pPr>
      <w:r w:rsidRPr="00EE7E9C">
        <w:t>ZD – zdravstveni dom</w:t>
      </w:r>
    </w:p>
    <w:p w14:paraId="5AD9668F" w14:textId="77777777" w:rsidR="004D13B0" w:rsidRPr="00D1687C" w:rsidRDefault="004D13B0" w:rsidP="004D13B0">
      <w:pPr>
        <w:spacing w:line="259" w:lineRule="auto"/>
        <w:jc w:val="left"/>
        <w:rPr>
          <w:lang w:val="it-IT"/>
        </w:rPr>
      </w:pPr>
      <w:r w:rsidRPr="00D1687C">
        <w:rPr>
          <w:lang w:val="it-IT"/>
        </w:rPr>
        <w:t>ZGV – zagovorništvo in vrstniška podpora</w:t>
      </w:r>
    </w:p>
    <w:p w14:paraId="61406213" w14:textId="77777777" w:rsidR="004D13B0" w:rsidRPr="00D1687C" w:rsidRDefault="004D13B0" w:rsidP="004D13B0">
      <w:pPr>
        <w:spacing w:line="259" w:lineRule="auto"/>
        <w:jc w:val="left"/>
        <w:rPr>
          <w:lang w:val="it-IT"/>
        </w:rPr>
      </w:pPr>
      <w:r w:rsidRPr="00D1687C">
        <w:rPr>
          <w:lang w:val="it-IT"/>
        </w:rPr>
        <w:t>ZN – Združeni narodi</w:t>
      </w:r>
    </w:p>
    <w:p w14:paraId="7DFF62D7" w14:textId="77777777" w:rsidR="004D13B0" w:rsidRPr="00D1687C" w:rsidRDefault="004D13B0" w:rsidP="004D13B0">
      <w:pPr>
        <w:spacing w:line="259" w:lineRule="auto"/>
        <w:jc w:val="left"/>
        <w:rPr>
          <w:lang w:val="it-IT"/>
        </w:rPr>
      </w:pPr>
      <w:r w:rsidRPr="00D1687C">
        <w:rPr>
          <w:lang w:val="it-IT"/>
        </w:rPr>
        <w:t>ZRSŠ – Zavod RS za šolstvo</w:t>
      </w:r>
    </w:p>
    <w:p w14:paraId="497FE08B" w14:textId="044ECCB8" w:rsidR="004D13B0" w:rsidRPr="00F54C39" w:rsidRDefault="00FF3FE3" w:rsidP="004D13B0">
      <w:pPr>
        <w:spacing w:line="259" w:lineRule="auto"/>
        <w:jc w:val="left"/>
        <w:rPr>
          <w:lang w:val="it-IT"/>
        </w:rPr>
      </w:pPr>
      <w:r>
        <w:rPr>
          <w:lang w:val="it-IT"/>
        </w:rPr>
        <w:t>ZVC –</w:t>
      </w:r>
      <w:r w:rsidR="000E2FC0">
        <w:rPr>
          <w:lang w:val="it-IT"/>
        </w:rPr>
        <w:t xml:space="preserve"> </w:t>
      </w:r>
      <w:r w:rsidR="004D13B0" w:rsidRPr="00F54C39">
        <w:rPr>
          <w:lang w:val="it-IT"/>
        </w:rPr>
        <w:t>zdravstveno-vzgojni center</w:t>
      </w:r>
    </w:p>
    <w:p w14:paraId="49D619E0" w14:textId="77777777" w:rsidR="004D13B0" w:rsidRPr="00F54C39" w:rsidRDefault="004D13B0" w:rsidP="004D13B0">
      <w:pPr>
        <w:spacing w:line="259" w:lineRule="auto"/>
        <w:jc w:val="left"/>
        <w:rPr>
          <w:lang w:val="it-IT"/>
        </w:rPr>
      </w:pPr>
      <w:r w:rsidRPr="00F54C39">
        <w:rPr>
          <w:lang w:val="it-IT"/>
        </w:rPr>
        <w:t>ZV</w:t>
      </w:r>
      <w:r>
        <w:rPr>
          <w:lang w:val="it-IT"/>
        </w:rPr>
        <w:t>ZD</w:t>
      </w:r>
      <w:r w:rsidRPr="00F54C39">
        <w:rPr>
          <w:lang w:val="it-IT"/>
        </w:rPr>
        <w:t xml:space="preserve"> – Zakon o varnosti in zdravju pri delu</w:t>
      </w:r>
    </w:p>
    <w:p w14:paraId="35AB7700" w14:textId="77777777" w:rsidR="004D13B0" w:rsidRPr="00F54C39" w:rsidRDefault="004D13B0" w:rsidP="004D13B0">
      <w:pPr>
        <w:spacing w:line="259" w:lineRule="auto"/>
        <w:jc w:val="left"/>
        <w:rPr>
          <w:lang w:val="it-IT"/>
        </w:rPr>
      </w:pPr>
      <w:r w:rsidRPr="00F54C39">
        <w:rPr>
          <w:lang w:val="it-IT"/>
        </w:rPr>
        <w:t>ZPIZ - Zavod za pokojninsko in invalidsko zavarovanje Slovenije</w:t>
      </w:r>
    </w:p>
    <w:p w14:paraId="0E00FF90" w14:textId="77777777" w:rsidR="004D13B0" w:rsidRPr="00F54C39" w:rsidRDefault="004D13B0" w:rsidP="004D13B0">
      <w:pPr>
        <w:spacing w:line="259" w:lineRule="auto"/>
        <w:jc w:val="left"/>
        <w:rPr>
          <w:lang w:val="it-IT"/>
        </w:rPr>
      </w:pPr>
      <w:r w:rsidRPr="00F54C39">
        <w:rPr>
          <w:lang w:val="it-IT"/>
        </w:rPr>
        <w:t>ZdrZZ</w:t>
      </w:r>
      <w:r>
        <w:rPr>
          <w:lang w:val="it-IT"/>
        </w:rPr>
        <w:t>S</w:t>
      </w:r>
      <w:r w:rsidRPr="00F54C39">
        <w:rPr>
          <w:lang w:val="it-IT"/>
        </w:rPr>
        <w:t xml:space="preserve"> - Združenje zdravstvenih zavodov Slovenije</w:t>
      </w:r>
    </w:p>
    <w:p w14:paraId="5758F281" w14:textId="77777777" w:rsidR="004D13B0" w:rsidRPr="00F54C39" w:rsidRDefault="004D13B0" w:rsidP="004D13B0">
      <w:pPr>
        <w:spacing w:line="259" w:lineRule="auto"/>
        <w:jc w:val="left"/>
        <w:rPr>
          <w:lang w:val="it-IT"/>
        </w:rPr>
      </w:pPr>
      <w:r w:rsidRPr="00F54C39">
        <w:rPr>
          <w:lang w:val="it-IT"/>
        </w:rPr>
        <w:t>ZZZS – Zavod za zdravstveno zavarovanje Slovenij</w:t>
      </w:r>
      <w:r>
        <w:rPr>
          <w:lang w:val="it-IT"/>
        </w:rPr>
        <w:t>e</w:t>
      </w:r>
      <w:r w:rsidRPr="00F54C39">
        <w:rPr>
          <w:lang w:val="it-IT"/>
        </w:rPr>
        <w:t xml:space="preserve"> </w:t>
      </w:r>
    </w:p>
    <w:p w14:paraId="0A5C2BBD" w14:textId="77777777" w:rsidR="004D13B0" w:rsidRPr="00F54C39" w:rsidRDefault="004D13B0" w:rsidP="004D13B0">
      <w:pPr>
        <w:spacing w:line="259" w:lineRule="auto"/>
        <w:jc w:val="left"/>
        <w:rPr>
          <w:lang w:val="it-IT"/>
        </w:rPr>
      </w:pPr>
      <w:r w:rsidRPr="00F54C39">
        <w:rPr>
          <w:lang w:val="it-IT"/>
        </w:rPr>
        <w:t xml:space="preserve"> </w:t>
      </w:r>
    </w:p>
    <w:p w14:paraId="0D06A238" w14:textId="77777777" w:rsidR="003A1934" w:rsidRPr="004D13B0" w:rsidRDefault="003A1934">
      <w:pPr>
        <w:rPr>
          <w:lang w:val="it-IT"/>
        </w:rPr>
      </w:pPr>
    </w:p>
    <w:sectPr w:rsidR="003A1934" w:rsidRPr="004D13B0" w:rsidSect="00974912">
      <w:pgSz w:w="15840" w:h="12240" w:orient="landscape"/>
      <w:pgMar w:top="720" w:right="672" w:bottom="720" w:left="720" w:header="1134"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409A9" w14:textId="77777777" w:rsidR="00302D21" w:rsidRDefault="00302D21">
      <w:pPr>
        <w:spacing w:after="0" w:line="240" w:lineRule="auto"/>
      </w:pPr>
      <w:r>
        <w:separator/>
      </w:r>
    </w:p>
  </w:endnote>
  <w:endnote w:type="continuationSeparator" w:id="0">
    <w:p w14:paraId="19F1E45A" w14:textId="77777777" w:rsidR="00302D21" w:rsidRDefault="0030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UI Symbol"/>
    <w:charset w:val="00"/>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001627"/>
      <w:docPartObj>
        <w:docPartGallery w:val="Page Numbers (Bottom of Page)"/>
        <w:docPartUnique/>
      </w:docPartObj>
    </w:sdtPr>
    <w:sdtEndPr/>
    <w:sdtContent>
      <w:p w14:paraId="13F4F70A" w14:textId="77777777" w:rsidR="00A91197" w:rsidRDefault="00A91197">
        <w:pPr>
          <w:pStyle w:val="Noga"/>
          <w:jc w:val="right"/>
        </w:pPr>
        <w:r>
          <w:fldChar w:fldCharType="begin"/>
        </w:r>
        <w:r>
          <w:instrText>PAGE   \* MERGEFORMAT</w:instrText>
        </w:r>
        <w:r>
          <w:fldChar w:fldCharType="separate"/>
        </w:r>
        <w:r w:rsidR="008E076E">
          <w:rPr>
            <w:noProof/>
          </w:rPr>
          <w:t>3</w:t>
        </w:r>
        <w:r>
          <w:fldChar w:fldCharType="end"/>
        </w:r>
      </w:p>
    </w:sdtContent>
  </w:sdt>
  <w:p w14:paraId="37B5F47A" w14:textId="77777777" w:rsidR="00A91197" w:rsidRDefault="00A91197">
    <w:pPr>
      <w:pBdr>
        <w:top w:val="nil"/>
        <w:left w:val="nil"/>
        <w:bottom w:val="nil"/>
        <w:right w:val="nil"/>
        <w:between w:val="nil"/>
      </w:pBdr>
      <w:tabs>
        <w:tab w:val="center" w:pos="4536"/>
        <w:tab w:val="right" w:pos="9072"/>
      </w:tabs>
      <w:spacing w:before="12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289349"/>
      <w:docPartObj>
        <w:docPartGallery w:val="Page Numbers (Bottom of Page)"/>
        <w:docPartUnique/>
      </w:docPartObj>
    </w:sdtPr>
    <w:sdtEndPr/>
    <w:sdtContent>
      <w:p w14:paraId="34BC5591" w14:textId="77777777" w:rsidR="00A91197" w:rsidRDefault="00A91197">
        <w:pPr>
          <w:pStyle w:val="Noga"/>
          <w:jc w:val="right"/>
        </w:pPr>
        <w:r>
          <w:fldChar w:fldCharType="begin"/>
        </w:r>
        <w:r>
          <w:instrText>PAGE   \* MERGEFORMAT</w:instrText>
        </w:r>
        <w:r>
          <w:fldChar w:fldCharType="separate"/>
        </w:r>
        <w:r w:rsidR="008E076E">
          <w:rPr>
            <w:noProof/>
          </w:rPr>
          <w:t>11</w:t>
        </w:r>
        <w:r>
          <w:fldChar w:fldCharType="end"/>
        </w:r>
      </w:p>
    </w:sdtContent>
  </w:sdt>
  <w:p w14:paraId="382B6362" w14:textId="77777777" w:rsidR="00A91197" w:rsidRDefault="00A9119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12FBC" w14:textId="77777777" w:rsidR="00302D21" w:rsidRDefault="00302D21">
      <w:pPr>
        <w:spacing w:after="0" w:line="240" w:lineRule="auto"/>
      </w:pPr>
      <w:r>
        <w:separator/>
      </w:r>
    </w:p>
  </w:footnote>
  <w:footnote w:type="continuationSeparator" w:id="0">
    <w:p w14:paraId="3702FB2D" w14:textId="77777777" w:rsidR="00302D21" w:rsidRDefault="00302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E983A" w14:textId="77777777" w:rsidR="00A91197" w:rsidRDefault="00A9119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563A"/>
    <w:multiLevelType w:val="multilevel"/>
    <w:tmpl w:val="BA865664"/>
    <w:lvl w:ilvl="0">
      <w:start w:val="2"/>
      <w:numFmt w:val="decimal"/>
      <w:lvlText w:val="%1"/>
      <w:lvlJc w:val="left"/>
      <w:pPr>
        <w:ind w:left="720" w:hanging="360"/>
      </w:pPr>
      <w:rPr>
        <w:rFonts w:hint="default"/>
        <w:color w:val="0070C0"/>
        <w:sz w:val="24"/>
      </w:rPr>
    </w:lvl>
    <w:lvl w:ilvl="1">
      <w:start w:val="2"/>
      <w:numFmt w:val="decimal"/>
      <w:isLgl/>
      <w:lvlText w:val="%1.%2"/>
      <w:lvlJc w:val="left"/>
      <w:pPr>
        <w:ind w:left="1770" w:hanging="1410"/>
      </w:pPr>
      <w:rPr>
        <w:rFonts w:hint="default"/>
      </w:rPr>
    </w:lvl>
    <w:lvl w:ilvl="2">
      <w:start w:val="7"/>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065E70"/>
    <w:multiLevelType w:val="hybridMultilevel"/>
    <w:tmpl w:val="3254076C"/>
    <w:lvl w:ilvl="0" w:tplc="5DF034A0">
      <w:start w:val="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F5084B"/>
    <w:multiLevelType w:val="multilevel"/>
    <w:tmpl w:val="14789C98"/>
    <w:lvl w:ilvl="0">
      <w:start w:val="1"/>
      <w:numFmt w:val="decimal"/>
      <w:lvlText w:val="%1."/>
      <w:lvlJc w:val="left"/>
      <w:pPr>
        <w:ind w:left="360" w:hanging="360"/>
      </w:pPr>
      <w:rPr>
        <w:color w:val="ED7D31" w:themeColor="accent2"/>
      </w:rPr>
    </w:lvl>
    <w:lvl w:ilvl="1">
      <w:start w:val="1"/>
      <w:numFmt w:val="decimal"/>
      <w:lvlText w:val="%2."/>
      <w:lvlJc w:val="left"/>
      <w:pPr>
        <w:ind w:left="938" w:hanging="360"/>
      </w:pPr>
    </w:lvl>
    <w:lvl w:ilvl="2">
      <w:start w:val="1"/>
      <w:numFmt w:val="decimal"/>
      <w:lvlText w:val="%3."/>
      <w:lvlJc w:val="left"/>
      <w:pPr>
        <w:ind w:left="1658" w:hanging="360"/>
      </w:pPr>
    </w:lvl>
    <w:lvl w:ilvl="3">
      <w:start w:val="1"/>
      <w:numFmt w:val="decimal"/>
      <w:lvlText w:val="%4."/>
      <w:lvlJc w:val="left"/>
      <w:pPr>
        <w:ind w:left="2378" w:hanging="360"/>
      </w:pPr>
    </w:lvl>
    <w:lvl w:ilvl="4">
      <w:start w:val="1"/>
      <w:numFmt w:val="decimal"/>
      <w:lvlText w:val="%5."/>
      <w:lvlJc w:val="left"/>
      <w:pPr>
        <w:ind w:left="3098" w:hanging="360"/>
      </w:pPr>
    </w:lvl>
    <w:lvl w:ilvl="5">
      <w:start w:val="1"/>
      <w:numFmt w:val="decimal"/>
      <w:lvlText w:val="%6."/>
      <w:lvlJc w:val="left"/>
      <w:pPr>
        <w:ind w:left="3818" w:hanging="360"/>
      </w:pPr>
    </w:lvl>
    <w:lvl w:ilvl="6">
      <w:start w:val="1"/>
      <w:numFmt w:val="decimal"/>
      <w:lvlText w:val="%7."/>
      <w:lvlJc w:val="left"/>
      <w:pPr>
        <w:ind w:left="4538" w:hanging="360"/>
      </w:pPr>
    </w:lvl>
    <w:lvl w:ilvl="7">
      <w:start w:val="1"/>
      <w:numFmt w:val="decimal"/>
      <w:lvlText w:val="%8."/>
      <w:lvlJc w:val="left"/>
      <w:pPr>
        <w:ind w:left="5258" w:hanging="360"/>
      </w:pPr>
    </w:lvl>
    <w:lvl w:ilvl="8">
      <w:start w:val="1"/>
      <w:numFmt w:val="decimal"/>
      <w:lvlText w:val="%9."/>
      <w:lvlJc w:val="left"/>
      <w:pPr>
        <w:ind w:left="5978" w:hanging="360"/>
      </w:pPr>
    </w:lvl>
  </w:abstractNum>
  <w:abstractNum w:abstractNumId="3" w15:restartNumberingAfterBreak="0">
    <w:nsid w:val="12073F3C"/>
    <w:multiLevelType w:val="hybridMultilevel"/>
    <w:tmpl w:val="438830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DF0586"/>
    <w:multiLevelType w:val="multilevel"/>
    <w:tmpl w:val="4BF8CEDE"/>
    <w:lvl w:ilvl="0">
      <w:start w:val="10"/>
      <w:numFmt w:val="decimal"/>
      <w:lvlText w:val="%1.0-"/>
      <w:lvlJc w:val="left"/>
      <w:pPr>
        <w:ind w:left="555" w:hanging="555"/>
      </w:pPr>
      <w:rPr>
        <w:rFonts w:hint="default"/>
      </w:rPr>
    </w:lvl>
    <w:lvl w:ilvl="1">
      <w:start w:val="1"/>
      <w:numFmt w:val="decimalZero"/>
      <w:lvlText w:val="%1.%2-"/>
      <w:lvlJc w:val="left"/>
      <w:pPr>
        <w:ind w:left="1263" w:hanging="555"/>
      </w:pPr>
      <w:rPr>
        <w:rFonts w:hint="default"/>
      </w:rPr>
    </w:lvl>
    <w:lvl w:ilvl="2">
      <w:start w:val="1"/>
      <w:numFmt w:val="upperLetter"/>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17F65C06"/>
    <w:multiLevelType w:val="multilevel"/>
    <w:tmpl w:val="480689BE"/>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9A11D3"/>
    <w:multiLevelType w:val="multilevel"/>
    <w:tmpl w:val="032296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4440ACC"/>
    <w:multiLevelType w:val="multilevel"/>
    <w:tmpl w:val="E2D0EB40"/>
    <w:lvl w:ilvl="0">
      <w:start w:val="2"/>
      <w:numFmt w:val="decimal"/>
      <w:lvlText w:val="%1"/>
      <w:lvlJc w:val="left"/>
      <w:pPr>
        <w:ind w:left="360" w:hanging="360"/>
      </w:pPr>
      <w:rPr>
        <w:rFonts w:hint="default"/>
        <w:i w:val="0"/>
        <w:color w:val="0070C0"/>
        <w:sz w:val="24"/>
      </w:rPr>
    </w:lvl>
    <w:lvl w:ilvl="1">
      <w:start w:val="2"/>
      <w:numFmt w:val="decimal"/>
      <w:lvlText w:val="%1.%2"/>
      <w:lvlJc w:val="left"/>
      <w:pPr>
        <w:ind w:left="360" w:hanging="360"/>
      </w:pPr>
      <w:rPr>
        <w:rFonts w:hint="default"/>
        <w:i w:val="0"/>
        <w:color w:val="0070C0"/>
        <w:sz w:val="24"/>
      </w:rPr>
    </w:lvl>
    <w:lvl w:ilvl="2">
      <w:start w:val="1"/>
      <w:numFmt w:val="decimal"/>
      <w:lvlText w:val="%1.%2.%3"/>
      <w:lvlJc w:val="left"/>
      <w:pPr>
        <w:ind w:left="720" w:hanging="720"/>
      </w:pPr>
      <w:rPr>
        <w:rFonts w:hint="default"/>
        <w:i w:val="0"/>
        <w:color w:val="0070C0"/>
        <w:sz w:val="24"/>
      </w:rPr>
    </w:lvl>
    <w:lvl w:ilvl="3">
      <w:start w:val="1"/>
      <w:numFmt w:val="decimal"/>
      <w:lvlText w:val="%1.%2.%3.%4"/>
      <w:lvlJc w:val="left"/>
      <w:pPr>
        <w:ind w:left="720" w:hanging="720"/>
      </w:pPr>
      <w:rPr>
        <w:rFonts w:hint="default"/>
        <w:i w:val="0"/>
        <w:color w:val="0070C0"/>
        <w:sz w:val="24"/>
      </w:rPr>
    </w:lvl>
    <w:lvl w:ilvl="4">
      <w:start w:val="1"/>
      <w:numFmt w:val="decimal"/>
      <w:lvlText w:val="%1.%2.%3.%4.%5"/>
      <w:lvlJc w:val="left"/>
      <w:pPr>
        <w:ind w:left="1080" w:hanging="1080"/>
      </w:pPr>
      <w:rPr>
        <w:rFonts w:hint="default"/>
        <w:i w:val="0"/>
        <w:color w:val="0070C0"/>
        <w:sz w:val="24"/>
      </w:rPr>
    </w:lvl>
    <w:lvl w:ilvl="5">
      <w:start w:val="1"/>
      <w:numFmt w:val="decimal"/>
      <w:lvlText w:val="%1.%2.%3.%4.%5.%6"/>
      <w:lvlJc w:val="left"/>
      <w:pPr>
        <w:ind w:left="1080" w:hanging="1080"/>
      </w:pPr>
      <w:rPr>
        <w:rFonts w:hint="default"/>
        <w:i w:val="0"/>
        <w:color w:val="0070C0"/>
        <w:sz w:val="24"/>
      </w:rPr>
    </w:lvl>
    <w:lvl w:ilvl="6">
      <w:start w:val="1"/>
      <w:numFmt w:val="decimal"/>
      <w:lvlText w:val="%1.%2.%3.%4.%5.%6.%7"/>
      <w:lvlJc w:val="left"/>
      <w:pPr>
        <w:ind w:left="1440" w:hanging="1440"/>
      </w:pPr>
      <w:rPr>
        <w:rFonts w:hint="default"/>
        <w:i w:val="0"/>
        <w:color w:val="0070C0"/>
        <w:sz w:val="24"/>
      </w:rPr>
    </w:lvl>
    <w:lvl w:ilvl="7">
      <w:start w:val="1"/>
      <w:numFmt w:val="decimal"/>
      <w:lvlText w:val="%1.%2.%3.%4.%5.%6.%7.%8"/>
      <w:lvlJc w:val="left"/>
      <w:pPr>
        <w:ind w:left="1440" w:hanging="1440"/>
      </w:pPr>
      <w:rPr>
        <w:rFonts w:hint="default"/>
        <w:i w:val="0"/>
        <w:color w:val="0070C0"/>
        <w:sz w:val="24"/>
      </w:rPr>
    </w:lvl>
    <w:lvl w:ilvl="8">
      <w:start w:val="1"/>
      <w:numFmt w:val="decimal"/>
      <w:lvlText w:val="%1.%2.%3.%4.%5.%6.%7.%8.%9"/>
      <w:lvlJc w:val="left"/>
      <w:pPr>
        <w:ind w:left="1800" w:hanging="1800"/>
      </w:pPr>
      <w:rPr>
        <w:rFonts w:hint="default"/>
        <w:i w:val="0"/>
        <w:color w:val="0070C0"/>
        <w:sz w:val="24"/>
      </w:rPr>
    </w:lvl>
  </w:abstractNum>
  <w:abstractNum w:abstractNumId="8" w15:restartNumberingAfterBreak="0">
    <w:nsid w:val="27F0640A"/>
    <w:multiLevelType w:val="hybridMultilevel"/>
    <w:tmpl w:val="54B884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CF10FF"/>
    <w:multiLevelType w:val="hybridMultilevel"/>
    <w:tmpl w:val="B39C1256"/>
    <w:lvl w:ilvl="0" w:tplc="2AA8C29E">
      <w:start w:val="2"/>
      <w:numFmt w:val="bullet"/>
      <w:lvlText w:val="-"/>
      <w:lvlJc w:val="left"/>
      <w:pPr>
        <w:ind w:left="1335" w:hanging="360"/>
      </w:pPr>
      <w:rPr>
        <w:rFonts w:ascii="Arial" w:eastAsia="Arial" w:hAnsi="Arial" w:cs="Arial" w:hint="default"/>
      </w:rPr>
    </w:lvl>
    <w:lvl w:ilvl="1" w:tplc="04240003" w:tentative="1">
      <w:start w:val="1"/>
      <w:numFmt w:val="bullet"/>
      <w:lvlText w:val="o"/>
      <w:lvlJc w:val="left"/>
      <w:pPr>
        <w:ind w:left="2055" w:hanging="360"/>
      </w:pPr>
      <w:rPr>
        <w:rFonts w:ascii="Courier New" w:hAnsi="Courier New" w:cs="Courier New" w:hint="default"/>
      </w:rPr>
    </w:lvl>
    <w:lvl w:ilvl="2" w:tplc="04240005" w:tentative="1">
      <w:start w:val="1"/>
      <w:numFmt w:val="bullet"/>
      <w:lvlText w:val=""/>
      <w:lvlJc w:val="left"/>
      <w:pPr>
        <w:ind w:left="2775" w:hanging="360"/>
      </w:pPr>
      <w:rPr>
        <w:rFonts w:ascii="Wingdings" w:hAnsi="Wingdings" w:hint="default"/>
      </w:rPr>
    </w:lvl>
    <w:lvl w:ilvl="3" w:tplc="04240001" w:tentative="1">
      <w:start w:val="1"/>
      <w:numFmt w:val="bullet"/>
      <w:lvlText w:val=""/>
      <w:lvlJc w:val="left"/>
      <w:pPr>
        <w:ind w:left="3495" w:hanging="360"/>
      </w:pPr>
      <w:rPr>
        <w:rFonts w:ascii="Symbol" w:hAnsi="Symbol" w:hint="default"/>
      </w:rPr>
    </w:lvl>
    <w:lvl w:ilvl="4" w:tplc="04240003" w:tentative="1">
      <w:start w:val="1"/>
      <w:numFmt w:val="bullet"/>
      <w:lvlText w:val="o"/>
      <w:lvlJc w:val="left"/>
      <w:pPr>
        <w:ind w:left="4215" w:hanging="360"/>
      </w:pPr>
      <w:rPr>
        <w:rFonts w:ascii="Courier New" w:hAnsi="Courier New" w:cs="Courier New" w:hint="default"/>
      </w:rPr>
    </w:lvl>
    <w:lvl w:ilvl="5" w:tplc="04240005" w:tentative="1">
      <w:start w:val="1"/>
      <w:numFmt w:val="bullet"/>
      <w:lvlText w:val=""/>
      <w:lvlJc w:val="left"/>
      <w:pPr>
        <w:ind w:left="4935" w:hanging="360"/>
      </w:pPr>
      <w:rPr>
        <w:rFonts w:ascii="Wingdings" w:hAnsi="Wingdings" w:hint="default"/>
      </w:rPr>
    </w:lvl>
    <w:lvl w:ilvl="6" w:tplc="04240001" w:tentative="1">
      <w:start w:val="1"/>
      <w:numFmt w:val="bullet"/>
      <w:lvlText w:val=""/>
      <w:lvlJc w:val="left"/>
      <w:pPr>
        <w:ind w:left="5655" w:hanging="360"/>
      </w:pPr>
      <w:rPr>
        <w:rFonts w:ascii="Symbol" w:hAnsi="Symbol" w:hint="default"/>
      </w:rPr>
    </w:lvl>
    <w:lvl w:ilvl="7" w:tplc="04240003" w:tentative="1">
      <w:start w:val="1"/>
      <w:numFmt w:val="bullet"/>
      <w:lvlText w:val="o"/>
      <w:lvlJc w:val="left"/>
      <w:pPr>
        <w:ind w:left="6375" w:hanging="360"/>
      </w:pPr>
      <w:rPr>
        <w:rFonts w:ascii="Courier New" w:hAnsi="Courier New" w:cs="Courier New" w:hint="default"/>
      </w:rPr>
    </w:lvl>
    <w:lvl w:ilvl="8" w:tplc="04240005" w:tentative="1">
      <w:start w:val="1"/>
      <w:numFmt w:val="bullet"/>
      <w:lvlText w:val=""/>
      <w:lvlJc w:val="left"/>
      <w:pPr>
        <w:ind w:left="7095" w:hanging="360"/>
      </w:pPr>
      <w:rPr>
        <w:rFonts w:ascii="Wingdings" w:hAnsi="Wingdings" w:hint="default"/>
      </w:rPr>
    </w:lvl>
  </w:abstractNum>
  <w:abstractNum w:abstractNumId="10" w15:restartNumberingAfterBreak="0">
    <w:nsid w:val="2EBB7208"/>
    <w:multiLevelType w:val="hybridMultilevel"/>
    <w:tmpl w:val="47A62840"/>
    <w:lvl w:ilvl="0" w:tplc="381CED76">
      <w:start w:val="6"/>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11" w15:restartNumberingAfterBreak="0">
    <w:nsid w:val="32B514C1"/>
    <w:multiLevelType w:val="multilevel"/>
    <w:tmpl w:val="D91ECE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B17285C"/>
    <w:multiLevelType w:val="multilevel"/>
    <w:tmpl w:val="DE14319C"/>
    <w:lvl w:ilvl="0">
      <w:start w:val="1"/>
      <w:numFmt w:val="upperRoman"/>
      <w:lvlText w:val="%1."/>
      <w:lvlJc w:val="left"/>
      <w:pPr>
        <w:ind w:left="1080" w:hanging="720"/>
      </w:pPr>
      <w:rPr>
        <w:rFonts w:hint="default"/>
      </w:rPr>
    </w:lvl>
    <w:lvl w:ilvl="1">
      <w:numFmt w:val="decimalZero"/>
      <w:isLgl/>
      <w:lvlText w:val="%1.%2"/>
      <w:lvlJc w:val="left"/>
      <w:pPr>
        <w:ind w:left="900" w:hanging="540"/>
      </w:pPr>
      <w:rPr>
        <w:rFonts w:hint="default"/>
      </w:rPr>
    </w:lvl>
    <w:lvl w:ilvl="2">
      <w:start w:val="1"/>
      <w:numFmt w:val="upperLetter"/>
      <w:isLgl/>
      <w:lvlText w:val="%1.%2.%3"/>
      <w:lvlJc w:val="left"/>
      <w:pPr>
        <w:ind w:left="900" w:hanging="54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19B1F04"/>
    <w:multiLevelType w:val="hybridMultilevel"/>
    <w:tmpl w:val="9BFE09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5758DF"/>
    <w:multiLevelType w:val="hybridMultilevel"/>
    <w:tmpl w:val="60925E8E"/>
    <w:lvl w:ilvl="0" w:tplc="FFFFFFFF">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C15230"/>
    <w:multiLevelType w:val="multilevel"/>
    <w:tmpl w:val="5808A65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4C86A36"/>
    <w:multiLevelType w:val="multilevel"/>
    <w:tmpl w:val="DF9AB56E"/>
    <w:lvl w:ilvl="0">
      <w:start w:val="2"/>
      <w:numFmt w:val="decimal"/>
      <w:lvlText w:val="%1"/>
      <w:lvlJc w:val="left"/>
      <w:pPr>
        <w:ind w:left="360" w:hanging="360"/>
      </w:pPr>
      <w:rPr>
        <w:rFonts w:hint="default"/>
        <w:color w:val="0070C0"/>
        <w:sz w:val="24"/>
      </w:rPr>
    </w:lvl>
    <w:lvl w:ilvl="1">
      <w:start w:val="2"/>
      <w:numFmt w:val="decimal"/>
      <w:lvlText w:val="%1.%2"/>
      <w:lvlJc w:val="left"/>
      <w:pPr>
        <w:ind w:left="360" w:hanging="360"/>
      </w:pPr>
      <w:rPr>
        <w:rFonts w:hint="default"/>
        <w:color w:val="0070C0"/>
        <w:sz w:val="24"/>
      </w:rPr>
    </w:lvl>
    <w:lvl w:ilvl="2">
      <w:start w:val="1"/>
      <w:numFmt w:val="decimal"/>
      <w:lvlText w:val="%1.%2.%3"/>
      <w:lvlJc w:val="left"/>
      <w:pPr>
        <w:ind w:left="720" w:hanging="720"/>
      </w:pPr>
      <w:rPr>
        <w:rFonts w:hint="default"/>
        <w:color w:val="0070C0"/>
        <w:sz w:val="24"/>
      </w:rPr>
    </w:lvl>
    <w:lvl w:ilvl="3">
      <w:start w:val="1"/>
      <w:numFmt w:val="decimal"/>
      <w:lvlText w:val="%1.%2.%3.%4"/>
      <w:lvlJc w:val="left"/>
      <w:pPr>
        <w:ind w:left="720" w:hanging="720"/>
      </w:pPr>
      <w:rPr>
        <w:rFonts w:hint="default"/>
        <w:color w:val="0070C0"/>
        <w:sz w:val="24"/>
      </w:rPr>
    </w:lvl>
    <w:lvl w:ilvl="4">
      <w:start w:val="1"/>
      <w:numFmt w:val="decimal"/>
      <w:lvlText w:val="%1.%2.%3.%4.%5"/>
      <w:lvlJc w:val="left"/>
      <w:pPr>
        <w:ind w:left="1080" w:hanging="1080"/>
      </w:pPr>
      <w:rPr>
        <w:rFonts w:hint="default"/>
        <w:color w:val="0070C0"/>
        <w:sz w:val="24"/>
      </w:rPr>
    </w:lvl>
    <w:lvl w:ilvl="5">
      <w:start w:val="1"/>
      <w:numFmt w:val="decimal"/>
      <w:lvlText w:val="%1.%2.%3.%4.%5.%6"/>
      <w:lvlJc w:val="left"/>
      <w:pPr>
        <w:ind w:left="1080" w:hanging="1080"/>
      </w:pPr>
      <w:rPr>
        <w:rFonts w:hint="default"/>
        <w:color w:val="0070C0"/>
        <w:sz w:val="24"/>
      </w:rPr>
    </w:lvl>
    <w:lvl w:ilvl="6">
      <w:start w:val="1"/>
      <w:numFmt w:val="decimal"/>
      <w:lvlText w:val="%1.%2.%3.%4.%5.%6.%7"/>
      <w:lvlJc w:val="left"/>
      <w:pPr>
        <w:ind w:left="1440" w:hanging="1440"/>
      </w:pPr>
      <w:rPr>
        <w:rFonts w:hint="default"/>
        <w:color w:val="0070C0"/>
        <w:sz w:val="24"/>
      </w:rPr>
    </w:lvl>
    <w:lvl w:ilvl="7">
      <w:start w:val="1"/>
      <w:numFmt w:val="decimal"/>
      <w:lvlText w:val="%1.%2.%3.%4.%5.%6.%7.%8"/>
      <w:lvlJc w:val="left"/>
      <w:pPr>
        <w:ind w:left="1440" w:hanging="1440"/>
      </w:pPr>
      <w:rPr>
        <w:rFonts w:hint="default"/>
        <w:color w:val="0070C0"/>
        <w:sz w:val="24"/>
      </w:rPr>
    </w:lvl>
    <w:lvl w:ilvl="8">
      <w:start w:val="1"/>
      <w:numFmt w:val="decimal"/>
      <w:lvlText w:val="%1.%2.%3.%4.%5.%6.%7.%8.%9"/>
      <w:lvlJc w:val="left"/>
      <w:pPr>
        <w:ind w:left="1800" w:hanging="1800"/>
      </w:pPr>
      <w:rPr>
        <w:rFonts w:hint="default"/>
        <w:color w:val="0070C0"/>
        <w:sz w:val="24"/>
      </w:rPr>
    </w:lvl>
  </w:abstractNum>
  <w:abstractNum w:abstractNumId="17" w15:restartNumberingAfterBreak="0">
    <w:nsid w:val="517E0B19"/>
    <w:multiLevelType w:val="hybridMultilevel"/>
    <w:tmpl w:val="B8ECD9EA"/>
    <w:lvl w:ilvl="0" w:tplc="F258AE5A">
      <w:start w:val="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1D473AC"/>
    <w:multiLevelType w:val="hybridMultilevel"/>
    <w:tmpl w:val="86BC45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AD08BC"/>
    <w:multiLevelType w:val="multilevel"/>
    <w:tmpl w:val="A9D4AEC8"/>
    <w:lvl w:ilvl="0">
      <w:start w:val="2021"/>
      <w:numFmt w:val="decimal"/>
      <w:lvlText w:val="%1"/>
      <w:lvlJc w:val="left"/>
      <w:pPr>
        <w:ind w:left="780" w:hanging="780"/>
      </w:pPr>
      <w:rPr>
        <w:rFonts w:hint="default"/>
      </w:rPr>
    </w:lvl>
    <w:lvl w:ilvl="1">
      <w:start w:val="202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0252B7"/>
    <w:multiLevelType w:val="multilevel"/>
    <w:tmpl w:val="09A67E4E"/>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7675E6B"/>
    <w:multiLevelType w:val="hybridMultilevel"/>
    <w:tmpl w:val="FC608C96"/>
    <w:lvl w:ilvl="0" w:tplc="F258AE5A">
      <w:start w:val="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4F1E3D"/>
    <w:multiLevelType w:val="hybridMultilevel"/>
    <w:tmpl w:val="9B021FCE"/>
    <w:lvl w:ilvl="0" w:tplc="C1BA7922">
      <w:start w:val="1"/>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8895A56"/>
    <w:multiLevelType w:val="hybridMultilevel"/>
    <w:tmpl w:val="2DAA1A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B7E344D"/>
    <w:multiLevelType w:val="multilevel"/>
    <w:tmpl w:val="C2140E46"/>
    <w:lvl w:ilvl="0">
      <w:start w:val="6"/>
      <w:numFmt w:val="decimal"/>
      <w:lvlText w:val="%1."/>
      <w:lvlJc w:val="left"/>
      <w:pPr>
        <w:ind w:left="390" w:hanging="390"/>
      </w:pPr>
      <w:rPr>
        <w:rFonts w:hint="default"/>
        <w:color w:val="auto"/>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C876778"/>
    <w:multiLevelType w:val="hybridMultilevel"/>
    <w:tmpl w:val="7138F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26DB2"/>
    <w:multiLevelType w:val="multilevel"/>
    <w:tmpl w:val="0AE41A46"/>
    <w:lvl w:ilvl="0">
      <w:start w:val="1"/>
      <w:numFmt w:val="decimal"/>
      <w:lvlText w:val="%1."/>
      <w:lvlJc w:val="left"/>
      <w:pPr>
        <w:ind w:left="360" w:hanging="360"/>
      </w:pPr>
      <w:rPr>
        <w:color w:val="0070C0"/>
      </w:rPr>
    </w:lvl>
    <w:lvl w:ilvl="1">
      <w:start w:val="1"/>
      <w:numFmt w:val="decimal"/>
      <w:lvlText w:val="%2."/>
      <w:lvlJc w:val="left"/>
      <w:pPr>
        <w:ind w:left="938" w:hanging="360"/>
      </w:pPr>
    </w:lvl>
    <w:lvl w:ilvl="2">
      <w:start w:val="1"/>
      <w:numFmt w:val="decimal"/>
      <w:lvlText w:val="%3."/>
      <w:lvlJc w:val="left"/>
      <w:pPr>
        <w:ind w:left="1658" w:hanging="360"/>
      </w:pPr>
    </w:lvl>
    <w:lvl w:ilvl="3">
      <w:start w:val="1"/>
      <w:numFmt w:val="decimal"/>
      <w:lvlText w:val="%4."/>
      <w:lvlJc w:val="left"/>
      <w:pPr>
        <w:ind w:left="2378" w:hanging="360"/>
      </w:pPr>
    </w:lvl>
    <w:lvl w:ilvl="4">
      <w:start w:val="1"/>
      <w:numFmt w:val="decimal"/>
      <w:lvlText w:val="%5."/>
      <w:lvlJc w:val="left"/>
      <w:pPr>
        <w:ind w:left="3098" w:hanging="360"/>
      </w:pPr>
    </w:lvl>
    <w:lvl w:ilvl="5">
      <w:start w:val="1"/>
      <w:numFmt w:val="decimal"/>
      <w:lvlText w:val="%6."/>
      <w:lvlJc w:val="left"/>
      <w:pPr>
        <w:ind w:left="3818" w:hanging="360"/>
      </w:pPr>
    </w:lvl>
    <w:lvl w:ilvl="6">
      <w:start w:val="1"/>
      <w:numFmt w:val="decimal"/>
      <w:lvlText w:val="%7."/>
      <w:lvlJc w:val="left"/>
      <w:pPr>
        <w:ind w:left="4538" w:hanging="360"/>
      </w:pPr>
    </w:lvl>
    <w:lvl w:ilvl="7">
      <w:start w:val="1"/>
      <w:numFmt w:val="decimal"/>
      <w:lvlText w:val="%8."/>
      <w:lvlJc w:val="left"/>
      <w:pPr>
        <w:ind w:left="5258" w:hanging="360"/>
      </w:pPr>
    </w:lvl>
    <w:lvl w:ilvl="8">
      <w:start w:val="1"/>
      <w:numFmt w:val="decimal"/>
      <w:lvlText w:val="%9."/>
      <w:lvlJc w:val="left"/>
      <w:pPr>
        <w:ind w:left="5978" w:hanging="360"/>
      </w:pPr>
    </w:lvl>
  </w:abstractNum>
  <w:abstractNum w:abstractNumId="27" w15:restartNumberingAfterBreak="0">
    <w:nsid w:val="62E06844"/>
    <w:multiLevelType w:val="hybridMultilevel"/>
    <w:tmpl w:val="BE86A7E6"/>
    <w:lvl w:ilvl="0" w:tplc="4EB03C8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5EE16B6"/>
    <w:multiLevelType w:val="hybridMultilevel"/>
    <w:tmpl w:val="765E8312"/>
    <w:lvl w:ilvl="0" w:tplc="DA4290B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9C73A6E"/>
    <w:multiLevelType w:val="multilevel"/>
    <w:tmpl w:val="D91ECE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ABC7BD2"/>
    <w:multiLevelType w:val="hybridMultilevel"/>
    <w:tmpl w:val="3AAC22CE"/>
    <w:lvl w:ilvl="0" w:tplc="A33264A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C0A777E"/>
    <w:multiLevelType w:val="hybridMultilevel"/>
    <w:tmpl w:val="D7B83500"/>
    <w:lvl w:ilvl="0" w:tplc="CE540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183799"/>
    <w:multiLevelType w:val="hybridMultilevel"/>
    <w:tmpl w:val="3F4481E6"/>
    <w:lvl w:ilvl="0" w:tplc="F258AE5A">
      <w:start w:val="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A834AC"/>
    <w:multiLevelType w:val="hybridMultilevel"/>
    <w:tmpl w:val="3DE26C28"/>
    <w:lvl w:ilvl="0" w:tplc="CC2C2AEE">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9"/>
  </w:num>
  <w:num w:numId="4">
    <w:abstractNumId w:val="32"/>
  </w:num>
  <w:num w:numId="5">
    <w:abstractNumId w:val="1"/>
  </w:num>
  <w:num w:numId="6">
    <w:abstractNumId w:val="14"/>
  </w:num>
  <w:num w:numId="7">
    <w:abstractNumId w:val="2"/>
  </w:num>
  <w:num w:numId="8">
    <w:abstractNumId w:val="15"/>
  </w:num>
  <w:num w:numId="9">
    <w:abstractNumId w:val="8"/>
  </w:num>
  <w:num w:numId="10">
    <w:abstractNumId w:val="18"/>
  </w:num>
  <w:num w:numId="11">
    <w:abstractNumId w:val="13"/>
  </w:num>
  <w:num w:numId="12">
    <w:abstractNumId w:val="30"/>
  </w:num>
  <w:num w:numId="13">
    <w:abstractNumId w:val="6"/>
  </w:num>
  <w:num w:numId="14">
    <w:abstractNumId w:val="24"/>
  </w:num>
  <w:num w:numId="15">
    <w:abstractNumId w:val="21"/>
  </w:num>
  <w:num w:numId="16">
    <w:abstractNumId w:val="17"/>
  </w:num>
  <w:num w:numId="17">
    <w:abstractNumId w:val="11"/>
  </w:num>
  <w:num w:numId="18">
    <w:abstractNumId w:val="31"/>
  </w:num>
  <w:num w:numId="19">
    <w:abstractNumId w:val="25"/>
  </w:num>
  <w:num w:numId="20">
    <w:abstractNumId w:val="20"/>
  </w:num>
  <w:num w:numId="21">
    <w:abstractNumId w:val="5"/>
  </w:num>
  <w:num w:numId="22">
    <w:abstractNumId w:val="29"/>
  </w:num>
  <w:num w:numId="23">
    <w:abstractNumId w:val="22"/>
  </w:num>
  <w:num w:numId="24">
    <w:abstractNumId w:val="7"/>
  </w:num>
  <w:num w:numId="25">
    <w:abstractNumId w:val="16"/>
  </w:num>
  <w:num w:numId="26">
    <w:abstractNumId w:val="0"/>
  </w:num>
  <w:num w:numId="27">
    <w:abstractNumId w:val="33"/>
  </w:num>
  <w:num w:numId="28">
    <w:abstractNumId w:val="12"/>
  </w:num>
  <w:num w:numId="29">
    <w:abstractNumId w:val="4"/>
  </w:num>
  <w:num w:numId="30">
    <w:abstractNumId w:val="27"/>
  </w:num>
  <w:num w:numId="31">
    <w:abstractNumId w:val="28"/>
  </w:num>
  <w:num w:numId="32">
    <w:abstractNumId w:val="23"/>
  </w:num>
  <w:num w:numId="33">
    <w:abstractNumId w:val="1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B0"/>
    <w:rsid w:val="000338B9"/>
    <w:rsid w:val="00057987"/>
    <w:rsid w:val="00077901"/>
    <w:rsid w:val="000968C0"/>
    <w:rsid w:val="000E1CD9"/>
    <w:rsid w:val="000E2FC0"/>
    <w:rsid w:val="00100C2E"/>
    <w:rsid w:val="00101C54"/>
    <w:rsid w:val="00132BE0"/>
    <w:rsid w:val="00170E5D"/>
    <w:rsid w:val="001A7DE7"/>
    <w:rsid w:val="001C1A7D"/>
    <w:rsid w:val="001C5728"/>
    <w:rsid w:val="001D4A6A"/>
    <w:rsid w:val="001E3DF7"/>
    <w:rsid w:val="001F6341"/>
    <w:rsid w:val="00210078"/>
    <w:rsid w:val="00215379"/>
    <w:rsid w:val="00223318"/>
    <w:rsid w:val="002477A5"/>
    <w:rsid w:val="002511EA"/>
    <w:rsid w:val="0025224C"/>
    <w:rsid w:val="002562AD"/>
    <w:rsid w:val="0026296A"/>
    <w:rsid w:val="00283DD2"/>
    <w:rsid w:val="002D4C4F"/>
    <w:rsid w:val="002E7BCC"/>
    <w:rsid w:val="00302D21"/>
    <w:rsid w:val="00315E73"/>
    <w:rsid w:val="00324131"/>
    <w:rsid w:val="00353227"/>
    <w:rsid w:val="003544FB"/>
    <w:rsid w:val="003A1934"/>
    <w:rsid w:val="003B1C96"/>
    <w:rsid w:val="003C118B"/>
    <w:rsid w:val="003F2429"/>
    <w:rsid w:val="0048629B"/>
    <w:rsid w:val="0049002D"/>
    <w:rsid w:val="0049782E"/>
    <w:rsid w:val="00497895"/>
    <w:rsid w:val="004979F6"/>
    <w:rsid w:val="004A58D0"/>
    <w:rsid w:val="004A672A"/>
    <w:rsid w:val="004D13B0"/>
    <w:rsid w:val="004D79D5"/>
    <w:rsid w:val="005056D0"/>
    <w:rsid w:val="00526FF0"/>
    <w:rsid w:val="00543078"/>
    <w:rsid w:val="00546A04"/>
    <w:rsid w:val="00560982"/>
    <w:rsid w:val="00586E5F"/>
    <w:rsid w:val="005950FD"/>
    <w:rsid w:val="005B0D71"/>
    <w:rsid w:val="00622C2D"/>
    <w:rsid w:val="006312CA"/>
    <w:rsid w:val="00653768"/>
    <w:rsid w:val="00654616"/>
    <w:rsid w:val="006636C2"/>
    <w:rsid w:val="006839E8"/>
    <w:rsid w:val="006901BC"/>
    <w:rsid w:val="00697E21"/>
    <w:rsid w:val="006A26B8"/>
    <w:rsid w:val="006A5EE7"/>
    <w:rsid w:val="006B43BA"/>
    <w:rsid w:val="006F6152"/>
    <w:rsid w:val="006F6F66"/>
    <w:rsid w:val="0073707D"/>
    <w:rsid w:val="0074232B"/>
    <w:rsid w:val="0076103E"/>
    <w:rsid w:val="00780B23"/>
    <w:rsid w:val="00782681"/>
    <w:rsid w:val="00786C76"/>
    <w:rsid w:val="007A1718"/>
    <w:rsid w:val="007A6CAE"/>
    <w:rsid w:val="007A71B6"/>
    <w:rsid w:val="007B58D8"/>
    <w:rsid w:val="007F530D"/>
    <w:rsid w:val="0081607E"/>
    <w:rsid w:val="0082566C"/>
    <w:rsid w:val="00830B21"/>
    <w:rsid w:val="00846263"/>
    <w:rsid w:val="00876CE8"/>
    <w:rsid w:val="008A5725"/>
    <w:rsid w:val="008B0469"/>
    <w:rsid w:val="008D0BE6"/>
    <w:rsid w:val="008E076E"/>
    <w:rsid w:val="00905A42"/>
    <w:rsid w:val="0091173D"/>
    <w:rsid w:val="00935B58"/>
    <w:rsid w:val="009371FE"/>
    <w:rsid w:val="00970708"/>
    <w:rsid w:val="00974912"/>
    <w:rsid w:val="0099569A"/>
    <w:rsid w:val="009B452E"/>
    <w:rsid w:val="009B6A78"/>
    <w:rsid w:val="009E7173"/>
    <w:rsid w:val="00A072C2"/>
    <w:rsid w:val="00A26E93"/>
    <w:rsid w:val="00A51D3B"/>
    <w:rsid w:val="00A91197"/>
    <w:rsid w:val="00A93A46"/>
    <w:rsid w:val="00AA18B1"/>
    <w:rsid w:val="00AA6F03"/>
    <w:rsid w:val="00AF1D49"/>
    <w:rsid w:val="00B00444"/>
    <w:rsid w:val="00B44E51"/>
    <w:rsid w:val="00B66EC9"/>
    <w:rsid w:val="00B71C3F"/>
    <w:rsid w:val="00B92C58"/>
    <w:rsid w:val="00BE36BC"/>
    <w:rsid w:val="00BF3CF6"/>
    <w:rsid w:val="00C14F23"/>
    <w:rsid w:val="00C44D4B"/>
    <w:rsid w:val="00CA02F2"/>
    <w:rsid w:val="00CA25C8"/>
    <w:rsid w:val="00CC07AF"/>
    <w:rsid w:val="00CF79A3"/>
    <w:rsid w:val="00D1687C"/>
    <w:rsid w:val="00D219F5"/>
    <w:rsid w:val="00D25502"/>
    <w:rsid w:val="00D47C22"/>
    <w:rsid w:val="00D50757"/>
    <w:rsid w:val="00D663EE"/>
    <w:rsid w:val="00D67F47"/>
    <w:rsid w:val="00D81144"/>
    <w:rsid w:val="00DA1AE3"/>
    <w:rsid w:val="00DE6A09"/>
    <w:rsid w:val="00E01601"/>
    <w:rsid w:val="00E60807"/>
    <w:rsid w:val="00E612F2"/>
    <w:rsid w:val="00E65369"/>
    <w:rsid w:val="00E736DB"/>
    <w:rsid w:val="00E810AC"/>
    <w:rsid w:val="00EB0FAB"/>
    <w:rsid w:val="00EF5C01"/>
    <w:rsid w:val="00F32A66"/>
    <w:rsid w:val="00F33E00"/>
    <w:rsid w:val="00F50C83"/>
    <w:rsid w:val="00F57085"/>
    <w:rsid w:val="00F70AE6"/>
    <w:rsid w:val="00F946B8"/>
    <w:rsid w:val="00FB50D8"/>
    <w:rsid w:val="00FD33E7"/>
    <w:rsid w:val="00FD36C5"/>
    <w:rsid w:val="00FF3FE3"/>
    <w:rsid w:val="00FF43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EA40A"/>
  <w15:chartTrackingRefBased/>
  <w15:docId w15:val="{65F86373-3410-4720-BBF5-F8E00CE9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D13B0"/>
    <w:pPr>
      <w:spacing w:line="276" w:lineRule="auto"/>
      <w:jc w:val="both"/>
    </w:pPr>
    <w:rPr>
      <w:rFonts w:ascii="Arial" w:eastAsia="Arial" w:hAnsi="Arial" w:cs="Arial"/>
      <w:sz w:val="20"/>
      <w:szCs w:val="20"/>
      <w:lang w:eastAsia="sl-SI"/>
    </w:rPr>
  </w:style>
  <w:style w:type="paragraph" w:styleId="Naslov1">
    <w:name w:val="heading 1"/>
    <w:basedOn w:val="Navaden"/>
    <w:next w:val="Navaden"/>
    <w:link w:val="Naslov1Znak"/>
    <w:uiPriority w:val="9"/>
    <w:qFormat/>
    <w:rsid w:val="004D13B0"/>
    <w:pPr>
      <w:keepNext/>
      <w:keepLines/>
      <w:spacing w:before="240" w:after="0"/>
      <w:outlineLvl w:val="0"/>
    </w:pPr>
    <w:rPr>
      <w:rFonts w:eastAsiaTheme="majorEastAsia" w:cstheme="majorBidi"/>
      <w:b/>
      <w:color w:val="000000" w:themeColor="text1"/>
      <w:sz w:val="28"/>
      <w:szCs w:val="32"/>
    </w:rPr>
  </w:style>
  <w:style w:type="paragraph" w:styleId="Naslov2">
    <w:name w:val="heading 2"/>
    <w:basedOn w:val="Navaden"/>
    <w:next w:val="Navaden"/>
    <w:link w:val="Naslov2Znak"/>
    <w:uiPriority w:val="9"/>
    <w:unhideWhenUsed/>
    <w:qFormat/>
    <w:rsid w:val="004D13B0"/>
    <w:pPr>
      <w:keepNext/>
      <w:keepLines/>
      <w:spacing w:before="40" w:after="0"/>
      <w:outlineLvl w:val="1"/>
    </w:pPr>
    <w:rPr>
      <w:rFonts w:eastAsiaTheme="majorEastAsia" w:cstheme="majorBidi"/>
      <w:b/>
      <w:i/>
      <w:color w:val="000000" w:themeColor="text1"/>
      <w:sz w:val="28"/>
      <w:szCs w:val="26"/>
    </w:rPr>
  </w:style>
  <w:style w:type="paragraph" w:styleId="Naslov3">
    <w:name w:val="heading 3"/>
    <w:basedOn w:val="Navaden"/>
    <w:next w:val="Navaden"/>
    <w:link w:val="Naslov3Znak"/>
    <w:uiPriority w:val="9"/>
    <w:unhideWhenUsed/>
    <w:qFormat/>
    <w:rsid w:val="004D13B0"/>
    <w:pPr>
      <w:keepNext/>
      <w:keepLines/>
      <w:spacing w:before="40" w:after="0"/>
      <w:outlineLvl w:val="2"/>
    </w:pPr>
    <w:rPr>
      <w:rFonts w:eastAsiaTheme="majorEastAsia" w:cstheme="majorBidi"/>
      <w:b/>
      <w:color w:val="1F3763" w:themeColor="accent1" w:themeShade="7F"/>
      <w:sz w:val="24"/>
      <w:szCs w:val="24"/>
    </w:rPr>
  </w:style>
  <w:style w:type="paragraph" w:styleId="Naslov4">
    <w:name w:val="heading 4"/>
    <w:basedOn w:val="Navaden"/>
    <w:next w:val="Navaden"/>
    <w:link w:val="Naslov4Znak"/>
    <w:uiPriority w:val="9"/>
    <w:unhideWhenUsed/>
    <w:qFormat/>
    <w:rsid w:val="004D13B0"/>
    <w:pPr>
      <w:keepNext/>
      <w:keepLines/>
      <w:spacing w:before="200" w:after="0"/>
      <w:outlineLvl w:val="3"/>
    </w:pPr>
    <w:rPr>
      <w:rFonts w:eastAsiaTheme="majorEastAsia" w:cstheme="majorBidi"/>
      <w:b/>
      <w:bCs/>
      <w:iCs/>
      <w:color w:val="000000" w:themeColor="text1"/>
      <w:sz w:val="24"/>
    </w:rPr>
  </w:style>
  <w:style w:type="paragraph" w:styleId="Naslov5">
    <w:name w:val="heading 5"/>
    <w:basedOn w:val="Navaden"/>
    <w:next w:val="Navaden"/>
    <w:link w:val="Naslov5Znak"/>
    <w:uiPriority w:val="9"/>
    <w:semiHidden/>
    <w:unhideWhenUsed/>
    <w:qFormat/>
    <w:rsid w:val="004D13B0"/>
    <w:pPr>
      <w:keepNext/>
      <w:keepLines/>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unhideWhenUsed/>
    <w:qFormat/>
    <w:rsid w:val="004D13B0"/>
    <w:pPr>
      <w:keepNext/>
      <w:keepLines/>
      <w:spacing w:before="120" w:after="120"/>
      <w:outlineLvl w:val="5"/>
    </w:pPr>
    <w:rPr>
      <w:b/>
      <w:sz w:val="24"/>
    </w:rPr>
  </w:style>
  <w:style w:type="paragraph" w:styleId="Naslov7">
    <w:name w:val="heading 7"/>
    <w:basedOn w:val="Navaden"/>
    <w:next w:val="Navaden"/>
    <w:link w:val="Naslov7Znak"/>
    <w:uiPriority w:val="9"/>
    <w:semiHidden/>
    <w:unhideWhenUsed/>
    <w:qFormat/>
    <w:rsid w:val="004D13B0"/>
    <w:pPr>
      <w:keepNext/>
      <w:keepLines/>
      <w:spacing w:before="200" w:after="0"/>
      <w:outlineLvl w:val="6"/>
    </w:pPr>
    <w:rPr>
      <w:rFonts w:eastAsiaTheme="majorEastAsia" w:cstheme="majorBidi"/>
      <w:b/>
      <w:iCs/>
      <w:color w:val="404040" w:themeColor="text1" w:themeTint="B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D13B0"/>
    <w:rPr>
      <w:rFonts w:ascii="Arial" w:eastAsiaTheme="majorEastAsia" w:hAnsi="Arial" w:cstheme="majorBidi"/>
      <w:b/>
      <w:color w:val="000000" w:themeColor="text1"/>
      <w:sz w:val="28"/>
      <w:szCs w:val="32"/>
      <w:lang w:val="en-US" w:eastAsia="sl-SI"/>
    </w:rPr>
  </w:style>
  <w:style w:type="character" w:customStyle="1" w:styleId="Naslov2Znak">
    <w:name w:val="Naslov 2 Znak"/>
    <w:basedOn w:val="Privzetapisavaodstavka"/>
    <w:link w:val="Naslov2"/>
    <w:uiPriority w:val="9"/>
    <w:rsid w:val="004D13B0"/>
    <w:rPr>
      <w:rFonts w:ascii="Arial" w:eastAsiaTheme="majorEastAsia" w:hAnsi="Arial" w:cstheme="majorBidi"/>
      <w:b/>
      <w:i/>
      <w:color w:val="000000" w:themeColor="text1"/>
      <w:sz w:val="28"/>
      <w:szCs w:val="26"/>
      <w:lang w:val="en-US" w:eastAsia="sl-SI"/>
    </w:rPr>
  </w:style>
  <w:style w:type="character" w:customStyle="1" w:styleId="Naslov3Znak">
    <w:name w:val="Naslov 3 Znak"/>
    <w:basedOn w:val="Privzetapisavaodstavka"/>
    <w:link w:val="Naslov3"/>
    <w:uiPriority w:val="9"/>
    <w:rsid w:val="004D13B0"/>
    <w:rPr>
      <w:rFonts w:ascii="Arial" w:eastAsiaTheme="majorEastAsia" w:hAnsi="Arial" w:cstheme="majorBidi"/>
      <w:b/>
      <w:color w:val="1F3763" w:themeColor="accent1" w:themeShade="7F"/>
      <w:sz w:val="24"/>
      <w:szCs w:val="24"/>
      <w:lang w:val="en-US" w:eastAsia="sl-SI"/>
    </w:rPr>
  </w:style>
  <w:style w:type="character" w:customStyle="1" w:styleId="Naslov4Znak">
    <w:name w:val="Naslov 4 Znak"/>
    <w:basedOn w:val="Privzetapisavaodstavka"/>
    <w:link w:val="Naslov4"/>
    <w:uiPriority w:val="9"/>
    <w:rsid w:val="004D13B0"/>
    <w:rPr>
      <w:rFonts w:ascii="Arial" w:eastAsiaTheme="majorEastAsia" w:hAnsi="Arial" w:cstheme="majorBidi"/>
      <w:b/>
      <w:bCs/>
      <w:iCs/>
      <w:color w:val="000000" w:themeColor="text1"/>
      <w:sz w:val="24"/>
      <w:szCs w:val="20"/>
      <w:lang w:val="en-US" w:eastAsia="sl-SI"/>
    </w:rPr>
  </w:style>
  <w:style w:type="character" w:customStyle="1" w:styleId="Naslov5Znak">
    <w:name w:val="Naslov 5 Znak"/>
    <w:basedOn w:val="Privzetapisavaodstavka"/>
    <w:link w:val="Naslov5"/>
    <w:uiPriority w:val="9"/>
    <w:semiHidden/>
    <w:rsid w:val="004D13B0"/>
    <w:rPr>
      <w:rFonts w:asciiTheme="majorHAnsi" w:eastAsiaTheme="majorEastAsia" w:hAnsiTheme="majorHAnsi" w:cstheme="majorBidi"/>
      <w:color w:val="2F5496" w:themeColor="accent1" w:themeShade="BF"/>
      <w:sz w:val="20"/>
      <w:szCs w:val="20"/>
      <w:lang w:val="en-US" w:eastAsia="sl-SI"/>
    </w:rPr>
  </w:style>
  <w:style w:type="character" w:customStyle="1" w:styleId="Naslov6Znak">
    <w:name w:val="Naslov 6 Znak"/>
    <w:basedOn w:val="Privzetapisavaodstavka"/>
    <w:link w:val="Naslov6"/>
    <w:uiPriority w:val="9"/>
    <w:rsid w:val="004D13B0"/>
    <w:rPr>
      <w:rFonts w:ascii="Arial" w:eastAsia="Arial" w:hAnsi="Arial" w:cs="Arial"/>
      <w:b/>
      <w:sz w:val="24"/>
      <w:szCs w:val="20"/>
      <w:lang w:val="en-US" w:eastAsia="sl-SI"/>
    </w:rPr>
  </w:style>
  <w:style w:type="character" w:customStyle="1" w:styleId="Naslov7Znak">
    <w:name w:val="Naslov 7 Znak"/>
    <w:basedOn w:val="Privzetapisavaodstavka"/>
    <w:link w:val="Naslov7"/>
    <w:uiPriority w:val="9"/>
    <w:semiHidden/>
    <w:rsid w:val="004D13B0"/>
    <w:rPr>
      <w:rFonts w:ascii="Arial" w:eastAsiaTheme="majorEastAsia" w:hAnsi="Arial" w:cstheme="majorBidi"/>
      <w:b/>
      <w:iCs/>
      <w:color w:val="404040" w:themeColor="text1" w:themeTint="BF"/>
      <w:sz w:val="24"/>
      <w:szCs w:val="20"/>
      <w:lang w:val="en-US" w:eastAsia="sl-SI"/>
    </w:rPr>
  </w:style>
  <w:style w:type="table" w:styleId="Tabelamrea">
    <w:name w:val="Table Grid"/>
    <w:basedOn w:val="Navadnatabela"/>
    <w:uiPriority w:val="39"/>
    <w:rsid w:val="004D13B0"/>
    <w:pPr>
      <w:spacing w:after="0" w:line="240" w:lineRule="auto"/>
      <w:jc w:val="both"/>
    </w:pPr>
    <w:rPr>
      <w:rFonts w:ascii="Arial" w:eastAsia="Arial" w:hAnsi="Arial" w:cs="Arial"/>
      <w:sz w:val="20"/>
      <w:szCs w:val="20"/>
      <w:lang w:val="en-US"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D13B0"/>
    <w:pPr>
      <w:ind w:left="720"/>
      <w:contextualSpacing/>
    </w:pPr>
  </w:style>
  <w:style w:type="character" w:styleId="Pripombasklic">
    <w:name w:val="annotation reference"/>
    <w:basedOn w:val="Privzetapisavaodstavka"/>
    <w:uiPriority w:val="99"/>
    <w:semiHidden/>
    <w:unhideWhenUsed/>
    <w:rsid w:val="004D13B0"/>
    <w:rPr>
      <w:sz w:val="16"/>
      <w:szCs w:val="16"/>
    </w:rPr>
  </w:style>
  <w:style w:type="paragraph" w:styleId="Pripombabesedilo">
    <w:name w:val="annotation text"/>
    <w:basedOn w:val="Navaden"/>
    <w:link w:val="PripombabesediloZnak"/>
    <w:uiPriority w:val="99"/>
    <w:semiHidden/>
    <w:unhideWhenUsed/>
    <w:rsid w:val="004D13B0"/>
    <w:pPr>
      <w:spacing w:line="240" w:lineRule="auto"/>
    </w:pPr>
  </w:style>
  <w:style w:type="character" w:customStyle="1" w:styleId="PripombabesediloZnak">
    <w:name w:val="Pripomba – besedilo Znak"/>
    <w:basedOn w:val="Privzetapisavaodstavka"/>
    <w:link w:val="Pripombabesedilo"/>
    <w:uiPriority w:val="99"/>
    <w:semiHidden/>
    <w:rsid w:val="004D13B0"/>
    <w:rPr>
      <w:rFonts w:ascii="Arial" w:eastAsia="Arial" w:hAnsi="Arial" w:cs="Arial"/>
      <w:sz w:val="20"/>
      <w:szCs w:val="20"/>
      <w:lang w:val="en-US" w:eastAsia="sl-SI"/>
    </w:rPr>
  </w:style>
  <w:style w:type="paragraph" w:styleId="Zadevapripombe">
    <w:name w:val="annotation subject"/>
    <w:basedOn w:val="Pripombabesedilo"/>
    <w:next w:val="Pripombabesedilo"/>
    <w:link w:val="ZadevapripombeZnak"/>
    <w:uiPriority w:val="99"/>
    <w:semiHidden/>
    <w:unhideWhenUsed/>
    <w:rsid w:val="004D13B0"/>
    <w:rPr>
      <w:b/>
      <w:bCs/>
    </w:rPr>
  </w:style>
  <w:style w:type="character" w:customStyle="1" w:styleId="ZadevapripombeZnak">
    <w:name w:val="Zadeva pripombe Znak"/>
    <w:basedOn w:val="PripombabesediloZnak"/>
    <w:link w:val="Zadevapripombe"/>
    <w:uiPriority w:val="99"/>
    <w:semiHidden/>
    <w:rsid w:val="004D13B0"/>
    <w:rPr>
      <w:rFonts w:ascii="Arial" w:eastAsia="Arial" w:hAnsi="Arial" w:cs="Arial"/>
      <w:b/>
      <w:bCs/>
      <w:sz w:val="20"/>
      <w:szCs w:val="20"/>
      <w:lang w:val="en-US" w:eastAsia="sl-SI"/>
    </w:rPr>
  </w:style>
  <w:style w:type="paragraph" w:styleId="Besedilooblaka">
    <w:name w:val="Balloon Text"/>
    <w:basedOn w:val="Navaden"/>
    <w:link w:val="BesedilooblakaZnak"/>
    <w:uiPriority w:val="99"/>
    <w:semiHidden/>
    <w:unhideWhenUsed/>
    <w:rsid w:val="004D13B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13B0"/>
    <w:rPr>
      <w:rFonts w:ascii="Segoe UI" w:eastAsia="Arial" w:hAnsi="Segoe UI" w:cs="Segoe UI"/>
      <w:sz w:val="18"/>
      <w:szCs w:val="18"/>
      <w:lang w:val="en-US" w:eastAsia="sl-SI"/>
    </w:rPr>
  </w:style>
  <w:style w:type="paragraph" w:styleId="Glava">
    <w:name w:val="header"/>
    <w:basedOn w:val="Navaden"/>
    <w:link w:val="GlavaZnak"/>
    <w:unhideWhenUsed/>
    <w:rsid w:val="004D13B0"/>
    <w:pPr>
      <w:tabs>
        <w:tab w:val="center" w:pos="4536"/>
        <w:tab w:val="right" w:pos="9072"/>
      </w:tabs>
      <w:spacing w:after="0" w:line="240" w:lineRule="auto"/>
    </w:pPr>
  </w:style>
  <w:style w:type="character" w:customStyle="1" w:styleId="GlavaZnak">
    <w:name w:val="Glava Znak"/>
    <w:basedOn w:val="Privzetapisavaodstavka"/>
    <w:link w:val="Glava"/>
    <w:rsid w:val="004D13B0"/>
    <w:rPr>
      <w:rFonts w:ascii="Arial" w:eastAsia="Arial" w:hAnsi="Arial" w:cs="Arial"/>
      <w:sz w:val="20"/>
      <w:szCs w:val="20"/>
      <w:lang w:val="en-US" w:eastAsia="sl-SI"/>
    </w:rPr>
  </w:style>
  <w:style w:type="paragraph" w:styleId="Noga">
    <w:name w:val="footer"/>
    <w:basedOn w:val="Navaden"/>
    <w:link w:val="NogaZnak"/>
    <w:uiPriority w:val="99"/>
    <w:unhideWhenUsed/>
    <w:rsid w:val="004D13B0"/>
    <w:pPr>
      <w:tabs>
        <w:tab w:val="center" w:pos="4536"/>
        <w:tab w:val="right" w:pos="9072"/>
      </w:tabs>
      <w:spacing w:after="0" w:line="240" w:lineRule="auto"/>
    </w:pPr>
  </w:style>
  <w:style w:type="character" w:customStyle="1" w:styleId="NogaZnak">
    <w:name w:val="Noga Znak"/>
    <w:basedOn w:val="Privzetapisavaodstavka"/>
    <w:link w:val="Noga"/>
    <w:uiPriority w:val="99"/>
    <w:rsid w:val="004D13B0"/>
    <w:rPr>
      <w:rFonts w:ascii="Arial" w:eastAsia="Arial" w:hAnsi="Arial" w:cs="Arial"/>
      <w:sz w:val="20"/>
      <w:szCs w:val="20"/>
      <w:lang w:val="en-US" w:eastAsia="sl-SI"/>
    </w:rPr>
  </w:style>
  <w:style w:type="paragraph" w:styleId="NaslovTOC">
    <w:name w:val="TOC Heading"/>
    <w:basedOn w:val="Naslov1"/>
    <w:next w:val="Navaden"/>
    <w:uiPriority w:val="39"/>
    <w:unhideWhenUsed/>
    <w:qFormat/>
    <w:rsid w:val="004D13B0"/>
    <w:pPr>
      <w:spacing w:before="480"/>
      <w:jc w:val="left"/>
      <w:outlineLvl w:val="9"/>
    </w:pPr>
    <w:rPr>
      <w:rFonts w:asciiTheme="majorHAnsi" w:hAnsiTheme="majorHAnsi"/>
      <w:bCs/>
      <w:color w:val="2F5496" w:themeColor="accent1" w:themeShade="BF"/>
      <w:szCs w:val="28"/>
      <w:lang w:eastAsia="ja-JP"/>
    </w:rPr>
  </w:style>
  <w:style w:type="paragraph" w:styleId="Kazalovsebine3">
    <w:name w:val="toc 3"/>
    <w:basedOn w:val="Navaden"/>
    <w:next w:val="Navaden"/>
    <w:autoRedefine/>
    <w:uiPriority w:val="39"/>
    <w:unhideWhenUsed/>
    <w:rsid w:val="00FD36C5"/>
    <w:pPr>
      <w:tabs>
        <w:tab w:val="left" w:pos="1100"/>
        <w:tab w:val="right" w:leader="dot" w:pos="10790"/>
      </w:tabs>
      <w:spacing w:after="100"/>
      <w:ind w:left="400"/>
    </w:pPr>
  </w:style>
  <w:style w:type="paragraph" w:styleId="Kazalovsebine1">
    <w:name w:val="toc 1"/>
    <w:basedOn w:val="Navaden"/>
    <w:next w:val="Navaden"/>
    <w:autoRedefine/>
    <w:uiPriority w:val="39"/>
    <w:unhideWhenUsed/>
    <w:rsid w:val="00FD36C5"/>
    <w:pPr>
      <w:tabs>
        <w:tab w:val="left" w:pos="400"/>
        <w:tab w:val="right" w:leader="dot" w:pos="10790"/>
      </w:tabs>
      <w:spacing w:after="100"/>
    </w:pPr>
  </w:style>
  <w:style w:type="paragraph" w:styleId="Kazalovsebine2">
    <w:name w:val="toc 2"/>
    <w:basedOn w:val="Navaden"/>
    <w:next w:val="Navaden"/>
    <w:autoRedefine/>
    <w:uiPriority w:val="39"/>
    <w:unhideWhenUsed/>
    <w:rsid w:val="00FD36C5"/>
    <w:pPr>
      <w:tabs>
        <w:tab w:val="left" w:pos="600"/>
        <w:tab w:val="right" w:leader="dot" w:pos="10790"/>
      </w:tabs>
      <w:spacing w:after="100"/>
      <w:ind w:left="200"/>
    </w:pPr>
  </w:style>
  <w:style w:type="character" w:styleId="Hiperpovezava">
    <w:name w:val="Hyperlink"/>
    <w:basedOn w:val="Privzetapisavaodstavka"/>
    <w:uiPriority w:val="99"/>
    <w:unhideWhenUsed/>
    <w:rsid w:val="004D13B0"/>
    <w:rPr>
      <w:color w:val="0563C1" w:themeColor="hyperlink"/>
      <w:u w:val="single"/>
    </w:rPr>
  </w:style>
  <w:style w:type="paragraph" w:styleId="Kazalovsebine4">
    <w:name w:val="toc 4"/>
    <w:basedOn w:val="Navaden"/>
    <w:next w:val="Navaden"/>
    <w:autoRedefine/>
    <w:uiPriority w:val="39"/>
    <w:unhideWhenUsed/>
    <w:rsid w:val="004D13B0"/>
    <w:pPr>
      <w:spacing w:after="100"/>
      <w:ind w:left="600"/>
    </w:pPr>
  </w:style>
  <w:style w:type="paragraph" w:styleId="Navadensplet">
    <w:name w:val="Normal (Web)"/>
    <w:basedOn w:val="Navaden"/>
    <w:uiPriority w:val="99"/>
    <w:semiHidden/>
    <w:unhideWhenUsed/>
    <w:rsid w:val="004D13B0"/>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Revizija">
    <w:name w:val="Revision"/>
    <w:hidden/>
    <w:uiPriority w:val="99"/>
    <w:semiHidden/>
    <w:rsid w:val="004D13B0"/>
    <w:pPr>
      <w:spacing w:after="0" w:line="240" w:lineRule="auto"/>
    </w:pPr>
    <w:rPr>
      <w:rFonts w:ascii="Arial" w:eastAsia="Arial" w:hAnsi="Arial" w:cs="Arial"/>
      <w:sz w:val="20"/>
      <w:szCs w:val="20"/>
      <w:lang w:val="en-US" w:eastAsia="sl-SI"/>
    </w:rPr>
  </w:style>
  <w:style w:type="paragraph" w:styleId="Sprotnaopomba-besedilo">
    <w:name w:val="footnote text"/>
    <w:basedOn w:val="Navaden"/>
    <w:link w:val="Sprotnaopomba-besediloZnak"/>
    <w:uiPriority w:val="99"/>
    <w:semiHidden/>
    <w:unhideWhenUsed/>
    <w:rsid w:val="004D13B0"/>
    <w:pPr>
      <w:spacing w:after="0" w:line="240" w:lineRule="auto"/>
    </w:pPr>
  </w:style>
  <w:style w:type="character" w:customStyle="1" w:styleId="Sprotnaopomba-besediloZnak">
    <w:name w:val="Sprotna opomba - besedilo Znak"/>
    <w:basedOn w:val="Privzetapisavaodstavka"/>
    <w:link w:val="Sprotnaopomba-besedilo"/>
    <w:uiPriority w:val="99"/>
    <w:semiHidden/>
    <w:rsid w:val="004D13B0"/>
    <w:rPr>
      <w:rFonts w:ascii="Arial" w:eastAsia="Arial" w:hAnsi="Arial" w:cs="Arial"/>
      <w:sz w:val="20"/>
      <w:szCs w:val="20"/>
      <w:lang w:val="en-US" w:eastAsia="sl-SI"/>
    </w:rPr>
  </w:style>
  <w:style w:type="character" w:styleId="Sprotnaopomba-sklic">
    <w:name w:val="footnote reference"/>
    <w:basedOn w:val="Privzetapisavaodstavka"/>
    <w:uiPriority w:val="99"/>
    <w:semiHidden/>
    <w:unhideWhenUsed/>
    <w:rsid w:val="004D13B0"/>
    <w:rPr>
      <w:vertAlign w:val="superscript"/>
    </w:rPr>
  </w:style>
  <w:style w:type="paragraph" w:customStyle="1" w:styleId="datumtevilka">
    <w:name w:val="datum številka"/>
    <w:basedOn w:val="Navaden"/>
    <w:qFormat/>
    <w:rsid w:val="00D81144"/>
    <w:pPr>
      <w:tabs>
        <w:tab w:val="left" w:pos="1701"/>
      </w:tabs>
      <w:spacing w:after="0" w:line="260" w:lineRule="exact"/>
      <w:jc w:val="lef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D7E0AF-DEAF-4F95-906B-F966D6E2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63</Pages>
  <Words>22035</Words>
  <Characters>125605</Characters>
  <Application>Microsoft Office Word</Application>
  <DocSecurity>0</DocSecurity>
  <Lines>1046</Lines>
  <Paragraphs>294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Gobec</dc:creator>
  <cp:keywords/>
  <dc:description/>
  <cp:lastModifiedBy>Sara Pernuš</cp:lastModifiedBy>
  <cp:revision>17</cp:revision>
  <cp:lastPrinted>2022-03-23T15:29:00Z</cp:lastPrinted>
  <dcterms:created xsi:type="dcterms:W3CDTF">2022-03-29T11:27:00Z</dcterms:created>
  <dcterms:modified xsi:type="dcterms:W3CDTF">2022-03-29T13:14:00Z</dcterms:modified>
</cp:coreProperties>
</file>