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167B" w14:textId="77777777" w:rsidR="0086277F" w:rsidRDefault="0086277F" w:rsidP="0086277F">
      <w:pPr>
        <w:pStyle w:val="Glava"/>
        <w:tabs>
          <w:tab w:val="clear" w:pos="4320"/>
          <w:tab w:val="left" w:pos="5112"/>
        </w:tabs>
        <w:spacing w:before="120" w:line="240" w:lineRule="exact"/>
        <w:rPr>
          <w:rFonts w:cs="Arial"/>
          <w:sz w:val="16"/>
        </w:rPr>
      </w:pPr>
    </w:p>
    <w:p w14:paraId="28D54EEE" w14:textId="573473CB" w:rsidR="0086277F" w:rsidRDefault="0086277F" w:rsidP="0086277F">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28E308CC" wp14:editId="47BDCB7E">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1A41CB9E" w14:textId="77777777" w:rsidR="0086277F" w:rsidRDefault="0086277F" w:rsidP="0086277F">
      <w:pPr>
        <w:pStyle w:val="Glava"/>
        <w:tabs>
          <w:tab w:val="clear" w:pos="4320"/>
          <w:tab w:val="left" w:pos="5112"/>
        </w:tabs>
        <w:spacing w:line="240" w:lineRule="exact"/>
        <w:rPr>
          <w:rFonts w:cs="Arial"/>
          <w:sz w:val="16"/>
        </w:rPr>
      </w:pPr>
      <w:r>
        <w:rPr>
          <w:rFonts w:cs="Arial"/>
          <w:sz w:val="16"/>
        </w:rPr>
        <w:tab/>
        <w:t>F: +386 1 478 1607</w:t>
      </w:r>
    </w:p>
    <w:p w14:paraId="692D26FD" w14:textId="77777777" w:rsidR="0086277F" w:rsidRDefault="0086277F" w:rsidP="0086277F">
      <w:pPr>
        <w:pStyle w:val="Glava"/>
        <w:tabs>
          <w:tab w:val="clear" w:pos="4320"/>
          <w:tab w:val="left" w:pos="5112"/>
        </w:tabs>
        <w:spacing w:line="240" w:lineRule="exact"/>
        <w:rPr>
          <w:rFonts w:cs="Arial"/>
          <w:sz w:val="16"/>
        </w:rPr>
      </w:pPr>
      <w:r>
        <w:rPr>
          <w:rFonts w:cs="Arial"/>
          <w:sz w:val="16"/>
        </w:rPr>
        <w:tab/>
        <w:t>E: gp.gs@gov.si</w:t>
      </w:r>
    </w:p>
    <w:p w14:paraId="043DB9C4" w14:textId="77777777" w:rsidR="0086277F" w:rsidRDefault="0086277F" w:rsidP="0086277F">
      <w:pPr>
        <w:pStyle w:val="Glava"/>
        <w:tabs>
          <w:tab w:val="clear" w:pos="4320"/>
          <w:tab w:val="left" w:pos="5112"/>
        </w:tabs>
        <w:spacing w:line="240" w:lineRule="exact"/>
        <w:rPr>
          <w:rFonts w:cs="Arial"/>
          <w:sz w:val="16"/>
        </w:rPr>
      </w:pPr>
      <w:r>
        <w:rPr>
          <w:rFonts w:cs="Arial"/>
          <w:sz w:val="16"/>
        </w:rPr>
        <w:tab/>
        <w:t>http://www.vlada.si/</w:t>
      </w:r>
    </w:p>
    <w:p w14:paraId="106E498F" w14:textId="77777777" w:rsidR="009956E0" w:rsidRDefault="009956E0" w:rsidP="009956E0">
      <w:pPr>
        <w:tabs>
          <w:tab w:val="left" w:pos="1701"/>
        </w:tabs>
        <w:spacing w:line="240" w:lineRule="atLeast"/>
        <w:jc w:val="center"/>
        <w:rPr>
          <w:rFonts w:cs="Arial"/>
          <w:b/>
          <w:szCs w:val="20"/>
          <w:lang w:eastAsia="sl-SI"/>
        </w:rPr>
      </w:pPr>
    </w:p>
    <w:p w14:paraId="65AA1717" w14:textId="77777777" w:rsidR="0086277F" w:rsidRDefault="0086277F" w:rsidP="009956E0">
      <w:pPr>
        <w:tabs>
          <w:tab w:val="left" w:pos="1701"/>
        </w:tabs>
        <w:spacing w:line="240" w:lineRule="atLeast"/>
        <w:jc w:val="center"/>
        <w:rPr>
          <w:rFonts w:cs="Arial"/>
          <w:b/>
          <w:szCs w:val="20"/>
          <w:lang w:eastAsia="sl-SI"/>
        </w:rPr>
      </w:pPr>
    </w:p>
    <w:p w14:paraId="6AC1F704" w14:textId="77777777" w:rsidR="0086277F" w:rsidRPr="002760DC" w:rsidRDefault="0086277F" w:rsidP="0086277F">
      <w:pPr>
        <w:pStyle w:val="datumtevilka"/>
      </w:pPr>
      <w:r w:rsidRPr="002760DC">
        <w:t xml:space="preserve">Številka: </w:t>
      </w:r>
      <w:r w:rsidRPr="002760DC">
        <w:tab/>
      </w:r>
      <w:r>
        <w:rPr>
          <w:rFonts w:cs="Arial"/>
          <w:color w:val="000000"/>
        </w:rPr>
        <w:t>00104-237/2020/5</w:t>
      </w:r>
    </w:p>
    <w:p w14:paraId="2E2E4260" w14:textId="77777777" w:rsidR="0086277F" w:rsidRPr="002760DC" w:rsidRDefault="0086277F" w:rsidP="0086277F">
      <w:pPr>
        <w:pStyle w:val="datumtevilka"/>
      </w:pPr>
      <w:r>
        <w:t>Datum:</w:t>
      </w:r>
      <w:r w:rsidRPr="002760DC">
        <w:tab/>
      </w:r>
      <w:r>
        <w:rPr>
          <w:rFonts w:cs="Arial"/>
          <w:color w:val="000000"/>
        </w:rPr>
        <w:t>23. 7. 2020</w:t>
      </w:r>
      <w:r w:rsidRPr="002760DC">
        <w:t xml:space="preserve"> </w:t>
      </w:r>
    </w:p>
    <w:p w14:paraId="3FB52242" w14:textId="77777777" w:rsidR="0086277F" w:rsidRPr="002760DC" w:rsidRDefault="0086277F" w:rsidP="0086277F"/>
    <w:p w14:paraId="22F01F76" w14:textId="77777777" w:rsidR="0086277F" w:rsidRDefault="0086277F" w:rsidP="0086277F">
      <w:pPr>
        <w:autoSpaceDE w:val="0"/>
        <w:autoSpaceDN w:val="0"/>
        <w:adjustRightInd w:val="0"/>
        <w:rPr>
          <w:rFonts w:cs="Arial"/>
          <w:color w:val="000000"/>
          <w:szCs w:val="20"/>
        </w:rPr>
      </w:pPr>
    </w:p>
    <w:p w14:paraId="1F5B5E14" w14:textId="0C55961D" w:rsidR="0086277F" w:rsidRPr="0086277F" w:rsidRDefault="0086277F" w:rsidP="0086277F">
      <w:pPr>
        <w:autoSpaceDE w:val="0"/>
        <w:autoSpaceDN w:val="0"/>
        <w:adjustRightInd w:val="0"/>
        <w:jc w:val="center"/>
        <w:rPr>
          <w:rFonts w:cs="Arial"/>
          <w:b/>
          <w:color w:val="000000"/>
          <w:szCs w:val="20"/>
        </w:rPr>
      </w:pPr>
      <w:r w:rsidRPr="0086277F">
        <w:rPr>
          <w:rFonts w:cs="Arial"/>
          <w:b/>
          <w:color w:val="000000"/>
          <w:szCs w:val="20"/>
        </w:rPr>
        <w:t xml:space="preserve">Odgovor na poslansko vprašanje dr. Franca Trčka v zvezi s črpanjem evropskih sredstev </w:t>
      </w:r>
      <w:bookmarkStart w:id="0" w:name="_GoBack"/>
      <w:bookmarkEnd w:id="0"/>
      <w:r w:rsidRPr="0086277F">
        <w:rPr>
          <w:rFonts w:cs="Arial"/>
          <w:b/>
          <w:color w:val="000000"/>
          <w:szCs w:val="20"/>
        </w:rPr>
        <w:t>iz svežnja za okrevanje</w:t>
      </w:r>
    </w:p>
    <w:p w14:paraId="4944C637" w14:textId="77777777" w:rsidR="0086277F" w:rsidRDefault="0086277F" w:rsidP="009956E0">
      <w:pPr>
        <w:tabs>
          <w:tab w:val="left" w:pos="1701"/>
        </w:tabs>
        <w:spacing w:line="240" w:lineRule="atLeast"/>
        <w:jc w:val="center"/>
        <w:rPr>
          <w:rFonts w:cs="Arial"/>
          <w:b/>
          <w:szCs w:val="20"/>
          <w:lang w:eastAsia="sl-SI"/>
        </w:rPr>
      </w:pPr>
    </w:p>
    <w:p w14:paraId="7208A3A6" w14:textId="77777777" w:rsidR="009956E0" w:rsidRDefault="009956E0" w:rsidP="00E871F1">
      <w:pPr>
        <w:tabs>
          <w:tab w:val="left" w:pos="1701"/>
        </w:tabs>
        <w:spacing w:line="240" w:lineRule="atLeast"/>
        <w:jc w:val="both"/>
        <w:rPr>
          <w:rFonts w:eastAsia="Calibri" w:cs="Arial"/>
          <w:color w:val="000000"/>
          <w:szCs w:val="20"/>
        </w:rPr>
      </w:pPr>
      <w:r w:rsidRPr="00636A61">
        <w:rPr>
          <w:rFonts w:eastAsia="Calibri" w:cs="Arial"/>
          <w:color w:val="000000"/>
          <w:szCs w:val="20"/>
        </w:rPr>
        <w:t xml:space="preserve">Poslanec </w:t>
      </w:r>
      <w:r w:rsidR="00E871F1">
        <w:rPr>
          <w:rFonts w:eastAsia="Calibri" w:cs="Arial"/>
          <w:color w:val="000000"/>
          <w:szCs w:val="20"/>
        </w:rPr>
        <w:t>dr</w:t>
      </w:r>
      <w:r w:rsidR="001776D1">
        <w:rPr>
          <w:rFonts w:eastAsia="Calibri" w:cs="Arial"/>
          <w:color w:val="000000"/>
          <w:szCs w:val="20"/>
        </w:rPr>
        <w:t>.</w:t>
      </w:r>
      <w:r w:rsidR="00E871F1">
        <w:rPr>
          <w:rFonts w:eastAsia="Calibri" w:cs="Arial"/>
          <w:color w:val="000000"/>
          <w:szCs w:val="20"/>
        </w:rPr>
        <w:t xml:space="preserve"> Franc Trček </w:t>
      </w:r>
      <w:r w:rsidRPr="00636A61">
        <w:rPr>
          <w:rFonts w:eastAsia="Calibri" w:cs="Arial"/>
          <w:color w:val="000000"/>
          <w:szCs w:val="20"/>
        </w:rPr>
        <w:t>je v skladu z 248</w:t>
      </w:r>
      <w:r w:rsidR="002F4A29">
        <w:rPr>
          <w:rFonts w:eastAsia="Calibri" w:cs="Arial"/>
          <w:color w:val="000000"/>
          <w:szCs w:val="20"/>
        </w:rPr>
        <w:t>.</w:t>
      </w:r>
      <w:r w:rsidRPr="00636A61">
        <w:rPr>
          <w:rFonts w:eastAsia="Calibri" w:cs="Arial"/>
          <w:color w:val="000000"/>
          <w:szCs w:val="20"/>
        </w:rPr>
        <w:t xml:space="preserve"> členom Poslovnika Državnega zbora</w:t>
      </w:r>
      <w:r w:rsidRPr="00636A61">
        <w:rPr>
          <w:rFonts w:cs="Arial"/>
          <w:szCs w:val="20"/>
        </w:rPr>
        <w:t xml:space="preserve"> </w:t>
      </w:r>
      <w:r w:rsidRPr="00636A61">
        <w:rPr>
          <w:rFonts w:eastAsia="Calibri" w:cs="Arial"/>
          <w:color w:val="000000"/>
          <w:szCs w:val="20"/>
        </w:rPr>
        <w:t xml:space="preserve">Vladi RS zastavil pisno poslansko vprašanje </w:t>
      </w:r>
      <w:r w:rsidR="00E871F1" w:rsidRPr="00F05B7C">
        <w:rPr>
          <w:rFonts w:cs="Arial"/>
          <w:szCs w:val="20"/>
        </w:rPr>
        <w:t>v zvezi s črpanjem evropskih sredstev iz svežnja za okrevanje</w:t>
      </w:r>
      <w:r w:rsidR="001776D1">
        <w:rPr>
          <w:rFonts w:cs="Arial"/>
          <w:szCs w:val="20"/>
        </w:rPr>
        <w:t>.</w:t>
      </w:r>
    </w:p>
    <w:p w14:paraId="507B1A0E" w14:textId="77777777" w:rsidR="00E871F1" w:rsidRDefault="00E871F1" w:rsidP="009956E0">
      <w:pPr>
        <w:autoSpaceDE w:val="0"/>
        <w:autoSpaceDN w:val="0"/>
        <w:adjustRightInd w:val="0"/>
        <w:spacing w:line="240" w:lineRule="auto"/>
        <w:rPr>
          <w:rFonts w:eastAsia="Calibri" w:cs="Arial"/>
          <w:color w:val="000000"/>
          <w:szCs w:val="20"/>
        </w:rPr>
      </w:pPr>
    </w:p>
    <w:p w14:paraId="1DA36394" w14:textId="77777777" w:rsidR="009956E0" w:rsidRPr="002E2DF5" w:rsidRDefault="009956E0" w:rsidP="009956E0">
      <w:pPr>
        <w:autoSpaceDE w:val="0"/>
        <w:autoSpaceDN w:val="0"/>
        <w:adjustRightInd w:val="0"/>
        <w:spacing w:line="240" w:lineRule="auto"/>
        <w:rPr>
          <w:rFonts w:eastAsia="Calibri" w:cs="Arial"/>
          <w:color w:val="000000"/>
          <w:szCs w:val="20"/>
        </w:rPr>
      </w:pPr>
      <w:r w:rsidRPr="002E2DF5">
        <w:rPr>
          <w:rFonts w:eastAsia="Calibri" w:cs="Arial"/>
          <w:color w:val="000000"/>
          <w:szCs w:val="20"/>
        </w:rPr>
        <w:t>Poslanec navaja:</w:t>
      </w:r>
    </w:p>
    <w:p w14:paraId="202FEC1A" w14:textId="77777777" w:rsidR="0039191A" w:rsidRPr="0039191A" w:rsidRDefault="0039191A" w:rsidP="009956E0">
      <w:pPr>
        <w:autoSpaceDE w:val="0"/>
        <w:autoSpaceDN w:val="0"/>
        <w:adjustRightInd w:val="0"/>
        <w:spacing w:before="29" w:line="264" w:lineRule="exact"/>
        <w:jc w:val="both"/>
        <w:rPr>
          <w:i/>
        </w:rPr>
      </w:pPr>
      <w:r w:rsidRPr="0039191A">
        <w:rPr>
          <w:i/>
        </w:rPr>
        <w:t xml:space="preserve">Če poleg instrumenta za okrevanje in odpornost (RRF) upoštevamo še kohezijski instrument </w:t>
      </w:r>
      <w:proofErr w:type="spellStart"/>
      <w:r w:rsidRPr="0039191A">
        <w:rPr>
          <w:i/>
        </w:rPr>
        <w:t>React</w:t>
      </w:r>
      <w:proofErr w:type="spellEnd"/>
      <w:r w:rsidRPr="0039191A">
        <w:rPr>
          <w:i/>
        </w:rPr>
        <w:t xml:space="preserve"> EU ter okrepljena sklada za razvoj podeželja in za pravičen zeleni prehod, bo Sloveniji v okviru svežnja za okrevanje namenjenih 5,1 milijarde evrov. </w:t>
      </w:r>
    </w:p>
    <w:p w14:paraId="698151EC" w14:textId="77777777" w:rsidR="0039191A" w:rsidRDefault="0039191A" w:rsidP="0039191A">
      <w:pPr>
        <w:autoSpaceDE w:val="0"/>
        <w:autoSpaceDN w:val="0"/>
        <w:adjustRightInd w:val="0"/>
        <w:spacing w:before="48" w:line="240" w:lineRule="auto"/>
        <w:rPr>
          <w:rFonts w:cs="Arial"/>
          <w:szCs w:val="20"/>
          <w:highlight w:val="yellow"/>
          <w:lang w:eastAsia="sl-SI"/>
        </w:rPr>
      </w:pPr>
    </w:p>
    <w:p w14:paraId="2130B895" w14:textId="77777777" w:rsidR="0039191A" w:rsidRDefault="0039191A" w:rsidP="002E2DF5">
      <w:pPr>
        <w:autoSpaceDE w:val="0"/>
        <w:autoSpaceDN w:val="0"/>
        <w:adjustRightInd w:val="0"/>
        <w:spacing w:before="48" w:line="240" w:lineRule="auto"/>
      </w:pPr>
      <w:r w:rsidRPr="002E2DF5">
        <w:rPr>
          <w:rFonts w:cs="Arial"/>
          <w:szCs w:val="20"/>
          <w:lang w:eastAsia="sl-SI"/>
        </w:rPr>
        <w:t>V zvezi s tem Vlado Republike Slovenije sprašuje:</w:t>
      </w:r>
    </w:p>
    <w:p w14:paraId="6525EA8B" w14:textId="77777777" w:rsidR="0039191A" w:rsidRPr="0039191A" w:rsidRDefault="0039191A" w:rsidP="009956E0">
      <w:pPr>
        <w:autoSpaceDE w:val="0"/>
        <w:autoSpaceDN w:val="0"/>
        <w:adjustRightInd w:val="0"/>
        <w:spacing w:before="29" w:line="264" w:lineRule="exact"/>
        <w:jc w:val="both"/>
        <w:rPr>
          <w:i/>
        </w:rPr>
      </w:pPr>
      <w:r w:rsidRPr="0039191A">
        <w:rPr>
          <w:i/>
        </w:rPr>
        <w:t xml:space="preserve">Izhajajoč iz izkušenj dosedanjih kohezijsko-razvojnih politik je eden od ključnih izzivov nabor ustreznih vsebin, zato vlado sprašujem: </w:t>
      </w:r>
    </w:p>
    <w:p w14:paraId="7AA3BC18" w14:textId="77777777" w:rsidR="0039191A" w:rsidRPr="0039191A" w:rsidRDefault="0039191A" w:rsidP="009956E0">
      <w:pPr>
        <w:autoSpaceDE w:val="0"/>
        <w:autoSpaceDN w:val="0"/>
        <w:adjustRightInd w:val="0"/>
        <w:spacing w:before="29" w:line="264" w:lineRule="exact"/>
        <w:jc w:val="both"/>
        <w:rPr>
          <w:i/>
        </w:rPr>
      </w:pPr>
      <w:r w:rsidRPr="0039191A">
        <w:rPr>
          <w:i/>
        </w:rPr>
        <w:t xml:space="preserve">- Katere vsebine bodo imele prednost pri črpanju teh 5,1 milijard? </w:t>
      </w:r>
    </w:p>
    <w:p w14:paraId="7673F09B" w14:textId="77777777" w:rsidR="0039191A" w:rsidRPr="0039191A" w:rsidRDefault="0039191A" w:rsidP="009956E0">
      <w:pPr>
        <w:autoSpaceDE w:val="0"/>
        <w:autoSpaceDN w:val="0"/>
        <w:adjustRightInd w:val="0"/>
        <w:spacing w:before="29" w:line="264" w:lineRule="exact"/>
        <w:jc w:val="both"/>
        <w:rPr>
          <w:i/>
        </w:rPr>
      </w:pPr>
      <w:r w:rsidRPr="0039191A">
        <w:rPr>
          <w:i/>
        </w:rPr>
        <w:t xml:space="preserve">- Iz katerih sprejetih strategij in smernic bomo pri tem izhajali? </w:t>
      </w:r>
    </w:p>
    <w:p w14:paraId="58E26F4E" w14:textId="77777777" w:rsidR="0039191A" w:rsidRPr="0039191A" w:rsidRDefault="0039191A" w:rsidP="009956E0">
      <w:pPr>
        <w:autoSpaceDE w:val="0"/>
        <w:autoSpaceDN w:val="0"/>
        <w:adjustRightInd w:val="0"/>
        <w:spacing w:before="29" w:line="264" w:lineRule="exact"/>
        <w:jc w:val="both"/>
        <w:rPr>
          <w:i/>
        </w:rPr>
      </w:pPr>
      <w:r w:rsidRPr="0039191A">
        <w:rPr>
          <w:i/>
        </w:rPr>
        <w:t xml:space="preserve">- Kateri vse deležniki so že in bodo tudi v bodoče vključeni v priprave ustreznih razvojnih programov? </w:t>
      </w:r>
    </w:p>
    <w:p w14:paraId="01D4ED10" w14:textId="77777777" w:rsidR="009956E0" w:rsidRPr="00E871F1" w:rsidRDefault="0039191A" w:rsidP="0039191A">
      <w:pPr>
        <w:autoSpaceDE w:val="0"/>
        <w:autoSpaceDN w:val="0"/>
        <w:adjustRightInd w:val="0"/>
        <w:spacing w:before="29" w:line="264" w:lineRule="exact"/>
        <w:jc w:val="both"/>
        <w:rPr>
          <w:rFonts w:cs="Arial"/>
          <w:i/>
          <w:szCs w:val="20"/>
          <w:highlight w:val="yellow"/>
          <w:lang w:eastAsia="sl-SI"/>
        </w:rPr>
      </w:pPr>
      <w:r w:rsidRPr="0039191A">
        <w:rPr>
          <w:i/>
        </w:rPr>
        <w:t>- Kako bodo pri oblikovanju vsebin ter izvedbi programov zastopane lokalne skupnosti?</w:t>
      </w:r>
      <w:r>
        <w:t xml:space="preserve"> </w:t>
      </w:r>
    </w:p>
    <w:p w14:paraId="60973D9A" w14:textId="77777777" w:rsidR="009956E0" w:rsidRPr="00E871F1" w:rsidRDefault="009956E0" w:rsidP="009956E0">
      <w:pPr>
        <w:tabs>
          <w:tab w:val="left" w:pos="1701"/>
        </w:tabs>
        <w:spacing w:line="240" w:lineRule="atLeast"/>
        <w:jc w:val="center"/>
        <w:rPr>
          <w:rFonts w:cs="Arial"/>
          <w:b/>
          <w:szCs w:val="20"/>
          <w:highlight w:val="yellow"/>
          <w:lang w:eastAsia="sl-SI"/>
        </w:rPr>
      </w:pPr>
    </w:p>
    <w:p w14:paraId="25231F08" w14:textId="77777777" w:rsidR="003C6692" w:rsidRPr="0039191A" w:rsidRDefault="003C6692" w:rsidP="009956E0">
      <w:pPr>
        <w:tabs>
          <w:tab w:val="left" w:pos="1701"/>
        </w:tabs>
        <w:spacing w:line="240" w:lineRule="atLeast"/>
        <w:jc w:val="center"/>
        <w:rPr>
          <w:rFonts w:cs="Arial"/>
          <w:b/>
          <w:szCs w:val="20"/>
          <w:lang w:eastAsia="sl-SI"/>
        </w:rPr>
      </w:pPr>
    </w:p>
    <w:p w14:paraId="4F6A3778" w14:textId="77777777" w:rsidR="009956E0" w:rsidRPr="0039191A" w:rsidRDefault="009956E0" w:rsidP="009956E0">
      <w:pPr>
        <w:autoSpaceDE w:val="0"/>
        <w:autoSpaceDN w:val="0"/>
        <w:adjustRightInd w:val="0"/>
        <w:spacing w:line="240" w:lineRule="auto"/>
        <w:jc w:val="both"/>
        <w:rPr>
          <w:rFonts w:cs="Arial"/>
          <w:b/>
          <w:color w:val="000000"/>
          <w:szCs w:val="20"/>
          <w:lang w:eastAsia="sl-SI"/>
        </w:rPr>
      </w:pPr>
      <w:r w:rsidRPr="0039191A">
        <w:rPr>
          <w:rFonts w:cs="Arial"/>
          <w:b/>
          <w:color w:val="000000"/>
          <w:szCs w:val="20"/>
          <w:lang w:eastAsia="sl-SI"/>
        </w:rPr>
        <w:t>Vlada Republike Slovenije v nadaljevanju podaja odgovor na pisno poslansko vprašanje:</w:t>
      </w:r>
    </w:p>
    <w:p w14:paraId="38DECDF6" w14:textId="77777777" w:rsidR="009956E0" w:rsidRPr="00E871F1" w:rsidRDefault="009956E0" w:rsidP="009956E0">
      <w:pPr>
        <w:tabs>
          <w:tab w:val="left" w:pos="1701"/>
        </w:tabs>
        <w:spacing w:line="240" w:lineRule="atLeast"/>
        <w:jc w:val="center"/>
        <w:rPr>
          <w:rFonts w:cs="Arial"/>
          <w:b/>
          <w:szCs w:val="20"/>
          <w:highlight w:val="yellow"/>
          <w:lang w:eastAsia="sl-SI"/>
        </w:rPr>
      </w:pPr>
    </w:p>
    <w:p w14:paraId="56902843" w14:textId="77777777" w:rsidR="000323F5" w:rsidRDefault="000323F5" w:rsidP="007D0244">
      <w:pPr>
        <w:autoSpaceDE w:val="0"/>
        <w:autoSpaceDN w:val="0"/>
        <w:adjustRightInd w:val="0"/>
        <w:spacing w:line="240" w:lineRule="atLeast"/>
        <w:jc w:val="both"/>
        <w:rPr>
          <w:rFonts w:cs="Arial"/>
          <w:color w:val="000000"/>
          <w:szCs w:val="20"/>
          <w:lang w:eastAsia="sl-SI"/>
        </w:rPr>
      </w:pPr>
      <w:r w:rsidRPr="000323F5">
        <w:rPr>
          <w:rFonts w:cs="Arial"/>
          <w:color w:val="000000"/>
          <w:szCs w:val="20"/>
          <w:lang w:eastAsia="sl-SI"/>
        </w:rPr>
        <w:t xml:space="preserve">Za odpravljanje gospodarske in socialne škode zaradi pandemije </w:t>
      </w:r>
      <w:proofErr w:type="spellStart"/>
      <w:r w:rsidRPr="000323F5">
        <w:rPr>
          <w:rFonts w:cs="Arial"/>
          <w:color w:val="000000"/>
          <w:szCs w:val="20"/>
          <w:lang w:eastAsia="sl-SI"/>
        </w:rPr>
        <w:t>koronavirusa</w:t>
      </w:r>
      <w:proofErr w:type="spellEnd"/>
      <w:r w:rsidRPr="000323F5">
        <w:rPr>
          <w:rFonts w:cs="Arial"/>
          <w:color w:val="000000"/>
          <w:szCs w:val="20"/>
          <w:lang w:eastAsia="sl-SI"/>
        </w:rPr>
        <w:t xml:space="preserve">, zagon evropskega gospodarstva ter ohranjanje in ustvarjanje delovnih mest je Evropska komisija predlagala obsežen načrt okrevanja za Evropo, ki temelji na koriščenju celotnega potenciala proračuna EU. Da bi bilo okrevanje vzdržno, enakomerno, vključujoče in pravično za vse države članice, Evropska komisija predlaga oblikovanje novega instrumenta za okrevanje, </w:t>
      </w:r>
      <w:proofErr w:type="spellStart"/>
      <w:r w:rsidRPr="000323F5">
        <w:rPr>
          <w:rFonts w:cs="Arial"/>
          <w:color w:val="000000"/>
          <w:szCs w:val="20"/>
          <w:lang w:eastAsia="sl-SI"/>
        </w:rPr>
        <w:t>Next</w:t>
      </w:r>
      <w:proofErr w:type="spellEnd"/>
      <w:r w:rsidR="002F4A29">
        <w:rPr>
          <w:rFonts w:cs="Arial"/>
          <w:color w:val="000000"/>
          <w:szCs w:val="20"/>
          <w:lang w:eastAsia="sl-SI"/>
        </w:rPr>
        <w:t xml:space="preserve"> </w:t>
      </w:r>
      <w:proofErr w:type="spellStart"/>
      <w:r w:rsidRPr="000323F5">
        <w:rPr>
          <w:rFonts w:cs="Arial"/>
          <w:color w:val="000000"/>
          <w:szCs w:val="20"/>
          <w:lang w:eastAsia="sl-SI"/>
        </w:rPr>
        <w:t>Generation</w:t>
      </w:r>
      <w:proofErr w:type="spellEnd"/>
      <w:r w:rsidR="002F4A29">
        <w:rPr>
          <w:rFonts w:cs="Arial"/>
          <w:color w:val="000000"/>
          <w:szCs w:val="20"/>
          <w:lang w:eastAsia="sl-SI"/>
        </w:rPr>
        <w:t xml:space="preserve"> </w:t>
      </w:r>
      <w:r w:rsidRPr="000323F5">
        <w:rPr>
          <w:rFonts w:cs="Arial"/>
          <w:color w:val="000000"/>
          <w:szCs w:val="20"/>
          <w:lang w:eastAsia="sl-SI"/>
        </w:rPr>
        <w:t>EU, ki bo vključen v učinkovit, sodoben in prenovljen dolgoročni proračun EU.</w:t>
      </w:r>
      <w:r w:rsidR="00B804C3">
        <w:rPr>
          <w:rFonts w:cs="Arial"/>
          <w:color w:val="000000"/>
          <w:szCs w:val="20"/>
          <w:lang w:eastAsia="sl-SI"/>
        </w:rPr>
        <w:t xml:space="preserve"> Instrument </w:t>
      </w:r>
      <w:r w:rsidRPr="000323F5">
        <w:rPr>
          <w:rFonts w:cs="Arial"/>
          <w:color w:val="000000"/>
          <w:szCs w:val="20"/>
          <w:lang w:eastAsia="sl-SI"/>
        </w:rPr>
        <w:t>predvideva zagon evropskega gospodarstva ter krepitev zel</w:t>
      </w:r>
      <w:r w:rsidR="001738D0">
        <w:rPr>
          <w:rFonts w:cs="Arial"/>
          <w:color w:val="000000"/>
          <w:szCs w:val="20"/>
          <w:lang w:eastAsia="sl-SI"/>
        </w:rPr>
        <w:t xml:space="preserve">ene in digitalne transformacije. </w:t>
      </w:r>
    </w:p>
    <w:p w14:paraId="736580A2" w14:textId="77777777" w:rsidR="00B804C3" w:rsidRDefault="00B804C3" w:rsidP="000323F5">
      <w:pPr>
        <w:autoSpaceDE w:val="0"/>
        <w:autoSpaceDN w:val="0"/>
        <w:adjustRightInd w:val="0"/>
        <w:spacing w:line="240" w:lineRule="auto"/>
        <w:jc w:val="both"/>
        <w:rPr>
          <w:rFonts w:cs="Arial"/>
          <w:color w:val="000000"/>
          <w:szCs w:val="20"/>
          <w:lang w:eastAsia="sl-SI"/>
        </w:rPr>
      </w:pPr>
    </w:p>
    <w:p w14:paraId="1804AF14" w14:textId="1A02E542" w:rsidR="001738D0" w:rsidRDefault="001738D0" w:rsidP="007D0244">
      <w:pPr>
        <w:autoSpaceDE w:val="0"/>
        <w:autoSpaceDN w:val="0"/>
        <w:adjustRightInd w:val="0"/>
        <w:spacing w:line="240" w:lineRule="atLeast"/>
        <w:jc w:val="both"/>
        <w:rPr>
          <w:rFonts w:cs="Arial"/>
          <w:color w:val="000000"/>
          <w:szCs w:val="20"/>
          <w:lang w:eastAsia="sl-SI"/>
        </w:rPr>
      </w:pPr>
      <w:r w:rsidRPr="001738D0">
        <w:rPr>
          <w:rFonts w:cs="Arial"/>
          <w:color w:val="000000"/>
          <w:szCs w:val="20"/>
          <w:lang w:eastAsia="sl-SI"/>
        </w:rPr>
        <w:t xml:space="preserve">Financiranje bo omogočeno s sklepom o virih lastnih sredstev, ki bo EU omogočil, da si za ukrepe v obdobju 2021–2024 z izdajo obveznic izjemoma izposodi do 750 milijard evrov. Evropska </w:t>
      </w:r>
      <w:r w:rsidR="008F6BC7">
        <w:rPr>
          <w:rFonts w:cs="Arial"/>
          <w:color w:val="000000"/>
          <w:szCs w:val="20"/>
          <w:lang w:eastAsia="sl-SI"/>
        </w:rPr>
        <w:t>k</w:t>
      </w:r>
      <w:r w:rsidRPr="001738D0">
        <w:rPr>
          <w:rFonts w:cs="Arial"/>
          <w:color w:val="000000"/>
          <w:szCs w:val="20"/>
          <w:lang w:eastAsia="sl-SI"/>
        </w:rPr>
        <w:t>omisija bo sredstva</w:t>
      </w:r>
      <w:r w:rsidR="008F6BC7">
        <w:rPr>
          <w:rFonts w:cs="Arial"/>
          <w:color w:val="000000"/>
          <w:szCs w:val="20"/>
          <w:lang w:eastAsia="sl-SI"/>
        </w:rPr>
        <w:t xml:space="preserve">, </w:t>
      </w:r>
      <w:r w:rsidR="002B6476">
        <w:rPr>
          <w:rFonts w:cs="Arial"/>
          <w:color w:val="000000"/>
          <w:szCs w:val="20"/>
          <w:lang w:eastAsia="sl-SI"/>
        </w:rPr>
        <w:t>tako nepovratna sredstva kot</w:t>
      </w:r>
      <w:r w:rsidR="008F6BC7">
        <w:rPr>
          <w:rFonts w:cs="Arial"/>
          <w:color w:val="000000"/>
          <w:szCs w:val="20"/>
          <w:lang w:eastAsia="sl-SI"/>
        </w:rPr>
        <w:t xml:space="preserve"> posojila,</w:t>
      </w:r>
      <w:r w:rsidRPr="001738D0">
        <w:rPr>
          <w:rFonts w:cs="Arial"/>
          <w:color w:val="000000"/>
          <w:szCs w:val="20"/>
          <w:lang w:eastAsia="sl-SI"/>
        </w:rPr>
        <w:t xml:space="preserve"> v skladu s prednostnimi nalogami EU usmerila v posebne in nove potrebe po financiranju, ki jih je izpostavila kriza</w:t>
      </w:r>
      <w:r w:rsidR="008F6BC7">
        <w:rPr>
          <w:rFonts w:cs="Arial"/>
          <w:color w:val="000000"/>
          <w:szCs w:val="20"/>
          <w:lang w:eastAsia="sl-SI"/>
        </w:rPr>
        <w:t>.</w:t>
      </w:r>
      <w:r w:rsidR="00B804C3">
        <w:rPr>
          <w:rFonts w:cs="Arial"/>
          <w:color w:val="000000"/>
          <w:szCs w:val="20"/>
          <w:lang w:eastAsia="sl-SI"/>
        </w:rPr>
        <w:t xml:space="preserve"> Tako bo E</w:t>
      </w:r>
      <w:r w:rsidR="008F6BC7">
        <w:rPr>
          <w:rFonts w:cs="Arial"/>
          <w:color w:val="000000"/>
          <w:szCs w:val="20"/>
          <w:lang w:eastAsia="sl-SI"/>
        </w:rPr>
        <w:t>U</w:t>
      </w:r>
      <w:r w:rsidRPr="001738D0">
        <w:rPr>
          <w:rFonts w:cs="Arial"/>
          <w:color w:val="000000"/>
          <w:szCs w:val="20"/>
          <w:lang w:eastAsia="sl-SI"/>
        </w:rPr>
        <w:t xml:space="preserve"> državam članicam nudila podporo, ne da bi pri tem dodatno obremenjevala njihove nacionalne proračune v obdobju, ko so že tako pod </w:t>
      </w:r>
      <w:r w:rsidR="002B6476">
        <w:rPr>
          <w:rFonts w:cs="Arial"/>
          <w:color w:val="000000"/>
          <w:szCs w:val="20"/>
          <w:lang w:eastAsia="sl-SI"/>
        </w:rPr>
        <w:t xml:space="preserve">največjim </w:t>
      </w:r>
      <w:r w:rsidRPr="001738D0">
        <w:rPr>
          <w:rFonts w:cs="Arial"/>
          <w:color w:val="000000"/>
          <w:szCs w:val="20"/>
          <w:lang w:eastAsia="sl-SI"/>
        </w:rPr>
        <w:t>pritiskom.</w:t>
      </w:r>
    </w:p>
    <w:p w14:paraId="06BD5F39" w14:textId="77777777" w:rsidR="00B804C3" w:rsidRDefault="00B804C3" w:rsidP="007D0244">
      <w:pPr>
        <w:autoSpaceDE w:val="0"/>
        <w:autoSpaceDN w:val="0"/>
        <w:adjustRightInd w:val="0"/>
        <w:spacing w:line="240" w:lineRule="atLeast"/>
        <w:jc w:val="both"/>
        <w:rPr>
          <w:rFonts w:cs="Arial"/>
          <w:color w:val="000000"/>
          <w:szCs w:val="20"/>
          <w:lang w:eastAsia="sl-SI"/>
        </w:rPr>
      </w:pPr>
    </w:p>
    <w:p w14:paraId="29FAAFBA" w14:textId="77777777" w:rsidR="00877C7B" w:rsidRDefault="001738D0" w:rsidP="007D0244">
      <w:pPr>
        <w:autoSpaceDE w:val="0"/>
        <w:autoSpaceDN w:val="0"/>
        <w:adjustRightInd w:val="0"/>
        <w:spacing w:line="240" w:lineRule="atLeast"/>
        <w:jc w:val="both"/>
        <w:rPr>
          <w:rFonts w:cs="Arial"/>
          <w:color w:val="000000"/>
          <w:szCs w:val="20"/>
          <w:lang w:eastAsia="sl-SI"/>
        </w:rPr>
      </w:pPr>
      <w:r w:rsidRPr="001738D0">
        <w:rPr>
          <w:rFonts w:cs="Arial"/>
          <w:color w:val="000000"/>
          <w:szCs w:val="20"/>
          <w:lang w:eastAsia="sl-SI"/>
        </w:rPr>
        <w:t>EU bo za zagotovitev učinkovitega odziva uporabila vrsto različnih instrumentov.</w:t>
      </w:r>
      <w:r w:rsidR="00B804C3">
        <w:rPr>
          <w:rFonts w:cs="Arial"/>
          <w:color w:val="000000"/>
          <w:szCs w:val="20"/>
          <w:lang w:eastAsia="sl-SI"/>
        </w:rPr>
        <w:t xml:space="preserve"> </w:t>
      </w:r>
      <w:r w:rsidRPr="001738D0">
        <w:rPr>
          <w:rFonts w:cs="Arial"/>
          <w:color w:val="000000"/>
          <w:szCs w:val="20"/>
          <w:lang w:eastAsia="sl-SI"/>
        </w:rPr>
        <w:t>Ključno vlogo pri uravnoteženem in trajnostnem okrevanju bodo imele javne naložbe</w:t>
      </w:r>
      <w:r w:rsidR="001E23DC">
        <w:rPr>
          <w:rFonts w:cs="Arial"/>
          <w:color w:val="000000"/>
          <w:szCs w:val="20"/>
          <w:lang w:eastAsia="sl-SI"/>
        </w:rPr>
        <w:t>, z</w:t>
      </w:r>
      <w:r w:rsidRPr="001738D0">
        <w:rPr>
          <w:rFonts w:cs="Arial"/>
          <w:color w:val="000000"/>
          <w:szCs w:val="20"/>
          <w:lang w:eastAsia="sl-SI"/>
        </w:rPr>
        <w:t xml:space="preserve">ato se bo glavni del finančnih sredstev instrumenta </w:t>
      </w:r>
      <w:proofErr w:type="spellStart"/>
      <w:r w:rsidRPr="001738D0">
        <w:rPr>
          <w:rFonts w:cs="Arial"/>
          <w:color w:val="000000"/>
          <w:szCs w:val="20"/>
          <w:lang w:eastAsia="sl-SI"/>
        </w:rPr>
        <w:t>Next</w:t>
      </w:r>
      <w:proofErr w:type="spellEnd"/>
      <w:r w:rsidRPr="001738D0">
        <w:rPr>
          <w:rFonts w:cs="Arial"/>
          <w:color w:val="000000"/>
          <w:szCs w:val="20"/>
          <w:lang w:eastAsia="sl-SI"/>
        </w:rPr>
        <w:t xml:space="preserve"> </w:t>
      </w:r>
      <w:proofErr w:type="spellStart"/>
      <w:r w:rsidRPr="001738D0">
        <w:rPr>
          <w:rFonts w:cs="Arial"/>
          <w:color w:val="000000"/>
          <w:szCs w:val="20"/>
          <w:lang w:eastAsia="sl-SI"/>
        </w:rPr>
        <w:t>Generation</w:t>
      </w:r>
      <w:proofErr w:type="spellEnd"/>
      <w:r w:rsidRPr="001738D0">
        <w:rPr>
          <w:rFonts w:cs="Arial"/>
          <w:color w:val="000000"/>
          <w:szCs w:val="20"/>
          <w:lang w:eastAsia="sl-SI"/>
        </w:rPr>
        <w:t xml:space="preserve"> EU uporabil za podporo javnim naložbam in ključnim strukturnim reformam v državah članicah</w:t>
      </w:r>
      <w:r>
        <w:rPr>
          <w:rFonts w:cs="Arial"/>
          <w:color w:val="000000"/>
          <w:szCs w:val="20"/>
          <w:lang w:eastAsia="sl-SI"/>
        </w:rPr>
        <w:t xml:space="preserve">. Usmerjen bo </w:t>
      </w:r>
      <w:r w:rsidRPr="001738D0">
        <w:rPr>
          <w:rFonts w:cs="Arial"/>
          <w:color w:val="000000"/>
          <w:szCs w:val="20"/>
          <w:lang w:eastAsia="sl-SI"/>
        </w:rPr>
        <w:t xml:space="preserve">predvsem tja, kjer </w:t>
      </w:r>
      <w:r w:rsidR="00C2775D">
        <w:rPr>
          <w:rFonts w:cs="Arial"/>
          <w:color w:val="000000"/>
          <w:szCs w:val="20"/>
          <w:lang w:eastAsia="sl-SI"/>
        </w:rPr>
        <w:t>so učinki</w:t>
      </w:r>
      <w:r w:rsidRPr="001738D0">
        <w:rPr>
          <w:rFonts w:cs="Arial"/>
          <w:color w:val="000000"/>
          <w:szCs w:val="20"/>
          <w:lang w:eastAsia="sl-SI"/>
        </w:rPr>
        <w:t xml:space="preserve"> krize </w:t>
      </w:r>
      <w:r w:rsidR="00C2775D">
        <w:rPr>
          <w:rFonts w:cs="Arial"/>
          <w:color w:val="000000"/>
          <w:szCs w:val="20"/>
          <w:lang w:eastAsia="sl-SI"/>
        </w:rPr>
        <w:t xml:space="preserve">najhujši in </w:t>
      </w:r>
      <w:r w:rsidRPr="001738D0">
        <w:rPr>
          <w:rFonts w:cs="Arial"/>
          <w:color w:val="000000"/>
          <w:szCs w:val="20"/>
          <w:lang w:eastAsia="sl-SI"/>
        </w:rPr>
        <w:t xml:space="preserve">potrebe največje. </w:t>
      </w:r>
    </w:p>
    <w:p w14:paraId="113437E2" w14:textId="77777777" w:rsidR="00877C7B" w:rsidRDefault="00877C7B" w:rsidP="00C2775D">
      <w:pPr>
        <w:autoSpaceDE w:val="0"/>
        <w:autoSpaceDN w:val="0"/>
        <w:adjustRightInd w:val="0"/>
        <w:spacing w:line="240" w:lineRule="auto"/>
        <w:jc w:val="both"/>
        <w:rPr>
          <w:rFonts w:cs="Arial"/>
          <w:color w:val="000000"/>
          <w:szCs w:val="20"/>
          <w:lang w:eastAsia="sl-SI"/>
        </w:rPr>
      </w:pPr>
    </w:p>
    <w:p w14:paraId="1B508D41" w14:textId="5D3BD9A3" w:rsidR="00C2775D" w:rsidRPr="007D0244" w:rsidRDefault="001738D0" w:rsidP="007D0244">
      <w:pPr>
        <w:autoSpaceDE w:val="0"/>
        <w:autoSpaceDN w:val="0"/>
        <w:adjustRightInd w:val="0"/>
        <w:spacing w:line="240" w:lineRule="atLeast"/>
        <w:jc w:val="both"/>
        <w:rPr>
          <w:rFonts w:cs="Arial"/>
          <w:color w:val="000000"/>
          <w:szCs w:val="20"/>
          <w:lang w:eastAsia="sl-SI"/>
        </w:rPr>
      </w:pPr>
      <w:r w:rsidRPr="001738D0">
        <w:rPr>
          <w:rFonts w:cs="Arial"/>
          <w:color w:val="000000"/>
          <w:szCs w:val="20"/>
          <w:lang w:eastAsia="sl-SI"/>
        </w:rPr>
        <w:lastRenderedPageBreak/>
        <w:t xml:space="preserve">Za doseganje teh pomembnih ciljev bo bistvenega pomena </w:t>
      </w:r>
      <w:r w:rsidR="00C2775D" w:rsidRPr="007D0244">
        <w:rPr>
          <w:rFonts w:cs="Arial"/>
          <w:color w:val="000000"/>
          <w:szCs w:val="20"/>
          <w:lang w:eastAsia="sl-SI"/>
        </w:rPr>
        <w:t>vzpostavitev novega Mehan</w:t>
      </w:r>
      <w:r w:rsidR="00877C7B" w:rsidRPr="007D0244">
        <w:rPr>
          <w:rFonts w:cs="Arial"/>
          <w:color w:val="000000"/>
          <w:szCs w:val="20"/>
          <w:lang w:eastAsia="sl-SI"/>
        </w:rPr>
        <w:t>izma za okrevanje in odpornost. N</w:t>
      </w:r>
      <w:r w:rsidR="00C2775D" w:rsidRPr="007D0244">
        <w:rPr>
          <w:rFonts w:cs="Arial"/>
          <w:color w:val="000000"/>
          <w:szCs w:val="20"/>
          <w:lang w:eastAsia="sl-SI"/>
        </w:rPr>
        <w:t xml:space="preserve">amenjen </w:t>
      </w:r>
      <w:r w:rsidR="00877C7B" w:rsidRPr="007D0244">
        <w:rPr>
          <w:rFonts w:cs="Arial"/>
          <w:color w:val="000000"/>
          <w:szCs w:val="20"/>
          <w:lang w:eastAsia="sl-SI"/>
        </w:rPr>
        <w:t xml:space="preserve">bo </w:t>
      </w:r>
      <w:r w:rsidR="00C2775D" w:rsidRPr="007D0244">
        <w:rPr>
          <w:rFonts w:cs="Arial"/>
          <w:color w:val="000000"/>
          <w:szCs w:val="20"/>
          <w:lang w:eastAsia="sl-SI"/>
        </w:rPr>
        <w:t xml:space="preserve">podpori </w:t>
      </w:r>
      <w:r w:rsidR="002B6476" w:rsidRPr="007D0244">
        <w:rPr>
          <w:rFonts w:cs="Arial"/>
          <w:color w:val="000000"/>
          <w:szCs w:val="20"/>
          <w:lang w:eastAsia="sl-SI"/>
        </w:rPr>
        <w:t xml:space="preserve">naložbam </w:t>
      </w:r>
      <w:r w:rsidR="00C2775D" w:rsidRPr="007D0244">
        <w:rPr>
          <w:rFonts w:cs="Arial"/>
          <w:color w:val="000000"/>
          <w:szCs w:val="20"/>
          <w:lang w:eastAsia="sl-SI"/>
        </w:rPr>
        <w:t>in reformam, ki so ključne za dolgoročno okrevanje, izboljšanju odpornosti držav članic ter zeleni in digitalni tranziciji. Okrevanju je namenjena tudi nova pobuda REACT-EU</w:t>
      </w:r>
      <w:r w:rsidR="00877C7B" w:rsidRPr="007D0244">
        <w:rPr>
          <w:rFonts w:cs="Arial"/>
          <w:color w:val="000000"/>
          <w:szCs w:val="20"/>
          <w:lang w:eastAsia="sl-SI"/>
        </w:rPr>
        <w:t xml:space="preserve">. </w:t>
      </w:r>
      <w:r w:rsidR="002B6476" w:rsidRPr="007D0244">
        <w:rPr>
          <w:rFonts w:cs="Arial"/>
          <w:color w:val="000000"/>
          <w:szCs w:val="20"/>
          <w:lang w:eastAsia="sl-SI"/>
        </w:rPr>
        <w:t xml:space="preserve">Naložbe </w:t>
      </w:r>
      <w:r w:rsidR="00C2775D" w:rsidRPr="007D0244">
        <w:rPr>
          <w:rFonts w:cs="Arial"/>
          <w:color w:val="000000"/>
          <w:szCs w:val="20"/>
          <w:lang w:eastAsia="sl-SI"/>
        </w:rPr>
        <w:t xml:space="preserve">bodo </w:t>
      </w:r>
      <w:r w:rsidR="002B6476" w:rsidRPr="007D0244">
        <w:rPr>
          <w:rFonts w:cs="Arial"/>
          <w:color w:val="000000"/>
          <w:szCs w:val="20"/>
          <w:lang w:eastAsia="sl-SI"/>
        </w:rPr>
        <w:t xml:space="preserve">zagotovljene za </w:t>
      </w:r>
      <w:r w:rsidR="00C2775D" w:rsidRPr="007D0244">
        <w:rPr>
          <w:rFonts w:cs="Arial"/>
          <w:color w:val="000000"/>
          <w:szCs w:val="20"/>
          <w:lang w:eastAsia="sl-SI"/>
        </w:rPr>
        <w:t>obnovit</w:t>
      </w:r>
      <w:r w:rsidR="002B6476" w:rsidRPr="007D0244">
        <w:rPr>
          <w:rFonts w:cs="Arial"/>
          <w:color w:val="000000"/>
          <w:szCs w:val="20"/>
          <w:lang w:eastAsia="sl-SI"/>
        </w:rPr>
        <w:t>e</w:t>
      </w:r>
      <w:r w:rsidR="00C2775D" w:rsidRPr="007D0244">
        <w:rPr>
          <w:rFonts w:cs="Arial"/>
          <w:color w:val="000000"/>
          <w:szCs w:val="20"/>
          <w:lang w:eastAsia="sl-SI"/>
        </w:rPr>
        <w:t>v trgov dela, kar vključuje subvencije za zaposlovanje, shem</w:t>
      </w:r>
      <w:r w:rsidR="002B6476" w:rsidRPr="007D0244">
        <w:rPr>
          <w:rFonts w:cs="Arial"/>
          <w:color w:val="000000"/>
          <w:szCs w:val="20"/>
          <w:lang w:eastAsia="sl-SI"/>
        </w:rPr>
        <w:t>e</w:t>
      </w:r>
      <w:r w:rsidR="00C2775D" w:rsidRPr="007D0244">
        <w:rPr>
          <w:rFonts w:cs="Arial"/>
          <w:color w:val="000000"/>
          <w:szCs w:val="20"/>
          <w:lang w:eastAsia="sl-SI"/>
        </w:rPr>
        <w:t xml:space="preserve"> skrajšanega delovnega časa, zaposlovanj</w:t>
      </w:r>
      <w:r w:rsidR="002B6476" w:rsidRPr="007D0244">
        <w:rPr>
          <w:rFonts w:cs="Arial"/>
          <w:color w:val="000000"/>
          <w:szCs w:val="20"/>
          <w:lang w:eastAsia="sl-SI"/>
        </w:rPr>
        <w:t>e</w:t>
      </w:r>
      <w:r w:rsidR="00C2775D" w:rsidRPr="007D0244">
        <w:rPr>
          <w:rFonts w:cs="Arial"/>
          <w:color w:val="000000"/>
          <w:szCs w:val="20"/>
          <w:lang w:eastAsia="sl-SI"/>
        </w:rPr>
        <w:t xml:space="preserve"> mladih, </w:t>
      </w:r>
      <w:r w:rsidR="002B6476" w:rsidRPr="007D0244">
        <w:rPr>
          <w:rFonts w:cs="Arial"/>
          <w:color w:val="000000"/>
          <w:szCs w:val="20"/>
          <w:lang w:eastAsia="sl-SI"/>
        </w:rPr>
        <w:t xml:space="preserve">za </w:t>
      </w:r>
      <w:r w:rsidR="00C2775D" w:rsidRPr="007D0244">
        <w:rPr>
          <w:rFonts w:cs="Arial"/>
          <w:color w:val="000000"/>
          <w:szCs w:val="20"/>
          <w:lang w:eastAsia="sl-SI"/>
        </w:rPr>
        <w:t>podpor</w:t>
      </w:r>
      <w:r w:rsidR="002B6476" w:rsidRPr="007D0244">
        <w:rPr>
          <w:rFonts w:cs="Arial"/>
          <w:color w:val="000000"/>
          <w:szCs w:val="20"/>
          <w:lang w:eastAsia="sl-SI"/>
        </w:rPr>
        <w:t>o</w:t>
      </w:r>
      <w:r w:rsidR="00C2775D" w:rsidRPr="007D0244">
        <w:rPr>
          <w:rFonts w:cs="Arial"/>
          <w:color w:val="000000"/>
          <w:szCs w:val="20"/>
          <w:lang w:eastAsia="sl-SI"/>
        </w:rPr>
        <w:t xml:space="preserve"> sistemom zdravstvenega zavarovanja </w:t>
      </w:r>
      <w:r w:rsidR="002B6476" w:rsidRPr="007D0244">
        <w:rPr>
          <w:rFonts w:cs="Arial"/>
          <w:color w:val="000000"/>
          <w:szCs w:val="20"/>
          <w:lang w:eastAsia="sl-SI"/>
        </w:rPr>
        <w:t xml:space="preserve">in za </w:t>
      </w:r>
      <w:r w:rsidR="00C2775D" w:rsidRPr="007D0244">
        <w:rPr>
          <w:rFonts w:cs="Arial"/>
          <w:color w:val="000000"/>
          <w:szCs w:val="20"/>
          <w:lang w:eastAsia="sl-SI"/>
        </w:rPr>
        <w:t>zagotavljanj</w:t>
      </w:r>
      <w:r w:rsidR="002B6476" w:rsidRPr="007D0244">
        <w:rPr>
          <w:rFonts w:cs="Arial"/>
          <w:color w:val="000000"/>
          <w:szCs w:val="20"/>
          <w:lang w:eastAsia="sl-SI"/>
        </w:rPr>
        <w:t>e</w:t>
      </w:r>
      <w:r w:rsidR="00C2775D" w:rsidRPr="007D0244">
        <w:rPr>
          <w:rFonts w:cs="Arial"/>
          <w:color w:val="000000"/>
          <w:szCs w:val="20"/>
          <w:lang w:eastAsia="sl-SI"/>
        </w:rPr>
        <w:t xml:space="preserve"> delovnega kapitala za mala in srednja podjetja. </w:t>
      </w:r>
      <w:r w:rsidR="00877C7B" w:rsidRPr="007D0244">
        <w:rPr>
          <w:rFonts w:cs="Arial"/>
          <w:color w:val="000000"/>
          <w:szCs w:val="20"/>
          <w:lang w:eastAsia="sl-SI"/>
        </w:rPr>
        <w:t>P</w:t>
      </w:r>
      <w:r w:rsidR="00C2775D" w:rsidRPr="007D0244">
        <w:rPr>
          <w:rFonts w:cs="Arial"/>
          <w:color w:val="000000"/>
          <w:szCs w:val="20"/>
          <w:lang w:eastAsia="sl-SI"/>
        </w:rPr>
        <w:t>ovečuje</w:t>
      </w:r>
      <w:r w:rsidR="00877C7B" w:rsidRPr="007D0244">
        <w:rPr>
          <w:rFonts w:cs="Arial"/>
          <w:color w:val="000000"/>
          <w:szCs w:val="20"/>
          <w:lang w:eastAsia="sl-SI"/>
        </w:rPr>
        <w:t xml:space="preserve"> se</w:t>
      </w:r>
      <w:r w:rsidR="00C2775D" w:rsidRPr="007D0244">
        <w:rPr>
          <w:rFonts w:cs="Arial"/>
          <w:color w:val="000000"/>
          <w:szCs w:val="20"/>
          <w:lang w:eastAsia="sl-SI"/>
        </w:rPr>
        <w:t xml:space="preserve"> tudi obseg </w:t>
      </w:r>
      <w:r w:rsidR="00877C7B" w:rsidRPr="007D0244">
        <w:rPr>
          <w:rFonts w:cs="Arial"/>
          <w:color w:val="000000"/>
          <w:szCs w:val="20"/>
          <w:lang w:eastAsia="sl-SI"/>
        </w:rPr>
        <w:t xml:space="preserve">sredstev Sklada za pravični prehod in </w:t>
      </w:r>
      <w:r w:rsidR="00C2775D" w:rsidRPr="007D0244">
        <w:rPr>
          <w:rFonts w:cs="Arial"/>
          <w:color w:val="000000"/>
          <w:szCs w:val="20"/>
          <w:lang w:eastAsia="sl-SI"/>
        </w:rPr>
        <w:t xml:space="preserve">Skupne kmetijske politike. </w:t>
      </w:r>
    </w:p>
    <w:p w14:paraId="7C47BA45" w14:textId="77777777" w:rsidR="00C2775D" w:rsidRDefault="00C2775D" w:rsidP="000323F5">
      <w:pPr>
        <w:autoSpaceDE w:val="0"/>
        <w:autoSpaceDN w:val="0"/>
        <w:adjustRightInd w:val="0"/>
        <w:spacing w:line="240" w:lineRule="auto"/>
        <w:jc w:val="both"/>
        <w:rPr>
          <w:rFonts w:cs="Arial"/>
          <w:color w:val="000000"/>
          <w:szCs w:val="20"/>
          <w:lang w:eastAsia="sl-SI"/>
        </w:rPr>
      </w:pPr>
    </w:p>
    <w:p w14:paraId="66C1EA17" w14:textId="0282F90F" w:rsidR="001E23DC" w:rsidRDefault="001E23DC" w:rsidP="007D0244">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 xml:space="preserve">Dodatna sredstva pobude </w:t>
      </w:r>
      <w:r w:rsidR="00BD2267" w:rsidRPr="001738D0">
        <w:rPr>
          <w:rFonts w:cs="Arial"/>
          <w:color w:val="000000"/>
          <w:szCs w:val="20"/>
          <w:lang w:eastAsia="sl-SI"/>
        </w:rPr>
        <w:t xml:space="preserve">REACT-EU </w:t>
      </w:r>
      <w:r w:rsidRPr="001E23DC">
        <w:rPr>
          <w:rFonts w:cs="Arial"/>
          <w:color w:val="000000"/>
          <w:szCs w:val="20"/>
          <w:lang w:eastAsia="sl-SI"/>
        </w:rPr>
        <w:t xml:space="preserve">bodo </w:t>
      </w:r>
      <w:r w:rsidR="002B6476">
        <w:rPr>
          <w:rFonts w:cs="Arial"/>
          <w:color w:val="000000"/>
          <w:szCs w:val="20"/>
          <w:lang w:eastAsia="sl-SI"/>
        </w:rPr>
        <w:t>vključena v</w:t>
      </w:r>
      <w:r w:rsidR="002B6476" w:rsidRPr="001E23DC">
        <w:rPr>
          <w:rFonts w:cs="Arial"/>
          <w:color w:val="000000"/>
          <w:szCs w:val="20"/>
          <w:lang w:eastAsia="sl-SI"/>
        </w:rPr>
        <w:t xml:space="preserve"> </w:t>
      </w:r>
      <w:r w:rsidRPr="001E23DC">
        <w:rPr>
          <w:rFonts w:cs="Arial"/>
          <w:color w:val="000000"/>
          <w:szCs w:val="20"/>
          <w:lang w:eastAsia="sl-SI"/>
        </w:rPr>
        <w:t>Operativn</w:t>
      </w:r>
      <w:r w:rsidR="002B6476">
        <w:rPr>
          <w:rFonts w:cs="Arial"/>
          <w:color w:val="000000"/>
          <w:szCs w:val="20"/>
          <w:lang w:eastAsia="sl-SI"/>
        </w:rPr>
        <w:t>i</w:t>
      </w:r>
      <w:r w:rsidRPr="001E23DC">
        <w:rPr>
          <w:rFonts w:cs="Arial"/>
          <w:color w:val="000000"/>
          <w:szCs w:val="20"/>
          <w:lang w:eastAsia="sl-SI"/>
        </w:rPr>
        <w:t xml:space="preserve"> program za izvajanje evropske kohezijske politike v obdobju 2014–2020 (OP). </w:t>
      </w:r>
      <w:r w:rsidR="002B6476">
        <w:rPr>
          <w:rFonts w:cs="Arial"/>
          <w:color w:val="000000"/>
          <w:szCs w:val="20"/>
          <w:lang w:eastAsia="sl-SI"/>
        </w:rPr>
        <w:t>Z</w:t>
      </w:r>
      <w:r w:rsidRPr="001E23DC">
        <w:rPr>
          <w:rFonts w:cs="Arial"/>
          <w:color w:val="000000"/>
          <w:szCs w:val="20"/>
          <w:lang w:eastAsia="sl-SI"/>
        </w:rPr>
        <w:t>a uporabo dodatnih sredstev načrtujemo spremembo OP</w:t>
      </w:r>
      <w:r w:rsidR="005367E9">
        <w:rPr>
          <w:rFonts w:cs="Arial"/>
          <w:color w:val="000000"/>
          <w:szCs w:val="20"/>
          <w:lang w:eastAsia="sl-SI"/>
        </w:rPr>
        <w:t>-ja</w:t>
      </w:r>
      <w:r w:rsidRPr="001E23DC">
        <w:rPr>
          <w:rFonts w:cs="Arial"/>
          <w:color w:val="000000"/>
          <w:szCs w:val="20"/>
          <w:lang w:eastAsia="sl-SI"/>
        </w:rPr>
        <w:t xml:space="preserve">, </w:t>
      </w:r>
      <w:r w:rsidR="002B6476">
        <w:rPr>
          <w:rFonts w:cs="Arial"/>
          <w:color w:val="000000"/>
          <w:szCs w:val="20"/>
          <w:lang w:eastAsia="sl-SI"/>
        </w:rPr>
        <w:t xml:space="preserve">ki bo </w:t>
      </w:r>
      <w:r w:rsidRPr="001E23DC">
        <w:rPr>
          <w:rFonts w:cs="Arial"/>
          <w:color w:val="000000"/>
          <w:szCs w:val="20"/>
          <w:lang w:eastAsia="sl-SI"/>
        </w:rPr>
        <w:t>predvide</w:t>
      </w:r>
      <w:r w:rsidR="002B6476">
        <w:rPr>
          <w:rFonts w:cs="Arial"/>
          <w:color w:val="000000"/>
          <w:szCs w:val="20"/>
          <w:lang w:eastAsia="sl-SI"/>
        </w:rPr>
        <w:t xml:space="preserve">no izvedena </w:t>
      </w:r>
      <w:r w:rsidRPr="001E23DC">
        <w:rPr>
          <w:rFonts w:cs="Arial"/>
          <w:color w:val="000000"/>
          <w:szCs w:val="20"/>
          <w:lang w:eastAsia="sl-SI"/>
        </w:rPr>
        <w:t xml:space="preserve">do konca letošnjega leta. Izdatke za upravičene projekte bo možno sofinancirati za obdobje od začetka pandemije </w:t>
      </w:r>
      <w:r w:rsidR="005367E9">
        <w:rPr>
          <w:rFonts w:cs="Arial"/>
          <w:color w:val="000000"/>
          <w:szCs w:val="20"/>
          <w:lang w:eastAsia="sl-SI"/>
        </w:rPr>
        <w:t>c</w:t>
      </w:r>
      <w:r w:rsidRPr="001E23DC">
        <w:rPr>
          <w:rFonts w:cs="Arial"/>
          <w:color w:val="000000"/>
          <w:szCs w:val="20"/>
          <w:lang w:eastAsia="sl-SI"/>
        </w:rPr>
        <w:t>ovid</w:t>
      </w:r>
      <w:r>
        <w:rPr>
          <w:rFonts w:cs="Arial"/>
          <w:color w:val="000000"/>
          <w:szCs w:val="20"/>
          <w:lang w:eastAsia="sl-SI"/>
        </w:rPr>
        <w:t xml:space="preserve">a-19. </w:t>
      </w:r>
      <w:r w:rsidRPr="001E23DC">
        <w:rPr>
          <w:rFonts w:cs="Arial"/>
          <w:color w:val="000000"/>
          <w:szCs w:val="20"/>
          <w:lang w:eastAsia="sl-SI"/>
        </w:rPr>
        <w:t>Podrobnosti spremembe OP</w:t>
      </w:r>
      <w:r w:rsidR="005367E9">
        <w:rPr>
          <w:rFonts w:cs="Arial"/>
          <w:color w:val="000000"/>
          <w:szCs w:val="20"/>
          <w:lang w:eastAsia="sl-SI"/>
        </w:rPr>
        <w:t>-ja</w:t>
      </w:r>
      <w:r w:rsidRPr="001E23DC">
        <w:rPr>
          <w:rFonts w:cs="Arial"/>
          <w:color w:val="000000"/>
          <w:szCs w:val="20"/>
          <w:lang w:eastAsia="sl-SI"/>
        </w:rPr>
        <w:t xml:space="preserve"> še niso znane, vsekakor pa bo podp</w:t>
      </w:r>
      <w:r w:rsidR="005367E9">
        <w:rPr>
          <w:rFonts w:cs="Arial"/>
          <w:color w:val="000000"/>
          <w:szCs w:val="20"/>
          <w:lang w:eastAsia="sl-SI"/>
        </w:rPr>
        <w:t>ora namenjena</w:t>
      </w:r>
      <w:r w:rsidRPr="001E23DC">
        <w:rPr>
          <w:rFonts w:cs="Arial"/>
          <w:color w:val="000000"/>
          <w:szCs w:val="20"/>
          <w:lang w:eastAsia="sl-SI"/>
        </w:rPr>
        <w:t xml:space="preserve"> najpomembnejš</w:t>
      </w:r>
      <w:r w:rsidR="005367E9">
        <w:rPr>
          <w:rFonts w:cs="Arial"/>
          <w:color w:val="000000"/>
          <w:szCs w:val="20"/>
          <w:lang w:eastAsia="sl-SI"/>
        </w:rPr>
        <w:t>im</w:t>
      </w:r>
      <w:r w:rsidRPr="001E23DC">
        <w:rPr>
          <w:rFonts w:cs="Arial"/>
          <w:color w:val="000000"/>
          <w:szCs w:val="20"/>
          <w:lang w:eastAsia="sl-SI"/>
        </w:rPr>
        <w:t xml:space="preserve"> sektorje</w:t>
      </w:r>
      <w:r w:rsidR="005367E9">
        <w:rPr>
          <w:rFonts w:cs="Arial"/>
          <w:color w:val="000000"/>
          <w:szCs w:val="20"/>
          <w:lang w:eastAsia="sl-SI"/>
        </w:rPr>
        <w:t>m</w:t>
      </w:r>
      <w:r w:rsidRPr="001E23DC">
        <w:rPr>
          <w:rFonts w:cs="Arial"/>
          <w:color w:val="000000"/>
          <w:szCs w:val="20"/>
          <w:lang w:eastAsia="sl-SI"/>
        </w:rPr>
        <w:t>, ki predstavlja</w:t>
      </w:r>
      <w:r w:rsidR="005367E9">
        <w:rPr>
          <w:rFonts w:cs="Arial"/>
          <w:color w:val="000000"/>
          <w:szCs w:val="20"/>
          <w:lang w:eastAsia="sl-SI"/>
        </w:rPr>
        <w:t>jo</w:t>
      </w:r>
      <w:r w:rsidRPr="001E23DC">
        <w:rPr>
          <w:rFonts w:cs="Arial"/>
          <w:color w:val="000000"/>
          <w:szCs w:val="20"/>
          <w:lang w:eastAsia="sl-SI"/>
        </w:rPr>
        <w:t xml:space="preserve"> temelj učinkovitega in hitrega okrevanja, kar vključuje </w:t>
      </w:r>
      <w:r w:rsidR="005367E9">
        <w:rPr>
          <w:rFonts w:cs="Arial"/>
          <w:color w:val="000000"/>
          <w:szCs w:val="20"/>
          <w:lang w:eastAsia="sl-SI"/>
        </w:rPr>
        <w:t>naložbe</w:t>
      </w:r>
      <w:r w:rsidR="005367E9" w:rsidRPr="001E23DC">
        <w:rPr>
          <w:rFonts w:cs="Arial"/>
          <w:color w:val="000000"/>
          <w:szCs w:val="20"/>
          <w:lang w:eastAsia="sl-SI"/>
        </w:rPr>
        <w:t xml:space="preserve"> </w:t>
      </w:r>
      <w:r w:rsidRPr="001E23DC">
        <w:rPr>
          <w:rFonts w:cs="Arial"/>
          <w:color w:val="000000"/>
          <w:szCs w:val="20"/>
          <w:lang w:eastAsia="sl-SI"/>
        </w:rPr>
        <w:t>v zdravstveno in socialno infrastrukturo, ukrepe za ohranjanje zaposlenosti in ustvarjanje novih delovnih mest ter spodbude podjetjem</w:t>
      </w:r>
      <w:r>
        <w:rPr>
          <w:rFonts w:cs="Arial"/>
          <w:color w:val="000000"/>
          <w:szCs w:val="20"/>
          <w:lang w:eastAsia="sl-SI"/>
        </w:rPr>
        <w:t xml:space="preserve">. </w:t>
      </w:r>
      <w:r w:rsidRPr="001E23DC">
        <w:rPr>
          <w:rFonts w:cs="Arial"/>
          <w:color w:val="000000"/>
          <w:szCs w:val="20"/>
          <w:lang w:eastAsia="sl-SI"/>
        </w:rPr>
        <w:t>Ostala sredstva, na katera lahko Slovenija računa v prihodn</w:t>
      </w:r>
      <w:r w:rsidR="00CF695C">
        <w:rPr>
          <w:rFonts w:cs="Arial"/>
          <w:color w:val="000000"/>
          <w:szCs w:val="20"/>
          <w:lang w:eastAsia="sl-SI"/>
        </w:rPr>
        <w:t>j</w:t>
      </w:r>
      <w:r w:rsidRPr="001E23DC">
        <w:rPr>
          <w:rFonts w:cs="Arial"/>
          <w:color w:val="000000"/>
          <w:szCs w:val="20"/>
          <w:lang w:eastAsia="sl-SI"/>
        </w:rPr>
        <w:t>em programskem obdobju, so še predmet pogajanj z Evropsko komisijo.</w:t>
      </w:r>
      <w:r w:rsidR="00BB3271">
        <w:rPr>
          <w:rFonts w:cs="Arial"/>
          <w:color w:val="000000"/>
          <w:szCs w:val="20"/>
          <w:lang w:eastAsia="sl-SI"/>
        </w:rPr>
        <w:t xml:space="preserve"> </w:t>
      </w:r>
      <w:r w:rsidR="00CA3B6A">
        <w:rPr>
          <w:rFonts w:cs="Arial"/>
          <w:color w:val="000000"/>
          <w:szCs w:val="20"/>
          <w:lang w:eastAsia="sl-SI"/>
        </w:rPr>
        <w:t xml:space="preserve">V </w:t>
      </w:r>
      <w:r w:rsidR="00E75482" w:rsidRPr="00E75482">
        <w:rPr>
          <w:rFonts w:cs="Arial"/>
          <w:color w:val="000000"/>
          <w:szCs w:val="20"/>
          <w:lang w:eastAsia="sl-SI"/>
        </w:rPr>
        <w:t>S</w:t>
      </w:r>
      <w:r w:rsidR="00CA3B6A">
        <w:rPr>
          <w:rFonts w:cs="Arial"/>
          <w:color w:val="000000"/>
          <w:szCs w:val="20"/>
          <w:lang w:eastAsia="sl-SI"/>
        </w:rPr>
        <w:t xml:space="preserve">lužbi Vlade RS za razvoj in evropsko kohezijsko politiko </w:t>
      </w:r>
      <w:r w:rsidR="005367E9">
        <w:rPr>
          <w:rFonts w:cs="Arial"/>
          <w:color w:val="000000"/>
          <w:szCs w:val="20"/>
          <w:lang w:eastAsia="sl-SI"/>
        </w:rPr>
        <w:t xml:space="preserve">poteka </w:t>
      </w:r>
      <w:r w:rsidR="00E75482" w:rsidRPr="00E75482">
        <w:rPr>
          <w:rFonts w:cs="Arial"/>
          <w:color w:val="000000"/>
          <w:szCs w:val="20"/>
          <w:lang w:eastAsia="sl-SI"/>
        </w:rPr>
        <w:t>intenzivn</w:t>
      </w:r>
      <w:r w:rsidR="005367E9">
        <w:rPr>
          <w:rFonts w:cs="Arial"/>
          <w:color w:val="000000"/>
          <w:szCs w:val="20"/>
          <w:lang w:eastAsia="sl-SI"/>
        </w:rPr>
        <w:t>a</w:t>
      </w:r>
      <w:r w:rsidR="00E75482" w:rsidRPr="00E75482">
        <w:rPr>
          <w:rFonts w:cs="Arial"/>
          <w:color w:val="000000"/>
          <w:szCs w:val="20"/>
          <w:lang w:eastAsia="sl-SI"/>
        </w:rPr>
        <w:t xml:space="preserve"> priprav</w:t>
      </w:r>
      <w:r w:rsidR="005367E9">
        <w:rPr>
          <w:rFonts w:cs="Arial"/>
          <w:color w:val="000000"/>
          <w:szCs w:val="20"/>
          <w:lang w:eastAsia="sl-SI"/>
        </w:rPr>
        <w:t>a</w:t>
      </w:r>
      <w:r w:rsidR="00E75482" w:rsidRPr="00E75482">
        <w:rPr>
          <w:rFonts w:cs="Arial"/>
          <w:color w:val="000000"/>
          <w:szCs w:val="20"/>
          <w:lang w:eastAsia="sl-SI"/>
        </w:rPr>
        <w:t xml:space="preserve"> program</w:t>
      </w:r>
      <w:r w:rsidR="005367E9">
        <w:rPr>
          <w:rFonts w:cs="Arial"/>
          <w:color w:val="000000"/>
          <w:szCs w:val="20"/>
          <w:lang w:eastAsia="sl-SI"/>
        </w:rPr>
        <w:t>ov in</w:t>
      </w:r>
      <w:r w:rsidR="00E75482" w:rsidRPr="00E75482">
        <w:rPr>
          <w:rFonts w:cs="Arial"/>
          <w:color w:val="000000"/>
          <w:szCs w:val="20"/>
          <w:lang w:eastAsia="sl-SI"/>
        </w:rPr>
        <w:t xml:space="preserve"> nabor</w:t>
      </w:r>
      <w:r w:rsidR="005367E9">
        <w:rPr>
          <w:rFonts w:cs="Arial"/>
          <w:color w:val="000000"/>
          <w:szCs w:val="20"/>
          <w:lang w:eastAsia="sl-SI"/>
        </w:rPr>
        <w:t>a</w:t>
      </w:r>
      <w:r w:rsidR="00E75482" w:rsidRPr="00E75482">
        <w:rPr>
          <w:rFonts w:cs="Arial"/>
          <w:color w:val="000000"/>
          <w:szCs w:val="20"/>
          <w:lang w:eastAsia="sl-SI"/>
        </w:rPr>
        <w:t xml:space="preserve"> izvedljivih projektov, ki jih bo z evropskimi sredstvi</w:t>
      </w:r>
      <w:r w:rsidR="00E75482">
        <w:rPr>
          <w:rFonts w:cs="Arial"/>
          <w:color w:val="000000"/>
          <w:szCs w:val="20"/>
          <w:lang w:eastAsia="sl-SI"/>
        </w:rPr>
        <w:t xml:space="preserve"> </w:t>
      </w:r>
      <w:r w:rsidR="005367E9" w:rsidRPr="00E75482">
        <w:rPr>
          <w:rFonts w:cs="Arial"/>
          <w:color w:val="000000"/>
          <w:szCs w:val="20"/>
          <w:lang w:eastAsia="sl-SI"/>
        </w:rPr>
        <w:t xml:space="preserve">možno sofinancirati </w:t>
      </w:r>
      <w:r w:rsidR="005367E9">
        <w:rPr>
          <w:rFonts w:cs="Arial"/>
          <w:color w:val="000000"/>
          <w:szCs w:val="20"/>
          <w:lang w:eastAsia="sl-SI"/>
        </w:rPr>
        <w:t xml:space="preserve">v okviru </w:t>
      </w:r>
      <w:r w:rsidR="00CA3B6A">
        <w:rPr>
          <w:rFonts w:cs="Arial"/>
          <w:color w:val="000000"/>
          <w:szCs w:val="20"/>
          <w:lang w:eastAsia="sl-SI"/>
        </w:rPr>
        <w:t>v</w:t>
      </w:r>
      <w:r w:rsidR="00E75482">
        <w:rPr>
          <w:rFonts w:cs="Arial"/>
          <w:color w:val="000000"/>
          <w:szCs w:val="20"/>
          <w:lang w:eastAsia="sl-SI"/>
        </w:rPr>
        <w:t>ečletnega finančnega okvira 2021</w:t>
      </w:r>
      <w:r w:rsidR="00CA3B6A">
        <w:rPr>
          <w:rFonts w:cs="Arial"/>
          <w:color w:val="000000"/>
          <w:szCs w:val="20"/>
          <w:lang w:eastAsia="sl-SI"/>
        </w:rPr>
        <w:t>–</w:t>
      </w:r>
      <w:r w:rsidR="00E75482">
        <w:rPr>
          <w:rFonts w:cs="Arial"/>
          <w:color w:val="000000"/>
          <w:szCs w:val="20"/>
          <w:lang w:eastAsia="sl-SI"/>
        </w:rPr>
        <w:t>2027</w:t>
      </w:r>
      <w:r w:rsidR="00E75482" w:rsidRPr="00E75482">
        <w:rPr>
          <w:rFonts w:cs="Arial"/>
          <w:color w:val="000000"/>
          <w:szCs w:val="20"/>
          <w:lang w:eastAsia="sl-SI"/>
        </w:rPr>
        <w:t>.</w:t>
      </w:r>
    </w:p>
    <w:p w14:paraId="383E6C77" w14:textId="77777777" w:rsidR="001738D0" w:rsidRDefault="001738D0" w:rsidP="000323F5">
      <w:pPr>
        <w:autoSpaceDE w:val="0"/>
        <w:autoSpaceDN w:val="0"/>
        <w:adjustRightInd w:val="0"/>
        <w:spacing w:line="240" w:lineRule="auto"/>
        <w:jc w:val="both"/>
        <w:rPr>
          <w:rFonts w:cs="Arial"/>
          <w:color w:val="000000"/>
          <w:szCs w:val="20"/>
          <w:lang w:eastAsia="sl-SI"/>
        </w:rPr>
      </w:pPr>
    </w:p>
    <w:p w14:paraId="4DD3F196" w14:textId="461663D7" w:rsidR="00BB3271" w:rsidRPr="007D0244" w:rsidRDefault="00285FA0" w:rsidP="007D0244">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Slovenija bo pri pripravi podlag za koriščenje sredstev v okviru načrta za okrevanje sledila strateškim</w:t>
      </w:r>
      <w:r w:rsidRPr="000323F5">
        <w:rPr>
          <w:rFonts w:cs="Arial"/>
          <w:color w:val="000000"/>
          <w:szCs w:val="20"/>
          <w:lang w:eastAsia="sl-SI"/>
        </w:rPr>
        <w:t xml:space="preserve"> usmeritv</w:t>
      </w:r>
      <w:r>
        <w:rPr>
          <w:rFonts w:cs="Arial"/>
          <w:color w:val="000000"/>
          <w:szCs w:val="20"/>
          <w:lang w:eastAsia="sl-SI"/>
        </w:rPr>
        <w:t>am E</w:t>
      </w:r>
      <w:r w:rsidR="005367E9">
        <w:rPr>
          <w:rFonts w:cs="Arial"/>
          <w:color w:val="000000"/>
          <w:szCs w:val="20"/>
          <w:lang w:eastAsia="sl-SI"/>
        </w:rPr>
        <w:t>U</w:t>
      </w:r>
      <w:r w:rsidR="006000EE">
        <w:rPr>
          <w:rFonts w:cs="Arial"/>
          <w:color w:val="000000"/>
          <w:szCs w:val="20"/>
          <w:lang w:eastAsia="sl-SI"/>
        </w:rPr>
        <w:t xml:space="preserve"> </w:t>
      </w:r>
      <w:r>
        <w:rPr>
          <w:rFonts w:cs="Arial"/>
          <w:color w:val="000000"/>
          <w:szCs w:val="20"/>
          <w:lang w:eastAsia="sl-SI"/>
        </w:rPr>
        <w:t>(</w:t>
      </w:r>
      <w:r w:rsidRPr="000323F5">
        <w:rPr>
          <w:rFonts w:cs="Arial"/>
          <w:color w:val="000000"/>
          <w:szCs w:val="20"/>
          <w:lang w:eastAsia="sl-SI"/>
        </w:rPr>
        <w:t>Evropski zeleni dogovor, Evropski steber socialnih pravic, Evropska digitalna agenda</w:t>
      </w:r>
      <w:r>
        <w:rPr>
          <w:rFonts w:cs="Arial"/>
          <w:color w:val="000000"/>
          <w:szCs w:val="20"/>
          <w:lang w:eastAsia="sl-SI"/>
        </w:rPr>
        <w:t>)</w:t>
      </w:r>
      <w:r w:rsidR="001044ED" w:rsidRPr="007D0244">
        <w:rPr>
          <w:rFonts w:cs="Arial"/>
          <w:color w:val="000000"/>
          <w:szCs w:val="20"/>
          <w:lang w:eastAsia="sl-SI"/>
        </w:rPr>
        <w:t>, dokumentom evropskega semestra</w:t>
      </w:r>
      <w:r w:rsidR="001044ED">
        <w:rPr>
          <w:rFonts w:cs="Arial"/>
          <w:color w:val="000000"/>
          <w:szCs w:val="20"/>
          <w:lang w:eastAsia="sl-SI"/>
        </w:rPr>
        <w:t xml:space="preserve"> </w:t>
      </w:r>
      <w:r>
        <w:rPr>
          <w:rFonts w:cs="Arial"/>
          <w:color w:val="000000"/>
          <w:szCs w:val="20"/>
          <w:lang w:eastAsia="sl-SI"/>
        </w:rPr>
        <w:t>in nacionalnim strateškim dokumentom</w:t>
      </w:r>
      <w:r w:rsidR="00BB3271">
        <w:rPr>
          <w:rFonts w:cs="Arial"/>
          <w:color w:val="000000"/>
          <w:szCs w:val="20"/>
          <w:lang w:eastAsia="sl-SI"/>
        </w:rPr>
        <w:t xml:space="preserve">, kot so </w:t>
      </w:r>
      <w:r w:rsidR="000323F5" w:rsidRPr="000323F5">
        <w:rPr>
          <w:rFonts w:cs="Arial"/>
          <w:color w:val="000000"/>
          <w:szCs w:val="20"/>
          <w:lang w:eastAsia="sl-SI"/>
        </w:rPr>
        <w:t>Strategija razvoja Slovenije 2030</w:t>
      </w:r>
      <w:r>
        <w:rPr>
          <w:rFonts w:cs="Arial"/>
          <w:color w:val="000000"/>
          <w:szCs w:val="20"/>
          <w:lang w:eastAsia="sl-SI"/>
        </w:rPr>
        <w:t xml:space="preserve"> in področni strateški dokument</w:t>
      </w:r>
      <w:r w:rsidR="00BB3271">
        <w:rPr>
          <w:rFonts w:cs="Arial"/>
          <w:color w:val="000000"/>
          <w:szCs w:val="20"/>
          <w:lang w:eastAsia="sl-SI"/>
        </w:rPr>
        <w:t>i, ki bodo pogoj za koriščenje sredstev kohezijske politike v obdobju 2021–2027</w:t>
      </w:r>
      <w:r w:rsidR="00877C7B">
        <w:rPr>
          <w:rFonts w:cs="Arial"/>
          <w:color w:val="000000"/>
          <w:szCs w:val="20"/>
          <w:lang w:eastAsia="sl-SI"/>
        </w:rPr>
        <w:t xml:space="preserve"> </w:t>
      </w:r>
      <w:r w:rsidR="00BB3271">
        <w:rPr>
          <w:rFonts w:cs="Arial"/>
          <w:color w:val="000000"/>
          <w:szCs w:val="20"/>
          <w:lang w:eastAsia="sl-SI"/>
        </w:rPr>
        <w:t>(s</w:t>
      </w:r>
      <w:r w:rsidR="00BB3271" w:rsidRPr="007D0244">
        <w:rPr>
          <w:rFonts w:cs="Arial"/>
          <w:color w:val="000000"/>
          <w:szCs w:val="20"/>
          <w:lang w:eastAsia="sl-SI"/>
        </w:rPr>
        <w:t xml:space="preserve">trategija na področju pametne specializacije, strateški okvir na področju energetske učinkovitosti, Nacionalni energetski in podnebni načrt, strateški okvir za načrtovanje prometa, strategije na področju zdravstva, socialnega varstva, izobraževanja...). </w:t>
      </w:r>
    </w:p>
    <w:p w14:paraId="56E7F7F5" w14:textId="77777777" w:rsidR="00BB3271" w:rsidRPr="007D0244" w:rsidRDefault="00BB3271" w:rsidP="007D0244">
      <w:pPr>
        <w:autoSpaceDE w:val="0"/>
        <w:autoSpaceDN w:val="0"/>
        <w:adjustRightInd w:val="0"/>
        <w:spacing w:line="240" w:lineRule="atLeast"/>
        <w:jc w:val="both"/>
        <w:rPr>
          <w:rFonts w:cs="Arial"/>
          <w:color w:val="000000"/>
          <w:szCs w:val="20"/>
          <w:lang w:eastAsia="sl-SI"/>
        </w:rPr>
      </w:pPr>
    </w:p>
    <w:p w14:paraId="1C20647F" w14:textId="1B49196C" w:rsidR="00D92241" w:rsidRPr="00D92241" w:rsidRDefault="00D92241" w:rsidP="007D0244">
      <w:pPr>
        <w:autoSpaceDE w:val="0"/>
        <w:autoSpaceDN w:val="0"/>
        <w:adjustRightInd w:val="0"/>
        <w:spacing w:line="240" w:lineRule="atLeast"/>
        <w:jc w:val="both"/>
        <w:rPr>
          <w:rFonts w:cs="Arial"/>
          <w:color w:val="000000"/>
          <w:szCs w:val="20"/>
          <w:lang w:eastAsia="sl-SI"/>
        </w:rPr>
      </w:pPr>
      <w:r w:rsidRPr="00D92241">
        <w:rPr>
          <w:rFonts w:cs="Arial"/>
          <w:color w:val="000000"/>
          <w:szCs w:val="20"/>
          <w:lang w:eastAsia="sl-SI"/>
        </w:rPr>
        <w:t>V</w:t>
      </w:r>
      <w:r>
        <w:rPr>
          <w:rFonts w:cs="Arial"/>
          <w:color w:val="000000"/>
          <w:szCs w:val="20"/>
          <w:lang w:eastAsia="sl-SI"/>
        </w:rPr>
        <w:t xml:space="preserve"> primeru kohezijske politike bo</w:t>
      </w:r>
      <w:r w:rsidRPr="00D92241">
        <w:rPr>
          <w:rFonts w:cs="Arial"/>
          <w:color w:val="000000"/>
          <w:szCs w:val="20"/>
          <w:lang w:eastAsia="sl-SI"/>
        </w:rPr>
        <w:t xml:space="preserve"> v obstoječi </w:t>
      </w:r>
      <w:r w:rsidR="00BD2267">
        <w:rPr>
          <w:rFonts w:cs="Arial"/>
          <w:color w:val="000000"/>
          <w:szCs w:val="20"/>
          <w:lang w:eastAsia="sl-SI"/>
        </w:rPr>
        <w:t>OP</w:t>
      </w:r>
      <w:r w:rsidRPr="00D92241">
        <w:rPr>
          <w:rFonts w:cs="Arial"/>
          <w:color w:val="000000"/>
          <w:szCs w:val="20"/>
          <w:lang w:eastAsia="sl-SI"/>
        </w:rPr>
        <w:t xml:space="preserve"> </w:t>
      </w:r>
      <w:r>
        <w:rPr>
          <w:rFonts w:cs="Arial"/>
          <w:color w:val="000000"/>
          <w:szCs w:val="20"/>
          <w:lang w:eastAsia="sl-SI"/>
        </w:rPr>
        <w:t>predvidoma dodana</w:t>
      </w:r>
      <w:r w:rsidRPr="00D92241">
        <w:rPr>
          <w:rFonts w:cs="Arial"/>
          <w:color w:val="000000"/>
          <w:szCs w:val="20"/>
          <w:lang w:eastAsia="sl-SI"/>
        </w:rPr>
        <w:t xml:space="preserve"> posebn</w:t>
      </w:r>
      <w:r>
        <w:rPr>
          <w:rFonts w:cs="Arial"/>
          <w:color w:val="000000"/>
          <w:szCs w:val="20"/>
          <w:lang w:eastAsia="sl-SI"/>
        </w:rPr>
        <w:t>a prednostna</w:t>
      </w:r>
      <w:r w:rsidRPr="00D92241">
        <w:rPr>
          <w:rFonts w:cs="Arial"/>
          <w:color w:val="000000"/>
          <w:szCs w:val="20"/>
          <w:lang w:eastAsia="sl-SI"/>
        </w:rPr>
        <w:t xml:space="preserve"> os, ki bo naslavljala ukrepe za odpravo ali lajšanje posledic epidemije </w:t>
      </w:r>
      <w:r w:rsidR="005367E9">
        <w:rPr>
          <w:rFonts w:cs="Arial"/>
          <w:color w:val="000000"/>
          <w:szCs w:val="20"/>
          <w:lang w:eastAsia="sl-SI"/>
        </w:rPr>
        <w:t>covida</w:t>
      </w:r>
      <w:r w:rsidRPr="00D92241">
        <w:rPr>
          <w:rFonts w:cs="Arial"/>
          <w:color w:val="000000"/>
          <w:szCs w:val="20"/>
          <w:lang w:eastAsia="sl-SI"/>
        </w:rPr>
        <w:t>-19. Priprav</w:t>
      </w:r>
      <w:r w:rsidR="00B24E12">
        <w:rPr>
          <w:rFonts w:cs="Arial"/>
          <w:color w:val="000000"/>
          <w:szCs w:val="20"/>
          <w:lang w:eastAsia="sl-SI"/>
        </w:rPr>
        <w:t>a</w:t>
      </w:r>
      <w:r w:rsidRPr="00D92241">
        <w:rPr>
          <w:rFonts w:cs="Arial"/>
          <w:color w:val="000000"/>
          <w:szCs w:val="20"/>
          <w:lang w:eastAsia="sl-SI"/>
        </w:rPr>
        <w:t xml:space="preserve"> </w:t>
      </w:r>
      <w:r w:rsidR="005367E9">
        <w:rPr>
          <w:rFonts w:cs="Arial"/>
          <w:color w:val="000000"/>
          <w:szCs w:val="20"/>
          <w:lang w:eastAsia="sl-SI"/>
        </w:rPr>
        <w:t>na novo programsko obdobje</w:t>
      </w:r>
      <w:r w:rsidRPr="00D92241">
        <w:rPr>
          <w:rFonts w:cs="Arial"/>
          <w:color w:val="000000"/>
          <w:szCs w:val="20"/>
          <w:lang w:eastAsia="sl-SI"/>
        </w:rPr>
        <w:t xml:space="preserve"> 2021</w:t>
      </w:r>
      <w:r>
        <w:rPr>
          <w:rFonts w:cs="Arial"/>
          <w:color w:val="000000"/>
          <w:szCs w:val="20"/>
          <w:lang w:eastAsia="sl-SI"/>
        </w:rPr>
        <w:t>–2027</w:t>
      </w:r>
      <w:r w:rsidR="00144C0F">
        <w:rPr>
          <w:rFonts w:cs="Arial"/>
          <w:color w:val="000000"/>
          <w:szCs w:val="20"/>
          <w:lang w:eastAsia="sl-SI"/>
        </w:rPr>
        <w:t xml:space="preserve"> </w:t>
      </w:r>
      <w:r w:rsidR="00B24E12">
        <w:rPr>
          <w:rFonts w:cs="Arial"/>
          <w:color w:val="000000"/>
          <w:szCs w:val="20"/>
          <w:lang w:eastAsia="sl-SI"/>
        </w:rPr>
        <w:t xml:space="preserve">obsega pripravo programskih dokumentov </w:t>
      </w:r>
      <w:r w:rsidRPr="00D92241">
        <w:rPr>
          <w:rFonts w:cs="Arial"/>
          <w:color w:val="000000"/>
          <w:szCs w:val="20"/>
          <w:lang w:eastAsia="sl-SI"/>
        </w:rPr>
        <w:t xml:space="preserve">v skladu </w:t>
      </w:r>
      <w:r w:rsidR="00B24E12">
        <w:rPr>
          <w:rFonts w:cs="Arial"/>
          <w:color w:val="000000"/>
          <w:szCs w:val="20"/>
          <w:lang w:eastAsia="sl-SI"/>
        </w:rPr>
        <w:t>z</w:t>
      </w:r>
      <w:r w:rsidRPr="00D92241">
        <w:rPr>
          <w:rFonts w:cs="Arial"/>
          <w:color w:val="000000"/>
          <w:szCs w:val="20"/>
          <w:lang w:eastAsia="sl-SI"/>
        </w:rPr>
        <w:t xml:space="preserve"> </w:t>
      </w:r>
      <w:r w:rsidR="00B24E12">
        <w:rPr>
          <w:rFonts w:cs="Arial"/>
          <w:color w:val="000000"/>
          <w:szCs w:val="20"/>
          <w:lang w:eastAsia="sl-SI"/>
        </w:rPr>
        <w:t>zakonodajnim predlogom</w:t>
      </w:r>
      <w:r w:rsidRPr="00D92241">
        <w:rPr>
          <w:rFonts w:cs="Arial"/>
          <w:color w:val="000000"/>
          <w:szCs w:val="20"/>
          <w:lang w:eastAsia="sl-SI"/>
        </w:rPr>
        <w:t xml:space="preserve"> Evropsk</w:t>
      </w:r>
      <w:r w:rsidR="00B24E12">
        <w:rPr>
          <w:rFonts w:cs="Arial"/>
          <w:color w:val="000000"/>
          <w:szCs w:val="20"/>
          <w:lang w:eastAsia="sl-SI"/>
        </w:rPr>
        <w:t>e</w:t>
      </w:r>
      <w:r w:rsidRPr="00D92241">
        <w:rPr>
          <w:rFonts w:cs="Arial"/>
          <w:color w:val="000000"/>
          <w:szCs w:val="20"/>
          <w:lang w:eastAsia="sl-SI"/>
        </w:rPr>
        <w:t xml:space="preserve"> komisij</w:t>
      </w:r>
      <w:r w:rsidR="00144C0F">
        <w:rPr>
          <w:rFonts w:cs="Arial"/>
          <w:color w:val="000000"/>
          <w:szCs w:val="20"/>
          <w:lang w:eastAsia="sl-SI"/>
        </w:rPr>
        <w:t>e</w:t>
      </w:r>
      <w:r w:rsidR="00B24E12">
        <w:rPr>
          <w:rFonts w:cs="Arial"/>
          <w:color w:val="000000"/>
          <w:szCs w:val="20"/>
          <w:lang w:eastAsia="sl-SI"/>
        </w:rPr>
        <w:t xml:space="preserve">, ki je </w:t>
      </w:r>
      <w:r w:rsidRPr="00D92241">
        <w:rPr>
          <w:rFonts w:cs="Arial"/>
          <w:color w:val="000000"/>
          <w:szCs w:val="20"/>
          <w:lang w:eastAsia="sl-SI"/>
        </w:rPr>
        <w:t xml:space="preserve">trenutno </w:t>
      </w:r>
      <w:r w:rsidR="00B24E12">
        <w:rPr>
          <w:rFonts w:cs="Arial"/>
          <w:color w:val="000000"/>
          <w:szCs w:val="20"/>
          <w:lang w:eastAsia="sl-SI"/>
        </w:rPr>
        <w:t xml:space="preserve">predmet </w:t>
      </w:r>
      <w:r w:rsidRPr="00D92241">
        <w:rPr>
          <w:rFonts w:cs="Arial"/>
          <w:color w:val="000000"/>
          <w:szCs w:val="20"/>
          <w:lang w:eastAsia="sl-SI"/>
        </w:rPr>
        <w:t>usklaj</w:t>
      </w:r>
      <w:r w:rsidR="00B24E12">
        <w:rPr>
          <w:rFonts w:cs="Arial"/>
          <w:color w:val="000000"/>
          <w:szCs w:val="20"/>
          <w:lang w:eastAsia="sl-SI"/>
        </w:rPr>
        <w:t>evanj oz. pogajanj</w:t>
      </w:r>
      <w:r w:rsidRPr="00D92241">
        <w:rPr>
          <w:rFonts w:cs="Arial"/>
          <w:color w:val="000000"/>
          <w:szCs w:val="20"/>
          <w:lang w:eastAsia="sl-SI"/>
        </w:rPr>
        <w:t xml:space="preserve"> v </w:t>
      </w:r>
      <w:r w:rsidR="00B24E12">
        <w:rPr>
          <w:rFonts w:cs="Arial"/>
          <w:color w:val="000000"/>
          <w:szCs w:val="20"/>
          <w:lang w:eastAsia="sl-SI"/>
        </w:rPr>
        <w:t xml:space="preserve">okviru </w:t>
      </w:r>
      <w:proofErr w:type="spellStart"/>
      <w:r w:rsidRPr="00D92241">
        <w:rPr>
          <w:rFonts w:cs="Arial"/>
          <w:color w:val="000000"/>
          <w:szCs w:val="20"/>
          <w:lang w:eastAsia="sl-SI"/>
        </w:rPr>
        <w:t>trialog</w:t>
      </w:r>
      <w:r w:rsidR="00B24E12">
        <w:rPr>
          <w:rFonts w:cs="Arial"/>
          <w:color w:val="000000"/>
          <w:szCs w:val="20"/>
          <w:lang w:eastAsia="sl-SI"/>
        </w:rPr>
        <w:t>a</w:t>
      </w:r>
      <w:proofErr w:type="spellEnd"/>
      <w:r w:rsidRPr="00D92241">
        <w:rPr>
          <w:rFonts w:cs="Arial"/>
          <w:color w:val="000000"/>
          <w:szCs w:val="20"/>
          <w:lang w:eastAsia="sl-SI"/>
        </w:rPr>
        <w:t xml:space="preserve"> med državam</w:t>
      </w:r>
      <w:r w:rsidR="00877C7B">
        <w:rPr>
          <w:rFonts w:cs="Arial"/>
          <w:color w:val="000000"/>
          <w:szCs w:val="20"/>
          <w:lang w:eastAsia="sl-SI"/>
        </w:rPr>
        <w:t>i</w:t>
      </w:r>
      <w:r w:rsidRPr="00D92241">
        <w:rPr>
          <w:rFonts w:cs="Arial"/>
          <w:color w:val="000000"/>
          <w:szCs w:val="20"/>
          <w:lang w:eastAsia="sl-SI"/>
        </w:rPr>
        <w:t xml:space="preserve"> članicami (Svet EU), Evropskim parlamentom in Evropsko komisijo.</w:t>
      </w:r>
    </w:p>
    <w:p w14:paraId="21BC2498" w14:textId="77777777" w:rsidR="00D92241" w:rsidRPr="007D0244" w:rsidRDefault="00D92241" w:rsidP="007D0244">
      <w:pPr>
        <w:autoSpaceDE w:val="0"/>
        <w:autoSpaceDN w:val="0"/>
        <w:adjustRightInd w:val="0"/>
        <w:spacing w:line="240" w:lineRule="atLeast"/>
        <w:jc w:val="both"/>
        <w:rPr>
          <w:rFonts w:cs="Arial"/>
          <w:color w:val="000000"/>
          <w:szCs w:val="20"/>
          <w:lang w:eastAsia="sl-SI"/>
        </w:rPr>
      </w:pPr>
    </w:p>
    <w:p w14:paraId="49D4A77F" w14:textId="618F8FA7" w:rsidR="001044ED" w:rsidRDefault="001044ED" w:rsidP="007D0244">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 xml:space="preserve">Po dosedanjem predlogu Evropske komisije naj bi se </w:t>
      </w:r>
      <w:r w:rsidR="00B24E12">
        <w:rPr>
          <w:rFonts w:cs="Arial"/>
          <w:color w:val="000000"/>
          <w:szCs w:val="20"/>
          <w:lang w:eastAsia="sl-SI"/>
        </w:rPr>
        <w:t xml:space="preserve">sicer </w:t>
      </w:r>
      <w:r>
        <w:rPr>
          <w:rFonts w:cs="Arial"/>
          <w:color w:val="000000"/>
          <w:szCs w:val="20"/>
          <w:lang w:eastAsia="sl-SI"/>
        </w:rPr>
        <w:t xml:space="preserve">načrt reform in </w:t>
      </w:r>
      <w:r w:rsidR="00B24E12">
        <w:rPr>
          <w:rFonts w:cs="Arial"/>
          <w:color w:val="000000"/>
          <w:szCs w:val="20"/>
          <w:lang w:eastAsia="sl-SI"/>
        </w:rPr>
        <w:t xml:space="preserve">naložb </w:t>
      </w:r>
      <w:r>
        <w:rPr>
          <w:rFonts w:cs="Arial"/>
          <w:color w:val="000000"/>
          <w:szCs w:val="20"/>
          <w:lang w:eastAsia="sl-SI"/>
        </w:rPr>
        <w:t xml:space="preserve">za črpanje sredstev iz mehanizma za okrevanje in odpornost pripravljal in spremljal v okviru postopkov evropskega semestra. </w:t>
      </w:r>
    </w:p>
    <w:p w14:paraId="7E2A8987" w14:textId="77777777" w:rsidR="00AD3EE6" w:rsidRDefault="00AD3EE6" w:rsidP="007D0244">
      <w:pPr>
        <w:autoSpaceDE w:val="0"/>
        <w:autoSpaceDN w:val="0"/>
        <w:adjustRightInd w:val="0"/>
        <w:spacing w:line="240" w:lineRule="atLeast"/>
        <w:jc w:val="both"/>
        <w:rPr>
          <w:rFonts w:cs="Arial"/>
          <w:color w:val="000000"/>
          <w:szCs w:val="20"/>
          <w:lang w:eastAsia="sl-SI"/>
        </w:rPr>
      </w:pPr>
    </w:p>
    <w:p w14:paraId="40EAEA71" w14:textId="36D9229E" w:rsidR="00AD3EE6" w:rsidRPr="007D0244" w:rsidRDefault="00B24E12" w:rsidP="007D0244">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V Sloveniji bo p</w:t>
      </w:r>
      <w:r w:rsidR="00AD3EE6">
        <w:rPr>
          <w:rFonts w:cs="Arial"/>
          <w:color w:val="000000"/>
          <w:szCs w:val="20"/>
          <w:lang w:eastAsia="sl-SI"/>
        </w:rPr>
        <w:t>ri pripravi ukrepov za koriščenje sredstev instrume</w:t>
      </w:r>
      <w:r w:rsidR="00144C0F">
        <w:rPr>
          <w:rFonts w:cs="Arial"/>
          <w:color w:val="000000"/>
          <w:szCs w:val="20"/>
          <w:lang w:eastAsia="sl-SI"/>
        </w:rPr>
        <w:t>nta za okrevanje po pandemiji</w:t>
      </w:r>
      <w:r w:rsidR="00AD3EE6">
        <w:rPr>
          <w:rFonts w:cs="Arial"/>
          <w:color w:val="000000"/>
          <w:szCs w:val="20"/>
          <w:lang w:eastAsia="sl-SI"/>
        </w:rPr>
        <w:t xml:space="preserve"> </w:t>
      </w:r>
      <w:r>
        <w:rPr>
          <w:rFonts w:cs="Arial"/>
          <w:color w:val="000000"/>
          <w:szCs w:val="20"/>
          <w:lang w:eastAsia="sl-SI"/>
        </w:rPr>
        <w:t>v skladu z načelom partnerstva</w:t>
      </w:r>
      <w:r w:rsidR="00AD3EE6" w:rsidRPr="007D0244">
        <w:rPr>
          <w:rFonts w:cs="Arial"/>
          <w:color w:val="000000"/>
          <w:szCs w:val="20"/>
          <w:lang w:eastAsia="sl-SI"/>
        </w:rPr>
        <w:t xml:space="preserve"> </w:t>
      </w:r>
      <w:r w:rsidR="00AD3EE6">
        <w:rPr>
          <w:rFonts w:cs="Arial"/>
          <w:color w:val="000000"/>
          <w:szCs w:val="20"/>
          <w:lang w:eastAsia="sl-SI"/>
        </w:rPr>
        <w:t>sodeloval najširši krog deležnikov</w:t>
      </w:r>
      <w:r>
        <w:rPr>
          <w:rFonts w:cs="Arial"/>
          <w:color w:val="000000"/>
          <w:szCs w:val="20"/>
          <w:lang w:eastAsia="sl-SI"/>
        </w:rPr>
        <w:t>,</w:t>
      </w:r>
      <w:r w:rsidR="00AD3EE6">
        <w:rPr>
          <w:rFonts w:cs="Arial"/>
          <w:color w:val="000000"/>
          <w:szCs w:val="20"/>
          <w:lang w:eastAsia="sl-SI"/>
        </w:rPr>
        <w:t xml:space="preserve"> </w:t>
      </w:r>
      <w:r>
        <w:rPr>
          <w:rFonts w:cs="Arial"/>
          <w:color w:val="000000"/>
          <w:szCs w:val="20"/>
          <w:lang w:eastAsia="sl-SI"/>
        </w:rPr>
        <w:t>o</w:t>
      </w:r>
      <w:r w:rsidR="00AD3EE6">
        <w:rPr>
          <w:rFonts w:cs="Arial"/>
          <w:color w:val="000000"/>
          <w:szCs w:val="20"/>
          <w:lang w:eastAsia="sl-SI"/>
        </w:rPr>
        <w:t xml:space="preserve">d ministrstev, </w:t>
      </w:r>
      <w:r w:rsidR="00AD3EE6" w:rsidRPr="007D0244">
        <w:rPr>
          <w:rFonts w:cs="Arial"/>
          <w:color w:val="000000"/>
          <w:szCs w:val="20"/>
          <w:lang w:eastAsia="sl-SI"/>
        </w:rPr>
        <w:t>obeh kohezijskih regij</w:t>
      </w:r>
      <w:r w:rsidRPr="007D0244">
        <w:rPr>
          <w:rFonts w:cs="Arial"/>
          <w:color w:val="000000"/>
          <w:szCs w:val="20"/>
          <w:lang w:eastAsia="sl-SI"/>
        </w:rPr>
        <w:t xml:space="preserve"> in</w:t>
      </w:r>
      <w:r w:rsidR="00AD3EE6" w:rsidRPr="007D0244">
        <w:rPr>
          <w:rFonts w:cs="Arial"/>
          <w:color w:val="000000"/>
          <w:szCs w:val="20"/>
          <w:lang w:eastAsia="sl-SI"/>
        </w:rPr>
        <w:t xml:space="preserve"> občinskih združenj do gospodarskih združenj, sindikatov in nevladnih organizacij. </w:t>
      </w:r>
    </w:p>
    <w:p w14:paraId="0F30C832" w14:textId="77777777" w:rsidR="00AD3EE6" w:rsidRDefault="00AD3EE6" w:rsidP="007D0244">
      <w:pPr>
        <w:autoSpaceDE w:val="0"/>
        <w:autoSpaceDN w:val="0"/>
        <w:adjustRightInd w:val="0"/>
        <w:spacing w:line="240" w:lineRule="atLeast"/>
        <w:jc w:val="both"/>
        <w:rPr>
          <w:rFonts w:cs="Arial"/>
          <w:color w:val="000000"/>
          <w:szCs w:val="20"/>
          <w:lang w:eastAsia="sl-SI"/>
        </w:rPr>
      </w:pPr>
    </w:p>
    <w:p w14:paraId="5D7CE327" w14:textId="77777777" w:rsidR="00D92241" w:rsidRPr="00C5260B" w:rsidRDefault="00D92241" w:rsidP="00D92241">
      <w:pPr>
        <w:autoSpaceDE w:val="0"/>
        <w:autoSpaceDN w:val="0"/>
        <w:adjustRightInd w:val="0"/>
        <w:spacing w:before="29" w:line="264" w:lineRule="exact"/>
        <w:jc w:val="both"/>
      </w:pPr>
    </w:p>
    <w:p w14:paraId="1B2349D4" w14:textId="77777777" w:rsidR="00D92241" w:rsidRDefault="00D92241" w:rsidP="00285FA0">
      <w:pPr>
        <w:autoSpaceDE w:val="0"/>
        <w:autoSpaceDN w:val="0"/>
        <w:adjustRightInd w:val="0"/>
        <w:spacing w:before="29" w:line="264" w:lineRule="exact"/>
        <w:jc w:val="both"/>
        <w:rPr>
          <w:rFonts w:cs="Arial"/>
          <w:color w:val="000000"/>
          <w:szCs w:val="20"/>
          <w:lang w:eastAsia="sl-SI"/>
        </w:rPr>
      </w:pPr>
    </w:p>
    <w:sectPr w:rsidR="00D92241" w:rsidSect="006A1D28">
      <w:headerReference w:type="default" r:id="rId8"/>
      <w:headerReference w:type="first" r:id="rId9"/>
      <w:pgSz w:w="11900" w:h="16840" w:code="9"/>
      <w:pgMar w:top="1247" w:right="1701" w:bottom="993" w:left="1701" w:header="85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8E34" w14:textId="77777777" w:rsidR="00606079" w:rsidRDefault="00606079">
      <w:r>
        <w:separator/>
      </w:r>
    </w:p>
  </w:endnote>
  <w:endnote w:type="continuationSeparator" w:id="0">
    <w:p w14:paraId="185563CE" w14:textId="77777777" w:rsidR="00606079" w:rsidRDefault="0060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1C12B" w14:textId="77777777" w:rsidR="00606079" w:rsidRDefault="00606079">
      <w:r>
        <w:separator/>
      </w:r>
    </w:p>
  </w:footnote>
  <w:footnote w:type="continuationSeparator" w:id="0">
    <w:p w14:paraId="46630D74" w14:textId="77777777" w:rsidR="00606079" w:rsidRDefault="0060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69B8" w14:textId="77777777" w:rsidR="005A6ED9" w:rsidRPr="002F0830" w:rsidRDefault="005A6ED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9F99" w14:textId="7685D405" w:rsidR="005A6ED9" w:rsidRPr="002F0830" w:rsidRDefault="005A6ED9" w:rsidP="0086277F">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89B"/>
    <w:multiLevelType w:val="hybridMultilevel"/>
    <w:tmpl w:val="DBECAE7E"/>
    <w:lvl w:ilvl="0" w:tplc="9DB6CC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9"/>
    <w:rsid w:val="00002EBE"/>
    <w:rsid w:val="00007476"/>
    <w:rsid w:val="00023A88"/>
    <w:rsid w:val="000323F5"/>
    <w:rsid w:val="0003611A"/>
    <w:rsid w:val="00043ACB"/>
    <w:rsid w:val="000452F7"/>
    <w:rsid w:val="00050F8D"/>
    <w:rsid w:val="00054AE3"/>
    <w:rsid w:val="00061815"/>
    <w:rsid w:val="00061FB7"/>
    <w:rsid w:val="0006585F"/>
    <w:rsid w:val="0006793E"/>
    <w:rsid w:val="00070AF8"/>
    <w:rsid w:val="00072ACC"/>
    <w:rsid w:val="00073901"/>
    <w:rsid w:val="00081E7D"/>
    <w:rsid w:val="00082899"/>
    <w:rsid w:val="00084067"/>
    <w:rsid w:val="000846F8"/>
    <w:rsid w:val="000862BE"/>
    <w:rsid w:val="000A2CC3"/>
    <w:rsid w:val="000A3D3E"/>
    <w:rsid w:val="000A5A3F"/>
    <w:rsid w:val="000A5F03"/>
    <w:rsid w:val="000A7238"/>
    <w:rsid w:val="000B567D"/>
    <w:rsid w:val="000C1F4D"/>
    <w:rsid w:val="000D0989"/>
    <w:rsid w:val="000F0AD2"/>
    <w:rsid w:val="000F1346"/>
    <w:rsid w:val="000F1CB3"/>
    <w:rsid w:val="000F381D"/>
    <w:rsid w:val="000F529D"/>
    <w:rsid w:val="00102FBE"/>
    <w:rsid w:val="001044ED"/>
    <w:rsid w:val="00107AA8"/>
    <w:rsid w:val="001154E3"/>
    <w:rsid w:val="00120653"/>
    <w:rsid w:val="00120DE7"/>
    <w:rsid w:val="00123E7D"/>
    <w:rsid w:val="0012489E"/>
    <w:rsid w:val="001259AD"/>
    <w:rsid w:val="0013402B"/>
    <w:rsid w:val="001355A8"/>
    <w:rsid w:val="001357B2"/>
    <w:rsid w:val="00142607"/>
    <w:rsid w:val="00142D61"/>
    <w:rsid w:val="0014300A"/>
    <w:rsid w:val="00144C0F"/>
    <w:rsid w:val="001478C5"/>
    <w:rsid w:val="00147AF5"/>
    <w:rsid w:val="0016663B"/>
    <w:rsid w:val="001703AD"/>
    <w:rsid w:val="00170666"/>
    <w:rsid w:val="00171C68"/>
    <w:rsid w:val="00172251"/>
    <w:rsid w:val="001738D0"/>
    <w:rsid w:val="001776D1"/>
    <w:rsid w:val="001908E4"/>
    <w:rsid w:val="00190DED"/>
    <w:rsid w:val="00191BF9"/>
    <w:rsid w:val="00194523"/>
    <w:rsid w:val="001B5AB0"/>
    <w:rsid w:val="001C0B24"/>
    <w:rsid w:val="001C6004"/>
    <w:rsid w:val="001D1041"/>
    <w:rsid w:val="001D34D2"/>
    <w:rsid w:val="001D7E8D"/>
    <w:rsid w:val="001E23DC"/>
    <w:rsid w:val="001E2952"/>
    <w:rsid w:val="001E65D3"/>
    <w:rsid w:val="001E70A0"/>
    <w:rsid w:val="001F04A3"/>
    <w:rsid w:val="001F2844"/>
    <w:rsid w:val="001F5EF8"/>
    <w:rsid w:val="00202A77"/>
    <w:rsid w:val="00210F77"/>
    <w:rsid w:val="0021675C"/>
    <w:rsid w:val="0022158B"/>
    <w:rsid w:val="002333F4"/>
    <w:rsid w:val="0023648F"/>
    <w:rsid w:val="00241422"/>
    <w:rsid w:val="00241575"/>
    <w:rsid w:val="00250E13"/>
    <w:rsid w:val="0025138A"/>
    <w:rsid w:val="00251391"/>
    <w:rsid w:val="00252BC5"/>
    <w:rsid w:val="00252CDD"/>
    <w:rsid w:val="0025508F"/>
    <w:rsid w:val="00256EB7"/>
    <w:rsid w:val="00271CE5"/>
    <w:rsid w:val="00276915"/>
    <w:rsid w:val="00282020"/>
    <w:rsid w:val="00285FA0"/>
    <w:rsid w:val="00287A0C"/>
    <w:rsid w:val="00294FDE"/>
    <w:rsid w:val="00295C1C"/>
    <w:rsid w:val="00295C88"/>
    <w:rsid w:val="002A1CD2"/>
    <w:rsid w:val="002A3807"/>
    <w:rsid w:val="002A7499"/>
    <w:rsid w:val="002B251E"/>
    <w:rsid w:val="002B350A"/>
    <w:rsid w:val="002B4118"/>
    <w:rsid w:val="002B6476"/>
    <w:rsid w:val="002B6F47"/>
    <w:rsid w:val="002B72A8"/>
    <w:rsid w:val="002C0B59"/>
    <w:rsid w:val="002C1D29"/>
    <w:rsid w:val="002C607B"/>
    <w:rsid w:val="002D58A0"/>
    <w:rsid w:val="002E2DF5"/>
    <w:rsid w:val="002E3898"/>
    <w:rsid w:val="002F0830"/>
    <w:rsid w:val="002F158E"/>
    <w:rsid w:val="002F4752"/>
    <w:rsid w:val="002F4A29"/>
    <w:rsid w:val="002F52FF"/>
    <w:rsid w:val="002F5451"/>
    <w:rsid w:val="00306915"/>
    <w:rsid w:val="0032481F"/>
    <w:rsid w:val="003266E1"/>
    <w:rsid w:val="0032685A"/>
    <w:rsid w:val="0033334B"/>
    <w:rsid w:val="00337479"/>
    <w:rsid w:val="00343576"/>
    <w:rsid w:val="003464ED"/>
    <w:rsid w:val="00347E24"/>
    <w:rsid w:val="0035040D"/>
    <w:rsid w:val="00357E7F"/>
    <w:rsid w:val="003636BF"/>
    <w:rsid w:val="00363966"/>
    <w:rsid w:val="00365CD3"/>
    <w:rsid w:val="00373E3D"/>
    <w:rsid w:val="0037479F"/>
    <w:rsid w:val="00374E86"/>
    <w:rsid w:val="00380DC9"/>
    <w:rsid w:val="003845B4"/>
    <w:rsid w:val="003854A3"/>
    <w:rsid w:val="0038722D"/>
    <w:rsid w:val="00387B1A"/>
    <w:rsid w:val="00390A00"/>
    <w:rsid w:val="0039191A"/>
    <w:rsid w:val="00392E7B"/>
    <w:rsid w:val="00393CA1"/>
    <w:rsid w:val="003A01EB"/>
    <w:rsid w:val="003A3841"/>
    <w:rsid w:val="003B1761"/>
    <w:rsid w:val="003B1BD2"/>
    <w:rsid w:val="003B670D"/>
    <w:rsid w:val="003C0957"/>
    <w:rsid w:val="003C4D53"/>
    <w:rsid w:val="003C57B0"/>
    <w:rsid w:val="003C6692"/>
    <w:rsid w:val="003E1C74"/>
    <w:rsid w:val="003F318F"/>
    <w:rsid w:val="00400CDC"/>
    <w:rsid w:val="00401142"/>
    <w:rsid w:val="00401485"/>
    <w:rsid w:val="00402D3B"/>
    <w:rsid w:val="00403889"/>
    <w:rsid w:val="00403A1E"/>
    <w:rsid w:val="004062DC"/>
    <w:rsid w:val="004209ED"/>
    <w:rsid w:val="00423CF0"/>
    <w:rsid w:val="00424977"/>
    <w:rsid w:val="00443FBF"/>
    <w:rsid w:val="00446D65"/>
    <w:rsid w:val="004479FC"/>
    <w:rsid w:val="0046396D"/>
    <w:rsid w:val="00464C2A"/>
    <w:rsid w:val="004708CD"/>
    <w:rsid w:val="0047145E"/>
    <w:rsid w:val="004719C9"/>
    <w:rsid w:val="004727CD"/>
    <w:rsid w:val="00476BD2"/>
    <w:rsid w:val="00476CAC"/>
    <w:rsid w:val="00477013"/>
    <w:rsid w:val="00477CAC"/>
    <w:rsid w:val="004832DC"/>
    <w:rsid w:val="004871C8"/>
    <w:rsid w:val="004A22BD"/>
    <w:rsid w:val="004A2AEA"/>
    <w:rsid w:val="004A53DE"/>
    <w:rsid w:val="004B3E56"/>
    <w:rsid w:val="004B540E"/>
    <w:rsid w:val="004B546B"/>
    <w:rsid w:val="004B5853"/>
    <w:rsid w:val="004C1DFE"/>
    <w:rsid w:val="004C3A81"/>
    <w:rsid w:val="004C75C1"/>
    <w:rsid w:val="004E7B66"/>
    <w:rsid w:val="005008C9"/>
    <w:rsid w:val="00502E41"/>
    <w:rsid w:val="00515635"/>
    <w:rsid w:val="00520327"/>
    <w:rsid w:val="005207C8"/>
    <w:rsid w:val="00523B94"/>
    <w:rsid w:val="00523F1D"/>
    <w:rsid w:val="00526246"/>
    <w:rsid w:val="00533603"/>
    <w:rsid w:val="00535544"/>
    <w:rsid w:val="005367E9"/>
    <w:rsid w:val="005369DF"/>
    <w:rsid w:val="00537C34"/>
    <w:rsid w:val="00541816"/>
    <w:rsid w:val="00543F9A"/>
    <w:rsid w:val="00546E52"/>
    <w:rsid w:val="00551933"/>
    <w:rsid w:val="00552F8F"/>
    <w:rsid w:val="00555390"/>
    <w:rsid w:val="00562251"/>
    <w:rsid w:val="0056301A"/>
    <w:rsid w:val="005647BB"/>
    <w:rsid w:val="00567106"/>
    <w:rsid w:val="005712A3"/>
    <w:rsid w:val="005757A1"/>
    <w:rsid w:val="00575E50"/>
    <w:rsid w:val="00580BF2"/>
    <w:rsid w:val="00583C3D"/>
    <w:rsid w:val="0059111F"/>
    <w:rsid w:val="005A1498"/>
    <w:rsid w:val="005A6264"/>
    <w:rsid w:val="005A6ED9"/>
    <w:rsid w:val="005B35CD"/>
    <w:rsid w:val="005B3945"/>
    <w:rsid w:val="005B4663"/>
    <w:rsid w:val="005C1FB7"/>
    <w:rsid w:val="005C4CF3"/>
    <w:rsid w:val="005C509A"/>
    <w:rsid w:val="005C6142"/>
    <w:rsid w:val="005C662A"/>
    <w:rsid w:val="005C6BB4"/>
    <w:rsid w:val="005C70F1"/>
    <w:rsid w:val="005C7A63"/>
    <w:rsid w:val="005D1BEE"/>
    <w:rsid w:val="005D2ECC"/>
    <w:rsid w:val="005D300C"/>
    <w:rsid w:val="005D6238"/>
    <w:rsid w:val="005D6A0E"/>
    <w:rsid w:val="005E1D3C"/>
    <w:rsid w:val="005E6189"/>
    <w:rsid w:val="005E7866"/>
    <w:rsid w:val="006000EE"/>
    <w:rsid w:val="006010B1"/>
    <w:rsid w:val="00606079"/>
    <w:rsid w:val="00610603"/>
    <w:rsid w:val="006200C9"/>
    <w:rsid w:val="006223EF"/>
    <w:rsid w:val="00623627"/>
    <w:rsid w:val="00624C80"/>
    <w:rsid w:val="0063198E"/>
    <w:rsid w:val="00632253"/>
    <w:rsid w:val="00632409"/>
    <w:rsid w:val="006328D8"/>
    <w:rsid w:val="0063634C"/>
    <w:rsid w:val="006421CD"/>
    <w:rsid w:val="00642714"/>
    <w:rsid w:val="0064372F"/>
    <w:rsid w:val="006455CE"/>
    <w:rsid w:val="00646751"/>
    <w:rsid w:val="0065101F"/>
    <w:rsid w:val="00651092"/>
    <w:rsid w:val="00651FCC"/>
    <w:rsid w:val="0065226C"/>
    <w:rsid w:val="006531B0"/>
    <w:rsid w:val="006560ED"/>
    <w:rsid w:val="006562FA"/>
    <w:rsid w:val="006645F9"/>
    <w:rsid w:val="00672498"/>
    <w:rsid w:val="00681E48"/>
    <w:rsid w:val="00685065"/>
    <w:rsid w:val="006852F4"/>
    <w:rsid w:val="00690D03"/>
    <w:rsid w:val="00693403"/>
    <w:rsid w:val="00694883"/>
    <w:rsid w:val="00695120"/>
    <w:rsid w:val="0069569F"/>
    <w:rsid w:val="006A129F"/>
    <w:rsid w:val="006A1D28"/>
    <w:rsid w:val="006A5BEA"/>
    <w:rsid w:val="006A6FC6"/>
    <w:rsid w:val="006B0BA9"/>
    <w:rsid w:val="006B2B83"/>
    <w:rsid w:val="006B38B2"/>
    <w:rsid w:val="006C01FC"/>
    <w:rsid w:val="006D42D9"/>
    <w:rsid w:val="006D4984"/>
    <w:rsid w:val="006E1B32"/>
    <w:rsid w:val="006F0B22"/>
    <w:rsid w:val="006F4115"/>
    <w:rsid w:val="006F64D6"/>
    <w:rsid w:val="006F7F96"/>
    <w:rsid w:val="00700CC3"/>
    <w:rsid w:val="0070198F"/>
    <w:rsid w:val="00702681"/>
    <w:rsid w:val="0070781D"/>
    <w:rsid w:val="00717ED3"/>
    <w:rsid w:val="00722347"/>
    <w:rsid w:val="00727686"/>
    <w:rsid w:val="00730EDC"/>
    <w:rsid w:val="00733017"/>
    <w:rsid w:val="00740689"/>
    <w:rsid w:val="00744E38"/>
    <w:rsid w:val="00746EDE"/>
    <w:rsid w:val="00764B40"/>
    <w:rsid w:val="007828B7"/>
    <w:rsid w:val="00782DB3"/>
    <w:rsid w:val="00783310"/>
    <w:rsid w:val="0078463D"/>
    <w:rsid w:val="007847B5"/>
    <w:rsid w:val="00790879"/>
    <w:rsid w:val="007A4A6D"/>
    <w:rsid w:val="007A6097"/>
    <w:rsid w:val="007A709B"/>
    <w:rsid w:val="007A7CDF"/>
    <w:rsid w:val="007C1A8A"/>
    <w:rsid w:val="007C1E3E"/>
    <w:rsid w:val="007D0244"/>
    <w:rsid w:val="007D1BCF"/>
    <w:rsid w:val="007D1EC0"/>
    <w:rsid w:val="007D44FB"/>
    <w:rsid w:val="007D6164"/>
    <w:rsid w:val="007D75CF"/>
    <w:rsid w:val="007E0D16"/>
    <w:rsid w:val="007E0DD2"/>
    <w:rsid w:val="007E1778"/>
    <w:rsid w:val="007E2B63"/>
    <w:rsid w:val="007E6DC5"/>
    <w:rsid w:val="007F14BC"/>
    <w:rsid w:val="007F1E0D"/>
    <w:rsid w:val="007F1E19"/>
    <w:rsid w:val="007F1FD3"/>
    <w:rsid w:val="0080525A"/>
    <w:rsid w:val="00811E64"/>
    <w:rsid w:val="0081202F"/>
    <w:rsid w:val="00814213"/>
    <w:rsid w:val="00814D22"/>
    <w:rsid w:val="00815075"/>
    <w:rsid w:val="00815FFB"/>
    <w:rsid w:val="0082218A"/>
    <w:rsid w:val="00825BE9"/>
    <w:rsid w:val="00830FFE"/>
    <w:rsid w:val="008327EA"/>
    <w:rsid w:val="008330E6"/>
    <w:rsid w:val="00834D9D"/>
    <w:rsid w:val="00837518"/>
    <w:rsid w:val="00844858"/>
    <w:rsid w:val="00847BAC"/>
    <w:rsid w:val="0085313F"/>
    <w:rsid w:val="00856825"/>
    <w:rsid w:val="0086277F"/>
    <w:rsid w:val="00863AF2"/>
    <w:rsid w:val="00867A5A"/>
    <w:rsid w:val="008724A3"/>
    <w:rsid w:val="00872C07"/>
    <w:rsid w:val="00874665"/>
    <w:rsid w:val="00877C7B"/>
    <w:rsid w:val="0088043C"/>
    <w:rsid w:val="008830DD"/>
    <w:rsid w:val="00886459"/>
    <w:rsid w:val="00887AC3"/>
    <w:rsid w:val="008906C9"/>
    <w:rsid w:val="00892CDC"/>
    <w:rsid w:val="0089331B"/>
    <w:rsid w:val="00893E83"/>
    <w:rsid w:val="00895F7B"/>
    <w:rsid w:val="00896967"/>
    <w:rsid w:val="008A2949"/>
    <w:rsid w:val="008A4CA8"/>
    <w:rsid w:val="008B10BF"/>
    <w:rsid w:val="008B3F84"/>
    <w:rsid w:val="008B6F96"/>
    <w:rsid w:val="008B77DF"/>
    <w:rsid w:val="008C2A22"/>
    <w:rsid w:val="008C5738"/>
    <w:rsid w:val="008C67B7"/>
    <w:rsid w:val="008D04F0"/>
    <w:rsid w:val="008D1396"/>
    <w:rsid w:val="008D3533"/>
    <w:rsid w:val="008D46DD"/>
    <w:rsid w:val="008D705E"/>
    <w:rsid w:val="008E36B8"/>
    <w:rsid w:val="008E6275"/>
    <w:rsid w:val="008F27B5"/>
    <w:rsid w:val="008F3500"/>
    <w:rsid w:val="008F48DD"/>
    <w:rsid w:val="008F6BC7"/>
    <w:rsid w:val="00905A18"/>
    <w:rsid w:val="009109E9"/>
    <w:rsid w:val="009111E2"/>
    <w:rsid w:val="0091171F"/>
    <w:rsid w:val="0091419C"/>
    <w:rsid w:val="009150BC"/>
    <w:rsid w:val="00924E3C"/>
    <w:rsid w:val="00932E94"/>
    <w:rsid w:val="009402AB"/>
    <w:rsid w:val="009404C8"/>
    <w:rsid w:val="00946610"/>
    <w:rsid w:val="00946C49"/>
    <w:rsid w:val="009512E1"/>
    <w:rsid w:val="00953EBF"/>
    <w:rsid w:val="00956928"/>
    <w:rsid w:val="009612BB"/>
    <w:rsid w:val="00966403"/>
    <w:rsid w:val="009759D5"/>
    <w:rsid w:val="00984F37"/>
    <w:rsid w:val="009859A7"/>
    <w:rsid w:val="009868D9"/>
    <w:rsid w:val="00992FEA"/>
    <w:rsid w:val="009956E0"/>
    <w:rsid w:val="00996700"/>
    <w:rsid w:val="00997B86"/>
    <w:rsid w:val="009A04B7"/>
    <w:rsid w:val="009A44E7"/>
    <w:rsid w:val="009A674F"/>
    <w:rsid w:val="009B0E0C"/>
    <w:rsid w:val="009B2262"/>
    <w:rsid w:val="009B27AA"/>
    <w:rsid w:val="009B6593"/>
    <w:rsid w:val="009C1D79"/>
    <w:rsid w:val="009C5F66"/>
    <w:rsid w:val="009D2E15"/>
    <w:rsid w:val="009E0F7B"/>
    <w:rsid w:val="009F0DCD"/>
    <w:rsid w:val="009F3B16"/>
    <w:rsid w:val="009F78F0"/>
    <w:rsid w:val="00A0271C"/>
    <w:rsid w:val="00A052E7"/>
    <w:rsid w:val="00A11AD5"/>
    <w:rsid w:val="00A125C5"/>
    <w:rsid w:val="00A15066"/>
    <w:rsid w:val="00A1725A"/>
    <w:rsid w:val="00A26368"/>
    <w:rsid w:val="00A31F8D"/>
    <w:rsid w:val="00A336EF"/>
    <w:rsid w:val="00A3614F"/>
    <w:rsid w:val="00A418DF"/>
    <w:rsid w:val="00A47112"/>
    <w:rsid w:val="00A5039D"/>
    <w:rsid w:val="00A5063D"/>
    <w:rsid w:val="00A50910"/>
    <w:rsid w:val="00A522E9"/>
    <w:rsid w:val="00A52639"/>
    <w:rsid w:val="00A5486A"/>
    <w:rsid w:val="00A54E87"/>
    <w:rsid w:val="00A639DC"/>
    <w:rsid w:val="00A63A9B"/>
    <w:rsid w:val="00A6495C"/>
    <w:rsid w:val="00A65859"/>
    <w:rsid w:val="00A65EE7"/>
    <w:rsid w:val="00A663A0"/>
    <w:rsid w:val="00A70133"/>
    <w:rsid w:val="00A741DF"/>
    <w:rsid w:val="00A8009F"/>
    <w:rsid w:val="00A83AF7"/>
    <w:rsid w:val="00A87CA0"/>
    <w:rsid w:val="00AA738F"/>
    <w:rsid w:val="00AB026A"/>
    <w:rsid w:val="00AB3817"/>
    <w:rsid w:val="00AC0114"/>
    <w:rsid w:val="00AC3CB2"/>
    <w:rsid w:val="00AC66B4"/>
    <w:rsid w:val="00AD06E5"/>
    <w:rsid w:val="00AD3EE6"/>
    <w:rsid w:val="00AD49CE"/>
    <w:rsid w:val="00AD61B7"/>
    <w:rsid w:val="00AE3E18"/>
    <w:rsid w:val="00AE4EE3"/>
    <w:rsid w:val="00B02545"/>
    <w:rsid w:val="00B03033"/>
    <w:rsid w:val="00B03804"/>
    <w:rsid w:val="00B05C43"/>
    <w:rsid w:val="00B1225B"/>
    <w:rsid w:val="00B17141"/>
    <w:rsid w:val="00B22985"/>
    <w:rsid w:val="00B24E12"/>
    <w:rsid w:val="00B26082"/>
    <w:rsid w:val="00B30B55"/>
    <w:rsid w:val="00B31575"/>
    <w:rsid w:val="00B31D00"/>
    <w:rsid w:val="00B415E5"/>
    <w:rsid w:val="00B41E63"/>
    <w:rsid w:val="00B43787"/>
    <w:rsid w:val="00B708D0"/>
    <w:rsid w:val="00B73A11"/>
    <w:rsid w:val="00B74A2E"/>
    <w:rsid w:val="00B756A5"/>
    <w:rsid w:val="00B76818"/>
    <w:rsid w:val="00B804C3"/>
    <w:rsid w:val="00B811F7"/>
    <w:rsid w:val="00B83E6E"/>
    <w:rsid w:val="00B8547D"/>
    <w:rsid w:val="00B91A27"/>
    <w:rsid w:val="00B94E40"/>
    <w:rsid w:val="00BA0B65"/>
    <w:rsid w:val="00BA47FD"/>
    <w:rsid w:val="00BA6C4C"/>
    <w:rsid w:val="00BB1FA0"/>
    <w:rsid w:val="00BB3271"/>
    <w:rsid w:val="00BB77B0"/>
    <w:rsid w:val="00BD2267"/>
    <w:rsid w:val="00BD4B72"/>
    <w:rsid w:val="00BE42F8"/>
    <w:rsid w:val="00BE4768"/>
    <w:rsid w:val="00BF52D0"/>
    <w:rsid w:val="00C01A63"/>
    <w:rsid w:val="00C075CA"/>
    <w:rsid w:val="00C12B34"/>
    <w:rsid w:val="00C2014D"/>
    <w:rsid w:val="00C20CAE"/>
    <w:rsid w:val="00C250D5"/>
    <w:rsid w:val="00C25BE1"/>
    <w:rsid w:val="00C26820"/>
    <w:rsid w:val="00C27446"/>
    <w:rsid w:val="00C2775D"/>
    <w:rsid w:val="00C41F78"/>
    <w:rsid w:val="00C421C1"/>
    <w:rsid w:val="00C4435F"/>
    <w:rsid w:val="00C45759"/>
    <w:rsid w:val="00C503BF"/>
    <w:rsid w:val="00C51474"/>
    <w:rsid w:val="00C51DFD"/>
    <w:rsid w:val="00C52AF0"/>
    <w:rsid w:val="00C54E43"/>
    <w:rsid w:val="00C563F4"/>
    <w:rsid w:val="00C630E1"/>
    <w:rsid w:val="00C67E93"/>
    <w:rsid w:val="00C722D5"/>
    <w:rsid w:val="00C82E25"/>
    <w:rsid w:val="00C84FD6"/>
    <w:rsid w:val="00C91C35"/>
    <w:rsid w:val="00C92898"/>
    <w:rsid w:val="00C944F1"/>
    <w:rsid w:val="00C96B12"/>
    <w:rsid w:val="00CA1AC1"/>
    <w:rsid w:val="00CA3B6A"/>
    <w:rsid w:val="00CA583C"/>
    <w:rsid w:val="00CB0B41"/>
    <w:rsid w:val="00CB7BF7"/>
    <w:rsid w:val="00CC0062"/>
    <w:rsid w:val="00CC1F61"/>
    <w:rsid w:val="00CC3B7F"/>
    <w:rsid w:val="00CC4F46"/>
    <w:rsid w:val="00CD0660"/>
    <w:rsid w:val="00CD3C52"/>
    <w:rsid w:val="00CD5078"/>
    <w:rsid w:val="00CD63B2"/>
    <w:rsid w:val="00CE4D37"/>
    <w:rsid w:val="00CE7514"/>
    <w:rsid w:val="00CF695C"/>
    <w:rsid w:val="00CF704B"/>
    <w:rsid w:val="00D0004D"/>
    <w:rsid w:val="00D0665B"/>
    <w:rsid w:val="00D07187"/>
    <w:rsid w:val="00D105C2"/>
    <w:rsid w:val="00D10D3B"/>
    <w:rsid w:val="00D11569"/>
    <w:rsid w:val="00D12ADD"/>
    <w:rsid w:val="00D13754"/>
    <w:rsid w:val="00D15F6B"/>
    <w:rsid w:val="00D248DE"/>
    <w:rsid w:val="00D26261"/>
    <w:rsid w:val="00D31518"/>
    <w:rsid w:val="00D43295"/>
    <w:rsid w:val="00D451CC"/>
    <w:rsid w:val="00D477DD"/>
    <w:rsid w:val="00D53A94"/>
    <w:rsid w:val="00D56EE3"/>
    <w:rsid w:val="00D62426"/>
    <w:rsid w:val="00D629CD"/>
    <w:rsid w:val="00D7337D"/>
    <w:rsid w:val="00D81184"/>
    <w:rsid w:val="00D82873"/>
    <w:rsid w:val="00D83B30"/>
    <w:rsid w:val="00D8542D"/>
    <w:rsid w:val="00D85B56"/>
    <w:rsid w:val="00D92241"/>
    <w:rsid w:val="00D9583A"/>
    <w:rsid w:val="00DA3ED1"/>
    <w:rsid w:val="00DA3FE1"/>
    <w:rsid w:val="00DA70EE"/>
    <w:rsid w:val="00DA743E"/>
    <w:rsid w:val="00DB081A"/>
    <w:rsid w:val="00DB0F1E"/>
    <w:rsid w:val="00DB36BF"/>
    <w:rsid w:val="00DC0C88"/>
    <w:rsid w:val="00DC54F9"/>
    <w:rsid w:val="00DC561C"/>
    <w:rsid w:val="00DC6A71"/>
    <w:rsid w:val="00DC7009"/>
    <w:rsid w:val="00DC71E8"/>
    <w:rsid w:val="00DD5234"/>
    <w:rsid w:val="00DE17A5"/>
    <w:rsid w:val="00DE346A"/>
    <w:rsid w:val="00DE4CAB"/>
    <w:rsid w:val="00DE4D49"/>
    <w:rsid w:val="00DE5B46"/>
    <w:rsid w:val="00DE771A"/>
    <w:rsid w:val="00DF04C1"/>
    <w:rsid w:val="00DF0BB6"/>
    <w:rsid w:val="00DF165D"/>
    <w:rsid w:val="00DF5A6B"/>
    <w:rsid w:val="00E0333A"/>
    <w:rsid w:val="00E0357D"/>
    <w:rsid w:val="00E03D4F"/>
    <w:rsid w:val="00E04977"/>
    <w:rsid w:val="00E13ED7"/>
    <w:rsid w:val="00E17B39"/>
    <w:rsid w:val="00E20F66"/>
    <w:rsid w:val="00E22A8C"/>
    <w:rsid w:val="00E24EC2"/>
    <w:rsid w:val="00E2682F"/>
    <w:rsid w:val="00E376DB"/>
    <w:rsid w:val="00E44978"/>
    <w:rsid w:val="00E45178"/>
    <w:rsid w:val="00E45E0E"/>
    <w:rsid w:val="00E50CB5"/>
    <w:rsid w:val="00E548A3"/>
    <w:rsid w:val="00E6249A"/>
    <w:rsid w:val="00E7150D"/>
    <w:rsid w:val="00E71AA7"/>
    <w:rsid w:val="00E75482"/>
    <w:rsid w:val="00E76C3A"/>
    <w:rsid w:val="00E80DF1"/>
    <w:rsid w:val="00E81E0F"/>
    <w:rsid w:val="00E841B3"/>
    <w:rsid w:val="00E84215"/>
    <w:rsid w:val="00E871F1"/>
    <w:rsid w:val="00E87B02"/>
    <w:rsid w:val="00E93620"/>
    <w:rsid w:val="00E957E3"/>
    <w:rsid w:val="00EA1E0D"/>
    <w:rsid w:val="00EA361F"/>
    <w:rsid w:val="00EA4519"/>
    <w:rsid w:val="00EA7064"/>
    <w:rsid w:val="00EB230A"/>
    <w:rsid w:val="00EB4127"/>
    <w:rsid w:val="00EB54F7"/>
    <w:rsid w:val="00EB7A72"/>
    <w:rsid w:val="00EC0549"/>
    <w:rsid w:val="00EC64EB"/>
    <w:rsid w:val="00ED5F76"/>
    <w:rsid w:val="00ED6763"/>
    <w:rsid w:val="00EE0772"/>
    <w:rsid w:val="00EF4052"/>
    <w:rsid w:val="00EF7452"/>
    <w:rsid w:val="00EF7E59"/>
    <w:rsid w:val="00F02861"/>
    <w:rsid w:val="00F05B7C"/>
    <w:rsid w:val="00F06AC3"/>
    <w:rsid w:val="00F07735"/>
    <w:rsid w:val="00F203B3"/>
    <w:rsid w:val="00F23D07"/>
    <w:rsid w:val="00F240BB"/>
    <w:rsid w:val="00F3155E"/>
    <w:rsid w:val="00F34141"/>
    <w:rsid w:val="00F41AEA"/>
    <w:rsid w:val="00F46724"/>
    <w:rsid w:val="00F51E77"/>
    <w:rsid w:val="00F55428"/>
    <w:rsid w:val="00F57298"/>
    <w:rsid w:val="00F57E0E"/>
    <w:rsid w:val="00F57FED"/>
    <w:rsid w:val="00F61867"/>
    <w:rsid w:val="00F66F8C"/>
    <w:rsid w:val="00F71818"/>
    <w:rsid w:val="00F720F0"/>
    <w:rsid w:val="00F74168"/>
    <w:rsid w:val="00F82A80"/>
    <w:rsid w:val="00F93982"/>
    <w:rsid w:val="00F954AF"/>
    <w:rsid w:val="00F9651E"/>
    <w:rsid w:val="00F96BFE"/>
    <w:rsid w:val="00F97B2B"/>
    <w:rsid w:val="00FA7114"/>
    <w:rsid w:val="00FB0A9B"/>
    <w:rsid w:val="00FB3B21"/>
    <w:rsid w:val="00FC0CF0"/>
    <w:rsid w:val="00FC187F"/>
    <w:rsid w:val="00FC4AB8"/>
    <w:rsid w:val="00FC7EF1"/>
    <w:rsid w:val="00FD28D0"/>
    <w:rsid w:val="00FD3538"/>
    <w:rsid w:val="00FD416E"/>
    <w:rsid w:val="00FD4770"/>
    <w:rsid w:val="00FD6532"/>
    <w:rsid w:val="00FD666E"/>
    <w:rsid w:val="00FE6762"/>
    <w:rsid w:val="00FF35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7A110D81"/>
  <w15:docId w15:val="{98619752-95E3-4944-8068-033B6FB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0830"/>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Bulletpoints Znak,Lista viñetas Znak"/>
    <w:link w:val="Odstavekseznama"/>
    <w:uiPriority w:val="34"/>
    <w:locked/>
    <w:rsid w:val="003B1761"/>
    <w:rPr>
      <w:rFonts w:ascii="Arial" w:hAnsi="Arial" w:cs="Arial"/>
      <w:szCs w:val="24"/>
      <w:lang w:val="en-US"/>
    </w:rPr>
  </w:style>
  <w:style w:type="paragraph" w:styleId="Odstavekseznama">
    <w:name w:val="List Paragraph"/>
    <w:aliases w:val="Bulletpoints,Lista viñetas"/>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character" w:customStyle="1" w:styleId="Naslov1Znak">
    <w:name w:val="Naslov 1 Znak"/>
    <w:aliases w:val="NASLOV Znak"/>
    <w:link w:val="Naslov1"/>
    <w:uiPriority w:val="99"/>
    <w:rsid w:val="002F0830"/>
    <w:rPr>
      <w:rFonts w:ascii="Arial" w:hAnsi="Arial" w:cs="Arial"/>
      <w:b/>
      <w:kern w:val="32"/>
      <w:lang w:val="en-US"/>
    </w:rPr>
  </w:style>
  <w:style w:type="character" w:customStyle="1" w:styleId="NaslovpredpisaZnak">
    <w:name w:val="Naslov_predpisa Znak"/>
    <w:link w:val="Naslovpredpisa"/>
    <w:locked/>
    <w:rsid w:val="002F0830"/>
    <w:rPr>
      <w:rFonts w:ascii="Arial" w:hAnsi="Arial" w:cs="Arial"/>
      <w:b/>
      <w:sz w:val="22"/>
      <w:szCs w:val="22"/>
    </w:rPr>
  </w:style>
  <w:style w:type="paragraph" w:customStyle="1" w:styleId="Naslovpredpisa">
    <w:name w:val="Naslov_predpisa"/>
    <w:basedOn w:val="Navaden"/>
    <w:link w:val="NaslovpredpisaZnak"/>
    <w:qFormat/>
    <w:rsid w:val="002F0830"/>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qFormat/>
    <w:rsid w:val="002F0830"/>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2F0830"/>
    <w:rPr>
      <w:rFonts w:ascii="Arial" w:hAnsi="Arial" w:cs="Arial"/>
      <w:sz w:val="22"/>
      <w:szCs w:val="22"/>
    </w:rPr>
  </w:style>
  <w:style w:type="paragraph" w:customStyle="1" w:styleId="Neotevilenodstavek">
    <w:name w:val="Neoštevilčen odstavek"/>
    <w:basedOn w:val="Navaden"/>
    <w:link w:val="NeotevilenodstavekZnak"/>
    <w:qFormat/>
    <w:rsid w:val="002F0830"/>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2F0830"/>
    <w:rPr>
      <w:rFonts w:ascii="Arial" w:hAnsi="Arial" w:cs="Arial"/>
      <w:b/>
      <w:sz w:val="22"/>
      <w:szCs w:val="22"/>
    </w:rPr>
  </w:style>
  <w:style w:type="paragraph" w:customStyle="1" w:styleId="Oddelek">
    <w:name w:val="Oddelek"/>
    <w:basedOn w:val="Navaden"/>
    <w:link w:val="OddelekZnak1"/>
    <w:qFormat/>
    <w:rsid w:val="002F0830"/>
    <w:pPr>
      <w:numPr>
        <w:numId w:val="1"/>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character" w:customStyle="1" w:styleId="VrstapredpisaZnak">
    <w:name w:val="Vrsta predpisa Znak"/>
    <w:link w:val="Vrstapredpisa"/>
    <w:uiPriority w:val="99"/>
    <w:locked/>
    <w:rsid w:val="002F0830"/>
    <w:rPr>
      <w:rFonts w:ascii="Arial" w:hAnsi="Arial" w:cs="Arial"/>
      <w:b/>
      <w:bCs/>
      <w:color w:val="000000"/>
      <w:spacing w:val="40"/>
      <w:sz w:val="22"/>
      <w:szCs w:val="22"/>
    </w:rPr>
  </w:style>
  <w:style w:type="paragraph" w:customStyle="1" w:styleId="Vrstapredpisa">
    <w:name w:val="Vrsta predpisa"/>
    <w:basedOn w:val="Navaden"/>
    <w:link w:val="VrstapredpisaZnak"/>
    <w:uiPriority w:val="99"/>
    <w:qFormat/>
    <w:rsid w:val="002F0830"/>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table" w:styleId="Tabelamrea">
    <w:name w:val="Table Grid"/>
    <w:basedOn w:val="Navadnatabela"/>
    <w:uiPriority w:val="59"/>
    <w:rsid w:val="0014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avaden"/>
    <w:uiPriority w:val="99"/>
    <w:rsid w:val="00B708D0"/>
    <w:pPr>
      <w:widowControl w:val="0"/>
      <w:autoSpaceDE w:val="0"/>
      <w:autoSpaceDN w:val="0"/>
      <w:adjustRightInd w:val="0"/>
      <w:spacing w:line="254" w:lineRule="exact"/>
      <w:jc w:val="both"/>
    </w:pPr>
    <w:rPr>
      <w:rFonts w:cs="Arial"/>
      <w:sz w:val="24"/>
      <w:lang w:eastAsia="sl-SI"/>
    </w:rPr>
  </w:style>
  <w:style w:type="paragraph" w:customStyle="1" w:styleId="Style17">
    <w:name w:val="Style17"/>
    <w:basedOn w:val="Navaden"/>
    <w:uiPriority w:val="99"/>
    <w:rsid w:val="00B708D0"/>
    <w:pPr>
      <w:widowControl w:val="0"/>
      <w:autoSpaceDE w:val="0"/>
      <w:autoSpaceDN w:val="0"/>
      <w:adjustRightInd w:val="0"/>
      <w:spacing w:line="254" w:lineRule="exact"/>
      <w:ind w:hanging="350"/>
      <w:jc w:val="both"/>
    </w:pPr>
    <w:rPr>
      <w:rFonts w:cs="Arial"/>
      <w:sz w:val="24"/>
      <w:lang w:eastAsia="sl-SI"/>
    </w:rPr>
  </w:style>
  <w:style w:type="character" w:customStyle="1" w:styleId="FontStyle26">
    <w:name w:val="Font Style26"/>
    <w:uiPriority w:val="99"/>
    <w:rsid w:val="00B708D0"/>
    <w:rPr>
      <w:rFonts w:ascii="Arial" w:hAnsi="Arial" w:cs="Arial"/>
      <w:sz w:val="20"/>
      <w:szCs w:val="20"/>
    </w:rPr>
  </w:style>
  <w:style w:type="character" w:customStyle="1" w:styleId="FontStyle32">
    <w:name w:val="Font Style32"/>
    <w:uiPriority w:val="99"/>
    <w:rsid w:val="00B708D0"/>
    <w:rPr>
      <w:rFonts w:ascii="Arial" w:hAnsi="Arial" w:cs="Arial"/>
      <w:sz w:val="20"/>
      <w:szCs w:val="20"/>
    </w:rPr>
  </w:style>
  <w:style w:type="paragraph" w:styleId="Revizija">
    <w:name w:val="Revision"/>
    <w:hidden/>
    <w:uiPriority w:val="99"/>
    <w:semiHidden/>
    <w:rsid w:val="0087466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29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4453">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250382">
      <w:bodyDiv w:val="1"/>
      <w:marLeft w:val="0"/>
      <w:marRight w:val="0"/>
      <w:marTop w:val="0"/>
      <w:marBottom w:val="0"/>
      <w:divBdr>
        <w:top w:val="none" w:sz="0" w:space="0" w:color="auto"/>
        <w:left w:val="none" w:sz="0" w:space="0" w:color="auto"/>
        <w:bottom w:val="none" w:sz="0" w:space="0" w:color="auto"/>
        <w:right w:val="none" w:sz="0" w:space="0" w:color="auto"/>
      </w:divBdr>
    </w:div>
    <w:div w:id="56650180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5617713">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561066">
      <w:bodyDiv w:val="1"/>
      <w:marLeft w:val="0"/>
      <w:marRight w:val="0"/>
      <w:marTop w:val="0"/>
      <w:marBottom w:val="0"/>
      <w:divBdr>
        <w:top w:val="none" w:sz="0" w:space="0" w:color="auto"/>
        <w:left w:val="none" w:sz="0" w:space="0" w:color="auto"/>
        <w:bottom w:val="none" w:sz="0" w:space="0" w:color="auto"/>
        <w:right w:val="none" w:sz="0" w:space="0" w:color="auto"/>
      </w:divBdr>
    </w:div>
    <w:div w:id="963652215">
      <w:bodyDiv w:val="1"/>
      <w:marLeft w:val="0"/>
      <w:marRight w:val="0"/>
      <w:marTop w:val="0"/>
      <w:marBottom w:val="0"/>
      <w:divBdr>
        <w:top w:val="none" w:sz="0" w:space="0" w:color="auto"/>
        <w:left w:val="none" w:sz="0" w:space="0" w:color="auto"/>
        <w:bottom w:val="none" w:sz="0" w:space="0" w:color="auto"/>
        <w:right w:val="none" w:sz="0" w:space="0" w:color="auto"/>
      </w:divBdr>
    </w:div>
    <w:div w:id="1121221942">
      <w:bodyDiv w:val="1"/>
      <w:marLeft w:val="0"/>
      <w:marRight w:val="0"/>
      <w:marTop w:val="0"/>
      <w:marBottom w:val="0"/>
      <w:divBdr>
        <w:top w:val="none" w:sz="0" w:space="0" w:color="auto"/>
        <w:left w:val="none" w:sz="0" w:space="0" w:color="auto"/>
        <w:bottom w:val="none" w:sz="0" w:space="0" w:color="auto"/>
        <w:right w:val="none" w:sz="0" w:space="0" w:color="auto"/>
      </w:divBdr>
    </w:div>
    <w:div w:id="1130826152">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6440">
      <w:bodyDiv w:val="1"/>
      <w:marLeft w:val="0"/>
      <w:marRight w:val="0"/>
      <w:marTop w:val="0"/>
      <w:marBottom w:val="0"/>
      <w:divBdr>
        <w:top w:val="none" w:sz="0" w:space="0" w:color="auto"/>
        <w:left w:val="none" w:sz="0" w:space="0" w:color="auto"/>
        <w:bottom w:val="none" w:sz="0" w:space="0" w:color="auto"/>
        <w:right w:val="none" w:sz="0" w:space="0" w:color="auto"/>
      </w:divBdr>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8232524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796243">
      <w:bodyDiv w:val="1"/>
      <w:marLeft w:val="0"/>
      <w:marRight w:val="0"/>
      <w:marTop w:val="0"/>
      <w:marBottom w:val="0"/>
      <w:divBdr>
        <w:top w:val="none" w:sz="0" w:space="0" w:color="auto"/>
        <w:left w:val="none" w:sz="0" w:space="0" w:color="auto"/>
        <w:bottom w:val="none" w:sz="0" w:space="0" w:color="auto"/>
        <w:right w:val="none" w:sz="0" w:space="0" w:color="auto"/>
      </w:divBdr>
    </w:div>
    <w:div w:id="1963875693">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VRK\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dopisna predloga_nova vladna sluzba_SLO</Template>
  <TotalTime>4</TotalTime>
  <Pages>2</Pages>
  <Words>857</Words>
  <Characters>5365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6210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Stanič</dc:creator>
  <cp:lastModifiedBy>Lidija Vidergar</cp:lastModifiedBy>
  <cp:revision>3</cp:revision>
  <cp:lastPrinted>2014-11-11T10:21:00Z</cp:lastPrinted>
  <dcterms:created xsi:type="dcterms:W3CDTF">2020-07-22T11:20:00Z</dcterms:created>
  <dcterms:modified xsi:type="dcterms:W3CDTF">2020-07-22T11:25:00Z</dcterms:modified>
</cp:coreProperties>
</file>