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A39DE">
      <w:pPr>
        <w:pStyle w:val="datumtevilka"/>
        <w:rPr>
          <w:rFonts w:cs="Arial"/>
          <w:color w:val="000000"/>
        </w:rPr>
      </w:pPr>
    </w:p>
    <w:p w:rsidR="003636EA" w:rsidRDefault="003636EA" w:rsidP="005A39DE">
      <w:pPr>
        <w:pStyle w:val="datumtevilka"/>
        <w:rPr>
          <w:rFonts w:cs="Arial"/>
          <w:color w:val="000000"/>
        </w:rPr>
      </w:pPr>
    </w:p>
    <w:p w:rsidR="003636EA" w:rsidRPr="002760DC" w:rsidRDefault="003636EA" w:rsidP="005A39DE">
      <w:pPr>
        <w:pStyle w:val="datumtevilka"/>
      </w:pPr>
      <w:r w:rsidRPr="002760DC">
        <w:t xml:space="preserve">Številka: </w:t>
      </w:r>
      <w:r w:rsidRPr="002760DC">
        <w:tab/>
      </w:r>
      <w:r w:rsidR="009B2518">
        <w:rPr>
          <w:rFonts w:cs="Arial"/>
          <w:color w:val="000000"/>
        </w:rPr>
        <w:t>41012-43/2021/3</w:t>
      </w:r>
    </w:p>
    <w:p w:rsidR="003636EA" w:rsidRPr="002760DC" w:rsidRDefault="003636EA" w:rsidP="005A39DE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06B54">
        <w:rPr>
          <w:rFonts w:cs="Arial"/>
          <w:color w:val="000000"/>
        </w:rPr>
        <w:t>30.</w:t>
      </w:r>
      <w:r w:rsidR="00506B54">
        <w:t> </w:t>
      </w:r>
      <w:r w:rsidR="00506B54">
        <w:rPr>
          <w:rFonts w:cs="Arial"/>
          <w:color w:val="000000"/>
        </w:rPr>
        <w:t>6. </w:t>
      </w:r>
      <w:r w:rsidR="009B2518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5A39DE"/>
    <w:p w:rsidR="003636EA" w:rsidRDefault="003636EA" w:rsidP="005A39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 w:rsidR="005A39DE"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>št. 24/05 – uradno prečiščeno besedilo, 109/08, 38/10 – ZUKN, 8/12, 21/13, 47/13 – ZDU-1G, 65/14 in 55/17), 42. člena Zakona o javnih financah (Uradni list RS, št. 11/11 – uradno prečiščeno besedilo, 14/13 – popr., 101/13, 55/15 – ZfisP, 96/15 – ZIPRS1617,</w:t>
      </w:r>
      <w:r w:rsidR="00481412">
        <w:rPr>
          <w:rFonts w:eastAsia="Calibri" w:cs="Arial"/>
          <w:szCs w:val="20"/>
        </w:rPr>
        <w:t xml:space="preserve"> 13/18 in 195/20 – o</w:t>
      </w:r>
      <w:bookmarkStart w:id="0" w:name="_GoBack"/>
      <w:bookmarkEnd w:id="0"/>
      <w:r w:rsidRPr="00B6558C">
        <w:rPr>
          <w:rFonts w:eastAsia="Calibri" w:cs="Arial"/>
          <w:szCs w:val="20"/>
        </w:rPr>
        <w:t>dl. US), 69. in 28. člena Zakona o izvrševanju proračunov Republike Slovenije za leti 2021 in 2022 (Uradni list RS, št. 174/20</w:t>
      </w:r>
      <w:r>
        <w:rPr>
          <w:rFonts w:eastAsia="Calibri" w:cs="Arial"/>
          <w:szCs w:val="20"/>
        </w:rPr>
        <w:t>,</w:t>
      </w:r>
      <w:r w:rsidRPr="00B6558C">
        <w:rPr>
          <w:rFonts w:eastAsia="Calibri" w:cs="Arial"/>
          <w:szCs w:val="20"/>
        </w:rPr>
        <w:t xml:space="preserve"> 15/21 – ZDUOP</w:t>
      </w:r>
      <w:r>
        <w:rPr>
          <w:rFonts w:eastAsia="Calibri" w:cs="Arial"/>
          <w:szCs w:val="20"/>
        </w:rPr>
        <w:t xml:space="preserve"> in 74/21</w:t>
      </w:r>
      <w:r w:rsidRPr="00B6558C">
        <w:rPr>
          <w:rFonts w:eastAsia="Calibri" w:cs="Arial"/>
          <w:szCs w:val="20"/>
        </w:rPr>
        <w:t xml:space="preserve">) </w:t>
      </w:r>
      <w:r w:rsidR="005A39DE">
        <w:rPr>
          <w:rFonts w:eastAsia="Calibri" w:cs="Arial"/>
          <w:szCs w:val="20"/>
        </w:rPr>
        <w:t xml:space="preserve">je </w:t>
      </w:r>
      <w:r w:rsidR="005A39DE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B2518">
        <w:rPr>
          <w:rFonts w:cs="Arial"/>
          <w:color w:val="000000"/>
          <w:szCs w:val="20"/>
        </w:rPr>
        <w:t>84.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5A39DE">
        <w:rPr>
          <w:rFonts w:cs="Arial"/>
          <w:color w:val="000000"/>
          <w:szCs w:val="20"/>
        </w:rPr>
        <w:t>30. 6. </w:t>
      </w:r>
      <w:r w:rsidR="009B2518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593978">
        <w:rPr>
          <w:rFonts w:cs="Arial"/>
          <w:color w:val="000000"/>
          <w:szCs w:val="20"/>
        </w:rPr>
        <w:t>1.9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39D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A39DE" w:rsidRDefault="005A39DE" w:rsidP="005A39DE">
      <w:pPr>
        <w:rPr>
          <w:rFonts w:cs="Arial"/>
          <w:color w:val="000000"/>
          <w:szCs w:val="20"/>
        </w:rPr>
      </w:pPr>
    </w:p>
    <w:p w:rsidR="005A39DE" w:rsidRPr="0053647F" w:rsidRDefault="005A39DE" w:rsidP="005A39DE">
      <w:pPr>
        <w:jc w:val="both"/>
        <w:rPr>
          <w:rFonts w:cs="Arial"/>
          <w:szCs w:val="20"/>
        </w:rPr>
      </w:pPr>
      <w:r w:rsidRPr="0053647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3636EA" w:rsidRPr="002760DC" w:rsidRDefault="003636EA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A39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39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39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A39D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B2518" w:rsidP="005A39D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B2518" w:rsidP="005A39D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5A39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39D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39D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06B54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06B54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06B54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06B54" w:rsidRPr="00506B54" w:rsidRDefault="00506B54" w:rsidP="005A39DE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506B54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06B54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506B54" w:rsidP="005A39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Prejmeta:</w:t>
      </w:r>
    </w:p>
    <w:p w:rsidR="00506B54" w:rsidRDefault="009B2518" w:rsidP="005A39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06B54">
        <w:rPr>
          <w:rFonts w:cs="Arial"/>
          <w:color w:val="000000"/>
          <w:szCs w:val="20"/>
        </w:rPr>
        <w:t>Mini</w:t>
      </w:r>
      <w:r w:rsidR="00506B54">
        <w:rPr>
          <w:rFonts w:cs="Arial"/>
          <w:color w:val="000000"/>
          <w:szCs w:val="20"/>
        </w:rPr>
        <w:t>strstvo za finance</w:t>
      </w:r>
    </w:p>
    <w:p w:rsidR="003636EA" w:rsidRPr="00506B54" w:rsidRDefault="009B2518" w:rsidP="005A39D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06B54">
        <w:rPr>
          <w:rFonts w:cs="Arial"/>
          <w:color w:val="000000"/>
          <w:szCs w:val="20"/>
        </w:rPr>
        <w:t xml:space="preserve">Urad Vlade Republike Slovenije za </w:t>
      </w:r>
      <w:r w:rsidR="00506B54">
        <w:rPr>
          <w:rFonts w:cs="Arial"/>
          <w:color w:val="000000"/>
          <w:szCs w:val="20"/>
        </w:rPr>
        <w:t>komuniciranje</w:t>
      </w:r>
    </w:p>
    <w:p w:rsidR="003636EA" w:rsidRDefault="003636EA" w:rsidP="005A39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A39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A39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5A39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C3" w:rsidRDefault="00584BC3" w:rsidP="00767987">
      <w:pPr>
        <w:spacing w:line="240" w:lineRule="auto"/>
      </w:pPr>
      <w:r>
        <w:separator/>
      </w:r>
    </w:p>
  </w:endnote>
  <w:endnote w:type="continuationSeparator" w:id="0">
    <w:p w:rsidR="00584BC3" w:rsidRDefault="00584BC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5A" w:rsidRDefault="00C429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C3" w:rsidRDefault="00584BC3" w:rsidP="00767987">
      <w:pPr>
        <w:spacing w:line="240" w:lineRule="auto"/>
      </w:pPr>
      <w:r>
        <w:separator/>
      </w:r>
    </w:p>
  </w:footnote>
  <w:footnote w:type="continuationSeparator" w:id="0">
    <w:p w:rsidR="00584BC3" w:rsidRDefault="00584BC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5A" w:rsidRDefault="00C429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5A" w:rsidRDefault="00C4295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3A3"/>
    <w:multiLevelType w:val="hybridMultilevel"/>
    <w:tmpl w:val="8AD0B76A"/>
    <w:lvl w:ilvl="0" w:tplc="2F9253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81412"/>
    <w:rsid w:val="004914E2"/>
    <w:rsid w:val="004B7F76"/>
    <w:rsid w:val="004E1BCE"/>
    <w:rsid w:val="00506B54"/>
    <w:rsid w:val="00552E5C"/>
    <w:rsid w:val="005729C6"/>
    <w:rsid w:val="00584BC3"/>
    <w:rsid w:val="00592079"/>
    <w:rsid w:val="00593978"/>
    <w:rsid w:val="005A39DE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B2518"/>
    <w:rsid w:val="009C5392"/>
    <w:rsid w:val="009E0C40"/>
    <w:rsid w:val="00A50E4B"/>
    <w:rsid w:val="00A715DC"/>
    <w:rsid w:val="00A9231D"/>
    <w:rsid w:val="00B01357"/>
    <w:rsid w:val="00B40287"/>
    <w:rsid w:val="00C0216A"/>
    <w:rsid w:val="00C34000"/>
    <w:rsid w:val="00C4295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705E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2021-06-29T08:11:00Z</dcterms:created>
  <dcterms:modified xsi:type="dcterms:W3CDTF">2021-06-30T10:35:00Z</dcterms:modified>
</cp:coreProperties>
</file>