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0BAAE" w14:textId="46020A70" w:rsidR="00D44A1B" w:rsidRDefault="00D44A1B" w:rsidP="00D44A1B">
      <w:pPr>
        <w:pStyle w:val="Glava"/>
        <w:tabs>
          <w:tab w:val="left" w:pos="5112"/>
        </w:tabs>
        <w:spacing w:before="120" w:line="240" w:lineRule="exact"/>
        <w:rPr>
          <w:rFonts w:cs="Arial"/>
          <w:sz w:val="16"/>
        </w:rPr>
      </w:pPr>
      <w:r>
        <w:rPr>
          <w:noProof/>
          <w:lang w:eastAsia="sl-SI"/>
        </w:rPr>
        <w:drawing>
          <wp:anchor distT="0" distB="0" distL="114300" distR="114300" simplePos="0" relativeHeight="251661312" behindDoc="0" locked="0" layoutInCell="1" allowOverlap="1" wp14:anchorId="6CC3E5B8" wp14:editId="28920750">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ab/>
      </w:r>
      <w:r>
        <w:rPr>
          <w:rFonts w:cs="Arial"/>
          <w:sz w:val="16"/>
        </w:rPr>
        <w:t>T: +386 1 478 1000</w:t>
      </w:r>
    </w:p>
    <w:p w14:paraId="5E168258" w14:textId="4BD28ADC" w:rsidR="00D44A1B" w:rsidRDefault="00D44A1B" w:rsidP="00D44A1B">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r>
      <w:r>
        <w:rPr>
          <w:rFonts w:cs="Arial"/>
          <w:sz w:val="16"/>
        </w:rPr>
        <w:t>F: +386 1 478 1607</w:t>
      </w:r>
    </w:p>
    <w:p w14:paraId="209361B5" w14:textId="3510FC81" w:rsidR="00D44A1B" w:rsidRDefault="00D44A1B" w:rsidP="00D44A1B">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r>
      <w:r>
        <w:rPr>
          <w:rFonts w:cs="Arial"/>
          <w:sz w:val="16"/>
        </w:rPr>
        <w:t>E: gp.gs@gov.si</w:t>
      </w:r>
    </w:p>
    <w:p w14:paraId="51181A45" w14:textId="75BDB52C" w:rsidR="00D44A1B" w:rsidRDefault="00D44A1B" w:rsidP="00D44A1B">
      <w:pPr>
        <w:pStyle w:val="Glava"/>
        <w:tabs>
          <w:tab w:val="left" w:pos="5112"/>
        </w:tabs>
        <w:spacing w:line="240" w:lineRule="exact"/>
        <w:rPr>
          <w:rFonts w:cs="Arial"/>
          <w:sz w:val="16"/>
        </w:rPr>
      </w:pPr>
      <w:r>
        <w:rPr>
          <w:rFonts w:cs="Arial"/>
          <w:sz w:val="16"/>
        </w:rPr>
        <w:tab/>
      </w:r>
      <w:r>
        <w:rPr>
          <w:rFonts w:cs="Arial"/>
          <w:sz w:val="16"/>
        </w:rPr>
        <w:tab/>
      </w:r>
      <w:r>
        <w:rPr>
          <w:rFonts w:cs="Arial"/>
          <w:sz w:val="16"/>
        </w:rPr>
        <w:tab/>
      </w:r>
      <w:r>
        <w:rPr>
          <w:rFonts w:cs="Arial"/>
          <w:sz w:val="16"/>
        </w:rPr>
        <w:t>http://www.vlada.si/</w:t>
      </w:r>
    </w:p>
    <w:p w14:paraId="345A1351" w14:textId="77777777" w:rsidR="00C22F5A" w:rsidRPr="005F3EF4" w:rsidRDefault="00C22F5A" w:rsidP="00A30DDE">
      <w:pPr>
        <w:pStyle w:val="ZADEVA"/>
        <w:tabs>
          <w:tab w:val="clear" w:pos="1701"/>
          <w:tab w:val="left" w:pos="0"/>
        </w:tabs>
        <w:ind w:left="0" w:firstLine="0"/>
        <w:jc w:val="both"/>
        <w:rPr>
          <w:rFonts w:cs="Arial"/>
          <w:b w:val="0"/>
          <w:bCs/>
          <w:szCs w:val="20"/>
          <w:lang w:val="sl-SI"/>
        </w:rPr>
      </w:pPr>
    </w:p>
    <w:p w14:paraId="513AF8D9" w14:textId="77777777" w:rsidR="00D44A1B" w:rsidRPr="002760DC" w:rsidRDefault="00D44A1B" w:rsidP="00D44A1B">
      <w:pPr>
        <w:pStyle w:val="datumtevilka"/>
      </w:pPr>
      <w:r w:rsidRPr="002760DC">
        <w:t xml:space="preserve">Številka: </w:t>
      </w:r>
      <w:r w:rsidRPr="002760DC">
        <w:tab/>
      </w:r>
      <w:r>
        <w:rPr>
          <w:rFonts w:cs="Arial"/>
          <w:color w:val="000000"/>
        </w:rPr>
        <w:t>00104-124/2020/7</w:t>
      </w:r>
    </w:p>
    <w:p w14:paraId="5E698C66" w14:textId="77777777" w:rsidR="00D44A1B" w:rsidRPr="002760DC" w:rsidRDefault="00D44A1B" w:rsidP="00D44A1B">
      <w:pPr>
        <w:pStyle w:val="datumtevilka"/>
      </w:pPr>
      <w:r>
        <w:t>Datum:</w:t>
      </w:r>
      <w:r w:rsidRPr="002760DC">
        <w:tab/>
      </w:r>
      <w:r>
        <w:rPr>
          <w:rFonts w:cs="Arial"/>
          <w:color w:val="000000"/>
        </w:rPr>
        <w:t>23. 7. 2020</w:t>
      </w:r>
      <w:r w:rsidRPr="002760DC">
        <w:t xml:space="preserve"> </w:t>
      </w:r>
    </w:p>
    <w:p w14:paraId="123C10A8" w14:textId="77777777" w:rsidR="00D44A1B" w:rsidRPr="002760DC" w:rsidRDefault="00D44A1B" w:rsidP="00D44A1B"/>
    <w:p w14:paraId="6B750887" w14:textId="50062B81" w:rsidR="00D44A1B" w:rsidRPr="00D44A1B" w:rsidRDefault="00D44A1B" w:rsidP="00D44A1B">
      <w:pPr>
        <w:autoSpaceDE w:val="0"/>
        <w:autoSpaceDN w:val="0"/>
        <w:adjustRightInd w:val="0"/>
        <w:jc w:val="center"/>
        <w:rPr>
          <w:rFonts w:ascii="Arial" w:hAnsi="Arial" w:cs="Arial"/>
          <w:b/>
          <w:color w:val="000000"/>
          <w:sz w:val="20"/>
          <w:szCs w:val="20"/>
        </w:rPr>
      </w:pPr>
      <w:r w:rsidRPr="00D44A1B">
        <w:rPr>
          <w:rFonts w:ascii="Arial" w:hAnsi="Arial" w:cs="Arial"/>
          <w:b/>
          <w:color w:val="000000"/>
          <w:sz w:val="20"/>
          <w:szCs w:val="20"/>
        </w:rPr>
        <w:t>Odgovor na poslansko vprašanje Zmaga Jelinčiča Plemenitega v zvezi delovanjem Mirovnega inštituta</w:t>
      </w:r>
    </w:p>
    <w:p w14:paraId="62179DA2" w14:textId="77777777" w:rsidR="00D44A1B" w:rsidRDefault="00D44A1B" w:rsidP="00C22F5A">
      <w:pPr>
        <w:pStyle w:val="ZADEVA"/>
        <w:tabs>
          <w:tab w:val="clear" w:pos="1701"/>
          <w:tab w:val="left" w:pos="0"/>
        </w:tabs>
        <w:ind w:left="0" w:firstLine="0"/>
        <w:jc w:val="both"/>
        <w:rPr>
          <w:rFonts w:cs="Arial"/>
          <w:b w:val="0"/>
          <w:bCs/>
          <w:szCs w:val="20"/>
          <w:lang w:val="sl-SI"/>
        </w:rPr>
      </w:pPr>
      <w:bookmarkStart w:id="0" w:name="_GoBack"/>
      <w:bookmarkEnd w:id="0"/>
    </w:p>
    <w:p w14:paraId="7EA3D367" w14:textId="77777777" w:rsidR="00C22F5A" w:rsidRDefault="00A65BF3" w:rsidP="00C22F5A">
      <w:pPr>
        <w:pStyle w:val="ZADEVA"/>
        <w:tabs>
          <w:tab w:val="clear" w:pos="1701"/>
          <w:tab w:val="left" w:pos="0"/>
        </w:tabs>
        <w:ind w:left="0" w:firstLine="0"/>
        <w:jc w:val="both"/>
        <w:rPr>
          <w:rFonts w:cs="Arial"/>
          <w:b w:val="0"/>
          <w:szCs w:val="20"/>
          <w:lang w:val="sl-SI"/>
        </w:rPr>
      </w:pPr>
      <w:r w:rsidRPr="005F3EF4">
        <w:rPr>
          <w:rFonts w:cs="Arial"/>
          <w:b w:val="0"/>
          <w:bCs/>
          <w:szCs w:val="20"/>
          <w:lang w:val="sl-SI"/>
        </w:rPr>
        <w:t>Poslan</w:t>
      </w:r>
      <w:r w:rsidR="00635781">
        <w:rPr>
          <w:rFonts w:cs="Arial"/>
          <w:b w:val="0"/>
          <w:bCs/>
          <w:szCs w:val="20"/>
          <w:lang w:val="sl-SI"/>
        </w:rPr>
        <w:t>ec</w:t>
      </w:r>
      <w:r w:rsidRPr="005F3EF4">
        <w:rPr>
          <w:rFonts w:cs="Arial"/>
          <w:b w:val="0"/>
          <w:bCs/>
          <w:szCs w:val="20"/>
          <w:lang w:val="sl-SI"/>
        </w:rPr>
        <w:t xml:space="preserve"> </w:t>
      </w:r>
      <w:r w:rsidR="00635781">
        <w:rPr>
          <w:rFonts w:cs="Arial"/>
          <w:b w:val="0"/>
          <w:bCs/>
          <w:szCs w:val="20"/>
          <w:lang w:val="sl-SI"/>
        </w:rPr>
        <w:t xml:space="preserve">Zmago Jelinčič Plemeniti </w:t>
      </w:r>
      <w:r w:rsidRPr="005F3EF4">
        <w:rPr>
          <w:rFonts w:cs="Arial"/>
          <w:b w:val="0"/>
          <w:bCs/>
          <w:szCs w:val="20"/>
          <w:lang w:val="sl-SI"/>
        </w:rPr>
        <w:t xml:space="preserve">je na </w:t>
      </w:r>
      <w:r w:rsidR="00A30DDE" w:rsidRPr="005F3EF4">
        <w:rPr>
          <w:rFonts w:cs="Arial"/>
          <w:b w:val="0"/>
          <w:bCs/>
          <w:szCs w:val="20"/>
          <w:lang w:val="sl-SI"/>
        </w:rPr>
        <w:t>Vlado Republike Slovenije (v nadaljnjem besedilu: Vlada RS) naslovil</w:t>
      </w:r>
      <w:r w:rsidRPr="005F3EF4">
        <w:rPr>
          <w:rFonts w:cs="Arial"/>
          <w:b w:val="0"/>
          <w:bCs/>
          <w:szCs w:val="20"/>
          <w:lang w:val="sl-SI"/>
        </w:rPr>
        <w:t xml:space="preserve"> </w:t>
      </w:r>
      <w:r w:rsidR="00C22F5A" w:rsidRPr="005F3EF4">
        <w:rPr>
          <w:rFonts w:cs="Arial"/>
          <w:b w:val="0"/>
          <w:bCs/>
          <w:szCs w:val="20"/>
          <w:lang w:val="sl-SI"/>
        </w:rPr>
        <w:t>poslansko vprašanje</w:t>
      </w:r>
      <w:r w:rsidR="00D21F52">
        <w:rPr>
          <w:rFonts w:cs="Arial"/>
          <w:b w:val="0"/>
          <w:bCs/>
          <w:szCs w:val="20"/>
          <w:lang w:val="sl-SI"/>
        </w:rPr>
        <w:t xml:space="preserve"> </w:t>
      </w:r>
      <w:r w:rsidRPr="005F3EF4">
        <w:rPr>
          <w:rFonts w:cs="Arial"/>
          <w:b w:val="0"/>
          <w:szCs w:val="20"/>
          <w:lang w:val="sl-SI"/>
        </w:rPr>
        <w:t xml:space="preserve">v </w:t>
      </w:r>
      <w:r w:rsidRPr="005F3EF4">
        <w:rPr>
          <w:rFonts w:cs="Arial"/>
          <w:b w:val="0"/>
          <w:color w:val="000000"/>
          <w:szCs w:val="20"/>
          <w:lang w:val="sl-SI"/>
        </w:rPr>
        <w:t xml:space="preserve">zvezi </w:t>
      </w:r>
      <w:r w:rsidR="00635781">
        <w:rPr>
          <w:rFonts w:cs="Arial"/>
          <w:b w:val="0"/>
          <w:color w:val="000000"/>
          <w:szCs w:val="20"/>
          <w:lang w:val="sl-SI"/>
        </w:rPr>
        <w:t>z delovanjem Mirovega inštituta</w:t>
      </w:r>
      <w:r w:rsidR="00C22F5A" w:rsidRPr="005F3EF4">
        <w:rPr>
          <w:rFonts w:cs="Arial"/>
          <w:b w:val="0"/>
          <w:color w:val="000000"/>
          <w:szCs w:val="20"/>
          <w:lang w:val="sl-SI"/>
        </w:rPr>
        <w:t>,</w:t>
      </w:r>
      <w:r w:rsidRPr="005F3EF4">
        <w:rPr>
          <w:rFonts w:cs="Arial"/>
          <w:b w:val="0"/>
          <w:szCs w:val="20"/>
          <w:lang w:val="sl-SI"/>
        </w:rPr>
        <w:t xml:space="preserve"> na kater</w:t>
      </w:r>
      <w:r w:rsidR="00C22F5A" w:rsidRPr="005F3EF4">
        <w:rPr>
          <w:rFonts w:cs="Arial"/>
          <w:b w:val="0"/>
          <w:szCs w:val="20"/>
          <w:lang w:val="sl-SI"/>
        </w:rPr>
        <w:t>ega Vlada RS podaja naslednji odgovor.</w:t>
      </w:r>
    </w:p>
    <w:p w14:paraId="6DF21379" w14:textId="77777777" w:rsidR="001735A8" w:rsidRPr="005F3EF4" w:rsidRDefault="001735A8" w:rsidP="00C22F5A">
      <w:pPr>
        <w:pStyle w:val="ZADEVA"/>
        <w:tabs>
          <w:tab w:val="clear" w:pos="1701"/>
          <w:tab w:val="left" w:pos="0"/>
        </w:tabs>
        <w:ind w:left="0" w:firstLine="0"/>
        <w:jc w:val="both"/>
        <w:rPr>
          <w:lang w:val="sl-SI"/>
        </w:rPr>
      </w:pPr>
    </w:p>
    <w:p w14:paraId="7AE1E8F0" w14:textId="77777777" w:rsidR="00C3133F" w:rsidRDefault="00C3133F" w:rsidP="00C3133F">
      <w:pPr>
        <w:pStyle w:val="ZADEVA"/>
        <w:tabs>
          <w:tab w:val="clear" w:pos="1701"/>
          <w:tab w:val="left" w:pos="0"/>
        </w:tabs>
        <w:ind w:left="0" w:firstLine="0"/>
        <w:jc w:val="both"/>
        <w:rPr>
          <w:b w:val="0"/>
          <w:lang w:val="sl-SI"/>
        </w:rPr>
      </w:pPr>
    </w:p>
    <w:p w14:paraId="47B23340" w14:textId="77777777" w:rsidR="002A240B" w:rsidRDefault="00A16E70" w:rsidP="002A240B">
      <w:pPr>
        <w:pStyle w:val="ZADEVA"/>
        <w:numPr>
          <w:ilvl w:val="0"/>
          <w:numId w:val="32"/>
        </w:numPr>
        <w:tabs>
          <w:tab w:val="clear" w:pos="1701"/>
          <w:tab w:val="left" w:pos="0"/>
        </w:tabs>
        <w:jc w:val="both"/>
        <w:rPr>
          <w:lang w:val="sl-SI"/>
        </w:rPr>
      </w:pPr>
      <w:r w:rsidRPr="002A240B">
        <w:rPr>
          <w:lang w:val="sl-SI"/>
        </w:rPr>
        <w:t xml:space="preserve">Katere pomembnejše dosežke svojega delovanja v zadnjih dveh letih pred vložitvijo vloge je zgoraj navedena </w:t>
      </w:r>
      <w:r w:rsidR="002A240B" w:rsidRPr="002A240B">
        <w:rPr>
          <w:lang w:val="sl-SI"/>
        </w:rPr>
        <w:t>nevladna organizacija navedla za pridobitev statusa nevladne organizacije?</w:t>
      </w:r>
    </w:p>
    <w:p w14:paraId="1A650607" w14:textId="77777777" w:rsidR="00087EFA" w:rsidRPr="002A240B" w:rsidRDefault="00087EFA" w:rsidP="00087EFA">
      <w:pPr>
        <w:pStyle w:val="ZADEVA"/>
        <w:tabs>
          <w:tab w:val="clear" w:pos="1701"/>
          <w:tab w:val="left" w:pos="0"/>
        </w:tabs>
        <w:ind w:left="720" w:firstLine="0"/>
        <w:jc w:val="both"/>
        <w:rPr>
          <w:lang w:val="sl-SI"/>
        </w:rPr>
      </w:pPr>
    </w:p>
    <w:p w14:paraId="30A503F9" w14:textId="77777777" w:rsidR="00A82C45" w:rsidRDefault="00E72EF5" w:rsidP="00C3133F">
      <w:pPr>
        <w:pStyle w:val="ZADEVA"/>
        <w:tabs>
          <w:tab w:val="clear" w:pos="1701"/>
          <w:tab w:val="left" w:pos="0"/>
        </w:tabs>
        <w:ind w:left="0" w:firstLine="0"/>
        <w:jc w:val="both"/>
        <w:rPr>
          <w:b w:val="0"/>
          <w:lang w:val="sl-SI"/>
        </w:rPr>
      </w:pPr>
      <w:r>
        <w:rPr>
          <w:b w:val="0"/>
          <w:lang w:val="sl-SI"/>
        </w:rPr>
        <w:t xml:space="preserve">Mirovni </w:t>
      </w:r>
      <w:r w:rsidR="00D62A65">
        <w:rPr>
          <w:b w:val="0"/>
          <w:lang w:val="sl-SI"/>
        </w:rPr>
        <w:t xml:space="preserve">inštitut je status </w:t>
      </w:r>
      <w:r>
        <w:rPr>
          <w:b w:val="0"/>
          <w:lang w:val="sl-SI"/>
        </w:rPr>
        <w:t xml:space="preserve">nevladne </w:t>
      </w:r>
      <w:r w:rsidR="00D62A65">
        <w:rPr>
          <w:b w:val="0"/>
          <w:lang w:val="sl-SI"/>
        </w:rPr>
        <w:t xml:space="preserve">organizacije v javnem interesu </w:t>
      </w:r>
      <w:r w:rsidR="005E6A8E">
        <w:rPr>
          <w:b w:val="0"/>
          <w:lang w:val="sl-SI"/>
        </w:rPr>
        <w:t xml:space="preserve">na podlagi Zakona o nevladnih organizacijah (Uradni list RS, št. 21/18) </w:t>
      </w:r>
      <w:r w:rsidR="00D62A65">
        <w:rPr>
          <w:b w:val="0"/>
          <w:lang w:val="sl-SI"/>
        </w:rPr>
        <w:t xml:space="preserve">pridobil z odločbo Ministrstva za delo, družino, socialne zadeve in enake možnosti, št. 215-175/2019/2 z dne 18. 10. 2019. </w:t>
      </w:r>
      <w:r w:rsidR="001735A8">
        <w:rPr>
          <w:b w:val="0"/>
          <w:lang w:val="sl-SI"/>
        </w:rPr>
        <w:t xml:space="preserve">Ob izdaji odločbe je bilo ugotovljeno, da </w:t>
      </w:r>
      <w:r w:rsidR="00AD7927">
        <w:rPr>
          <w:b w:val="0"/>
          <w:lang w:val="sl-SI"/>
        </w:rPr>
        <w:t xml:space="preserve"> Mirovni inštitut v zadnjih dveh letih izkazuje pomembnejše dosežke delovanja na področju varstva pred diskriminacijo </w:t>
      </w:r>
      <w:r w:rsidR="005E6A8E">
        <w:rPr>
          <w:b w:val="0"/>
          <w:lang w:val="sl-SI"/>
        </w:rPr>
        <w:t xml:space="preserve">oziroma </w:t>
      </w:r>
      <w:r w:rsidR="00AD7927">
        <w:rPr>
          <w:b w:val="0"/>
          <w:lang w:val="sl-SI"/>
        </w:rPr>
        <w:t>varstva človekovih pravic</w:t>
      </w:r>
      <w:r w:rsidR="005E6A8E">
        <w:rPr>
          <w:b w:val="0"/>
          <w:lang w:val="sl-SI"/>
        </w:rPr>
        <w:t>. Mirovni inštitut je predložil</w:t>
      </w:r>
      <w:r w:rsidR="00AD7927">
        <w:rPr>
          <w:b w:val="0"/>
          <w:lang w:val="sl-SI"/>
        </w:rPr>
        <w:t xml:space="preserve"> letni poročili za leto 2017 in 2018, iz katerih je razvidno, da je v preteklih letih izvajal</w:t>
      </w:r>
      <w:r w:rsidR="005E6A8E">
        <w:rPr>
          <w:b w:val="0"/>
          <w:lang w:val="sl-SI"/>
        </w:rPr>
        <w:t xml:space="preserve"> naslednje</w:t>
      </w:r>
      <w:r w:rsidR="00AD7927">
        <w:rPr>
          <w:b w:val="0"/>
          <w:lang w:val="sl-SI"/>
        </w:rPr>
        <w:t xml:space="preserve"> projekte in dejavnosti, ki so v javnem interesu </w:t>
      </w:r>
      <w:r w:rsidR="005E6A8E">
        <w:rPr>
          <w:b w:val="0"/>
          <w:lang w:val="sl-SI"/>
        </w:rPr>
        <w:t>na navedenem področju:</w:t>
      </w:r>
    </w:p>
    <w:p w14:paraId="45964199" w14:textId="77777777" w:rsidR="00A82C45" w:rsidRDefault="00AD7927" w:rsidP="00A82C45">
      <w:pPr>
        <w:pStyle w:val="ZADEVA"/>
        <w:numPr>
          <w:ilvl w:val="0"/>
          <w:numId w:val="10"/>
        </w:numPr>
        <w:tabs>
          <w:tab w:val="clear" w:pos="1701"/>
          <w:tab w:val="left" w:pos="0"/>
        </w:tabs>
        <w:jc w:val="both"/>
        <w:rPr>
          <w:b w:val="0"/>
          <w:lang w:val="sl-SI"/>
        </w:rPr>
      </w:pPr>
      <w:r>
        <w:rPr>
          <w:b w:val="0"/>
          <w:lang w:val="sl-SI"/>
        </w:rPr>
        <w:t>Krimigracije med čl</w:t>
      </w:r>
      <w:r w:rsidR="00A82C45">
        <w:rPr>
          <w:b w:val="0"/>
          <w:lang w:val="sl-SI"/>
        </w:rPr>
        <w:t>ovekovimi pravicami in nadzorom,</w:t>
      </w:r>
    </w:p>
    <w:p w14:paraId="305F51C4" w14:textId="77777777" w:rsidR="00A82C45" w:rsidRDefault="00AD7927" w:rsidP="00A82C45">
      <w:pPr>
        <w:pStyle w:val="ZADEVA"/>
        <w:numPr>
          <w:ilvl w:val="0"/>
          <w:numId w:val="10"/>
        </w:numPr>
        <w:tabs>
          <w:tab w:val="clear" w:pos="1701"/>
          <w:tab w:val="left" w:pos="0"/>
        </w:tabs>
        <w:jc w:val="both"/>
        <w:rPr>
          <w:b w:val="0"/>
          <w:lang w:val="sl-SI"/>
        </w:rPr>
      </w:pPr>
      <w:r>
        <w:rPr>
          <w:b w:val="0"/>
          <w:lang w:val="sl-SI"/>
        </w:rPr>
        <w:t>Enakost in raznolikost v naši skupnosti</w:t>
      </w:r>
      <w:r w:rsidR="00A82C45">
        <w:rPr>
          <w:b w:val="0"/>
          <w:lang w:val="sl-SI"/>
        </w:rPr>
        <w:t>,</w:t>
      </w:r>
    </w:p>
    <w:p w14:paraId="53D0951C" w14:textId="77777777" w:rsidR="00A82C45" w:rsidRDefault="00AD7927" w:rsidP="00A82C45">
      <w:pPr>
        <w:pStyle w:val="ZADEVA"/>
        <w:numPr>
          <w:ilvl w:val="0"/>
          <w:numId w:val="10"/>
        </w:numPr>
        <w:tabs>
          <w:tab w:val="clear" w:pos="1701"/>
          <w:tab w:val="left" w:pos="0"/>
        </w:tabs>
        <w:jc w:val="both"/>
        <w:rPr>
          <w:b w:val="0"/>
          <w:lang w:val="sl-SI"/>
        </w:rPr>
      </w:pPr>
      <w:r>
        <w:rPr>
          <w:b w:val="0"/>
          <w:lang w:val="sl-SI"/>
        </w:rPr>
        <w:t xml:space="preserve">GEAR: Globalno izobraževanje in aktivno delovanje za zaščito človekovih pravic, vključenost in demokratične </w:t>
      </w:r>
      <w:r w:rsidR="00A82C45">
        <w:rPr>
          <w:b w:val="0"/>
          <w:lang w:val="sl-SI"/>
        </w:rPr>
        <w:t>vrednote v medkulturnih družbah,</w:t>
      </w:r>
      <w:r>
        <w:rPr>
          <w:b w:val="0"/>
          <w:lang w:val="sl-SI"/>
        </w:rPr>
        <w:t xml:space="preserve"> </w:t>
      </w:r>
    </w:p>
    <w:p w14:paraId="03F522E6" w14:textId="77777777" w:rsidR="00A82C45" w:rsidRDefault="00AD7927" w:rsidP="00A82C45">
      <w:pPr>
        <w:pStyle w:val="ZADEVA"/>
        <w:numPr>
          <w:ilvl w:val="0"/>
          <w:numId w:val="10"/>
        </w:numPr>
        <w:tabs>
          <w:tab w:val="clear" w:pos="1701"/>
          <w:tab w:val="left" w:pos="0"/>
        </w:tabs>
        <w:jc w:val="both"/>
        <w:rPr>
          <w:b w:val="0"/>
          <w:lang w:val="sl-SI"/>
        </w:rPr>
      </w:pPr>
      <w:r>
        <w:rPr>
          <w:b w:val="0"/>
          <w:lang w:val="sl-SI"/>
        </w:rPr>
        <w:t>MEET, medijska v</w:t>
      </w:r>
      <w:r w:rsidR="00A82C45">
        <w:rPr>
          <w:b w:val="0"/>
          <w:lang w:val="sl-SI"/>
        </w:rPr>
        <w:t>zgoja za pravičnost in strpnost,</w:t>
      </w:r>
      <w:r w:rsidR="003F5B52">
        <w:rPr>
          <w:b w:val="0"/>
          <w:lang w:val="sl-SI"/>
        </w:rPr>
        <w:t xml:space="preserve"> </w:t>
      </w:r>
    </w:p>
    <w:p w14:paraId="6E488F38" w14:textId="77777777" w:rsidR="00A82C45" w:rsidRDefault="003F5B52" w:rsidP="00A82C45">
      <w:pPr>
        <w:pStyle w:val="ZADEVA"/>
        <w:numPr>
          <w:ilvl w:val="0"/>
          <w:numId w:val="10"/>
        </w:numPr>
        <w:tabs>
          <w:tab w:val="clear" w:pos="1701"/>
          <w:tab w:val="left" w:pos="0"/>
        </w:tabs>
        <w:jc w:val="both"/>
        <w:rPr>
          <w:b w:val="0"/>
          <w:lang w:val="sl-SI"/>
        </w:rPr>
      </w:pPr>
      <w:r>
        <w:rPr>
          <w:b w:val="0"/>
          <w:lang w:val="sl-SI"/>
        </w:rPr>
        <w:t>N</w:t>
      </w:r>
      <w:r w:rsidR="00AD7927">
        <w:rPr>
          <w:b w:val="0"/>
          <w:lang w:val="sl-SI"/>
        </w:rPr>
        <w:t>acionalni mehanizem za eva</w:t>
      </w:r>
      <w:r>
        <w:rPr>
          <w:b w:val="0"/>
          <w:lang w:val="sl-SI"/>
        </w:rPr>
        <w:t>lvacijo integracije:</w:t>
      </w:r>
      <w:r w:rsidR="00AD7927">
        <w:rPr>
          <w:b w:val="0"/>
          <w:lang w:val="sl-SI"/>
        </w:rPr>
        <w:t xml:space="preserve"> Merjenje in izboljševanja in</w:t>
      </w:r>
      <w:r>
        <w:rPr>
          <w:b w:val="0"/>
          <w:lang w:val="sl-SI"/>
        </w:rPr>
        <w:t>t</w:t>
      </w:r>
      <w:r w:rsidR="00AD7927">
        <w:rPr>
          <w:b w:val="0"/>
          <w:lang w:val="sl-SI"/>
        </w:rPr>
        <w:t>egracije oseb s priznano mednarodno zaščito –</w:t>
      </w:r>
      <w:r w:rsidR="00A82C45">
        <w:rPr>
          <w:b w:val="0"/>
          <w:lang w:val="sl-SI"/>
        </w:rPr>
        <w:t xml:space="preserve"> NIEM,</w:t>
      </w:r>
      <w:r>
        <w:rPr>
          <w:b w:val="0"/>
          <w:lang w:val="sl-SI"/>
        </w:rPr>
        <w:t xml:space="preserve"> </w:t>
      </w:r>
    </w:p>
    <w:p w14:paraId="70AB43FD" w14:textId="77777777" w:rsidR="00A82C45" w:rsidRDefault="00A82C45" w:rsidP="00A82C45">
      <w:pPr>
        <w:pStyle w:val="ZADEVA"/>
        <w:numPr>
          <w:ilvl w:val="0"/>
          <w:numId w:val="10"/>
        </w:numPr>
        <w:tabs>
          <w:tab w:val="clear" w:pos="1701"/>
          <w:tab w:val="left" w:pos="0"/>
        </w:tabs>
        <w:jc w:val="both"/>
        <w:rPr>
          <w:b w:val="0"/>
          <w:lang w:val="sl-SI"/>
        </w:rPr>
      </w:pPr>
      <w:r>
        <w:rPr>
          <w:b w:val="0"/>
          <w:lang w:val="sl-SI"/>
        </w:rPr>
        <w:t>Indeks brezdržavljanskosti,</w:t>
      </w:r>
      <w:r w:rsidR="00AD7927">
        <w:rPr>
          <w:b w:val="0"/>
          <w:lang w:val="sl-SI"/>
        </w:rPr>
        <w:t xml:space="preserve"> </w:t>
      </w:r>
    </w:p>
    <w:p w14:paraId="755C296F" w14:textId="77777777" w:rsidR="00A82C45" w:rsidRDefault="00AD7927" w:rsidP="00A82C45">
      <w:pPr>
        <w:pStyle w:val="ZADEVA"/>
        <w:numPr>
          <w:ilvl w:val="0"/>
          <w:numId w:val="10"/>
        </w:numPr>
        <w:tabs>
          <w:tab w:val="clear" w:pos="1701"/>
          <w:tab w:val="left" w:pos="0"/>
        </w:tabs>
        <w:jc w:val="both"/>
        <w:rPr>
          <w:b w:val="0"/>
          <w:lang w:val="sl-SI"/>
        </w:rPr>
      </w:pPr>
      <w:r>
        <w:rPr>
          <w:b w:val="0"/>
          <w:lang w:val="sl-SI"/>
        </w:rPr>
        <w:t>Oblikovanje modul EU za usposabljanje</w:t>
      </w:r>
      <w:r w:rsidR="00A82C45">
        <w:rPr>
          <w:b w:val="0"/>
          <w:lang w:val="sl-SI"/>
        </w:rPr>
        <w:t xml:space="preserve"> za Direktivo o pravicah žrtev,</w:t>
      </w:r>
    </w:p>
    <w:p w14:paraId="6BAE7026" w14:textId="77777777" w:rsidR="00E72EF5" w:rsidRDefault="00AD7927" w:rsidP="00A82C45">
      <w:pPr>
        <w:pStyle w:val="ZADEVA"/>
        <w:numPr>
          <w:ilvl w:val="0"/>
          <w:numId w:val="10"/>
        </w:numPr>
        <w:tabs>
          <w:tab w:val="clear" w:pos="1701"/>
          <w:tab w:val="left" w:pos="0"/>
        </w:tabs>
        <w:jc w:val="both"/>
        <w:rPr>
          <w:b w:val="0"/>
          <w:lang w:val="sl-SI"/>
        </w:rPr>
      </w:pPr>
      <w:r>
        <w:rPr>
          <w:b w:val="0"/>
          <w:lang w:val="sl-SI"/>
        </w:rPr>
        <w:t>VICATIS – Izboljšanje podpornih mehanizmov z vidika žrtev kaznivih dejanj</w:t>
      </w:r>
      <w:r w:rsidR="003F5B52">
        <w:rPr>
          <w:b w:val="0"/>
          <w:lang w:val="sl-SI"/>
        </w:rPr>
        <w:t>.</w:t>
      </w:r>
    </w:p>
    <w:p w14:paraId="1E114024" w14:textId="77777777" w:rsidR="00087EFA" w:rsidRDefault="00087EFA" w:rsidP="00087EFA">
      <w:pPr>
        <w:pStyle w:val="ZADEVA"/>
        <w:tabs>
          <w:tab w:val="clear" w:pos="1701"/>
          <w:tab w:val="left" w:pos="0"/>
        </w:tabs>
        <w:ind w:left="360" w:firstLine="0"/>
        <w:jc w:val="both"/>
        <w:rPr>
          <w:b w:val="0"/>
          <w:lang w:val="sl-SI"/>
        </w:rPr>
      </w:pPr>
    </w:p>
    <w:p w14:paraId="16D672EE" w14:textId="77777777" w:rsidR="003F5B52" w:rsidRDefault="003F5B52" w:rsidP="00C3133F">
      <w:pPr>
        <w:pStyle w:val="ZADEVA"/>
        <w:tabs>
          <w:tab w:val="clear" w:pos="1701"/>
          <w:tab w:val="left" w:pos="0"/>
        </w:tabs>
        <w:ind w:left="0" w:firstLine="0"/>
        <w:jc w:val="both"/>
        <w:rPr>
          <w:b w:val="0"/>
          <w:lang w:val="sl-SI"/>
        </w:rPr>
      </w:pPr>
    </w:p>
    <w:p w14:paraId="3C03E3BC" w14:textId="77777777" w:rsidR="002A240B" w:rsidRDefault="002A240B" w:rsidP="002A240B">
      <w:pPr>
        <w:pStyle w:val="ZADEVA"/>
        <w:numPr>
          <w:ilvl w:val="0"/>
          <w:numId w:val="32"/>
        </w:numPr>
        <w:tabs>
          <w:tab w:val="clear" w:pos="1701"/>
          <w:tab w:val="left" w:pos="0"/>
        </w:tabs>
        <w:jc w:val="both"/>
        <w:rPr>
          <w:lang w:val="sl-SI"/>
        </w:rPr>
      </w:pPr>
      <w:r w:rsidRPr="002A240B">
        <w:rPr>
          <w:lang w:val="sl-SI"/>
        </w:rPr>
        <w:t>Kakšna je vsebina izdelanega bodočega dvoletnega programa delovanja zgoraj navedene nevladne organizacije v javnem interesu?</w:t>
      </w:r>
    </w:p>
    <w:p w14:paraId="7C4483E0" w14:textId="77777777" w:rsidR="00087EFA" w:rsidRPr="002A240B" w:rsidRDefault="00087EFA" w:rsidP="00087EFA">
      <w:pPr>
        <w:pStyle w:val="ZADEVA"/>
        <w:tabs>
          <w:tab w:val="clear" w:pos="1701"/>
          <w:tab w:val="left" w:pos="0"/>
        </w:tabs>
        <w:ind w:left="720" w:firstLine="0"/>
        <w:jc w:val="both"/>
        <w:rPr>
          <w:lang w:val="sl-SI"/>
        </w:rPr>
      </w:pPr>
    </w:p>
    <w:p w14:paraId="6B842DBF" w14:textId="77777777" w:rsidR="003F5B52" w:rsidRDefault="001735A8" w:rsidP="00C3133F">
      <w:pPr>
        <w:pStyle w:val="ZADEVA"/>
        <w:tabs>
          <w:tab w:val="clear" w:pos="1701"/>
          <w:tab w:val="left" w:pos="0"/>
        </w:tabs>
        <w:ind w:left="0" w:firstLine="0"/>
        <w:jc w:val="both"/>
        <w:rPr>
          <w:b w:val="0"/>
          <w:lang w:val="sl-SI"/>
        </w:rPr>
      </w:pPr>
      <w:r>
        <w:rPr>
          <w:b w:val="0"/>
          <w:lang w:val="sl-SI"/>
        </w:rPr>
        <w:t>V načrtu Mirovnega inštituta za leti 2019 in 2020 je zapisano,</w:t>
      </w:r>
      <w:r w:rsidR="003F5B52">
        <w:rPr>
          <w:b w:val="0"/>
          <w:lang w:val="sl-SI"/>
        </w:rPr>
        <w:t xml:space="preserve"> da </w:t>
      </w:r>
      <w:r w:rsidR="005E6A8E">
        <w:rPr>
          <w:b w:val="0"/>
          <w:lang w:val="sl-SI"/>
        </w:rPr>
        <w:t xml:space="preserve">bo </w:t>
      </w:r>
      <w:r w:rsidR="003F5B52">
        <w:rPr>
          <w:b w:val="0"/>
          <w:lang w:val="sl-SI"/>
        </w:rPr>
        <w:t>organizacija nadaljevala z delom in projekti s področja varstva pred diskriminacijo oziroma varstva človekovih pravic, in sicer</w:t>
      </w:r>
      <w:r w:rsidR="005E6A8E">
        <w:rPr>
          <w:b w:val="0"/>
          <w:lang w:val="sl-SI"/>
        </w:rPr>
        <w:t xml:space="preserve"> bo</w:t>
      </w:r>
      <w:r w:rsidR="003F5B52">
        <w:rPr>
          <w:b w:val="0"/>
          <w:lang w:val="sl-SI"/>
        </w:rPr>
        <w:t xml:space="preserve"> </w:t>
      </w:r>
      <w:r w:rsidR="005E6A8E">
        <w:rPr>
          <w:b w:val="0"/>
          <w:lang w:val="sl-SI"/>
        </w:rPr>
        <w:t>izvajala naslednje projekte</w:t>
      </w:r>
      <w:r w:rsidR="003F5B52">
        <w:rPr>
          <w:b w:val="0"/>
          <w:lang w:val="sl-SI"/>
        </w:rPr>
        <w:t>:</w:t>
      </w:r>
    </w:p>
    <w:p w14:paraId="48DBDE84"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 xml:space="preserve">Otroci priseljenci in priseljenske skupnosti v spreminjajoči se Evropi, </w:t>
      </w:r>
    </w:p>
    <w:p w14:paraId="35F4379C"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 xml:space="preserve">Raziskovalna mreža FRANET, </w:t>
      </w:r>
    </w:p>
    <w:p w14:paraId="75062459"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Solidarnost – Enakost – Istost,</w:t>
      </w:r>
    </w:p>
    <w:p w14:paraId="07AD71E2"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Trajnostno.lokalno.globalno,</w:t>
      </w:r>
    </w:p>
    <w:p w14:paraId="23F68ED8"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MEET, medijska vzgoja za pravičnost in strpnost,</w:t>
      </w:r>
    </w:p>
    <w:p w14:paraId="44D2C099"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lastRenderedPageBreak/>
        <w:t>RefugeeAction III: spodbujanje integracije begunk in beguncev v družbo skozi njihovo vključitev na trg dela,</w:t>
      </w:r>
    </w:p>
    <w:p w14:paraId="64337609"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Nacionalni mehanizem za evalvacijo integracije: Merjenje in izboljševanje integracije oseb s priznano mednarodno zaščito – NIEM,</w:t>
      </w:r>
    </w:p>
    <w:p w14:paraId="254429E9"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VICATIS – Izboljšanje podpornih mehanizmov z vidika žrtev kaznivih dejanj,</w:t>
      </w:r>
    </w:p>
    <w:p w14:paraId="4308A609" w14:textId="77777777" w:rsidR="003F5B52" w:rsidRDefault="003F5B52" w:rsidP="003F5B52">
      <w:pPr>
        <w:pStyle w:val="ZADEVA"/>
        <w:numPr>
          <w:ilvl w:val="0"/>
          <w:numId w:val="10"/>
        </w:numPr>
        <w:tabs>
          <w:tab w:val="clear" w:pos="1701"/>
          <w:tab w:val="left" w:pos="0"/>
        </w:tabs>
        <w:jc w:val="both"/>
        <w:rPr>
          <w:b w:val="0"/>
          <w:lang w:val="sl-SI"/>
        </w:rPr>
      </w:pPr>
      <w:r>
        <w:rPr>
          <w:b w:val="0"/>
          <w:lang w:val="sl-SI"/>
        </w:rPr>
        <w:t>NHRI – Krepitev pravic osumljencev in obtožencev v kazenskih postopkih s pomočjo nacionalnih institucij za človekove pravice,</w:t>
      </w:r>
    </w:p>
    <w:p w14:paraId="3DD691AB" w14:textId="77777777" w:rsidR="00A82C45" w:rsidRDefault="00A82C45" w:rsidP="003F5B52">
      <w:pPr>
        <w:pStyle w:val="ZADEVA"/>
        <w:numPr>
          <w:ilvl w:val="0"/>
          <w:numId w:val="10"/>
        </w:numPr>
        <w:tabs>
          <w:tab w:val="clear" w:pos="1701"/>
          <w:tab w:val="left" w:pos="0"/>
        </w:tabs>
        <w:jc w:val="both"/>
        <w:rPr>
          <w:b w:val="0"/>
          <w:lang w:val="sl-SI"/>
        </w:rPr>
      </w:pPr>
      <w:r>
        <w:rPr>
          <w:b w:val="0"/>
          <w:lang w:val="sl-SI"/>
        </w:rPr>
        <w:t>CISUR – Krepitev pravosodnega sodelovanja pri implementaciji Uredbe o dedovanju na Hrvaškem in v Sloveniji,</w:t>
      </w:r>
    </w:p>
    <w:p w14:paraId="6B9F2443" w14:textId="77777777" w:rsidR="00A82C45" w:rsidRDefault="00A82C45" w:rsidP="003F5B52">
      <w:pPr>
        <w:pStyle w:val="ZADEVA"/>
        <w:numPr>
          <w:ilvl w:val="0"/>
          <w:numId w:val="10"/>
        </w:numPr>
        <w:tabs>
          <w:tab w:val="clear" w:pos="1701"/>
          <w:tab w:val="left" w:pos="0"/>
        </w:tabs>
        <w:jc w:val="both"/>
        <w:rPr>
          <w:b w:val="0"/>
          <w:lang w:val="sl-SI"/>
        </w:rPr>
      </w:pPr>
      <w:r>
        <w:rPr>
          <w:b w:val="0"/>
          <w:lang w:val="sl-SI"/>
        </w:rPr>
        <w:t xml:space="preserve">Sodelovanje z Varuhom pri izvajanju nalog in pooblastil državnega preventivnega mehanizma po Opcijskem protokolu h Konvenciji proti mučenju in drugim krutim, nečloveškim ali poniževalnim kaznim in ravnanju (OPCAT). </w:t>
      </w:r>
    </w:p>
    <w:p w14:paraId="533F01B2" w14:textId="77777777" w:rsidR="00087EFA" w:rsidRDefault="00087EFA" w:rsidP="00087EFA">
      <w:pPr>
        <w:pStyle w:val="ZADEVA"/>
        <w:tabs>
          <w:tab w:val="clear" w:pos="1701"/>
          <w:tab w:val="left" w:pos="0"/>
        </w:tabs>
        <w:ind w:left="360" w:firstLine="0"/>
        <w:jc w:val="both"/>
        <w:rPr>
          <w:b w:val="0"/>
          <w:lang w:val="sl-SI"/>
        </w:rPr>
      </w:pPr>
    </w:p>
    <w:p w14:paraId="3330DE1C" w14:textId="77777777" w:rsidR="002A240B" w:rsidRDefault="002A240B" w:rsidP="00C3133F">
      <w:pPr>
        <w:pStyle w:val="ZADEVA"/>
        <w:tabs>
          <w:tab w:val="clear" w:pos="1701"/>
          <w:tab w:val="left" w:pos="0"/>
        </w:tabs>
        <w:ind w:left="0" w:firstLine="0"/>
        <w:jc w:val="both"/>
        <w:rPr>
          <w:b w:val="0"/>
          <w:lang w:val="sl-SI"/>
        </w:rPr>
      </w:pPr>
    </w:p>
    <w:p w14:paraId="74C5A6D8" w14:textId="77777777" w:rsidR="002A240B" w:rsidRPr="002A240B" w:rsidRDefault="002A240B" w:rsidP="002A240B">
      <w:pPr>
        <w:pStyle w:val="ZADEVA"/>
        <w:numPr>
          <w:ilvl w:val="0"/>
          <w:numId w:val="32"/>
        </w:numPr>
        <w:tabs>
          <w:tab w:val="clear" w:pos="1701"/>
          <w:tab w:val="left" w:pos="0"/>
        </w:tabs>
        <w:jc w:val="both"/>
        <w:rPr>
          <w:lang w:val="sl-SI"/>
        </w:rPr>
      </w:pPr>
      <w:r w:rsidRPr="002A240B">
        <w:rPr>
          <w:lang w:val="sl-SI"/>
        </w:rPr>
        <w:t>Koliko ljudi je zaposlenih v zgoraj navedeni nevladni organizaciji v javnem interesu?</w:t>
      </w:r>
    </w:p>
    <w:p w14:paraId="5D9EA208" w14:textId="77777777" w:rsidR="002A240B" w:rsidRDefault="0021133F" w:rsidP="0021133F">
      <w:pPr>
        <w:pStyle w:val="ZADEVA"/>
        <w:tabs>
          <w:tab w:val="clear" w:pos="1701"/>
          <w:tab w:val="left" w:pos="0"/>
        </w:tabs>
        <w:ind w:left="0" w:firstLine="0"/>
        <w:jc w:val="both"/>
        <w:rPr>
          <w:b w:val="0"/>
          <w:lang w:val="sl-SI"/>
        </w:rPr>
      </w:pPr>
      <w:r>
        <w:rPr>
          <w:b w:val="0"/>
          <w:lang w:val="sl-SI"/>
        </w:rPr>
        <w:t xml:space="preserve">Po podatkih, objavljenih na spletni strani </w:t>
      </w:r>
      <w:hyperlink r:id="rId9" w:history="1">
        <w:r w:rsidRPr="007C1C8A">
          <w:rPr>
            <w:rStyle w:val="Hiperpovezava"/>
            <w:b w:val="0"/>
            <w:lang w:val="sl-SI"/>
          </w:rPr>
          <w:t>https://www.mirovni-institut.si/o-mirovnem-institutu/financiranje/</w:t>
        </w:r>
      </w:hyperlink>
      <w:r>
        <w:rPr>
          <w:b w:val="0"/>
          <w:lang w:val="sl-SI"/>
        </w:rPr>
        <w:t xml:space="preserve">, je bilo leta 2018 na Mirovnem inštitutu zaposlenih 17 delavcev. </w:t>
      </w:r>
    </w:p>
    <w:p w14:paraId="29BAE699" w14:textId="77777777" w:rsidR="00087EFA" w:rsidRDefault="00087EFA" w:rsidP="0021133F">
      <w:pPr>
        <w:pStyle w:val="ZADEVA"/>
        <w:tabs>
          <w:tab w:val="clear" w:pos="1701"/>
          <w:tab w:val="left" w:pos="0"/>
        </w:tabs>
        <w:ind w:left="0" w:firstLine="0"/>
        <w:jc w:val="both"/>
        <w:rPr>
          <w:b w:val="0"/>
          <w:lang w:val="sl-SI"/>
        </w:rPr>
      </w:pPr>
    </w:p>
    <w:p w14:paraId="022D3F52" w14:textId="77777777" w:rsidR="002A240B" w:rsidRDefault="002A240B" w:rsidP="002A240B">
      <w:pPr>
        <w:pStyle w:val="ZADEVA"/>
        <w:tabs>
          <w:tab w:val="clear" w:pos="1701"/>
          <w:tab w:val="left" w:pos="0"/>
        </w:tabs>
        <w:ind w:left="0" w:firstLine="0"/>
        <w:jc w:val="both"/>
        <w:rPr>
          <w:b w:val="0"/>
          <w:lang w:val="sl-SI"/>
        </w:rPr>
      </w:pPr>
    </w:p>
    <w:p w14:paraId="1CE2E80F" w14:textId="77777777" w:rsidR="002A240B" w:rsidRDefault="002A240B" w:rsidP="002A240B">
      <w:pPr>
        <w:pStyle w:val="ZADEVA"/>
        <w:numPr>
          <w:ilvl w:val="0"/>
          <w:numId w:val="32"/>
        </w:numPr>
        <w:tabs>
          <w:tab w:val="clear" w:pos="1701"/>
          <w:tab w:val="left" w:pos="0"/>
        </w:tabs>
        <w:ind w:left="709" w:hanging="425"/>
        <w:jc w:val="both"/>
        <w:rPr>
          <w:lang w:val="sl-SI"/>
        </w:rPr>
      </w:pPr>
      <w:r w:rsidRPr="00E4245C">
        <w:rPr>
          <w:lang w:val="sl-SI"/>
        </w:rPr>
        <w:t>Kakšne so bile aktivnosti in dosežki ter koliko je bilo za to porabljenih javnih sredstev zgoraj navedene nevladne organizacije v javnem interesu? Ali je predmetna nevladna organizacija v javnem interesu sodelovala pri kakšnem javnem razpisu in koliko sredstev je prejela iz državnega proračuna? S katerimi projekti je zgoraj navedena nevladna organizacija v javnem interesu upravičila prejeta sredstva?</w:t>
      </w:r>
    </w:p>
    <w:p w14:paraId="47ED54ED" w14:textId="77777777" w:rsidR="00087EFA" w:rsidRPr="00E4245C" w:rsidRDefault="00087EFA" w:rsidP="00087EFA">
      <w:pPr>
        <w:pStyle w:val="ZADEVA"/>
        <w:tabs>
          <w:tab w:val="clear" w:pos="1701"/>
          <w:tab w:val="left" w:pos="0"/>
        </w:tabs>
        <w:ind w:left="709" w:firstLine="0"/>
        <w:jc w:val="both"/>
        <w:rPr>
          <w:lang w:val="sl-SI"/>
        </w:rPr>
      </w:pPr>
    </w:p>
    <w:p w14:paraId="76DFF1E5" w14:textId="77777777" w:rsidR="002A240B" w:rsidRDefault="002A240B" w:rsidP="002A240B">
      <w:pPr>
        <w:pStyle w:val="ZADEVA"/>
        <w:tabs>
          <w:tab w:val="clear" w:pos="1701"/>
          <w:tab w:val="left" w:pos="0"/>
        </w:tabs>
        <w:ind w:left="0" w:firstLine="0"/>
        <w:jc w:val="both"/>
        <w:rPr>
          <w:b w:val="0"/>
          <w:lang w:val="sl-SI"/>
        </w:rPr>
      </w:pPr>
      <w:r>
        <w:rPr>
          <w:b w:val="0"/>
          <w:lang w:val="sl-SI"/>
        </w:rPr>
        <w:t>MDDSZ je v obdobju od 2017 do 2020 z Mirovnim inštitutom podpisal tri pogodbe o izvedbi projektov, in sicer.</w:t>
      </w:r>
    </w:p>
    <w:p w14:paraId="084FCA51" w14:textId="77777777" w:rsidR="002A240B" w:rsidRDefault="002A240B" w:rsidP="00087EFA">
      <w:pPr>
        <w:pStyle w:val="ZADEVA"/>
        <w:numPr>
          <w:ilvl w:val="0"/>
          <w:numId w:val="33"/>
        </w:numPr>
        <w:tabs>
          <w:tab w:val="left" w:pos="0"/>
        </w:tabs>
        <w:jc w:val="both"/>
        <w:rPr>
          <w:b w:val="0"/>
          <w:lang w:val="sl-SI"/>
        </w:rPr>
      </w:pPr>
      <w:r w:rsidRPr="0021133F">
        <w:rPr>
          <w:b w:val="0"/>
          <w:lang w:val="sl-SI"/>
        </w:rPr>
        <w:t xml:space="preserve">dne 10. 4. 2017 Pogodbo </w:t>
      </w:r>
      <w:r w:rsidR="00CD6B53" w:rsidRPr="00CD6B53">
        <w:rPr>
          <w:b w:val="0"/>
          <w:lang w:val="sl-SI"/>
        </w:rPr>
        <w:t xml:space="preserve">št. 2611-17-010032 </w:t>
      </w:r>
      <w:r w:rsidRPr="0021133F">
        <w:rPr>
          <w:b w:val="0"/>
          <w:lang w:val="sl-SI"/>
        </w:rPr>
        <w:t>o sofinanciranju projekta Zmagovalni skoki nekaterih zaposlenih očetov za leto 2017 v višini 9.950,00 EUR. Pogodba je bila sklenjena</w:t>
      </w:r>
      <w:r w:rsidR="00CD6B53">
        <w:rPr>
          <w:b w:val="0"/>
          <w:lang w:val="sl-SI"/>
        </w:rPr>
        <w:t xml:space="preserve"> za obdobje od </w:t>
      </w:r>
      <w:r w:rsidR="00CD6B53" w:rsidRPr="00CD6B53">
        <w:rPr>
          <w:b w:val="0"/>
          <w:lang w:val="sl-SI"/>
        </w:rPr>
        <w:t>10.4.</w:t>
      </w:r>
      <w:r w:rsidR="00CD6B53">
        <w:rPr>
          <w:b w:val="0"/>
          <w:lang w:val="sl-SI"/>
        </w:rPr>
        <w:t>2017</w:t>
      </w:r>
      <w:r w:rsidR="00CD6B53" w:rsidRPr="00CD6B53">
        <w:rPr>
          <w:b w:val="0"/>
          <w:lang w:val="sl-SI"/>
        </w:rPr>
        <w:t xml:space="preserve"> do 30.10.2017</w:t>
      </w:r>
      <w:r w:rsidRPr="0021133F">
        <w:rPr>
          <w:b w:val="0"/>
          <w:lang w:val="sl-SI"/>
        </w:rPr>
        <w:t>, projekt je bil v celoti realiziran</w:t>
      </w:r>
      <w:r w:rsidR="0021133F" w:rsidRPr="0021133F">
        <w:rPr>
          <w:b w:val="0"/>
          <w:lang w:val="sl-SI"/>
        </w:rPr>
        <w:t xml:space="preserve">. V okviru projekta so delodajalci zaposlenim očetom omogočili koriščenje ukrepov za lažje usklajevanje poklicnega in zasebnega življenja v obdobju med 01.08.2017 in 30.09.2017. Celoten »Prilagodljiv paket ukrepov« je prilagojen posamezni delovni organizaciji in je bil vnaprej usklajen. Vsebinsko ukrepi zajemajo informiranje, obveščanje, izobraževanje, organizacijo dela, prilagoditve delovnega časa in raznolike možnosti za preživljanje prostega časa očetov z otroki. Izvedeni sta bili dve tematski delavnici, ki sta zajemali teoretski del o komunikaciji in konfliktih ter izkustveni del preko različnih interaktivnih metod. </w:t>
      </w:r>
    </w:p>
    <w:p w14:paraId="78113D18" w14:textId="77777777" w:rsidR="001735A8" w:rsidRPr="0021133F" w:rsidRDefault="001735A8" w:rsidP="00087EFA">
      <w:pPr>
        <w:pStyle w:val="ZADEVA"/>
        <w:tabs>
          <w:tab w:val="left" w:pos="0"/>
        </w:tabs>
        <w:ind w:left="360" w:firstLine="0"/>
        <w:jc w:val="both"/>
        <w:rPr>
          <w:b w:val="0"/>
          <w:lang w:val="sl-SI"/>
        </w:rPr>
      </w:pPr>
    </w:p>
    <w:p w14:paraId="4861C059" w14:textId="77777777" w:rsidR="001735A8" w:rsidRPr="00087EFA" w:rsidRDefault="002A240B" w:rsidP="00087EFA">
      <w:pPr>
        <w:pStyle w:val="ZADEVA"/>
        <w:numPr>
          <w:ilvl w:val="0"/>
          <w:numId w:val="33"/>
        </w:numPr>
        <w:tabs>
          <w:tab w:val="clear" w:pos="1701"/>
          <w:tab w:val="left" w:pos="0"/>
        </w:tabs>
        <w:jc w:val="both"/>
        <w:rPr>
          <w:b w:val="0"/>
          <w:lang w:val="sl-SI"/>
        </w:rPr>
      </w:pPr>
      <w:r w:rsidRPr="00087EFA">
        <w:rPr>
          <w:b w:val="0"/>
          <w:lang w:val="sl-SI"/>
        </w:rPr>
        <w:t>dne 4. 12. 2019 pogodbo Grant Agreement – 881669 – Action dad – REC-AG-2019 / REC-RGrand GEN-WWLB-</w:t>
      </w:r>
      <w:r w:rsidR="00087EFA">
        <w:rPr>
          <w:b w:val="0"/>
          <w:lang w:val="sl-SI"/>
        </w:rPr>
        <w:t>AG-2019 v višini 123.468,55 EUR. V</w:t>
      </w:r>
      <w:r w:rsidRPr="00087EFA">
        <w:rPr>
          <w:b w:val="0"/>
          <w:lang w:val="sl-SI"/>
        </w:rPr>
        <w:t>rednost pogodbe po letih</w:t>
      </w:r>
      <w:r w:rsidR="00087EFA">
        <w:rPr>
          <w:b w:val="0"/>
          <w:lang w:val="sl-SI"/>
        </w:rPr>
        <w:t xml:space="preserve"> znaša: leto  2020:</w:t>
      </w:r>
      <w:r w:rsidRPr="00087EFA">
        <w:rPr>
          <w:b w:val="0"/>
          <w:lang w:val="sl-SI"/>
        </w:rPr>
        <w:t xml:space="preserve"> 70.000 EUR, </w:t>
      </w:r>
      <w:r w:rsidR="00087EFA">
        <w:rPr>
          <w:b w:val="0"/>
          <w:lang w:val="sl-SI"/>
        </w:rPr>
        <w:t>leto 2021:</w:t>
      </w:r>
      <w:r w:rsidRPr="00087EFA">
        <w:rPr>
          <w:b w:val="0"/>
          <w:lang w:val="sl-SI"/>
        </w:rPr>
        <w:t xml:space="preserve"> 28.775,55 EUR in </w:t>
      </w:r>
      <w:r w:rsidR="00087EFA">
        <w:rPr>
          <w:b w:val="0"/>
          <w:lang w:val="sl-SI"/>
        </w:rPr>
        <w:t xml:space="preserve">leto 2022: </w:t>
      </w:r>
      <w:r w:rsidRPr="00087EFA">
        <w:rPr>
          <w:b w:val="0"/>
          <w:lang w:val="sl-SI"/>
        </w:rPr>
        <w:t xml:space="preserve">24.623,89 EUR. Gre za EU projekt, v katerem je MDDSZ koordinator, Mirovni inštitut pa projektni partner, ki prejme svoj delež EU sredstev za izvedbo aktivnosti. </w:t>
      </w:r>
      <w:r w:rsidR="00CD6B53" w:rsidRPr="00087EFA">
        <w:rPr>
          <w:b w:val="0"/>
          <w:lang w:val="sl-SI"/>
        </w:rPr>
        <w:t xml:space="preserve">Pogodba je bila sklenjena za obdobje od 1.3.2020 do 28.2.2022. </w:t>
      </w:r>
      <w:r w:rsidR="00087EFA" w:rsidRPr="00087EFA">
        <w:rPr>
          <w:b w:val="0"/>
          <w:lang w:val="sl-SI"/>
        </w:rPr>
        <w:t>Skupna vrednost projekta znaša 430.795,91 EUR, skupno sofinanciranje EU pa znaša 344.636,47 EUR. Od tega so aktivnosti Ministrstva za delo, družino, socialne zadeve in enake možnosti (kot nosilca projekta) sofinancirane v znesku 221.167,92 EUR, aktivnosti Mirovnega inštituta kot partnerja projekta pa so sofinancirane v znesku  123.468,55 EUR.</w:t>
      </w:r>
      <w:r w:rsidR="00087EFA">
        <w:rPr>
          <w:b w:val="0"/>
          <w:lang w:val="sl-SI"/>
        </w:rPr>
        <w:t xml:space="preserve"> </w:t>
      </w:r>
      <w:r w:rsidRPr="00087EFA">
        <w:rPr>
          <w:b w:val="0"/>
          <w:lang w:val="sl-SI"/>
        </w:rPr>
        <w:t>Glavni namen</w:t>
      </w:r>
      <w:r w:rsidR="00CD6B53" w:rsidRPr="00087EFA">
        <w:rPr>
          <w:b w:val="0"/>
          <w:lang w:val="sl-SI"/>
        </w:rPr>
        <w:t xml:space="preserve"> projekta</w:t>
      </w:r>
      <w:r w:rsidRPr="00087EFA">
        <w:rPr>
          <w:b w:val="0"/>
          <w:lang w:val="sl-SI"/>
        </w:rPr>
        <w:t xml:space="preserve"> je uspešna implementacija Direktive o usklajevanju poklicnega in zasebnega življenja staršev in oskrbovalcev s poudarkom na promociji aktivnega očetovstva ter enakomernejše starševske skrbi za otroka od rojstva dalje. Mirovni inštitut je zadolžen  za izvedbo pilotnega projekta za ozaveščanje o pomenu usklajevanja družinskega in poklicnega življenja med delodajalci, za pripravo strokovnih publikacij za strokovne delavce in delavke, zaposlene v </w:t>
      </w:r>
      <w:r w:rsidRPr="00087EFA">
        <w:rPr>
          <w:b w:val="0"/>
          <w:lang w:val="sl-SI"/>
        </w:rPr>
        <w:lastRenderedPageBreak/>
        <w:t xml:space="preserve">zdravstvu in na centrih za socialno delo, za mednarodni pregled ukrepov in študij s področja usklajevanja poklicnega in družinskega življenja ter za poglobljeno evalvacijo aktivnosti. </w:t>
      </w:r>
    </w:p>
    <w:p w14:paraId="691CEF45" w14:textId="77777777" w:rsidR="00087EFA" w:rsidRPr="00087EFA" w:rsidRDefault="00087EFA" w:rsidP="00087EFA">
      <w:pPr>
        <w:pStyle w:val="ZADEVA"/>
        <w:tabs>
          <w:tab w:val="clear" w:pos="1701"/>
          <w:tab w:val="left" w:pos="0"/>
        </w:tabs>
        <w:ind w:left="0" w:firstLine="0"/>
        <w:jc w:val="both"/>
        <w:rPr>
          <w:b w:val="0"/>
          <w:lang w:val="sl-SI"/>
        </w:rPr>
      </w:pPr>
    </w:p>
    <w:p w14:paraId="16141B36" w14:textId="77777777" w:rsidR="002A240B" w:rsidRDefault="002A240B" w:rsidP="00087EFA">
      <w:pPr>
        <w:pStyle w:val="ZADEVA"/>
        <w:numPr>
          <w:ilvl w:val="0"/>
          <w:numId w:val="33"/>
        </w:numPr>
        <w:tabs>
          <w:tab w:val="clear" w:pos="1701"/>
          <w:tab w:val="left" w:pos="0"/>
        </w:tabs>
        <w:jc w:val="both"/>
        <w:rPr>
          <w:b w:val="0"/>
          <w:lang w:val="sl-SI"/>
        </w:rPr>
      </w:pPr>
      <w:r>
        <w:rPr>
          <w:b w:val="0"/>
          <w:lang w:val="sl-SI"/>
        </w:rPr>
        <w:t>dne 9. 4. 20</w:t>
      </w:r>
      <w:r w:rsidR="00CD6B53">
        <w:rPr>
          <w:b w:val="0"/>
          <w:lang w:val="sl-SI"/>
        </w:rPr>
        <w:t>20</w:t>
      </w:r>
      <w:r>
        <w:rPr>
          <w:b w:val="0"/>
          <w:lang w:val="sl-SI"/>
        </w:rPr>
        <w:t xml:space="preserve"> </w:t>
      </w:r>
      <w:r w:rsidR="00CD6B53" w:rsidRPr="00CD6B53">
        <w:rPr>
          <w:b w:val="0"/>
          <w:lang w:val="sl-SI"/>
        </w:rPr>
        <w:t>Pogodb</w:t>
      </w:r>
      <w:r w:rsidR="00CD6B53">
        <w:rPr>
          <w:b w:val="0"/>
          <w:lang w:val="sl-SI"/>
        </w:rPr>
        <w:t>o</w:t>
      </w:r>
      <w:r w:rsidR="00CD6B53" w:rsidRPr="00CD6B53">
        <w:rPr>
          <w:b w:val="0"/>
          <w:lang w:val="sl-SI"/>
        </w:rPr>
        <w:t xml:space="preserve"> št. 2611-17-010032</w:t>
      </w:r>
      <w:r>
        <w:rPr>
          <w:b w:val="0"/>
          <w:lang w:val="sl-SI"/>
        </w:rPr>
        <w:t xml:space="preserve"> o izvedbi evalvacije projekta Moje delo.Moja pokojnina v višini 3.600,00 EUR</w:t>
      </w:r>
      <w:r w:rsidR="00CD6B53">
        <w:rPr>
          <w:b w:val="0"/>
          <w:lang w:val="sl-SI"/>
        </w:rPr>
        <w:t>. Pogodba je bila sklenjena za obdobje 9. 4. 2020 do</w:t>
      </w:r>
      <w:r w:rsidR="00CD6B53" w:rsidRPr="00CD6B53">
        <w:rPr>
          <w:b w:val="0"/>
          <w:lang w:val="sl-SI"/>
        </w:rPr>
        <w:t xml:space="preserve"> 18. 12. 2020</w:t>
      </w:r>
      <w:r w:rsidR="00CD6B53">
        <w:rPr>
          <w:b w:val="0"/>
          <w:lang w:val="sl-SI"/>
        </w:rPr>
        <w:t>.</w:t>
      </w:r>
      <w:r>
        <w:rPr>
          <w:b w:val="0"/>
          <w:lang w:val="sl-SI"/>
        </w:rPr>
        <w:t xml:space="preserve"> </w:t>
      </w:r>
      <w:r w:rsidR="001735A8">
        <w:rPr>
          <w:b w:val="0"/>
          <w:lang w:val="sl-SI"/>
        </w:rPr>
        <w:t xml:space="preserve">Namen projekta Moje delo.Moja pokojnina </w:t>
      </w:r>
      <w:r w:rsidR="001735A8" w:rsidRPr="001735A8">
        <w:rPr>
          <w:b w:val="0"/>
          <w:lang w:val="sl-SI"/>
        </w:rPr>
        <w:t>je opozoriti na pokojninsko vrzel med ženskami in moškimi ter izboljšati znanje in informiranje o temeljnih dejavnikih oziroma vzrokih zanjo ter povečati ozaveščenost o pomenu integracije načela enakosti spolov v pokojninsko politiko in pokojninsko reformo.</w:t>
      </w:r>
    </w:p>
    <w:p w14:paraId="1C64A4BC" w14:textId="77777777" w:rsidR="001735A8" w:rsidRDefault="001735A8" w:rsidP="001735A8">
      <w:pPr>
        <w:pStyle w:val="ZADEVA"/>
        <w:tabs>
          <w:tab w:val="clear" w:pos="1701"/>
          <w:tab w:val="left" w:pos="0"/>
        </w:tabs>
        <w:jc w:val="both"/>
        <w:rPr>
          <w:b w:val="0"/>
          <w:lang w:val="sl-SI"/>
        </w:rPr>
      </w:pPr>
    </w:p>
    <w:p w14:paraId="5C108A06" w14:textId="77777777" w:rsidR="002A240B" w:rsidRDefault="002A240B" w:rsidP="00C3133F">
      <w:pPr>
        <w:pStyle w:val="ZADEVA"/>
        <w:tabs>
          <w:tab w:val="clear" w:pos="1701"/>
          <w:tab w:val="left" w:pos="0"/>
        </w:tabs>
        <w:ind w:left="0" w:firstLine="0"/>
        <w:jc w:val="both"/>
        <w:rPr>
          <w:b w:val="0"/>
          <w:lang w:val="sl-SI"/>
        </w:rPr>
      </w:pPr>
    </w:p>
    <w:p w14:paraId="018BFE32" w14:textId="77777777" w:rsidR="002A240B" w:rsidRDefault="002A240B" w:rsidP="002A240B">
      <w:pPr>
        <w:pStyle w:val="ZADEVA"/>
        <w:numPr>
          <w:ilvl w:val="0"/>
          <w:numId w:val="32"/>
        </w:numPr>
        <w:tabs>
          <w:tab w:val="clear" w:pos="1701"/>
          <w:tab w:val="left" w:pos="0"/>
        </w:tabs>
        <w:jc w:val="both"/>
        <w:rPr>
          <w:lang w:val="sl-SI"/>
        </w:rPr>
      </w:pPr>
      <w:r w:rsidRPr="002A240B">
        <w:rPr>
          <w:lang w:val="sl-SI"/>
        </w:rPr>
        <w:t>Koliko denarja je zgoraj navedena nevladna organizacija v javnem interesu prejela v letih 2019, 2018 in 2017?</w:t>
      </w:r>
    </w:p>
    <w:p w14:paraId="72A37ADC" w14:textId="77777777" w:rsidR="00087EFA" w:rsidRPr="002A240B" w:rsidRDefault="00087EFA" w:rsidP="00087EFA">
      <w:pPr>
        <w:pStyle w:val="ZADEVA"/>
        <w:tabs>
          <w:tab w:val="clear" w:pos="1701"/>
          <w:tab w:val="left" w:pos="0"/>
        </w:tabs>
        <w:ind w:left="720" w:firstLine="0"/>
        <w:jc w:val="both"/>
        <w:rPr>
          <w:lang w:val="sl-SI"/>
        </w:rPr>
      </w:pPr>
    </w:p>
    <w:p w14:paraId="04AD3AB2" w14:textId="77777777" w:rsidR="00A16E70" w:rsidRDefault="002A51C4" w:rsidP="00C3133F">
      <w:pPr>
        <w:pStyle w:val="ZADEVA"/>
        <w:tabs>
          <w:tab w:val="clear" w:pos="1701"/>
          <w:tab w:val="left" w:pos="0"/>
        </w:tabs>
        <w:ind w:left="0" w:firstLine="0"/>
        <w:jc w:val="both"/>
        <w:rPr>
          <w:b w:val="0"/>
          <w:lang w:val="sl-SI"/>
        </w:rPr>
      </w:pPr>
      <w:r>
        <w:rPr>
          <w:b w:val="0"/>
          <w:lang w:val="sl-SI"/>
        </w:rPr>
        <w:t>V</w:t>
      </w:r>
      <w:r w:rsidR="009F54DE">
        <w:rPr>
          <w:b w:val="0"/>
          <w:lang w:val="sl-SI"/>
        </w:rPr>
        <w:t xml:space="preserve">išina sredstev, </w:t>
      </w:r>
      <w:r w:rsidR="001735A8">
        <w:rPr>
          <w:b w:val="0"/>
          <w:lang w:val="sl-SI"/>
        </w:rPr>
        <w:t xml:space="preserve">v letih 2017, 2018, 2019 in 2020 </w:t>
      </w:r>
      <w:r w:rsidR="009F54DE">
        <w:rPr>
          <w:b w:val="0"/>
          <w:lang w:val="sl-SI"/>
        </w:rPr>
        <w:t xml:space="preserve">izplačanih </w:t>
      </w:r>
      <w:r w:rsidR="001735A8">
        <w:rPr>
          <w:b w:val="0"/>
          <w:lang w:val="sl-SI"/>
        </w:rPr>
        <w:t xml:space="preserve">Mirovnemu inštitutu </w:t>
      </w:r>
      <w:r w:rsidR="009F54DE">
        <w:rPr>
          <w:b w:val="0"/>
          <w:lang w:val="sl-SI"/>
        </w:rPr>
        <w:t xml:space="preserve">s strani </w:t>
      </w:r>
      <w:r w:rsidR="001735A8">
        <w:rPr>
          <w:b w:val="0"/>
          <w:lang w:val="sl-SI"/>
        </w:rPr>
        <w:t xml:space="preserve">Ministrstva za delo, družino, socialne zadeve in enake možnosti, </w:t>
      </w:r>
      <w:r w:rsidR="009F54DE">
        <w:rPr>
          <w:b w:val="0"/>
          <w:lang w:val="sl-SI"/>
        </w:rPr>
        <w:t xml:space="preserve"> je razvidna iz </w:t>
      </w:r>
      <w:r>
        <w:rPr>
          <w:b w:val="0"/>
          <w:lang w:val="sl-SI"/>
        </w:rPr>
        <w:t xml:space="preserve">javno dostopnih podatkov na </w:t>
      </w:r>
      <w:r w:rsidR="009F54DE">
        <w:rPr>
          <w:b w:val="0"/>
          <w:lang w:val="sl-SI"/>
        </w:rPr>
        <w:t>spletn</w:t>
      </w:r>
      <w:r>
        <w:rPr>
          <w:b w:val="0"/>
          <w:lang w:val="sl-SI"/>
        </w:rPr>
        <w:t>i</w:t>
      </w:r>
      <w:r w:rsidR="009F54DE">
        <w:rPr>
          <w:b w:val="0"/>
          <w:lang w:val="sl-SI"/>
        </w:rPr>
        <w:t xml:space="preserve"> strani </w:t>
      </w:r>
      <w:hyperlink r:id="rId10" w:history="1">
        <w:r w:rsidR="009F54DE" w:rsidRPr="008865A8">
          <w:rPr>
            <w:rStyle w:val="Hiperpovezava"/>
            <w:b w:val="0"/>
            <w:lang w:val="sl-SI"/>
          </w:rPr>
          <w:t>https://erar.si</w:t>
        </w:r>
      </w:hyperlink>
      <w:r w:rsidR="002A240B">
        <w:rPr>
          <w:b w:val="0"/>
          <w:lang w:val="sl-SI"/>
        </w:rPr>
        <w:t>:</w:t>
      </w:r>
    </w:p>
    <w:tbl>
      <w:tblPr>
        <w:tblStyle w:val="Tabelamrea"/>
        <w:tblW w:w="0" w:type="auto"/>
        <w:tblLook w:val="04A0" w:firstRow="1" w:lastRow="0" w:firstColumn="1" w:lastColumn="0" w:noHBand="0" w:noVBand="1"/>
      </w:tblPr>
      <w:tblGrid>
        <w:gridCol w:w="9062"/>
      </w:tblGrid>
      <w:tr w:rsidR="00A16E70" w14:paraId="2491B67B" w14:textId="77777777" w:rsidTr="00A16E70">
        <w:trPr>
          <w:trHeight w:val="5431"/>
        </w:trPr>
        <w:tc>
          <w:tcPr>
            <w:tcW w:w="9062" w:type="dxa"/>
          </w:tcPr>
          <w:p w14:paraId="04B1658E" w14:textId="77777777" w:rsidR="00A16E70" w:rsidRDefault="00A16E70" w:rsidP="00C3133F">
            <w:pPr>
              <w:pStyle w:val="ZADEVA"/>
              <w:tabs>
                <w:tab w:val="clear" w:pos="1701"/>
                <w:tab w:val="left" w:pos="0"/>
              </w:tabs>
              <w:ind w:left="0" w:firstLine="0"/>
              <w:jc w:val="both"/>
              <w:rPr>
                <w:b w:val="0"/>
                <w:lang w:val="sl-SI"/>
              </w:rPr>
            </w:pPr>
            <w:r>
              <w:rPr>
                <w:noProof/>
                <w:lang w:val="sl-SI"/>
              </w:rPr>
              <w:drawing>
                <wp:anchor distT="0" distB="0" distL="114300" distR="114300" simplePos="0" relativeHeight="251659264" behindDoc="0" locked="0" layoutInCell="1" allowOverlap="1" wp14:anchorId="2867F43E" wp14:editId="3711A419">
                  <wp:simplePos x="0" y="0"/>
                  <wp:positionH relativeFrom="column">
                    <wp:posOffset>-57150</wp:posOffset>
                  </wp:positionH>
                  <wp:positionV relativeFrom="paragraph">
                    <wp:posOffset>50165</wp:posOffset>
                  </wp:positionV>
                  <wp:extent cx="5611512" cy="3295650"/>
                  <wp:effectExtent l="0" t="0" r="825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15564" cy="3298030"/>
                          </a:xfrm>
                          <a:prstGeom prst="rect">
                            <a:avLst/>
                          </a:prstGeom>
                        </pic:spPr>
                      </pic:pic>
                    </a:graphicData>
                  </a:graphic>
                  <wp14:sizeRelH relativeFrom="margin">
                    <wp14:pctWidth>0</wp14:pctWidth>
                  </wp14:sizeRelH>
                  <wp14:sizeRelV relativeFrom="margin">
                    <wp14:pctHeight>0</wp14:pctHeight>
                  </wp14:sizeRelV>
                </wp:anchor>
              </w:drawing>
            </w:r>
          </w:p>
        </w:tc>
      </w:tr>
    </w:tbl>
    <w:p w14:paraId="05124183" w14:textId="52C1061A" w:rsidR="00102D50" w:rsidRDefault="00102D50" w:rsidP="002A240B">
      <w:pPr>
        <w:pStyle w:val="ZADEVA"/>
        <w:tabs>
          <w:tab w:val="clear" w:pos="1701"/>
          <w:tab w:val="left" w:pos="0"/>
        </w:tabs>
        <w:ind w:left="0" w:firstLine="0"/>
        <w:jc w:val="both"/>
        <w:rPr>
          <w:b w:val="0"/>
          <w:lang w:val="sl-SI"/>
        </w:rPr>
      </w:pPr>
    </w:p>
    <w:p w14:paraId="292A31B0" w14:textId="49F855D6" w:rsidR="005E6A8E" w:rsidRPr="00922F4F" w:rsidRDefault="005E6A8E" w:rsidP="00922F4F">
      <w:pPr>
        <w:rPr>
          <w:rFonts w:ascii="Arial" w:eastAsia="Times New Roman" w:hAnsi="Arial" w:cs="Times New Roman"/>
          <w:sz w:val="20"/>
          <w:szCs w:val="24"/>
        </w:rPr>
      </w:pPr>
    </w:p>
    <w:sectPr w:rsidR="005E6A8E" w:rsidRPr="00922F4F" w:rsidSect="00087EFA">
      <w:headerReference w:type="first" r:id="rId12"/>
      <w:pgSz w:w="11906" w:h="16838"/>
      <w:pgMar w:top="1701"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2714" w14:textId="77777777" w:rsidR="00F95DB5" w:rsidRDefault="00F95DB5" w:rsidP="00BD6A1D">
      <w:pPr>
        <w:spacing w:after="0" w:line="240" w:lineRule="auto"/>
      </w:pPr>
      <w:r>
        <w:separator/>
      </w:r>
    </w:p>
  </w:endnote>
  <w:endnote w:type="continuationSeparator" w:id="0">
    <w:p w14:paraId="470271AB" w14:textId="77777777" w:rsidR="00F95DB5" w:rsidRDefault="00F95DB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4B7E" w14:textId="77777777" w:rsidR="00F95DB5" w:rsidRDefault="00F95DB5" w:rsidP="00BD6A1D">
      <w:pPr>
        <w:spacing w:after="0" w:line="240" w:lineRule="auto"/>
      </w:pPr>
      <w:r>
        <w:separator/>
      </w:r>
    </w:p>
  </w:footnote>
  <w:footnote w:type="continuationSeparator" w:id="0">
    <w:p w14:paraId="59B968C8" w14:textId="77777777" w:rsidR="00F95DB5" w:rsidRDefault="00F95DB5"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D77B" w14:textId="64C43B65" w:rsidR="00500207" w:rsidRPr="00BD6A1D" w:rsidRDefault="00500207" w:rsidP="00BD6A1D">
    <w:pPr>
      <w:pStyle w:val="Glava"/>
      <w:tabs>
        <w:tab w:val="left" w:pos="5112"/>
      </w:tabs>
      <w:spacing w:line="240" w:lineRule="exact"/>
      <w:ind w:left="5103"/>
      <w:rPr>
        <w:rFonts w:ascii="Arial" w:hAnsi="Arial" w:cs="Arial"/>
        <w:sz w:val="16"/>
        <w:szCs w:val="16"/>
      </w:rPr>
    </w:pPr>
  </w:p>
  <w:p w14:paraId="2AFB8731" w14:textId="77777777" w:rsidR="00500207" w:rsidRDefault="0050020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065"/>
    <w:multiLevelType w:val="hybridMultilevel"/>
    <w:tmpl w:val="6CA8F9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16279"/>
    <w:multiLevelType w:val="hybridMultilevel"/>
    <w:tmpl w:val="0062F32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F02B34"/>
    <w:multiLevelType w:val="hybridMultilevel"/>
    <w:tmpl w:val="6BAE58C4"/>
    <w:lvl w:ilvl="0" w:tplc="852679A0">
      <w:start w:val="4"/>
      <w:numFmt w:val="bullet"/>
      <w:lvlText w:val="-"/>
      <w:lvlJc w:val="left"/>
      <w:pPr>
        <w:ind w:left="774" w:hanging="360"/>
      </w:pPr>
      <w:rPr>
        <w:rFonts w:ascii="Arial" w:eastAsia="Times New Roman" w:hAnsi="Arial" w:cs="Arial" w:hint="default"/>
        <w:color w:val="545454"/>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15:restartNumberingAfterBreak="0">
    <w:nsid w:val="0B004242"/>
    <w:multiLevelType w:val="hybridMultilevel"/>
    <w:tmpl w:val="07BAC122"/>
    <w:lvl w:ilvl="0" w:tplc="66728F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7233A4"/>
    <w:multiLevelType w:val="hybridMultilevel"/>
    <w:tmpl w:val="0BB8F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D067C1"/>
    <w:multiLevelType w:val="hybridMultilevel"/>
    <w:tmpl w:val="497C9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622B0B"/>
    <w:multiLevelType w:val="hybridMultilevel"/>
    <w:tmpl w:val="FBA23D1E"/>
    <w:lvl w:ilvl="0" w:tplc="A3F44F3C">
      <w:start w:val="64"/>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AB7DE9"/>
    <w:multiLevelType w:val="hybridMultilevel"/>
    <w:tmpl w:val="9C1EAA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5D6F05"/>
    <w:multiLevelType w:val="hybridMultilevel"/>
    <w:tmpl w:val="C546B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2F5E26"/>
    <w:multiLevelType w:val="hybridMultilevel"/>
    <w:tmpl w:val="FB78DA90"/>
    <w:lvl w:ilvl="0" w:tplc="A3F44F3C">
      <w:start w:val="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642E5F"/>
    <w:multiLevelType w:val="hybridMultilevel"/>
    <w:tmpl w:val="62F4AF28"/>
    <w:lvl w:ilvl="0" w:tplc="A3F44F3C">
      <w:start w:val="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414DED"/>
    <w:multiLevelType w:val="hybridMultilevel"/>
    <w:tmpl w:val="F2F2E6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44380A"/>
    <w:multiLevelType w:val="hybridMultilevel"/>
    <w:tmpl w:val="E0A4B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4F3E50"/>
    <w:multiLevelType w:val="hybridMultilevel"/>
    <w:tmpl w:val="327C2B0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3B48EA"/>
    <w:multiLevelType w:val="hybridMultilevel"/>
    <w:tmpl w:val="FF305858"/>
    <w:lvl w:ilvl="0" w:tplc="85F2F392">
      <w:start w:val="1"/>
      <w:numFmt w:val="decimal"/>
      <w:lvlText w:val="%1."/>
      <w:lvlJc w:val="left"/>
      <w:pPr>
        <w:ind w:left="720" w:hanging="360"/>
      </w:pPr>
      <w:rPr>
        <w:rFonts w:ascii="Arial" w:hAnsi="Arial" w:cs="Arial" w:hint="default"/>
        <w:sz w:val="18"/>
        <w:szCs w:val="18"/>
      </w:rPr>
    </w:lvl>
    <w:lvl w:ilvl="1" w:tplc="E21E257A">
      <w:start w:val="1"/>
      <w:numFmt w:val="decimal"/>
      <w:lvlText w:val="%2."/>
      <w:lvlJc w:val="left"/>
      <w:pPr>
        <w:ind w:left="1440" w:hanging="360"/>
      </w:pPr>
    </w:lvl>
    <w:lvl w:ilvl="2" w:tplc="238273C6">
      <w:start w:val="1"/>
      <w:numFmt w:val="decimal"/>
      <w:lvlText w:val="%3."/>
      <w:lvlJc w:val="left"/>
      <w:pPr>
        <w:ind w:left="2160" w:hanging="360"/>
      </w:pPr>
    </w:lvl>
    <w:lvl w:ilvl="3" w:tplc="140439C2">
      <w:start w:val="1"/>
      <w:numFmt w:val="decimal"/>
      <w:lvlText w:val="%4."/>
      <w:lvlJc w:val="left"/>
      <w:pPr>
        <w:ind w:left="2880" w:hanging="360"/>
      </w:pPr>
    </w:lvl>
    <w:lvl w:ilvl="4" w:tplc="4844B09A">
      <w:start w:val="1"/>
      <w:numFmt w:val="decimal"/>
      <w:lvlText w:val="%5."/>
      <w:lvlJc w:val="left"/>
      <w:pPr>
        <w:ind w:left="3600" w:hanging="360"/>
      </w:pPr>
    </w:lvl>
    <w:lvl w:ilvl="5" w:tplc="8D7440EC">
      <w:start w:val="1"/>
      <w:numFmt w:val="decimal"/>
      <w:lvlText w:val="%6."/>
      <w:lvlJc w:val="left"/>
      <w:pPr>
        <w:ind w:left="4320" w:hanging="360"/>
      </w:pPr>
    </w:lvl>
    <w:lvl w:ilvl="6" w:tplc="16EEE82E">
      <w:start w:val="1"/>
      <w:numFmt w:val="decimal"/>
      <w:lvlText w:val="%7."/>
      <w:lvlJc w:val="left"/>
      <w:pPr>
        <w:ind w:left="5040" w:hanging="360"/>
      </w:pPr>
    </w:lvl>
    <w:lvl w:ilvl="7" w:tplc="ECCAB8A6">
      <w:start w:val="1"/>
      <w:numFmt w:val="decimal"/>
      <w:lvlText w:val="%8."/>
      <w:lvlJc w:val="left"/>
      <w:pPr>
        <w:ind w:left="5760" w:hanging="360"/>
      </w:pPr>
    </w:lvl>
    <w:lvl w:ilvl="8" w:tplc="33C69C96">
      <w:start w:val="1"/>
      <w:numFmt w:val="decimal"/>
      <w:lvlText w:val="%9."/>
      <w:lvlJc w:val="left"/>
      <w:pPr>
        <w:ind w:left="6480" w:hanging="360"/>
      </w:p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F0489A"/>
    <w:multiLevelType w:val="multilevel"/>
    <w:tmpl w:val="023C122A"/>
    <w:lvl w:ilvl="0">
      <w:numFmt w:val="bullet"/>
      <w:lvlText w:val="-"/>
      <w:lvlJc w:val="left"/>
      <w:pPr>
        <w:ind w:left="360" w:hanging="360"/>
      </w:pPr>
      <w:rPr>
        <w:rFonts w:ascii="Arial" w:eastAsia="Times New Roman" w:hAnsi="Arial" w:cs="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D21631"/>
    <w:multiLevelType w:val="hybridMultilevel"/>
    <w:tmpl w:val="71A2B068"/>
    <w:lvl w:ilvl="0" w:tplc="1066A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800A84"/>
    <w:multiLevelType w:val="hybridMultilevel"/>
    <w:tmpl w:val="CC44F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7A56BB"/>
    <w:multiLevelType w:val="multilevel"/>
    <w:tmpl w:val="F8C2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652A7"/>
    <w:multiLevelType w:val="hybridMultilevel"/>
    <w:tmpl w:val="23F4C380"/>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7" w15:restartNumberingAfterBreak="0">
    <w:nsid w:val="72C71E6D"/>
    <w:multiLevelType w:val="hybridMultilevel"/>
    <w:tmpl w:val="D402D7CC"/>
    <w:lvl w:ilvl="0" w:tplc="482E82EA">
      <w:start w:val="2000"/>
      <w:numFmt w:val="bullet"/>
      <w:lvlText w:val="-"/>
      <w:lvlJc w:val="left"/>
      <w:pPr>
        <w:ind w:left="502"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70FAB5DE">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26226E"/>
    <w:multiLevelType w:val="hybridMultilevel"/>
    <w:tmpl w:val="03C28EC8"/>
    <w:lvl w:ilvl="0" w:tplc="A3F44F3C">
      <w:start w:val="64"/>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8372C28"/>
    <w:multiLevelType w:val="hybridMultilevel"/>
    <w:tmpl w:val="7A0CC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786454"/>
    <w:multiLevelType w:val="hybridMultilevel"/>
    <w:tmpl w:val="F22C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512988"/>
    <w:multiLevelType w:val="hybridMultilevel"/>
    <w:tmpl w:val="D8A4835E"/>
    <w:lvl w:ilvl="0" w:tplc="146816B0">
      <w:start w:val="1"/>
      <w:numFmt w:val="decimal"/>
      <w:lvlText w:val="%1."/>
      <w:lvlJc w:val="left"/>
      <w:pPr>
        <w:ind w:left="29"/>
      </w:pPr>
      <w:rPr>
        <w:rFonts w:ascii="Arial" w:eastAsia="Calibri" w:hAnsi="Arial" w:cs="Arial" w:hint="default"/>
        <w:b/>
        <w:i w:val="0"/>
        <w:strike w:val="0"/>
        <w:dstrike w:val="0"/>
        <w:color w:val="000000"/>
        <w:sz w:val="20"/>
        <w:szCs w:val="24"/>
        <w:u w:val="none" w:color="000000"/>
        <w:bdr w:val="none" w:sz="0" w:space="0" w:color="auto"/>
        <w:shd w:val="clear" w:color="auto" w:fill="auto"/>
        <w:vertAlign w:val="baseline"/>
      </w:rPr>
    </w:lvl>
    <w:lvl w:ilvl="1" w:tplc="78EC5124">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2A26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83D74">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FC1FAE">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96AD84">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62697C">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EDEC8">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2651AC">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0"/>
  </w:num>
  <w:num w:numId="3">
    <w:abstractNumId w:val="18"/>
  </w:num>
  <w:num w:numId="4">
    <w:abstractNumId w:val="22"/>
  </w:num>
  <w:num w:numId="5">
    <w:abstractNumId w:val="31"/>
  </w:num>
  <w:num w:numId="6">
    <w:abstractNumId w:val="14"/>
  </w:num>
  <w:num w:numId="7">
    <w:abstractNumId w:val="8"/>
  </w:num>
  <w:num w:numId="8">
    <w:abstractNumId w:val="16"/>
  </w:num>
  <w:num w:numId="9">
    <w:abstractNumId w:val="25"/>
  </w:num>
  <w:num w:numId="10">
    <w:abstractNumId w:val="21"/>
  </w:num>
  <w:num w:numId="11">
    <w:abstractNumId w:val="23"/>
  </w:num>
  <w:num w:numId="12">
    <w:abstractNumId w:val="10"/>
  </w:num>
  <w:num w:numId="13">
    <w:abstractNumId w:val="29"/>
  </w:num>
  <w:num w:numId="14">
    <w:abstractNumId w:val="6"/>
  </w:num>
  <w:num w:numId="15">
    <w:abstractNumId w:val="24"/>
  </w:num>
  <w:num w:numId="16">
    <w:abstractNumId w:val="3"/>
  </w:num>
  <w:num w:numId="17">
    <w:abstractNumId w:val="15"/>
  </w:num>
  <w:num w:numId="18">
    <w:abstractNumId w:val="4"/>
  </w:num>
  <w:num w:numId="19">
    <w:abstractNumId w:val="9"/>
  </w:num>
  <w:num w:numId="20">
    <w:abstractNumId w:val="0"/>
  </w:num>
  <w:num w:numId="21">
    <w:abstractNumId w:val="30"/>
  </w:num>
  <w:num w:numId="22">
    <w:abstractNumId w:val="27"/>
  </w:num>
  <w:num w:numId="23">
    <w:abstractNumId w:val="13"/>
  </w:num>
  <w:num w:numId="24">
    <w:abstractNumId w:val="12"/>
  </w:num>
  <w:num w:numId="25">
    <w:abstractNumId w:val="28"/>
  </w:num>
  <w:num w:numId="26">
    <w:abstractNumId w:val="11"/>
  </w:num>
  <w:num w:numId="27">
    <w:abstractNumId w:val="1"/>
  </w:num>
  <w:num w:numId="28">
    <w:abstractNumId w:val="19"/>
  </w:num>
  <w:num w:numId="29">
    <w:abstractNumId w:val="32"/>
  </w:num>
  <w:num w:numId="30">
    <w:abstractNumId w:val="26"/>
  </w:num>
  <w:num w:numId="31">
    <w:abstractNumId w:val="2"/>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3"/>
    <w:rsid w:val="00005D4B"/>
    <w:rsid w:val="00007973"/>
    <w:rsid w:val="00010AB9"/>
    <w:rsid w:val="000260D8"/>
    <w:rsid w:val="000370A4"/>
    <w:rsid w:val="00040398"/>
    <w:rsid w:val="00044EB5"/>
    <w:rsid w:val="000622D0"/>
    <w:rsid w:val="00063047"/>
    <w:rsid w:val="00080D6C"/>
    <w:rsid w:val="00081518"/>
    <w:rsid w:val="000824C0"/>
    <w:rsid w:val="0008749A"/>
    <w:rsid w:val="00087EFA"/>
    <w:rsid w:val="000A355D"/>
    <w:rsid w:val="000B1D20"/>
    <w:rsid w:val="000C1303"/>
    <w:rsid w:val="000D0F4D"/>
    <w:rsid w:val="000D4B53"/>
    <w:rsid w:val="000E05C9"/>
    <w:rsid w:val="000E0D06"/>
    <w:rsid w:val="000E1DE5"/>
    <w:rsid w:val="000E4777"/>
    <w:rsid w:val="00102D50"/>
    <w:rsid w:val="001059F3"/>
    <w:rsid w:val="00121714"/>
    <w:rsid w:val="001251DD"/>
    <w:rsid w:val="0013087E"/>
    <w:rsid w:val="00130E81"/>
    <w:rsid w:val="001362D8"/>
    <w:rsid w:val="0014690B"/>
    <w:rsid w:val="00150083"/>
    <w:rsid w:val="0015026C"/>
    <w:rsid w:val="00154BA1"/>
    <w:rsid w:val="001555B2"/>
    <w:rsid w:val="001703EE"/>
    <w:rsid w:val="00172247"/>
    <w:rsid w:val="001735A8"/>
    <w:rsid w:val="00181446"/>
    <w:rsid w:val="001973E4"/>
    <w:rsid w:val="001A161B"/>
    <w:rsid w:val="001A18FF"/>
    <w:rsid w:val="001A3A2A"/>
    <w:rsid w:val="001A60F3"/>
    <w:rsid w:val="001B5D01"/>
    <w:rsid w:val="001D43AE"/>
    <w:rsid w:val="001E772B"/>
    <w:rsid w:val="001F19AD"/>
    <w:rsid w:val="001F41C8"/>
    <w:rsid w:val="00201360"/>
    <w:rsid w:val="00202BCD"/>
    <w:rsid w:val="0021133F"/>
    <w:rsid w:val="00222EDF"/>
    <w:rsid w:val="00225A37"/>
    <w:rsid w:val="00254639"/>
    <w:rsid w:val="0025760F"/>
    <w:rsid w:val="00265BEE"/>
    <w:rsid w:val="002741EC"/>
    <w:rsid w:val="0028003F"/>
    <w:rsid w:val="00281FD3"/>
    <w:rsid w:val="00284316"/>
    <w:rsid w:val="002A240B"/>
    <w:rsid w:val="002A51C4"/>
    <w:rsid w:val="002D7F55"/>
    <w:rsid w:val="002E32ED"/>
    <w:rsid w:val="002F103B"/>
    <w:rsid w:val="002F7DC2"/>
    <w:rsid w:val="003000D7"/>
    <w:rsid w:val="003002F3"/>
    <w:rsid w:val="00314928"/>
    <w:rsid w:val="00321A64"/>
    <w:rsid w:val="00326EEC"/>
    <w:rsid w:val="00336AEE"/>
    <w:rsid w:val="00347553"/>
    <w:rsid w:val="0036172C"/>
    <w:rsid w:val="00363341"/>
    <w:rsid w:val="00364105"/>
    <w:rsid w:val="003658D3"/>
    <w:rsid w:val="0036629F"/>
    <w:rsid w:val="0037045C"/>
    <w:rsid w:val="00372C91"/>
    <w:rsid w:val="00377E70"/>
    <w:rsid w:val="00381250"/>
    <w:rsid w:val="003B7A16"/>
    <w:rsid w:val="003C0FAE"/>
    <w:rsid w:val="003C55F1"/>
    <w:rsid w:val="003E0781"/>
    <w:rsid w:val="003F2B13"/>
    <w:rsid w:val="003F5B52"/>
    <w:rsid w:val="00400A84"/>
    <w:rsid w:val="00405D58"/>
    <w:rsid w:val="00413A2E"/>
    <w:rsid w:val="00420913"/>
    <w:rsid w:val="00434203"/>
    <w:rsid w:val="00436151"/>
    <w:rsid w:val="00441CE5"/>
    <w:rsid w:val="00445F1D"/>
    <w:rsid w:val="00457F52"/>
    <w:rsid w:val="004634AA"/>
    <w:rsid w:val="00465007"/>
    <w:rsid w:val="00465339"/>
    <w:rsid w:val="00465428"/>
    <w:rsid w:val="004654CC"/>
    <w:rsid w:val="004716B5"/>
    <w:rsid w:val="004A5707"/>
    <w:rsid w:val="004B71C4"/>
    <w:rsid w:val="004C4BA2"/>
    <w:rsid w:val="004C6199"/>
    <w:rsid w:val="004D3215"/>
    <w:rsid w:val="004D67EF"/>
    <w:rsid w:val="004E160D"/>
    <w:rsid w:val="004E54B0"/>
    <w:rsid w:val="004E5809"/>
    <w:rsid w:val="00500207"/>
    <w:rsid w:val="00523EF9"/>
    <w:rsid w:val="00530182"/>
    <w:rsid w:val="00530740"/>
    <w:rsid w:val="00535943"/>
    <w:rsid w:val="00542298"/>
    <w:rsid w:val="00551693"/>
    <w:rsid w:val="0055442E"/>
    <w:rsid w:val="005628CE"/>
    <w:rsid w:val="00566BB5"/>
    <w:rsid w:val="0057051E"/>
    <w:rsid w:val="00577875"/>
    <w:rsid w:val="00584AF9"/>
    <w:rsid w:val="00590561"/>
    <w:rsid w:val="00596C43"/>
    <w:rsid w:val="00597BDE"/>
    <w:rsid w:val="005A0491"/>
    <w:rsid w:val="005A0742"/>
    <w:rsid w:val="005A2ACA"/>
    <w:rsid w:val="005A4912"/>
    <w:rsid w:val="005A51DD"/>
    <w:rsid w:val="005A6059"/>
    <w:rsid w:val="005B0BAE"/>
    <w:rsid w:val="005C0301"/>
    <w:rsid w:val="005C7329"/>
    <w:rsid w:val="005E0112"/>
    <w:rsid w:val="005E6A8E"/>
    <w:rsid w:val="005F3EF4"/>
    <w:rsid w:val="00602B1C"/>
    <w:rsid w:val="00604AFA"/>
    <w:rsid w:val="00621B95"/>
    <w:rsid w:val="00635781"/>
    <w:rsid w:val="006472A3"/>
    <w:rsid w:val="006476AC"/>
    <w:rsid w:val="00681489"/>
    <w:rsid w:val="00691C18"/>
    <w:rsid w:val="00692563"/>
    <w:rsid w:val="00694D20"/>
    <w:rsid w:val="00695EC3"/>
    <w:rsid w:val="006B46B5"/>
    <w:rsid w:val="006D5882"/>
    <w:rsid w:val="006E0E8E"/>
    <w:rsid w:val="006E3720"/>
    <w:rsid w:val="006F1DE8"/>
    <w:rsid w:val="00700B6E"/>
    <w:rsid w:val="00714CA5"/>
    <w:rsid w:val="00716833"/>
    <w:rsid w:val="007168B5"/>
    <w:rsid w:val="00724171"/>
    <w:rsid w:val="00727536"/>
    <w:rsid w:val="00736FA9"/>
    <w:rsid w:val="00744B68"/>
    <w:rsid w:val="007472FB"/>
    <w:rsid w:val="007477C5"/>
    <w:rsid w:val="00764127"/>
    <w:rsid w:val="007644C4"/>
    <w:rsid w:val="0076600A"/>
    <w:rsid w:val="00773033"/>
    <w:rsid w:val="00791772"/>
    <w:rsid w:val="00795BF9"/>
    <w:rsid w:val="00796FA8"/>
    <w:rsid w:val="007B15E6"/>
    <w:rsid w:val="007D329E"/>
    <w:rsid w:val="007D4ECE"/>
    <w:rsid w:val="007D531B"/>
    <w:rsid w:val="007E06D9"/>
    <w:rsid w:val="007F3D31"/>
    <w:rsid w:val="007F50D0"/>
    <w:rsid w:val="007F71DD"/>
    <w:rsid w:val="007F791E"/>
    <w:rsid w:val="0082528A"/>
    <w:rsid w:val="00825C63"/>
    <w:rsid w:val="008320E6"/>
    <w:rsid w:val="00835864"/>
    <w:rsid w:val="008376D2"/>
    <w:rsid w:val="00850D20"/>
    <w:rsid w:val="0085202D"/>
    <w:rsid w:val="00863627"/>
    <w:rsid w:val="008C2A85"/>
    <w:rsid w:val="008C3303"/>
    <w:rsid w:val="008C40B5"/>
    <w:rsid w:val="008C571F"/>
    <w:rsid w:val="008E3F2C"/>
    <w:rsid w:val="008E5132"/>
    <w:rsid w:val="008E66DE"/>
    <w:rsid w:val="008F210F"/>
    <w:rsid w:val="008F4ED3"/>
    <w:rsid w:val="008F6EF9"/>
    <w:rsid w:val="008F7206"/>
    <w:rsid w:val="00912B5C"/>
    <w:rsid w:val="009208B4"/>
    <w:rsid w:val="00921BD0"/>
    <w:rsid w:val="00922F4F"/>
    <w:rsid w:val="00923EF3"/>
    <w:rsid w:val="0092579B"/>
    <w:rsid w:val="009409A4"/>
    <w:rsid w:val="00941C81"/>
    <w:rsid w:val="00950CEF"/>
    <w:rsid w:val="00965766"/>
    <w:rsid w:val="009853FD"/>
    <w:rsid w:val="0098604B"/>
    <w:rsid w:val="00990888"/>
    <w:rsid w:val="00990BE7"/>
    <w:rsid w:val="009948D6"/>
    <w:rsid w:val="00996CD5"/>
    <w:rsid w:val="0099759B"/>
    <w:rsid w:val="009A0716"/>
    <w:rsid w:val="009A0D4E"/>
    <w:rsid w:val="009A307B"/>
    <w:rsid w:val="009B0035"/>
    <w:rsid w:val="009B568C"/>
    <w:rsid w:val="009D08B9"/>
    <w:rsid w:val="009D63BF"/>
    <w:rsid w:val="009E35E9"/>
    <w:rsid w:val="009E3CA8"/>
    <w:rsid w:val="009F54DE"/>
    <w:rsid w:val="009F5FFF"/>
    <w:rsid w:val="00A10EB9"/>
    <w:rsid w:val="00A12478"/>
    <w:rsid w:val="00A13746"/>
    <w:rsid w:val="00A1493E"/>
    <w:rsid w:val="00A16E70"/>
    <w:rsid w:val="00A17AD1"/>
    <w:rsid w:val="00A210BA"/>
    <w:rsid w:val="00A261BC"/>
    <w:rsid w:val="00A26FE2"/>
    <w:rsid w:val="00A30DDE"/>
    <w:rsid w:val="00A36118"/>
    <w:rsid w:val="00A36BD5"/>
    <w:rsid w:val="00A45EA4"/>
    <w:rsid w:val="00A46051"/>
    <w:rsid w:val="00A50FBD"/>
    <w:rsid w:val="00A51134"/>
    <w:rsid w:val="00A62100"/>
    <w:rsid w:val="00A65BF3"/>
    <w:rsid w:val="00A711FA"/>
    <w:rsid w:val="00A73D76"/>
    <w:rsid w:val="00A75EB1"/>
    <w:rsid w:val="00A76C72"/>
    <w:rsid w:val="00A82C45"/>
    <w:rsid w:val="00A84281"/>
    <w:rsid w:val="00AB12BE"/>
    <w:rsid w:val="00AC2F13"/>
    <w:rsid w:val="00AD413D"/>
    <w:rsid w:val="00AD602A"/>
    <w:rsid w:val="00AD7927"/>
    <w:rsid w:val="00AE1F83"/>
    <w:rsid w:val="00AE711E"/>
    <w:rsid w:val="00B07534"/>
    <w:rsid w:val="00B10C1A"/>
    <w:rsid w:val="00B2681B"/>
    <w:rsid w:val="00B27239"/>
    <w:rsid w:val="00B27E27"/>
    <w:rsid w:val="00B30846"/>
    <w:rsid w:val="00B30C69"/>
    <w:rsid w:val="00B379A0"/>
    <w:rsid w:val="00B4489F"/>
    <w:rsid w:val="00B55205"/>
    <w:rsid w:val="00B65F6B"/>
    <w:rsid w:val="00B835A6"/>
    <w:rsid w:val="00B86C5B"/>
    <w:rsid w:val="00B9389D"/>
    <w:rsid w:val="00BA2BF5"/>
    <w:rsid w:val="00BB49D0"/>
    <w:rsid w:val="00BC1355"/>
    <w:rsid w:val="00BC68CA"/>
    <w:rsid w:val="00BD6A1D"/>
    <w:rsid w:val="00BE5FB0"/>
    <w:rsid w:val="00BF15F2"/>
    <w:rsid w:val="00BF1A80"/>
    <w:rsid w:val="00C05FA2"/>
    <w:rsid w:val="00C11B6A"/>
    <w:rsid w:val="00C22F5A"/>
    <w:rsid w:val="00C24B2C"/>
    <w:rsid w:val="00C3133F"/>
    <w:rsid w:val="00C32CDC"/>
    <w:rsid w:val="00C35CED"/>
    <w:rsid w:val="00C37180"/>
    <w:rsid w:val="00C44C5F"/>
    <w:rsid w:val="00C65144"/>
    <w:rsid w:val="00C76B67"/>
    <w:rsid w:val="00C83D97"/>
    <w:rsid w:val="00CA4CBC"/>
    <w:rsid w:val="00CC3BBC"/>
    <w:rsid w:val="00CC7460"/>
    <w:rsid w:val="00CD02DE"/>
    <w:rsid w:val="00CD325D"/>
    <w:rsid w:val="00CD55F5"/>
    <w:rsid w:val="00CD6B53"/>
    <w:rsid w:val="00CE1461"/>
    <w:rsid w:val="00CE5E67"/>
    <w:rsid w:val="00CE748C"/>
    <w:rsid w:val="00D01F9A"/>
    <w:rsid w:val="00D0449D"/>
    <w:rsid w:val="00D124E7"/>
    <w:rsid w:val="00D14D60"/>
    <w:rsid w:val="00D15877"/>
    <w:rsid w:val="00D21F52"/>
    <w:rsid w:val="00D22C7E"/>
    <w:rsid w:val="00D343DA"/>
    <w:rsid w:val="00D41D6F"/>
    <w:rsid w:val="00D44A1B"/>
    <w:rsid w:val="00D51502"/>
    <w:rsid w:val="00D567F9"/>
    <w:rsid w:val="00D62A65"/>
    <w:rsid w:val="00D665EE"/>
    <w:rsid w:val="00D722AB"/>
    <w:rsid w:val="00D90ED7"/>
    <w:rsid w:val="00DA071E"/>
    <w:rsid w:val="00DA7DF3"/>
    <w:rsid w:val="00DB0500"/>
    <w:rsid w:val="00DB27DC"/>
    <w:rsid w:val="00DC111E"/>
    <w:rsid w:val="00DC1FEB"/>
    <w:rsid w:val="00DC36AB"/>
    <w:rsid w:val="00E011BC"/>
    <w:rsid w:val="00E06395"/>
    <w:rsid w:val="00E24658"/>
    <w:rsid w:val="00E4245C"/>
    <w:rsid w:val="00E50651"/>
    <w:rsid w:val="00E55816"/>
    <w:rsid w:val="00E72EF5"/>
    <w:rsid w:val="00E7513B"/>
    <w:rsid w:val="00E80C78"/>
    <w:rsid w:val="00E9240F"/>
    <w:rsid w:val="00EA2CF3"/>
    <w:rsid w:val="00EB3C85"/>
    <w:rsid w:val="00EB6D0C"/>
    <w:rsid w:val="00EC36A3"/>
    <w:rsid w:val="00EC3C51"/>
    <w:rsid w:val="00ED54DA"/>
    <w:rsid w:val="00EF181C"/>
    <w:rsid w:val="00EF4E1D"/>
    <w:rsid w:val="00F1381E"/>
    <w:rsid w:val="00F42075"/>
    <w:rsid w:val="00F62328"/>
    <w:rsid w:val="00F77730"/>
    <w:rsid w:val="00F820B2"/>
    <w:rsid w:val="00F922B6"/>
    <w:rsid w:val="00F95DB5"/>
    <w:rsid w:val="00FA46CA"/>
    <w:rsid w:val="00FB397B"/>
    <w:rsid w:val="00FB4D1B"/>
    <w:rsid w:val="00FB6DD8"/>
    <w:rsid w:val="00FB6FF0"/>
    <w:rsid w:val="00FC7849"/>
    <w:rsid w:val="00FD109F"/>
    <w:rsid w:val="00FD63B4"/>
    <w:rsid w:val="00FE21AD"/>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62CD6"/>
  <w15:docId w15:val="{E0ED1B49-8DA2-4C3B-803C-7F9004FF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CE1461"/>
    <w:pPr>
      <w:ind w:left="720"/>
      <w:contextualSpacing/>
    </w:pPr>
  </w:style>
  <w:style w:type="character" w:styleId="Pripombasklic">
    <w:name w:val="annotation reference"/>
    <w:basedOn w:val="Privzetapisavaodstavka"/>
    <w:uiPriority w:val="99"/>
    <w:semiHidden/>
    <w:unhideWhenUsed/>
    <w:rsid w:val="009853FD"/>
    <w:rPr>
      <w:sz w:val="16"/>
      <w:szCs w:val="16"/>
    </w:rPr>
  </w:style>
  <w:style w:type="paragraph" w:styleId="Pripombabesedilo">
    <w:name w:val="annotation text"/>
    <w:basedOn w:val="Navaden"/>
    <w:link w:val="PripombabesediloZnak"/>
    <w:uiPriority w:val="99"/>
    <w:semiHidden/>
    <w:unhideWhenUsed/>
    <w:rsid w:val="009853F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53FD"/>
    <w:rPr>
      <w:sz w:val="20"/>
      <w:szCs w:val="20"/>
    </w:rPr>
  </w:style>
  <w:style w:type="paragraph" w:styleId="Zadevapripombe">
    <w:name w:val="annotation subject"/>
    <w:basedOn w:val="Pripombabesedilo"/>
    <w:next w:val="Pripombabesedilo"/>
    <w:link w:val="ZadevapripombeZnak"/>
    <w:uiPriority w:val="99"/>
    <w:semiHidden/>
    <w:unhideWhenUsed/>
    <w:rsid w:val="009853FD"/>
    <w:rPr>
      <w:b/>
      <w:bCs/>
    </w:rPr>
  </w:style>
  <w:style w:type="character" w:customStyle="1" w:styleId="ZadevapripombeZnak">
    <w:name w:val="Zadeva pripombe Znak"/>
    <w:basedOn w:val="PripombabesediloZnak"/>
    <w:link w:val="Zadevapripombe"/>
    <w:uiPriority w:val="99"/>
    <w:semiHidden/>
    <w:rsid w:val="009853FD"/>
    <w:rPr>
      <w:b/>
      <w:bCs/>
      <w:sz w:val="20"/>
      <w:szCs w:val="20"/>
    </w:rPr>
  </w:style>
  <w:style w:type="paragraph" w:styleId="Besedilooblaka">
    <w:name w:val="Balloon Text"/>
    <w:basedOn w:val="Navaden"/>
    <w:link w:val="BesedilooblakaZnak"/>
    <w:uiPriority w:val="99"/>
    <w:semiHidden/>
    <w:unhideWhenUsed/>
    <w:rsid w:val="009853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53FD"/>
    <w:rPr>
      <w:rFonts w:ascii="Tahoma" w:hAnsi="Tahoma" w:cs="Tahoma"/>
      <w:sz w:val="16"/>
      <w:szCs w:val="16"/>
    </w:rPr>
  </w:style>
  <w:style w:type="paragraph" w:customStyle="1" w:styleId="ZADEVA">
    <w:name w:val="ZADEVA"/>
    <w:basedOn w:val="Navaden"/>
    <w:qFormat/>
    <w:rsid w:val="00CC3BBC"/>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basedOn w:val="Navaden"/>
    <w:link w:val="Sprotnaopomba-besediloZnak"/>
    <w:uiPriority w:val="99"/>
    <w:unhideWhenUsed/>
    <w:rsid w:val="00CC3BB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C3BBC"/>
    <w:rPr>
      <w:sz w:val="20"/>
      <w:szCs w:val="20"/>
    </w:rPr>
  </w:style>
  <w:style w:type="character" w:styleId="Sprotnaopomba-sklic">
    <w:name w:val="footnote reference"/>
    <w:basedOn w:val="Privzetapisavaodstavka"/>
    <w:unhideWhenUsed/>
    <w:rsid w:val="00CC3BBC"/>
    <w:rPr>
      <w:vertAlign w:val="superscript"/>
    </w:rPr>
  </w:style>
  <w:style w:type="table" w:styleId="Tabelamrea">
    <w:name w:val="Table Grid"/>
    <w:basedOn w:val="Navadnatabela"/>
    <w:uiPriority w:val="59"/>
    <w:rsid w:val="00A30DD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30DDE"/>
    <w:pPr>
      <w:tabs>
        <w:tab w:val="left" w:pos="1701"/>
      </w:tabs>
      <w:spacing w:after="0" w:line="260" w:lineRule="exact"/>
    </w:pPr>
    <w:rPr>
      <w:rFonts w:ascii="Arial" w:eastAsia="Times New Roman" w:hAnsi="Arial" w:cs="Times New Roman"/>
      <w:sz w:val="20"/>
      <w:szCs w:val="20"/>
      <w:lang w:eastAsia="sl-SI"/>
    </w:rPr>
  </w:style>
  <w:style w:type="paragraph" w:customStyle="1" w:styleId="TableParagraph">
    <w:name w:val="Table Paragraph"/>
    <w:basedOn w:val="Navaden"/>
    <w:uiPriority w:val="1"/>
    <w:qFormat/>
    <w:rsid w:val="00923EF3"/>
    <w:pPr>
      <w:widowControl w:val="0"/>
      <w:autoSpaceDE w:val="0"/>
      <w:autoSpaceDN w:val="0"/>
      <w:spacing w:before="30" w:after="0" w:line="210" w:lineRule="exact"/>
      <w:ind w:right="58"/>
      <w:jc w:val="right"/>
    </w:pPr>
    <w:rPr>
      <w:rFonts w:ascii="Arial" w:eastAsia="Arial" w:hAnsi="Arial" w:cs="Arial"/>
      <w:lang w:eastAsia="sl-SI" w:bidi="sl-SI"/>
    </w:rPr>
  </w:style>
  <w:style w:type="paragraph" w:customStyle="1" w:styleId="podpisi">
    <w:name w:val="podpisi"/>
    <w:basedOn w:val="Navaden"/>
    <w:qFormat/>
    <w:rsid w:val="00A65BF3"/>
    <w:pPr>
      <w:tabs>
        <w:tab w:val="left" w:pos="3402"/>
      </w:tabs>
      <w:spacing w:after="0" w:line="260" w:lineRule="exact"/>
    </w:pPr>
    <w:rPr>
      <w:rFonts w:ascii="Arial" w:eastAsia="Times New Roman" w:hAnsi="Arial" w:cs="Times New Roman"/>
      <w:sz w:val="20"/>
      <w:szCs w:val="24"/>
      <w:lang w:val="it-IT"/>
    </w:rPr>
  </w:style>
  <w:style w:type="character" w:customStyle="1" w:styleId="NeotevilenodstavekZnak">
    <w:name w:val="Neoštevilčen odstavek Znak"/>
    <w:link w:val="Neotevilenodstavek"/>
    <w:locked/>
    <w:rsid w:val="0057051E"/>
    <w:rPr>
      <w:rFonts w:ascii="Arial" w:hAnsi="Arial" w:cs="Arial"/>
    </w:rPr>
  </w:style>
  <w:style w:type="paragraph" w:customStyle="1" w:styleId="Neotevilenodstavek">
    <w:name w:val="Neoštevilčen odstavek"/>
    <w:basedOn w:val="Navaden"/>
    <w:link w:val="NeotevilenodstavekZnak"/>
    <w:qFormat/>
    <w:rsid w:val="0057051E"/>
    <w:pPr>
      <w:overflowPunct w:val="0"/>
      <w:autoSpaceDE w:val="0"/>
      <w:autoSpaceDN w:val="0"/>
      <w:adjustRightInd w:val="0"/>
      <w:spacing w:before="60" w:after="60" w:line="20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438">
      <w:bodyDiv w:val="1"/>
      <w:marLeft w:val="0"/>
      <w:marRight w:val="0"/>
      <w:marTop w:val="0"/>
      <w:marBottom w:val="0"/>
      <w:divBdr>
        <w:top w:val="none" w:sz="0" w:space="0" w:color="auto"/>
        <w:left w:val="none" w:sz="0" w:space="0" w:color="auto"/>
        <w:bottom w:val="none" w:sz="0" w:space="0" w:color="auto"/>
        <w:right w:val="none" w:sz="0" w:space="0" w:color="auto"/>
      </w:divBdr>
    </w:div>
    <w:div w:id="501890909">
      <w:bodyDiv w:val="1"/>
      <w:marLeft w:val="0"/>
      <w:marRight w:val="0"/>
      <w:marTop w:val="0"/>
      <w:marBottom w:val="0"/>
      <w:divBdr>
        <w:top w:val="none" w:sz="0" w:space="0" w:color="auto"/>
        <w:left w:val="none" w:sz="0" w:space="0" w:color="auto"/>
        <w:bottom w:val="none" w:sz="0" w:space="0" w:color="auto"/>
        <w:right w:val="none" w:sz="0" w:space="0" w:color="auto"/>
      </w:divBdr>
    </w:div>
    <w:div w:id="1365910093">
      <w:bodyDiv w:val="1"/>
      <w:marLeft w:val="0"/>
      <w:marRight w:val="0"/>
      <w:marTop w:val="0"/>
      <w:marBottom w:val="0"/>
      <w:divBdr>
        <w:top w:val="none" w:sz="0" w:space="0" w:color="auto"/>
        <w:left w:val="none" w:sz="0" w:space="0" w:color="auto"/>
        <w:bottom w:val="none" w:sz="0" w:space="0" w:color="auto"/>
        <w:right w:val="none" w:sz="0" w:space="0" w:color="auto"/>
      </w:divBdr>
    </w:div>
    <w:div w:id="14334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rar.si" TargetMode="External"/><Relationship Id="rId4" Type="http://schemas.openxmlformats.org/officeDocument/2006/relationships/settings" Target="settings.xml"/><Relationship Id="rId9" Type="http://schemas.openxmlformats.org/officeDocument/2006/relationships/hyperlink" Target="https://www.mirovni-institut.si/o-mirovnem-institutu/financiranje/"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9975A-2B46-4033-BF75-C2106B78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6229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md330</dc:creator>
  <cp:lastModifiedBy>Lidija Vidergar</cp:lastModifiedBy>
  <cp:revision>3</cp:revision>
  <cp:lastPrinted>2020-02-27T08:16:00Z</cp:lastPrinted>
  <dcterms:created xsi:type="dcterms:W3CDTF">2020-07-22T10:43:00Z</dcterms:created>
  <dcterms:modified xsi:type="dcterms:W3CDTF">2020-07-22T10:48:00Z</dcterms:modified>
</cp:coreProperties>
</file>