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6B1" w:rsidRDefault="00A456B1" w:rsidP="00A456B1">
      <w:pPr>
        <w:pStyle w:val="Glava"/>
        <w:tabs>
          <w:tab w:val="clear" w:pos="4320"/>
          <w:tab w:val="left" w:pos="5112"/>
        </w:tabs>
        <w:spacing w:before="120" w:line="240" w:lineRule="exact"/>
        <w:rPr>
          <w:rFonts w:cs="Arial"/>
          <w:sz w:val="16"/>
        </w:rPr>
      </w:pPr>
      <w:r>
        <w:rPr>
          <w:noProof/>
          <w:lang w:eastAsia="sl-SI"/>
        </w:rPr>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4321810" cy="972185"/>
            <wp:effectExtent l="0" t="0" r="2540" b="0"/>
            <wp:wrapSquare wrapText="bothSides"/>
            <wp:docPr id="2" name="Slika 2" descr="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2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14:sizeRelH relativeFrom="page">
              <wp14:pctWidth>0</wp14:pctWidth>
            </wp14:sizeRelH>
            <wp14:sizeRelV relativeFrom="page">
              <wp14:pctHeight>0</wp14:pctHeight>
            </wp14:sizeRelV>
          </wp:anchor>
        </w:drawing>
      </w:r>
      <w:r>
        <w:rPr>
          <w:rFonts w:cs="Arial"/>
          <w:sz w:val="16"/>
        </w:rPr>
        <w:t>Gregorčičeva 20–25, Sl-1001 Ljubljana</w:t>
      </w:r>
      <w:r>
        <w:rPr>
          <w:rFonts w:cs="Arial"/>
          <w:sz w:val="16"/>
        </w:rPr>
        <w:tab/>
        <w:t>T: +386 1 478 1000</w:t>
      </w:r>
    </w:p>
    <w:p w:rsidR="00A456B1" w:rsidRDefault="00A456B1" w:rsidP="00A456B1">
      <w:pPr>
        <w:pStyle w:val="Glava"/>
        <w:tabs>
          <w:tab w:val="clear" w:pos="4320"/>
          <w:tab w:val="left" w:pos="5112"/>
        </w:tabs>
        <w:spacing w:line="240" w:lineRule="exact"/>
        <w:rPr>
          <w:rFonts w:cs="Arial"/>
          <w:sz w:val="16"/>
        </w:rPr>
      </w:pPr>
      <w:r>
        <w:rPr>
          <w:rFonts w:cs="Arial"/>
          <w:sz w:val="16"/>
        </w:rPr>
        <w:tab/>
        <w:t>F: +386 1 478 1607</w:t>
      </w:r>
    </w:p>
    <w:p w:rsidR="00A456B1" w:rsidRDefault="00A456B1" w:rsidP="00A456B1">
      <w:pPr>
        <w:pStyle w:val="Glava"/>
        <w:tabs>
          <w:tab w:val="clear" w:pos="4320"/>
          <w:tab w:val="left" w:pos="5112"/>
        </w:tabs>
        <w:spacing w:line="240" w:lineRule="exact"/>
        <w:rPr>
          <w:rFonts w:cs="Arial"/>
          <w:sz w:val="16"/>
        </w:rPr>
      </w:pPr>
      <w:r>
        <w:rPr>
          <w:rFonts w:cs="Arial"/>
          <w:sz w:val="16"/>
        </w:rPr>
        <w:tab/>
        <w:t>E: gp.gs@gov.si</w:t>
      </w:r>
    </w:p>
    <w:p w:rsidR="00A456B1" w:rsidRDefault="00A456B1" w:rsidP="00A456B1">
      <w:pPr>
        <w:pStyle w:val="Glava"/>
        <w:tabs>
          <w:tab w:val="clear" w:pos="4320"/>
          <w:tab w:val="left" w:pos="5112"/>
        </w:tabs>
        <w:spacing w:line="240" w:lineRule="exact"/>
        <w:rPr>
          <w:rFonts w:cs="Arial"/>
          <w:sz w:val="16"/>
        </w:rPr>
      </w:pPr>
      <w:r>
        <w:rPr>
          <w:rFonts w:cs="Arial"/>
          <w:sz w:val="16"/>
        </w:rPr>
        <w:tab/>
        <w:t>http://www.vlada.si/</w:t>
      </w:r>
    </w:p>
    <w:p w:rsidR="00431641" w:rsidRDefault="00431641" w:rsidP="00431641">
      <w:pPr>
        <w:tabs>
          <w:tab w:val="left" w:pos="708"/>
        </w:tabs>
        <w:autoSpaceDE w:val="0"/>
        <w:autoSpaceDN w:val="0"/>
        <w:adjustRightInd w:val="0"/>
        <w:jc w:val="both"/>
        <w:rPr>
          <w:rFonts w:cs="Arial"/>
          <w:szCs w:val="20"/>
          <w:lang w:eastAsia="sl-SI"/>
        </w:rPr>
      </w:pPr>
    </w:p>
    <w:p w:rsidR="00A456B1" w:rsidRPr="002760DC" w:rsidRDefault="00A456B1" w:rsidP="00A456B1">
      <w:pPr>
        <w:pStyle w:val="datumtevilka"/>
      </w:pPr>
      <w:r w:rsidRPr="002760DC">
        <w:t xml:space="preserve">Številka: </w:t>
      </w:r>
      <w:r w:rsidRPr="002760DC">
        <w:tab/>
      </w:r>
      <w:r>
        <w:rPr>
          <w:rFonts w:cs="Arial"/>
          <w:color w:val="000000"/>
        </w:rPr>
        <w:t>00104-265/2020/5</w:t>
      </w:r>
    </w:p>
    <w:p w:rsidR="00A456B1" w:rsidRPr="002760DC" w:rsidRDefault="00A456B1" w:rsidP="00A456B1">
      <w:pPr>
        <w:pStyle w:val="datumtevilka"/>
      </w:pPr>
      <w:r>
        <w:t>Datum:</w:t>
      </w:r>
      <w:r w:rsidRPr="002760DC">
        <w:tab/>
      </w:r>
      <w:r>
        <w:rPr>
          <w:rFonts w:cs="Arial"/>
          <w:color w:val="000000"/>
        </w:rPr>
        <w:t>23. 7. 2020</w:t>
      </w:r>
      <w:r w:rsidRPr="002760DC">
        <w:t xml:space="preserve"> </w:t>
      </w:r>
    </w:p>
    <w:p w:rsidR="00A456B1" w:rsidRPr="002760DC" w:rsidRDefault="00A456B1" w:rsidP="00A456B1"/>
    <w:p w:rsidR="00A456B1" w:rsidRDefault="00A456B1" w:rsidP="00A456B1">
      <w:pPr>
        <w:autoSpaceDE w:val="0"/>
        <w:autoSpaceDN w:val="0"/>
        <w:adjustRightInd w:val="0"/>
        <w:rPr>
          <w:rFonts w:cs="Arial"/>
          <w:color w:val="000000"/>
          <w:szCs w:val="20"/>
        </w:rPr>
      </w:pPr>
    </w:p>
    <w:p w:rsidR="00A456B1" w:rsidRPr="00A456B1" w:rsidRDefault="00A456B1" w:rsidP="00A456B1">
      <w:pPr>
        <w:autoSpaceDE w:val="0"/>
        <w:autoSpaceDN w:val="0"/>
        <w:adjustRightInd w:val="0"/>
        <w:jc w:val="center"/>
        <w:rPr>
          <w:rFonts w:cs="Arial"/>
          <w:b/>
          <w:color w:val="000000"/>
          <w:szCs w:val="20"/>
        </w:rPr>
      </w:pPr>
      <w:r w:rsidRPr="00A456B1">
        <w:rPr>
          <w:rFonts w:cs="Arial"/>
          <w:b/>
          <w:color w:val="000000"/>
          <w:szCs w:val="20"/>
        </w:rPr>
        <w:t>Odgovor na poslansko vprašanje dr. Franca Trčka v zvezi s prevzemom strukture odločanja/vladanja v času epidemije</w:t>
      </w:r>
    </w:p>
    <w:p w:rsidR="00A456B1" w:rsidRPr="000A38F1" w:rsidRDefault="00A456B1" w:rsidP="00431641">
      <w:pPr>
        <w:tabs>
          <w:tab w:val="left" w:pos="708"/>
        </w:tabs>
        <w:autoSpaceDE w:val="0"/>
        <w:autoSpaceDN w:val="0"/>
        <w:adjustRightInd w:val="0"/>
        <w:jc w:val="both"/>
        <w:rPr>
          <w:rFonts w:cs="Arial"/>
          <w:szCs w:val="20"/>
          <w:lang w:eastAsia="sl-SI"/>
        </w:rPr>
      </w:pPr>
    </w:p>
    <w:p w:rsidR="00431641" w:rsidRPr="000A38F1" w:rsidRDefault="00431641" w:rsidP="00431641">
      <w:pPr>
        <w:jc w:val="both"/>
        <w:rPr>
          <w:rFonts w:cs="Arial"/>
          <w:szCs w:val="20"/>
        </w:rPr>
      </w:pPr>
      <w:r w:rsidRPr="000A38F1">
        <w:rPr>
          <w:rFonts w:cs="Arial"/>
          <w:szCs w:val="20"/>
        </w:rPr>
        <w:t>Poslanec Državnega zbora Republike Slovenije dr. Franc Trček je na Vlado Republike Slovenije naslovil pisno vprašanje v zvezi s prevzemom strukture odločanja/vladanja v času epidemije.</w:t>
      </w:r>
    </w:p>
    <w:p w:rsidR="00431641" w:rsidRPr="000A38F1" w:rsidRDefault="00431641" w:rsidP="00431641">
      <w:pPr>
        <w:jc w:val="both"/>
        <w:rPr>
          <w:rFonts w:cs="Arial"/>
          <w:szCs w:val="20"/>
        </w:rPr>
      </w:pPr>
    </w:p>
    <w:p w:rsidR="00431641" w:rsidRPr="000A38F1" w:rsidRDefault="00431641" w:rsidP="00431641">
      <w:pPr>
        <w:tabs>
          <w:tab w:val="center" w:pos="4320"/>
          <w:tab w:val="right" w:pos="8640"/>
        </w:tabs>
        <w:jc w:val="both"/>
        <w:rPr>
          <w:rFonts w:cs="Arial"/>
          <w:szCs w:val="20"/>
        </w:rPr>
      </w:pPr>
      <w:r w:rsidRPr="000A38F1">
        <w:rPr>
          <w:rFonts w:cs="Arial"/>
          <w:szCs w:val="20"/>
        </w:rPr>
        <w:t>Poslanec v svojem pisnem vprašanju sprašuje naslednje:</w:t>
      </w:r>
    </w:p>
    <w:p w:rsidR="00431641" w:rsidRPr="000A38F1" w:rsidRDefault="00431641" w:rsidP="00431641">
      <w:pPr>
        <w:tabs>
          <w:tab w:val="center" w:pos="4320"/>
          <w:tab w:val="right" w:pos="8640"/>
        </w:tabs>
        <w:jc w:val="both"/>
        <w:rPr>
          <w:rFonts w:cs="Arial"/>
          <w:szCs w:val="20"/>
        </w:rPr>
      </w:pPr>
      <w:r w:rsidRPr="000A38F1">
        <w:rPr>
          <w:rFonts w:cs="Arial"/>
          <w:szCs w:val="20"/>
        </w:rPr>
        <w:t xml:space="preserve">"- Kdo bo prevzel odgovornost za te </w:t>
      </w:r>
      <w:proofErr w:type="spellStart"/>
      <w:r w:rsidRPr="000A38F1">
        <w:rPr>
          <w:rFonts w:cs="Arial"/>
          <w:szCs w:val="20"/>
        </w:rPr>
        <w:t>sporedne</w:t>
      </w:r>
      <w:proofErr w:type="spellEnd"/>
      <w:r w:rsidRPr="000A38F1">
        <w:rPr>
          <w:rFonts w:cs="Arial"/>
          <w:szCs w:val="20"/>
        </w:rPr>
        <w:t xml:space="preserve"> organigrame? </w:t>
      </w:r>
    </w:p>
    <w:p w:rsidR="00431641" w:rsidRPr="000A38F1" w:rsidRDefault="00431641" w:rsidP="00431641">
      <w:pPr>
        <w:numPr>
          <w:ilvl w:val="0"/>
          <w:numId w:val="15"/>
        </w:numPr>
        <w:tabs>
          <w:tab w:val="right" w:pos="142"/>
        </w:tabs>
        <w:ind w:left="0" w:firstLine="0"/>
        <w:jc w:val="both"/>
        <w:rPr>
          <w:rFonts w:cs="Arial"/>
          <w:szCs w:val="20"/>
        </w:rPr>
      </w:pPr>
      <w:r w:rsidRPr="000A38F1">
        <w:rPr>
          <w:rFonts w:cs="Arial"/>
          <w:szCs w:val="20"/>
        </w:rPr>
        <w:t>Kdaj se bo prenehalo s tozadevnimi praksami, ker covid-19 epidemija ne more in ne sme biti izgovor za protiustavne paralelne strukture vladanja?"</w:t>
      </w:r>
    </w:p>
    <w:p w:rsidR="00431641" w:rsidRPr="000A38F1" w:rsidRDefault="00431641" w:rsidP="00431641">
      <w:pPr>
        <w:tabs>
          <w:tab w:val="center" w:pos="4320"/>
          <w:tab w:val="right" w:pos="8640"/>
        </w:tabs>
        <w:jc w:val="both"/>
        <w:rPr>
          <w:rFonts w:cs="Arial"/>
          <w:szCs w:val="20"/>
        </w:rPr>
      </w:pPr>
    </w:p>
    <w:p w:rsidR="00431641" w:rsidRPr="000A38F1" w:rsidRDefault="00431641" w:rsidP="00431641">
      <w:pPr>
        <w:tabs>
          <w:tab w:val="center" w:pos="4320"/>
          <w:tab w:val="right" w:pos="8640"/>
        </w:tabs>
        <w:jc w:val="both"/>
        <w:rPr>
          <w:rFonts w:cs="Arial"/>
          <w:bCs/>
          <w:szCs w:val="20"/>
        </w:rPr>
      </w:pPr>
      <w:bookmarkStart w:id="0" w:name="_GoBack"/>
      <w:bookmarkEnd w:id="0"/>
      <w:r w:rsidRPr="000A38F1">
        <w:rPr>
          <w:rFonts w:cs="Arial"/>
          <w:bCs/>
          <w:szCs w:val="20"/>
        </w:rPr>
        <w:t>Odgovor Vlade Republike Slovenije:</w:t>
      </w:r>
    </w:p>
    <w:p w:rsidR="00431641" w:rsidRDefault="00431641" w:rsidP="00431641">
      <w:pPr>
        <w:jc w:val="both"/>
        <w:rPr>
          <w:rFonts w:cs="Arial"/>
          <w:szCs w:val="20"/>
        </w:rPr>
      </w:pPr>
    </w:p>
    <w:p w:rsidR="00431641" w:rsidRDefault="00431641" w:rsidP="00431641">
      <w:pPr>
        <w:jc w:val="both"/>
        <w:rPr>
          <w:rFonts w:cs="Arial"/>
          <w:szCs w:val="20"/>
        </w:rPr>
      </w:pPr>
      <w:r>
        <w:rPr>
          <w:rFonts w:cs="Arial"/>
          <w:szCs w:val="20"/>
        </w:rPr>
        <w:t>Vlada Republike Slovenije (v nadaljnjem besedilu: Vlada) je pisno poslansko vprašanje dr. Franca Trčka v zvezi s prevzemom strukture odločanja/vladanja v času epidemije proučila in v nadaljevanju posreduje pojasnilo.</w:t>
      </w:r>
    </w:p>
    <w:p w:rsidR="00431641" w:rsidRDefault="00431641" w:rsidP="00431641">
      <w:pPr>
        <w:jc w:val="both"/>
        <w:rPr>
          <w:rFonts w:cs="Arial"/>
          <w:szCs w:val="20"/>
        </w:rPr>
      </w:pPr>
      <w:r>
        <w:br/>
      </w:r>
      <w:r>
        <w:rPr>
          <w:rFonts w:cs="Arial"/>
          <w:szCs w:val="20"/>
        </w:rPr>
        <w:t>V uvodni navedbi poslanec dr. Franc Trček ugotavlja, da so za delovanje vlade značilne paralelne strukture odločanja, ki so si prevzele politično moč odločanja mimo ustaljenih in obstoječih organov izvršilne veje oblasti. Iz njegovega vprašanja ni razvidno, na katere paralelne strukture odločanja mimo ustaljenih in obstoječih organov izvršilne veje oblasti misli.</w:t>
      </w:r>
    </w:p>
    <w:p w:rsidR="00431641" w:rsidRDefault="00431641" w:rsidP="00431641">
      <w:pPr>
        <w:jc w:val="both"/>
      </w:pPr>
      <w:r>
        <w:br/>
      </w:r>
      <w:r>
        <w:rPr>
          <w:rFonts w:cs="Arial"/>
          <w:szCs w:val="20"/>
        </w:rPr>
        <w:t>Vlada, ki je začela mandat 13. marca 2020 je v začetnih dneh sprejela najbolj nujne ukrepe za zajezitev širjenja virusa COVID-19 ter nalezljive bolezni SARS-CoV-2 (COVID-19) in za omilitev posledic epidemije COVID-19 za državljane in gospodarstvo. Ob zavedanju, da hudo zdravstveno krizo lahko premagamo skupaj, je vlada k sodelovanju povabila številne strokovnjake različnih političnih prepričanj in jih bo k delu vabila tudi v prihodnje. Skupina strokovnjakov, ki jo je vodil dr. Matej Lahovnik, je s svojim znanjem in izkušnjami pomagala pri pripravljanju ukrepov, ki so bili usmerjeni v ohranjanje delovnih mest, pomoč samozaposlenim, izboljšanje likvidnosti podjetij, pomoč ljudem in dodatno pomoč podjetjem.</w:t>
      </w:r>
    </w:p>
    <w:p w:rsidR="00431641" w:rsidRDefault="00431641" w:rsidP="00431641">
      <w:pPr>
        <w:jc w:val="both"/>
      </w:pPr>
      <w:r>
        <w:br/>
      </w:r>
      <w:r>
        <w:rPr>
          <w:rFonts w:cs="Arial"/>
          <w:szCs w:val="20"/>
        </w:rPr>
        <w:t>Vlada Republike Slovenije je predloge aktov in ukrepov z vidika svojih pristojnosti obravnavala in sprejemala na svoji rednih in dopisnih sejah, v skladu z določili Ustave Republike Slovenije, Zakona o Vladi Republike Slovenije in Poslovnika Vlade Republike Slovenije. Od začetka mandata, 13. marca 2020, do 8. julija 2020, se je Vlada sestala na 25. rednih in 64. dopisnih sejah.</w:t>
      </w:r>
    </w:p>
    <w:p w:rsidR="00431641" w:rsidRDefault="00431641" w:rsidP="00431641">
      <w:pPr>
        <w:jc w:val="both"/>
      </w:pPr>
      <w:r>
        <w:br/>
      </w:r>
      <w:r>
        <w:rPr>
          <w:rFonts w:cs="Arial"/>
          <w:szCs w:val="20"/>
        </w:rPr>
        <w:t xml:space="preserve">Skladno s 23. členom Zakona o Vladi Republike Slovenije je dne, 18. 5. 2020, predsednik Vlade Republike Slovenije ustanovil in imenoval Strateški svet za debirokratizacijo na davčnem, gospodarskem in </w:t>
      </w:r>
      <w:proofErr w:type="spellStart"/>
      <w:r>
        <w:rPr>
          <w:rFonts w:cs="Arial"/>
          <w:szCs w:val="20"/>
        </w:rPr>
        <w:t>okoljskem</w:t>
      </w:r>
      <w:proofErr w:type="spellEnd"/>
      <w:r>
        <w:rPr>
          <w:rFonts w:cs="Arial"/>
          <w:szCs w:val="20"/>
        </w:rPr>
        <w:t xml:space="preserve"> področju Usmeritev za ustanovitev Sveta vsebuje Koalicijska pogodbi o delovanju Vlade Republike Slovenije 2020–2022, v kateri je debirokratizacija zapisana kot eden izmed temeljnih ciljev vlade. Svet se sestaja na sejah, ki jih sklicuje in vodi predsednik Sveta. Za obravnavo posameznih vprašanj je Svet oblikoval tri ožje delovne skupine za davčno, gospodarsko in </w:t>
      </w:r>
      <w:proofErr w:type="spellStart"/>
      <w:r>
        <w:rPr>
          <w:rFonts w:cs="Arial"/>
          <w:szCs w:val="20"/>
        </w:rPr>
        <w:t>okoljsko</w:t>
      </w:r>
      <w:proofErr w:type="spellEnd"/>
      <w:r>
        <w:rPr>
          <w:rFonts w:cs="Arial"/>
          <w:szCs w:val="20"/>
        </w:rPr>
        <w:t xml:space="preserve"> področje iz članov Sveta in zunanjih strokovnjakov.</w:t>
      </w:r>
    </w:p>
    <w:p w:rsidR="00431641" w:rsidRDefault="00431641" w:rsidP="00431641">
      <w:pPr>
        <w:jc w:val="both"/>
        <w:rPr>
          <w:rFonts w:cs="Arial"/>
          <w:szCs w:val="20"/>
        </w:rPr>
      </w:pPr>
      <w:r>
        <w:lastRenderedPageBreak/>
        <w:br/>
      </w:r>
      <w:r>
        <w:rPr>
          <w:rFonts w:cs="Arial"/>
          <w:szCs w:val="20"/>
        </w:rPr>
        <w:t>Vlada prav tako poudarja, da so politične stranke, ki tvorijo koalicijo konec maja k sodelovanju pri sprejemanju pomembnih odločitev za prihodnost Slovenije povabile vse opozicijske poslanske skupine, podobno Partnerstvu za razvoj iz mandata 2004–2008. 3. julija 2020 so predsedniki koalicijskih strank Janez Janša (SDS), Zdravko Počivalšek (SMC), Matej Tonin (NSi) in Aleksandra Pivec (DeSUS) so s predsednikom SNS Zmagom Jelinčičem ter poslancema narodne skupnosti podpisali sporazum o sodelovanju pri sprejemanju zakonov in drugih aktov ter dokumentov v obdobju 2020–2020. Druge opozicijske stranke k podpisu sporazuma niso pristopile.</w:t>
      </w:r>
      <w:r>
        <w:rPr>
          <w:rFonts w:cs="Arial"/>
          <w:b/>
          <w:bCs/>
          <w:szCs w:val="20"/>
        </w:rPr>
        <w:t xml:space="preserve"> </w:t>
      </w:r>
      <w:r>
        <w:rPr>
          <w:rFonts w:cs="Arial"/>
          <w:szCs w:val="20"/>
        </w:rPr>
        <w:t xml:space="preserve">Podpisu sporazuma je sledil tudi podpis dogovora o sodelovanju poslancev italijanske in madžarske narodne skupnosti </w:t>
      </w:r>
      <w:proofErr w:type="spellStart"/>
      <w:r>
        <w:rPr>
          <w:rFonts w:cs="Arial"/>
          <w:szCs w:val="20"/>
        </w:rPr>
        <w:t>Feliceja</w:t>
      </w:r>
      <w:proofErr w:type="spellEnd"/>
      <w:r>
        <w:rPr>
          <w:rFonts w:cs="Arial"/>
          <w:szCs w:val="20"/>
        </w:rPr>
        <w:t xml:space="preserve"> </w:t>
      </w:r>
      <w:proofErr w:type="spellStart"/>
      <w:r>
        <w:rPr>
          <w:rFonts w:cs="Arial"/>
          <w:szCs w:val="20"/>
        </w:rPr>
        <w:t>Žiže</w:t>
      </w:r>
      <w:proofErr w:type="spellEnd"/>
      <w:r>
        <w:rPr>
          <w:rFonts w:cs="Arial"/>
          <w:szCs w:val="20"/>
        </w:rPr>
        <w:t xml:space="preserve"> in Ferenca </w:t>
      </w:r>
      <w:proofErr w:type="spellStart"/>
      <w:r>
        <w:rPr>
          <w:rFonts w:cs="Arial"/>
          <w:szCs w:val="20"/>
        </w:rPr>
        <w:t>Horvatha</w:t>
      </w:r>
      <w:proofErr w:type="spellEnd"/>
      <w:r>
        <w:rPr>
          <w:rFonts w:cs="Arial"/>
          <w:szCs w:val="20"/>
        </w:rPr>
        <w:t xml:space="preserve"> z Vlado RS, pri čemer ne gre le za neke neuresničljive obljube, temveč za sodelovanje pri uresničitvi konkretnih projektov. Podpis omenjenih dokumentov je toliko bolj pomemben, ker vnaša stabilnost v čas, ki ga skuša globoka država zelo destabilizirati.</w:t>
      </w:r>
    </w:p>
    <w:p w:rsidR="00431641" w:rsidRPr="00FD7371" w:rsidRDefault="00431641" w:rsidP="00431641">
      <w:pPr>
        <w:jc w:val="both"/>
      </w:pPr>
      <w:r>
        <w:br/>
      </w:r>
      <w:r>
        <w:rPr>
          <w:rFonts w:cs="Arial"/>
          <w:szCs w:val="20"/>
        </w:rPr>
        <w:t>Glede na navedeno je razvidno, da vlada, ki je nastopila mandat 13. marca 2020, deluje v smeri povezovanja in sodelovanja za blaginjo Slovenije, njeno delovanje je transparentno, kakršnikoli vzporedni organigrami, ki jih omenja poslanec, pa ne obstajajo.</w:t>
      </w:r>
    </w:p>
    <w:p w:rsidR="00431641" w:rsidRPr="00202A77" w:rsidRDefault="00431641" w:rsidP="003E1C74">
      <w:pPr>
        <w:pStyle w:val="podpisi"/>
        <w:rPr>
          <w:lang w:val="sl-SI"/>
        </w:rPr>
      </w:pPr>
    </w:p>
    <w:sectPr w:rsidR="00431641" w:rsidRPr="00202A77" w:rsidSect="00164064">
      <w:headerReference w:type="first" r:id="rId8"/>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1641" w:rsidRDefault="00431641">
      <w:r>
        <w:separator/>
      </w:r>
    </w:p>
  </w:endnote>
  <w:endnote w:type="continuationSeparator" w:id="0">
    <w:p w:rsidR="00431641" w:rsidRDefault="00431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1641" w:rsidRDefault="00431641">
      <w:r>
        <w:separator/>
      </w:r>
    </w:p>
  </w:footnote>
  <w:footnote w:type="continuationSeparator" w:id="0">
    <w:p w:rsidR="00431641" w:rsidRDefault="004316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B69" w:rsidRPr="008F3500" w:rsidRDefault="002A2B69" w:rsidP="007D75CF">
    <w:pPr>
      <w:pStyle w:val="Glava"/>
      <w:tabs>
        <w:tab w:val="clear" w:pos="4320"/>
        <w:tab w:val="clear" w:pos="8640"/>
        <w:tab w:val="left" w:pos="511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62BE1"/>
    <w:multiLevelType w:val="hybridMultilevel"/>
    <w:tmpl w:val="7DBAC6BC"/>
    <w:lvl w:ilvl="0" w:tplc="157C7DC6">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15:restartNumberingAfterBreak="0">
    <w:nsid w:val="30CA78F1"/>
    <w:multiLevelType w:val="hybridMultilevel"/>
    <w:tmpl w:val="23D406BA"/>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6" w15:restartNumberingAfterBreak="0">
    <w:nsid w:val="399418E6"/>
    <w:multiLevelType w:val="hybridMultilevel"/>
    <w:tmpl w:val="88943280"/>
    <w:lvl w:ilvl="0" w:tplc="C448992A">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55DC1406"/>
    <w:multiLevelType w:val="hybridMultilevel"/>
    <w:tmpl w:val="E2C43C0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B644F67"/>
    <w:multiLevelType w:val="hybridMultilevel"/>
    <w:tmpl w:val="E74C0CA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15:restartNumberingAfterBreak="0">
    <w:nsid w:val="6E451286"/>
    <w:multiLevelType w:val="hybridMultilevel"/>
    <w:tmpl w:val="88B88C78"/>
    <w:lvl w:ilvl="0" w:tplc="5684846C">
      <w:start w:val="1"/>
      <w:numFmt w:val="bullet"/>
      <w:lvlText w:val="–"/>
      <w:lvlJc w:val="left"/>
      <w:pPr>
        <w:ind w:left="697" w:hanging="360"/>
      </w:pPr>
      <w:rPr>
        <w:rFonts w:ascii="Arial" w:hAnsi="Arial" w:cs="Times New Roman" w:hint="default"/>
      </w:rPr>
    </w:lvl>
    <w:lvl w:ilvl="1" w:tplc="4A728A6C">
      <w:numFmt w:val="bullet"/>
      <w:lvlText w:val="-"/>
      <w:lvlJc w:val="left"/>
      <w:pPr>
        <w:ind w:left="1417" w:hanging="360"/>
      </w:pPr>
      <w:rPr>
        <w:rFonts w:ascii="Arial" w:eastAsia="Calibri" w:hAnsi="Arial" w:cs="Arial" w:hint="default"/>
      </w:rPr>
    </w:lvl>
    <w:lvl w:ilvl="2" w:tplc="04090005">
      <w:start w:val="1"/>
      <w:numFmt w:val="bullet"/>
      <w:lvlText w:val=""/>
      <w:lvlJc w:val="left"/>
      <w:pPr>
        <w:ind w:left="2137" w:hanging="360"/>
      </w:pPr>
      <w:rPr>
        <w:rFonts w:ascii="Wingdings" w:hAnsi="Wingdings" w:hint="default"/>
      </w:rPr>
    </w:lvl>
    <w:lvl w:ilvl="3" w:tplc="04090001">
      <w:start w:val="1"/>
      <w:numFmt w:val="bullet"/>
      <w:lvlText w:val=""/>
      <w:lvlJc w:val="left"/>
      <w:pPr>
        <w:ind w:left="2857" w:hanging="360"/>
      </w:pPr>
      <w:rPr>
        <w:rFonts w:ascii="Symbol" w:hAnsi="Symbol" w:hint="default"/>
      </w:rPr>
    </w:lvl>
    <w:lvl w:ilvl="4" w:tplc="04090003">
      <w:start w:val="1"/>
      <w:numFmt w:val="bullet"/>
      <w:lvlText w:val="o"/>
      <w:lvlJc w:val="left"/>
      <w:pPr>
        <w:ind w:left="3577" w:hanging="360"/>
      </w:pPr>
      <w:rPr>
        <w:rFonts w:ascii="Courier New" w:hAnsi="Courier New" w:cs="Courier New" w:hint="default"/>
      </w:rPr>
    </w:lvl>
    <w:lvl w:ilvl="5" w:tplc="04090005">
      <w:start w:val="1"/>
      <w:numFmt w:val="bullet"/>
      <w:lvlText w:val=""/>
      <w:lvlJc w:val="left"/>
      <w:pPr>
        <w:ind w:left="4297" w:hanging="360"/>
      </w:pPr>
      <w:rPr>
        <w:rFonts w:ascii="Wingdings" w:hAnsi="Wingdings" w:hint="default"/>
      </w:rPr>
    </w:lvl>
    <w:lvl w:ilvl="6" w:tplc="04090001">
      <w:start w:val="1"/>
      <w:numFmt w:val="bullet"/>
      <w:lvlText w:val=""/>
      <w:lvlJc w:val="left"/>
      <w:pPr>
        <w:ind w:left="5017" w:hanging="360"/>
      </w:pPr>
      <w:rPr>
        <w:rFonts w:ascii="Symbol" w:hAnsi="Symbol" w:hint="default"/>
      </w:rPr>
    </w:lvl>
    <w:lvl w:ilvl="7" w:tplc="04090003">
      <w:start w:val="1"/>
      <w:numFmt w:val="bullet"/>
      <w:lvlText w:val="o"/>
      <w:lvlJc w:val="left"/>
      <w:pPr>
        <w:ind w:left="5737" w:hanging="360"/>
      </w:pPr>
      <w:rPr>
        <w:rFonts w:ascii="Courier New" w:hAnsi="Courier New" w:cs="Courier New" w:hint="default"/>
      </w:rPr>
    </w:lvl>
    <w:lvl w:ilvl="8" w:tplc="04090005">
      <w:start w:val="1"/>
      <w:numFmt w:val="bullet"/>
      <w:lvlText w:val=""/>
      <w:lvlJc w:val="left"/>
      <w:pPr>
        <w:ind w:left="6457" w:hanging="360"/>
      </w:pPr>
      <w:rPr>
        <w:rFonts w:ascii="Wingdings" w:hAnsi="Wingdings" w:hint="default"/>
      </w:rPr>
    </w:lvl>
  </w:abstractNum>
  <w:abstractNum w:abstractNumId="13" w15:restartNumberingAfterBreak="0">
    <w:nsid w:val="7B3F00BB"/>
    <w:multiLevelType w:val="hybridMultilevel"/>
    <w:tmpl w:val="712646DA"/>
    <w:lvl w:ilvl="0" w:tplc="76AC1A70">
      <w:start w:val="49"/>
      <w:numFmt w:val="bullet"/>
      <w:lvlText w:val=""/>
      <w:lvlJc w:val="left"/>
      <w:pPr>
        <w:ind w:left="720" w:hanging="360"/>
      </w:pPr>
      <w:rPr>
        <w:rFonts w:ascii="Symbol" w:eastAsia="Times New Roman" w:hAnsi="Symbol" w:cs="Times New Roman" w:hint="default"/>
      </w:rPr>
    </w:lvl>
    <w:lvl w:ilvl="1" w:tplc="76AC1A70">
      <w:start w:val="49"/>
      <w:numFmt w:val="bullet"/>
      <w:lvlText w:val=""/>
      <w:lvlJc w:val="left"/>
      <w:pPr>
        <w:ind w:left="1440" w:hanging="360"/>
      </w:pPr>
      <w:rPr>
        <w:rFonts w:ascii="Symbol" w:eastAsia="Times New Roman" w:hAnsi="Symbol"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D893BAC"/>
    <w:multiLevelType w:val="hybridMultilevel"/>
    <w:tmpl w:val="0F28F00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7"/>
  </w:num>
  <w:num w:numId="4">
    <w:abstractNumId w:val="1"/>
  </w:num>
  <w:num w:numId="5">
    <w:abstractNumId w:val="2"/>
  </w:num>
  <w:num w:numId="6">
    <w:abstractNumId w:val="5"/>
  </w:num>
  <w:num w:numId="7">
    <w:abstractNumId w:val="9"/>
  </w:num>
  <w:num w:numId="8">
    <w:abstractNumId w:val="13"/>
  </w:num>
  <w:num w:numId="9">
    <w:abstractNumId w:val="0"/>
  </w:num>
  <w:num w:numId="10">
    <w:abstractNumId w:val="4"/>
  </w:num>
  <w:num w:numId="11">
    <w:abstractNumId w:val="10"/>
  </w:num>
  <w:num w:numId="12">
    <w:abstractNumId w:val="8"/>
  </w:num>
  <w:num w:numId="13">
    <w:abstractNumId w:val="14"/>
  </w:num>
  <w:num w:numId="14">
    <w:abstractNumId w:val="1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hideSpellingErrors/>
  <w:hideGrammaticalError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4097">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641"/>
    <w:rsid w:val="00023A88"/>
    <w:rsid w:val="000A7238"/>
    <w:rsid w:val="000B04B5"/>
    <w:rsid w:val="000E1055"/>
    <w:rsid w:val="00127B86"/>
    <w:rsid w:val="00131ADC"/>
    <w:rsid w:val="001357B2"/>
    <w:rsid w:val="00162821"/>
    <w:rsid w:val="00164064"/>
    <w:rsid w:val="0017478F"/>
    <w:rsid w:val="001B3F20"/>
    <w:rsid w:val="00202A77"/>
    <w:rsid w:val="00234368"/>
    <w:rsid w:val="00267E56"/>
    <w:rsid w:val="00271CE5"/>
    <w:rsid w:val="00282020"/>
    <w:rsid w:val="00295489"/>
    <w:rsid w:val="002A212E"/>
    <w:rsid w:val="002A2B69"/>
    <w:rsid w:val="003636BF"/>
    <w:rsid w:val="00371442"/>
    <w:rsid w:val="003845B4"/>
    <w:rsid w:val="00387B1A"/>
    <w:rsid w:val="003C5EE5"/>
    <w:rsid w:val="003E1C74"/>
    <w:rsid w:val="0041489F"/>
    <w:rsid w:val="00420D5D"/>
    <w:rsid w:val="00431641"/>
    <w:rsid w:val="004657EE"/>
    <w:rsid w:val="00482FF5"/>
    <w:rsid w:val="005207C5"/>
    <w:rsid w:val="00526246"/>
    <w:rsid w:val="00567106"/>
    <w:rsid w:val="005E1D3C"/>
    <w:rsid w:val="00625AE6"/>
    <w:rsid w:val="00632253"/>
    <w:rsid w:val="00642714"/>
    <w:rsid w:val="006455CE"/>
    <w:rsid w:val="00655841"/>
    <w:rsid w:val="00655E20"/>
    <w:rsid w:val="00725EE8"/>
    <w:rsid w:val="00733017"/>
    <w:rsid w:val="007613A2"/>
    <w:rsid w:val="00783310"/>
    <w:rsid w:val="007A4A6D"/>
    <w:rsid w:val="007C3E30"/>
    <w:rsid w:val="007D1BCF"/>
    <w:rsid w:val="007D75CF"/>
    <w:rsid w:val="007E0440"/>
    <w:rsid w:val="007E6DC5"/>
    <w:rsid w:val="00866E80"/>
    <w:rsid w:val="00877FFC"/>
    <w:rsid w:val="0088043C"/>
    <w:rsid w:val="00884889"/>
    <w:rsid w:val="00890396"/>
    <w:rsid w:val="008906C9"/>
    <w:rsid w:val="008C5738"/>
    <w:rsid w:val="008D04F0"/>
    <w:rsid w:val="008E65EB"/>
    <w:rsid w:val="008F3500"/>
    <w:rsid w:val="00915C0D"/>
    <w:rsid w:val="00924E3C"/>
    <w:rsid w:val="0094222F"/>
    <w:rsid w:val="009612BB"/>
    <w:rsid w:val="00976662"/>
    <w:rsid w:val="0099437B"/>
    <w:rsid w:val="009C740A"/>
    <w:rsid w:val="00A00BFE"/>
    <w:rsid w:val="00A125C5"/>
    <w:rsid w:val="00A2451C"/>
    <w:rsid w:val="00A3126E"/>
    <w:rsid w:val="00A456B1"/>
    <w:rsid w:val="00A65EE7"/>
    <w:rsid w:val="00A70133"/>
    <w:rsid w:val="00A770A6"/>
    <w:rsid w:val="00A813B1"/>
    <w:rsid w:val="00AB36C4"/>
    <w:rsid w:val="00AC32B2"/>
    <w:rsid w:val="00AD217D"/>
    <w:rsid w:val="00AF051B"/>
    <w:rsid w:val="00B17141"/>
    <w:rsid w:val="00B31575"/>
    <w:rsid w:val="00B8547D"/>
    <w:rsid w:val="00BA7BBC"/>
    <w:rsid w:val="00C250D5"/>
    <w:rsid w:val="00C35666"/>
    <w:rsid w:val="00C71699"/>
    <w:rsid w:val="00C92898"/>
    <w:rsid w:val="00C97C68"/>
    <w:rsid w:val="00CA4340"/>
    <w:rsid w:val="00CB71FE"/>
    <w:rsid w:val="00CE5238"/>
    <w:rsid w:val="00CE7514"/>
    <w:rsid w:val="00D248DE"/>
    <w:rsid w:val="00D279AC"/>
    <w:rsid w:val="00D64749"/>
    <w:rsid w:val="00D8542D"/>
    <w:rsid w:val="00DC6A71"/>
    <w:rsid w:val="00E0357D"/>
    <w:rsid w:val="00E124C9"/>
    <w:rsid w:val="00E3087B"/>
    <w:rsid w:val="00E74CF8"/>
    <w:rsid w:val="00E76A2E"/>
    <w:rsid w:val="00EA0413"/>
    <w:rsid w:val="00ED1C3E"/>
    <w:rsid w:val="00ED6779"/>
    <w:rsid w:val="00F240BB"/>
    <w:rsid w:val="00F57FED"/>
    <w:rsid w:val="00FE0194"/>
    <w:rsid w:val="00FE388E"/>
    <w:rsid w:val="00FF348A"/>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428299,#529dba"/>
    </o:shapedefaults>
    <o:shapelayout v:ext="edit">
      <o:idmap v:ext="edit" data="1"/>
    </o:shapelayout>
  </w:shapeDefaults>
  <w:doNotEmbedSmartTags/>
  <w:decimalSymbol w:val=","/>
  <w:listSeparator w:val=";"/>
  <w15:chartTrackingRefBased/>
  <w15:docId w15:val="{702BCCC0-F6A2-4AF7-AFC4-D84AEBE07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31641"/>
    <w:pPr>
      <w:spacing w:line="260" w:lineRule="exac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UnresolvedMention">
    <w:name w:val="Unresolved Mention"/>
    <w:uiPriority w:val="99"/>
    <w:semiHidden/>
    <w:unhideWhenUsed/>
    <w:rsid w:val="00725EE8"/>
    <w:rPr>
      <w:color w:val="808080"/>
      <w:shd w:val="clear" w:color="auto" w:fill="E6E6E6"/>
    </w:rPr>
  </w:style>
  <w:style w:type="paragraph" w:customStyle="1" w:styleId="Naslovpredpisa">
    <w:name w:val="Naslov_predpisa"/>
    <w:basedOn w:val="Navaden"/>
    <w:link w:val="NaslovpredpisaZnak"/>
    <w:qFormat/>
    <w:rsid w:val="00431641"/>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431641"/>
    <w:rPr>
      <w:rFonts w:ascii="Arial" w:hAnsi="Arial" w:cs="Arial"/>
      <w:b/>
      <w:sz w:val="22"/>
      <w:szCs w:val="22"/>
    </w:rPr>
  </w:style>
  <w:style w:type="paragraph" w:customStyle="1" w:styleId="Poglavje">
    <w:name w:val="Poglavje"/>
    <w:basedOn w:val="Navaden"/>
    <w:qFormat/>
    <w:rsid w:val="00431641"/>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Neotevilenodstavek">
    <w:name w:val="Neoštevilčen odstavek"/>
    <w:basedOn w:val="Navaden"/>
    <w:link w:val="NeotevilenodstavekZnak"/>
    <w:qFormat/>
    <w:rsid w:val="00431641"/>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431641"/>
    <w:rPr>
      <w:rFonts w:ascii="Arial" w:hAnsi="Arial" w:cs="Arial"/>
      <w:sz w:val="22"/>
      <w:szCs w:val="22"/>
    </w:rPr>
  </w:style>
  <w:style w:type="paragraph" w:customStyle="1" w:styleId="Oddelek">
    <w:name w:val="Oddelek"/>
    <w:basedOn w:val="Navaden"/>
    <w:link w:val="OddelekZnak1"/>
    <w:qFormat/>
    <w:rsid w:val="00431641"/>
    <w:pPr>
      <w:numPr>
        <w:numId w:val="6"/>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eastAsia="sl-SI"/>
    </w:rPr>
  </w:style>
  <w:style w:type="character" w:customStyle="1" w:styleId="OddelekZnak1">
    <w:name w:val="Oddelek Znak1"/>
    <w:link w:val="Oddelek"/>
    <w:rsid w:val="00431641"/>
    <w:rPr>
      <w:rFonts w:ascii="Arial" w:hAnsi="Arial" w:cs="Arial"/>
      <w:b/>
      <w:sz w:val="22"/>
      <w:szCs w:val="22"/>
    </w:rPr>
  </w:style>
  <w:style w:type="character" w:customStyle="1" w:styleId="GlavaZnak">
    <w:name w:val="Glava Znak"/>
    <w:link w:val="Glava"/>
    <w:rsid w:val="00A456B1"/>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624</Words>
  <Characters>3761</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MNZ RS</Company>
  <LinksUpToDate>false</LinksUpToDate>
  <CharactersWithSpaces>4377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Nahtigal</dc:creator>
  <cp:keywords/>
  <cp:lastModifiedBy>Lidija Vidergar</cp:lastModifiedBy>
  <cp:revision>3</cp:revision>
  <cp:lastPrinted>2012-09-24T10:52:00Z</cp:lastPrinted>
  <dcterms:created xsi:type="dcterms:W3CDTF">2020-07-22T09:00:00Z</dcterms:created>
  <dcterms:modified xsi:type="dcterms:W3CDTF">2020-07-22T09:03:00Z</dcterms:modified>
</cp:coreProperties>
</file>