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50C30" w14:textId="77777777" w:rsidR="00AE1F83" w:rsidRPr="00AE1F83" w:rsidRDefault="00AE1F83" w:rsidP="00B710FF">
      <w:pPr>
        <w:spacing w:after="0" w:line="260" w:lineRule="exact"/>
        <w:contextualSpacing/>
        <w:rPr>
          <w:rFonts w:ascii="Arial" w:eastAsia="Times New Roman" w:hAnsi="Arial" w:cs="Arial"/>
          <w:b/>
          <w:sz w:val="20"/>
          <w:szCs w:val="20"/>
          <w:lang w:eastAsia="sl-SI"/>
        </w:rPr>
      </w:pPr>
    </w:p>
    <w:tbl>
      <w:tblPr>
        <w:tblW w:w="98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3867"/>
        <w:gridCol w:w="612"/>
        <w:gridCol w:w="2816"/>
      </w:tblGrid>
      <w:tr w:rsidR="002979BF" w:rsidRPr="004D19E6" w14:paraId="4F4687C2" w14:textId="77777777" w:rsidTr="007012B6">
        <w:trPr>
          <w:gridAfter w:val="2"/>
          <w:wAfter w:w="3428" w:type="dxa"/>
        </w:trPr>
        <w:tc>
          <w:tcPr>
            <w:tcW w:w="6436" w:type="dxa"/>
            <w:gridSpan w:val="2"/>
          </w:tcPr>
          <w:p w14:paraId="730183F9" w14:textId="77777777" w:rsidR="002979BF" w:rsidRPr="004D19E6" w:rsidRDefault="000F0EB5" w:rsidP="00B710FF">
            <w:pPr>
              <w:autoSpaceDE w:val="0"/>
              <w:autoSpaceDN w:val="0"/>
              <w:adjustRightInd w:val="0"/>
              <w:spacing w:line="240" w:lineRule="auto"/>
              <w:rPr>
                <w:rFonts w:ascii="Republika" w:hAnsi="Republika"/>
              </w:rPr>
            </w:pPr>
            <w:r>
              <w:rPr>
                <w:rFonts w:ascii="Republika" w:hAnsi="Republika"/>
                <w:noProof/>
                <w:sz w:val="60"/>
                <w:szCs w:val="60"/>
                <w:lang w:eastAsia="sl-SI"/>
              </w:rPr>
              <w:drawing>
                <wp:anchor distT="0" distB="0" distL="114300" distR="114300" simplePos="0" relativeHeight="251657728" behindDoc="0" locked="0" layoutInCell="1" allowOverlap="1" wp14:anchorId="77DFC624" wp14:editId="5EC1571A">
                  <wp:simplePos x="0" y="0"/>
                  <wp:positionH relativeFrom="column">
                    <wp:posOffset>123825</wp:posOffset>
                  </wp:positionH>
                  <wp:positionV relativeFrom="paragraph">
                    <wp:posOffset>259080</wp:posOffset>
                  </wp:positionV>
                  <wp:extent cx="391795" cy="439420"/>
                  <wp:effectExtent l="0" t="0" r="8255" b="0"/>
                  <wp:wrapThrough wrapText="bothSides">
                    <wp:wrapPolygon edited="0">
                      <wp:start x="0" y="0"/>
                      <wp:lineTo x="0" y="20601"/>
                      <wp:lineTo x="21005" y="20601"/>
                      <wp:lineTo x="21005" y="0"/>
                      <wp:lineTo x="0" y="0"/>
                    </wp:wrapPolygon>
                  </wp:wrapThrough>
                  <wp:docPr id="2"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95"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0CEEF" w14:textId="77777777" w:rsidR="002979BF" w:rsidRPr="004D19E6" w:rsidRDefault="002979BF" w:rsidP="002979BF">
            <w:pPr>
              <w:spacing w:before="120" w:after="120" w:line="240" w:lineRule="auto"/>
              <w:ind w:left="1164"/>
              <w:rPr>
                <w:rFonts w:ascii="Republika" w:hAnsi="Republika"/>
              </w:rPr>
            </w:pPr>
            <w:r w:rsidRPr="004D19E6">
              <w:rPr>
                <w:rFonts w:ascii="Republika" w:hAnsi="Republika"/>
              </w:rPr>
              <w:t>REPUBLIKA SLOVENIJA</w:t>
            </w:r>
          </w:p>
          <w:p w14:paraId="177F7AD2" w14:textId="77777777" w:rsidR="002979BF" w:rsidRPr="00495663" w:rsidRDefault="002979BF" w:rsidP="002979BF">
            <w:pPr>
              <w:pStyle w:val="Glava"/>
              <w:tabs>
                <w:tab w:val="clear" w:pos="4320"/>
                <w:tab w:val="clear" w:pos="8640"/>
                <w:tab w:val="left" w:pos="5112"/>
              </w:tabs>
              <w:spacing w:after="120" w:line="240" w:lineRule="exact"/>
              <w:ind w:left="1164"/>
              <w:rPr>
                <w:rFonts w:ascii="Republika" w:hAnsi="Republika"/>
                <w:b/>
                <w:caps/>
                <w:lang w:val="sl-SI"/>
              </w:rPr>
            </w:pPr>
            <w:r w:rsidRPr="00495663">
              <w:rPr>
                <w:rFonts w:ascii="Republika" w:hAnsi="Republika"/>
                <w:b/>
                <w:caps/>
                <w:lang w:val="sl-SI"/>
              </w:rPr>
              <w:t>Ministrstvo za gospodarsKI RAZVOJ IN TEHNOLOGIJO</w:t>
            </w:r>
          </w:p>
          <w:p w14:paraId="10979585" w14:textId="77777777" w:rsidR="002979BF" w:rsidRDefault="002979BF" w:rsidP="002979BF">
            <w:pPr>
              <w:spacing w:after="120" w:line="240" w:lineRule="auto"/>
              <w:ind w:left="1164"/>
              <w:rPr>
                <w:rFonts w:ascii="Arial" w:eastAsia="Times New Roman" w:hAnsi="Arial" w:cs="Arial"/>
                <w:sz w:val="20"/>
                <w:szCs w:val="20"/>
              </w:rPr>
            </w:pPr>
            <w:r w:rsidRPr="004D19E6">
              <w:rPr>
                <w:rFonts w:cs="Arial"/>
                <w:sz w:val="16"/>
              </w:rPr>
              <w:t>Kotnikova ulica 5,      1000 Ljubljana</w:t>
            </w:r>
          </w:p>
          <w:p w14:paraId="224FD0E1" w14:textId="77777777" w:rsidR="002979BF" w:rsidRPr="00495663" w:rsidRDefault="002979BF" w:rsidP="002979BF">
            <w:pPr>
              <w:pStyle w:val="Glava"/>
              <w:tabs>
                <w:tab w:val="clear" w:pos="4320"/>
                <w:tab w:val="clear" w:pos="8640"/>
                <w:tab w:val="left" w:pos="5112"/>
              </w:tabs>
              <w:spacing w:line="240" w:lineRule="exact"/>
              <w:ind w:left="1164"/>
              <w:rPr>
                <w:rFonts w:cs="Arial"/>
                <w:sz w:val="16"/>
                <w:lang w:val="sl-SI"/>
              </w:rPr>
            </w:pPr>
            <w:r w:rsidRPr="00495663">
              <w:rPr>
                <w:rFonts w:cs="Arial"/>
                <w:sz w:val="16"/>
                <w:lang w:val="sl-SI"/>
              </w:rPr>
              <w:t>T: 01 400 36 00</w:t>
            </w:r>
          </w:p>
          <w:p w14:paraId="6B0D1F1A" w14:textId="77777777" w:rsidR="002979BF" w:rsidRDefault="002979BF" w:rsidP="002979BF">
            <w:pPr>
              <w:pStyle w:val="Glava"/>
              <w:tabs>
                <w:tab w:val="clear" w:pos="4320"/>
                <w:tab w:val="clear" w:pos="8640"/>
                <w:tab w:val="left" w:pos="5112"/>
              </w:tabs>
              <w:spacing w:line="240" w:lineRule="exact"/>
              <w:ind w:left="1164"/>
              <w:rPr>
                <w:rFonts w:cs="Arial"/>
                <w:sz w:val="16"/>
                <w:lang w:val="sl-SI"/>
              </w:rPr>
            </w:pPr>
            <w:r w:rsidRPr="00495663">
              <w:rPr>
                <w:rFonts w:cs="Arial"/>
                <w:sz w:val="16"/>
                <w:lang w:val="sl-SI"/>
              </w:rPr>
              <w:t xml:space="preserve">E: </w:t>
            </w:r>
            <w:r w:rsidRPr="00F64EE3">
              <w:rPr>
                <w:rFonts w:cs="Arial"/>
                <w:sz w:val="16"/>
                <w:lang w:val="sl-SI"/>
              </w:rPr>
              <w:t>gp.mg@gov.si</w:t>
            </w:r>
            <w:r>
              <w:rPr>
                <w:rFonts w:cs="Arial"/>
                <w:sz w:val="16"/>
                <w:lang w:val="sl-SI"/>
              </w:rPr>
              <w:t xml:space="preserve"> </w:t>
            </w:r>
          </w:p>
          <w:p w14:paraId="716F20B4" w14:textId="77777777" w:rsidR="002979BF" w:rsidRPr="002979BF" w:rsidRDefault="002979BF" w:rsidP="002979BF">
            <w:pPr>
              <w:pStyle w:val="Glava"/>
              <w:tabs>
                <w:tab w:val="clear" w:pos="4320"/>
                <w:tab w:val="clear" w:pos="8640"/>
                <w:tab w:val="left" w:pos="5112"/>
              </w:tabs>
              <w:spacing w:line="240" w:lineRule="exact"/>
              <w:ind w:left="1164"/>
              <w:rPr>
                <w:rFonts w:cs="Arial"/>
                <w:sz w:val="16"/>
                <w:lang w:val="sl-SI"/>
              </w:rPr>
            </w:pPr>
          </w:p>
        </w:tc>
      </w:tr>
      <w:tr w:rsidR="002979BF" w:rsidRPr="004D19E6" w14:paraId="3E9CCB1C" w14:textId="77777777" w:rsidTr="007012B6">
        <w:trPr>
          <w:gridAfter w:val="2"/>
          <w:wAfter w:w="3428" w:type="dxa"/>
        </w:trPr>
        <w:tc>
          <w:tcPr>
            <w:tcW w:w="6436" w:type="dxa"/>
            <w:gridSpan w:val="2"/>
          </w:tcPr>
          <w:p w14:paraId="5FD30CBE" w14:textId="77777777" w:rsidR="002979BF" w:rsidRPr="00AE1F83" w:rsidRDefault="002979BF" w:rsidP="002979B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C034DA" w:rsidRPr="00DE288D">
              <w:rPr>
                <w:rFonts w:ascii="Arial" w:eastAsia="Times New Roman" w:hAnsi="Arial" w:cs="Arial"/>
                <w:sz w:val="20"/>
                <w:szCs w:val="20"/>
                <w:lang w:eastAsia="sl-SI"/>
              </w:rPr>
              <w:t>007-131/2021</w:t>
            </w:r>
            <w:r w:rsidR="00BB22DF" w:rsidRPr="00DE288D">
              <w:rPr>
                <w:rFonts w:ascii="Arial" w:eastAsia="Times New Roman" w:hAnsi="Arial" w:cs="Arial"/>
                <w:sz w:val="20"/>
                <w:szCs w:val="20"/>
                <w:lang w:eastAsia="sl-SI"/>
              </w:rPr>
              <w:t>/</w:t>
            </w:r>
            <w:r w:rsidR="000B5450">
              <w:rPr>
                <w:rFonts w:ascii="Arial" w:eastAsia="Times New Roman" w:hAnsi="Arial" w:cs="Arial"/>
                <w:sz w:val="20"/>
                <w:szCs w:val="20"/>
                <w:lang w:eastAsia="sl-SI"/>
              </w:rPr>
              <w:t>7</w:t>
            </w:r>
          </w:p>
        </w:tc>
      </w:tr>
      <w:tr w:rsidR="002979BF" w:rsidRPr="004D19E6" w14:paraId="5987F22C" w14:textId="77777777" w:rsidTr="007012B6">
        <w:trPr>
          <w:gridAfter w:val="2"/>
          <w:wAfter w:w="3428" w:type="dxa"/>
        </w:trPr>
        <w:tc>
          <w:tcPr>
            <w:tcW w:w="6436" w:type="dxa"/>
            <w:gridSpan w:val="2"/>
          </w:tcPr>
          <w:p w14:paraId="2028D534" w14:textId="7D73B160" w:rsidR="002979BF" w:rsidRPr="00AE1F83" w:rsidRDefault="002979BF" w:rsidP="0078629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Pr="00AB76E8">
              <w:rPr>
                <w:rFonts w:ascii="Arial" w:eastAsia="Times New Roman" w:hAnsi="Arial" w:cs="Arial"/>
                <w:sz w:val="20"/>
                <w:szCs w:val="20"/>
                <w:lang w:eastAsia="sl-SI"/>
              </w:rPr>
              <w:t xml:space="preserve">, </w:t>
            </w:r>
            <w:r w:rsidR="000101CA">
              <w:rPr>
                <w:rFonts w:ascii="Arial" w:eastAsia="Times New Roman" w:hAnsi="Arial" w:cs="Arial"/>
                <w:sz w:val="20"/>
                <w:szCs w:val="20"/>
                <w:lang w:eastAsia="sl-SI"/>
              </w:rPr>
              <w:t>12. 4</w:t>
            </w:r>
            <w:r w:rsidR="00EC71A2">
              <w:rPr>
                <w:rFonts w:ascii="Arial" w:eastAsia="Times New Roman" w:hAnsi="Arial" w:cs="Arial"/>
                <w:sz w:val="20"/>
                <w:szCs w:val="20"/>
                <w:lang w:eastAsia="sl-SI"/>
              </w:rPr>
              <w:t>. 2021</w:t>
            </w:r>
          </w:p>
        </w:tc>
      </w:tr>
      <w:tr w:rsidR="002979BF" w:rsidRPr="004D19E6" w14:paraId="0D97263D" w14:textId="77777777" w:rsidTr="007012B6">
        <w:trPr>
          <w:gridAfter w:val="2"/>
          <w:wAfter w:w="3428" w:type="dxa"/>
        </w:trPr>
        <w:tc>
          <w:tcPr>
            <w:tcW w:w="6436" w:type="dxa"/>
            <w:gridSpan w:val="2"/>
          </w:tcPr>
          <w:p w14:paraId="4F626A5C" w14:textId="77777777" w:rsidR="002979BF" w:rsidRPr="002979BF" w:rsidRDefault="002979BF" w:rsidP="002979BF">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979BF">
              <w:rPr>
                <w:rFonts w:ascii="Arial" w:eastAsia="Times New Roman" w:hAnsi="Arial" w:cs="Arial"/>
                <w:b/>
                <w:iCs/>
                <w:sz w:val="20"/>
                <w:szCs w:val="20"/>
                <w:lang w:eastAsia="sl-SI"/>
              </w:rPr>
              <w:t xml:space="preserve">EVA: </w:t>
            </w:r>
            <w:r w:rsidR="00D75B56" w:rsidRPr="00D75B56">
              <w:rPr>
                <w:rFonts w:ascii="Arial" w:eastAsia="Times New Roman" w:hAnsi="Arial" w:cs="Arial"/>
                <w:b/>
                <w:iCs/>
                <w:sz w:val="20"/>
                <w:szCs w:val="20"/>
                <w:lang w:eastAsia="sl-SI"/>
              </w:rPr>
              <w:t>2021-2130-0012</w:t>
            </w:r>
          </w:p>
        </w:tc>
      </w:tr>
      <w:tr w:rsidR="002979BF" w:rsidRPr="004D19E6" w14:paraId="51EEE199" w14:textId="77777777" w:rsidTr="007012B6">
        <w:trPr>
          <w:gridAfter w:val="2"/>
          <w:wAfter w:w="3428" w:type="dxa"/>
        </w:trPr>
        <w:tc>
          <w:tcPr>
            <w:tcW w:w="6436" w:type="dxa"/>
            <w:gridSpan w:val="2"/>
          </w:tcPr>
          <w:p w14:paraId="7AA2AB54" w14:textId="77777777" w:rsidR="002979BF" w:rsidRPr="00AE1F83" w:rsidRDefault="002979BF" w:rsidP="002979BF">
            <w:pPr>
              <w:spacing w:after="0" w:line="260" w:lineRule="exact"/>
              <w:rPr>
                <w:rFonts w:ascii="Arial" w:eastAsia="Times New Roman" w:hAnsi="Arial" w:cs="Arial"/>
                <w:sz w:val="20"/>
                <w:szCs w:val="20"/>
              </w:rPr>
            </w:pPr>
          </w:p>
          <w:p w14:paraId="4D93A60F" w14:textId="77777777" w:rsidR="002979BF" w:rsidRPr="00AE1F83" w:rsidRDefault="002979BF" w:rsidP="002979BF">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14:paraId="345660B2" w14:textId="77777777" w:rsidR="002979BF" w:rsidRPr="00EC71A2" w:rsidRDefault="002979BF" w:rsidP="002979BF">
            <w:pPr>
              <w:spacing w:after="0" w:line="260" w:lineRule="exact"/>
              <w:rPr>
                <w:rFonts w:ascii="Arial" w:eastAsia="Times New Roman" w:hAnsi="Arial" w:cs="Arial"/>
                <w:sz w:val="20"/>
                <w:szCs w:val="20"/>
              </w:rPr>
            </w:pPr>
            <w:r w:rsidRPr="00EC71A2">
              <w:rPr>
                <w:rFonts w:ascii="Arial" w:eastAsia="Times New Roman" w:hAnsi="Arial"/>
                <w:sz w:val="20"/>
                <w:szCs w:val="20"/>
                <w:u w:val="single"/>
              </w:rPr>
              <w:t>Gp.gs@gov.si</w:t>
            </w:r>
          </w:p>
          <w:p w14:paraId="70C85EEF" w14:textId="77777777" w:rsidR="002979BF" w:rsidRPr="00AE1F83" w:rsidRDefault="002979BF" w:rsidP="002979BF">
            <w:pPr>
              <w:spacing w:after="0" w:line="260" w:lineRule="exact"/>
              <w:rPr>
                <w:rFonts w:ascii="Arial" w:eastAsia="Times New Roman" w:hAnsi="Arial" w:cs="Arial"/>
                <w:sz w:val="20"/>
                <w:szCs w:val="20"/>
              </w:rPr>
            </w:pPr>
          </w:p>
        </w:tc>
      </w:tr>
      <w:tr w:rsidR="002979BF" w:rsidRPr="004D19E6" w14:paraId="55663F83" w14:textId="77777777" w:rsidTr="007012B6">
        <w:tc>
          <w:tcPr>
            <w:tcW w:w="9864" w:type="dxa"/>
            <w:gridSpan w:val="4"/>
          </w:tcPr>
          <w:p w14:paraId="54517E47" w14:textId="77777777" w:rsidR="002979BF" w:rsidRPr="00AE1F83" w:rsidRDefault="002979BF" w:rsidP="005D7B2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Pr="004D19E6">
              <w:rPr>
                <w:rFonts w:ascii="Helv" w:hAnsi="Helv" w:cs="Helv"/>
                <w:color w:val="000000"/>
                <w:sz w:val="20"/>
                <w:szCs w:val="20"/>
                <w:lang w:eastAsia="en-GB"/>
              </w:rPr>
              <w:t xml:space="preserve">Uredba </w:t>
            </w:r>
            <w:r w:rsidR="007F025F" w:rsidRPr="004D19E6">
              <w:rPr>
                <w:rFonts w:ascii="Helv" w:hAnsi="Helv" w:cs="Helv"/>
                <w:color w:val="000000"/>
                <w:sz w:val="20"/>
                <w:szCs w:val="20"/>
                <w:lang w:eastAsia="en-GB"/>
              </w:rPr>
              <w:t xml:space="preserve">o </w:t>
            </w:r>
            <w:r w:rsidR="005D7B2E">
              <w:rPr>
                <w:rFonts w:ascii="Helv" w:hAnsi="Helv" w:cs="Helv"/>
                <w:color w:val="000000"/>
                <w:sz w:val="20"/>
                <w:szCs w:val="20"/>
                <w:lang w:eastAsia="en-GB"/>
              </w:rPr>
              <w:t>spremembi</w:t>
            </w:r>
            <w:r w:rsidR="005D7B2E" w:rsidRPr="004D19E6">
              <w:rPr>
                <w:rFonts w:ascii="Helv" w:hAnsi="Helv" w:cs="Helv"/>
                <w:color w:val="000000"/>
                <w:sz w:val="20"/>
                <w:szCs w:val="20"/>
                <w:lang w:eastAsia="en-GB"/>
              </w:rPr>
              <w:t xml:space="preserve"> </w:t>
            </w:r>
            <w:r w:rsidRPr="004D19E6">
              <w:rPr>
                <w:rFonts w:ascii="Helv" w:hAnsi="Helv" w:cs="Helv"/>
                <w:color w:val="000000"/>
                <w:sz w:val="20"/>
                <w:szCs w:val="20"/>
                <w:lang w:eastAsia="en-GB"/>
              </w:rPr>
              <w:t>Uredbe o izvajanju uredbe (EU) glede neupravičenega geografskega blokiranja in drugih oblik diskriminacije na notranjem trgu</w:t>
            </w:r>
            <w:r w:rsidRPr="002979BF">
              <w:rPr>
                <w:rFonts w:ascii="Arial" w:eastAsia="Times New Roman" w:hAnsi="Arial" w:cs="Arial"/>
                <w:sz w:val="20"/>
                <w:szCs w:val="20"/>
                <w:lang w:eastAsia="sl-SI"/>
              </w:rPr>
              <w:t xml:space="preserve"> </w:t>
            </w:r>
            <w:r w:rsidRPr="00EC71A2">
              <w:rPr>
                <w:rFonts w:ascii="Arial" w:eastAsia="Times New Roman" w:hAnsi="Arial" w:cs="Arial"/>
                <w:sz w:val="20"/>
                <w:szCs w:val="20"/>
                <w:lang w:eastAsia="sl-SI"/>
              </w:rPr>
              <w:t>– predlog za obravnavo</w:t>
            </w:r>
            <w:r w:rsidRPr="00EC71A2">
              <w:rPr>
                <w:rFonts w:ascii="Arial" w:eastAsia="Times New Roman" w:hAnsi="Arial" w:cs="Arial"/>
                <w:b/>
                <w:sz w:val="20"/>
                <w:szCs w:val="20"/>
                <w:lang w:eastAsia="sl-SI"/>
              </w:rPr>
              <w:t xml:space="preserve"> </w:t>
            </w:r>
          </w:p>
        </w:tc>
      </w:tr>
      <w:tr w:rsidR="002979BF" w:rsidRPr="004D19E6" w14:paraId="51CB8115" w14:textId="77777777" w:rsidTr="007012B6">
        <w:tc>
          <w:tcPr>
            <w:tcW w:w="9864" w:type="dxa"/>
            <w:gridSpan w:val="4"/>
          </w:tcPr>
          <w:p w14:paraId="4E9F56A3" w14:textId="77777777" w:rsidR="002979BF" w:rsidRPr="00AE1F83" w:rsidRDefault="002979BF" w:rsidP="002979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2979BF" w:rsidRPr="004D19E6" w14:paraId="32C8B022" w14:textId="77777777" w:rsidTr="007012B6">
        <w:tc>
          <w:tcPr>
            <w:tcW w:w="9864" w:type="dxa"/>
            <w:gridSpan w:val="4"/>
          </w:tcPr>
          <w:p w14:paraId="0723E29E" w14:textId="77777777" w:rsidR="002979BF" w:rsidRPr="004D19E6" w:rsidRDefault="002979BF" w:rsidP="002979BF">
            <w:pPr>
              <w:spacing w:after="0" w:line="240" w:lineRule="auto"/>
              <w:jc w:val="both"/>
              <w:rPr>
                <w:rFonts w:ascii="Arial" w:hAnsi="Arial" w:cs="Arial"/>
                <w:sz w:val="20"/>
                <w:szCs w:val="20"/>
              </w:rPr>
            </w:pPr>
          </w:p>
          <w:tbl>
            <w:tblPr>
              <w:tblW w:w="9163" w:type="dxa"/>
              <w:tblInd w:w="108" w:type="dxa"/>
              <w:tblLook w:val="04A0" w:firstRow="1" w:lastRow="0" w:firstColumn="1" w:lastColumn="0" w:noHBand="0" w:noVBand="1"/>
            </w:tblPr>
            <w:tblGrid>
              <w:gridCol w:w="9487"/>
            </w:tblGrid>
            <w:tr w:rsidR="002979BF" w:rsidRPr="004D19E6" w14:paraId="4AE05F87" w14:textId="77777777" w:rsidTr="00586BFE">
              <w:tc>
                <w:tcPr>
                  <w:tcW w:w="9163" w:type="dxa"/>
                </w:tcPr>
                <w:p w14:paraId="657C3E93" w14:textId="77777777" w:rsidR="004A5848" w:rsidRPr="00816B7A" w:rsidRDefault="004A5848" w:rsidP="004A5848">
                  <w:pPr>
                    <w:spacing w:after="0" w:line="240" w:lineRule="auto"/>
                    <w:contextualSpacing/>
                    <w:jc w:val="both"/>
                    <w:rPr>
                      <w:rFonts w:ascii="Arial" w:hAnsi="Arial" w:cs="Arial"/>
                      <w:sz w:val="20"/>
                      <w:szCs w:val="20"/>
                    </w:rPr>
                  </w:pPr>
                  <w:r w:rsidRPr="00816B7A">
                    <w:rPr>
                      <w:rFonts w:ascii="Arial" w:hAnsi="Arial" w:cs="Arial"/>
                      <w:sz w:val="20"/>
                      <w:szCs w:val="20"/>
                    </w:rPr>
                    <w:t xml:space="preserve">Na podlagi sedmega odstavka 21. člena Zakona o Vladi Republike Slovenije (Uradni list RS, št. 24/05 – uradno prečiščeno besedilo, 109/08, </w:t>
                  </w:r>
                  <w:r w:rsidRPr="00816B7A">
                    <w:rPr>
                      <w:rFonts w:ascii="Arial" w:hAnsi="Arial" w:cs="Arial"/>
                      <w:bCs/>
                      <w:sz w:val="20"/>
                      <w:szCs w:val="20"/>
                      <w:shd w:val="clear" w:color="auto" w:fill="FFFFFF"/>
                    </w:rPr>
                    <w:t>38/10 – ZUKN, 8/12,</w:t>
                  </w:r>
                  <w:r w:rsidRPr="00816B7A">
                    <w:rPr>
                      <w:rStyle w:val="apple-converted-space"/>
                      <w:rFonts w:ascii="Arial" w:hAnsi="Arial" w:cs="Arial"/>
                      <w:bCs/>
                      <w:sz w:val="20"/>
                      <w:szCs w:val="20"/>
                      <w:shd w:val="clear" w:color="auto" w:fill="FFFFFF"/>
                    </w:rPr>
                    <w:t xml:space="preserve"> 2</w:t>
                  </w:r>
                  <w:r w:rsidRPr="00816B7A">
                    <w:rPr>
                      <w:rFonts w:ascii="Arial" w:hAnsi="Arial" w:cs="Arial"/>
                      <w:bCs/>
                      <w:sz w:val="20"/>
                      <w:szCs w:val="20"/>
                      <w:shd w:val="clear" w:color="auto" w:fill="FFFFFF"/>
                    </w:rPr>
                    <w:t>1/13, 47/13 – ZDU-1G, 65/14 in 55/17) je Vlada Republike Slovenije na …</w:t>
                  </w:r>
                  <w:r>
                    <w:rPr>
                      <w:rFonts w:ascii="Arial" w:hAnsi="Arial" w:cs="Arial"/>
                      <w:bCs/>
                      <w:sz w:val="20"/>
                      <w:szCs w:val="20"/>
                      <w:shd w:val="clear" w:color="auto" w:fill="FFFFFF"/>
                    </w:rPr>
                    <w:t xml:space="preserve"> </w:t>
                  </w:r>
                  <w:r w:rsidRPr="00816B7A">
                    <w:rPr>
                      <w:rFonts w:ascii="Arial" w:hAnsi="Arial" w:cs="Arial"/>
                      <w:bCs/>
                      <w:sz w:val="20"/>
                      <w:szCs w:val="20"/>
                      <w:shd w:val="clear" w:color="auto" w:fill="FFFFFF"/>
                    </w:rPr>
                    <w:t xml:space="preserve">seji dne … sprejela naslednji </w:t>
                  </w:r>
                </w:p>
                <w:p w14:paraId="50605157" w14:textId="1015D4B4" w:rsidR="004A5848" w:rsidRPr="00816B7A" w:rsidRDefault="004A5848" w:rsidP="004A5848">
                  <w:pPr>
                    <w:spacing w:after="0" w:line="240" w:lineRule="auto"/>
                    <w:contextualSpacing/>
                    <w:jc w:val="center"/>
                    <w:rPr>
                      <w:rFonts w:ascii="Arial" w:hAnsi="Arial" w:cs="Arial"/>
                      <w:sz w:val="20"/>
                      <w:szCs w:val="20"/>
                    </w:rPr>
                  </w:pPr>
                </w:p>
                <w:p w14:paraId="1A1D4A14" w14:textId="77777777" w:rsidR="004A5848" w:rsidRPr="00816B7A" w:rsidRDefault="004A5848" w:rsidP="004A5848">
                  <w:pPr>
                    <w:spacing w:after="0" w:line="240" w:lineRule="auto"/>
                    <w:contextualSpacing/>
                    <w:jc w:val="center"/>
                    <w:rPr>
                      <w:rFonts w:ascii="Arial" w:hAnsi="Arial" w:cs="Arial"/>
                      <w:sz w:val="20"/>
                      <w:szCs w:val="20"/>
                    </w:rPr>
                  </w:pPr>
                </w:p>
                <w:p w14:paraId="70AFA213" w14:textId="77777777" w:rsidR="004A5848" w:rsidRPr="00816B7A" w:rsidRDefault="004A5848" w:rsidP="004A5848">
                  <w:pPr>
                    <w:spacing w:after="0" w:line="240" w:lineRule="auto"/>
                    <w:contextualSpacing/>
                    <w:jc w:val="center"/>
                    <w:rPr>
                      <w:rFonts w:ascii="Arial" w:hAnsi="Arial" w:cs="Arial"/>
                      <w:b/>
                      <w:sz w:val="20"/>
                      <w:szCs w:val="20"/>
                    </w:rPr>
                  </w:pPr>
                  <w:r w:rsidRPr="00816B7A">
                    <w:rPr>
                      <w:rFonts w:ascii="Arial" w:hAnsi="Arial" w:cs="Arial"/>
                      <w:b/>
                      <w:sz w:val="20"/>
                      <w:szCs w:val="20"/>
                    </w:rPr>
                    <w:t>SKLEP</w:t>
                  </w:r>
                  <w:r>
                    <w:rPr>
                      <w:rFonts w:ascii="Arial" w:hAnsi="Arial" w:cs="Arial"/>
                      <w:b/>
                      <w:sz w:val="20"/>
                      <w:szCs w:val="20"/>
                    </w:rPr>
                    <w:t>:</w:t>
                  </w:r>
                </w:p>
                <w:p w14:paraId="1CE9B7AE" w14:textId="77777777" w:rsidR="004A5848" w:rsidRPr="00816B7A" w:rsidRDefault="004A5848" w:rsidP="004A5848">
                  <w:pPr>
                    <w:spacing w:after="0" w:line="240" w:lineRule="auto"/>
                    <w:contextualSpacing/>
                    <w:jc w:val="center"/>
                    <w:rPr>
                      <w:rFonts w:ascii="Arial" w:hAnsi="Arial" w:cs="Arial"/>
                      <w:b/>
                      <w:sz w:val="20"/>
                      <w:szCs w:val="20"/>
                    </w:rPr>
                  </w:pPr>
                </w:p>
                <w:tbl>
                  <w:tblPr>
                    <w:tblW w:w="9163" w:type="dxa"/>
                    <w:tblInd w:w="108" w:type="dxa"/>
                    <w:tblLook w:val="04A0" w:firstRow="1" w:lastRow="0" w:firstColumn="1" w:lastColumn="0" w:noHBand="0" w:noVBand="1"/>
                  </w:tblPr>
                  <w:tblGrid>
                    <w:gridCol w:w="9163"/>
                  </w:tblGrid>
                  <w:tr w:rsidR="004A5848" w:rsidRPr="004D19E6" w14:paraId="7666211B" w14:textId="77777777" w:rsidTr="004D7E21">
                    <w:tc>
                      <w:tcPr>
                        <w:tcW w:w="9163" w:type="dxa"/>
                      </w:tcPr>
                      <w:p w14:paraId="4D383C97" w14:textId="3D3AAA80" w:rsidR="004A5848" w:rsidRPr="00816B7A" w:rsidRDefault="004A5848" w:rsidP="00A30356">
                        <w:pPr>
                          <w:pStyle w:val="naslovpredpisa1"/>
                          <w:spacing w:line="276" w:lineRule="auto"/>
                          <w:contextualSpacing/>
                          <w:jc w:val="left"/>
                          <w:rPr>
                            <w:b w:val="0"/>
                            <w:sz w:val="20"/>
                            <w:szCs w:val="20"/>
                          </w:rPr>
                        </w:pPr>
                        <w:r w:rsidRPr="00816B7A">
                          <w:rPr>
                            <w:b w:val="0"/>
                            <w:sz w:val="20"/>
                            <w:szCs w:val="20"/>
                          </w:rPr>
                          <w:t xml:space="preserve">Vlada Republike Slovenije je izdala Uredbo o </w:t>
                        </w:r>
                        <w:r>
                          <w:rPr>
                            <w:b w:val="0"/>
                            <w:sz w:val="20"/>
                            <w:szCs w:val="20"/>
                          </w:rPr>
                          <w:t>spremembi</w:t>
                        </w:r>
                        <w:r w:rsidRPr="00816B7A">
                          <w:rPr>
                            <w:b w:val="0"/>
                            <w:sz w:val="20"/>
                            <w:szCs w:val="20"/>
                          </w:rPr>
                          <w:t xml:space="preserve"> Uredbe </w:t>
                        </w:r>
                        <w:r w:rsidRPr="00816B7A">
                          <w:rPr>
                            <w:b w:val="0"/>
                            <w:sz w:val="20"/>
                            <w:szCs w:val="20"/>
                            <w:lang w:val="x-none"/>
                          </w:rPr>
                          <w:t xml:space="preserve">o izvajanju uredbe </w:t>
                        </w:r>
                        <w:r w:rsidR="00A30356">
                          <w:rPr>
                            <w:b w:val="0"/>
                            <w:sz w:val="20"/>
                            <w:szCs w:val="20"/>
                          </w:rPr>
                          <w:t xml:space="preserve">(EU) glede </w:t>
                        </w:r>
                        <w:r w:rsidRPr="00816B7A">
                          <w:rPr>
                            <w:b w:val="0"/>
                            <w:sz w:val="20"/>
                            <w:szCs w:val="20"/>
                          </w:rPr>
                          <w:t>neupravičenega geografskega blokiranja in drugih oblik diskriminacije na notranjem trgu.</w:t>
                        </w:r>
                      </w:p>
                      <w:p w14:paraId="271AEF80" w14:textId="502DEEFB" w:rsidR="004A5848" w:rsidRPr="00816B7A" w:rsidRDefault="004A5848" w:rsidP="004A5848">
                        <w:pPr>
                          <w:pStyle w:val="naslovpredpisa1"/>
                          <w:spacing w:line="276" w:lineRule="auto"/>
                          <w:contextualSpacing/>
                          <w:jc w:val="both"/>
                          <w:rPr>
                            <w:b w:val="0"/>
                            <w:sz w:val="20"/>
                            <w:szCs w:val="20"/>
                          </w:rPr>
                        </w:pPr>
                        <w:r w:rsidRPr="00816B7A">
                          <w:rPr>
                            <w:b w:val="0"/>
                            <w:sz w:val="20"/>
                            <w:szCs w:val="20"/>
                          </w:rPr>
                          <w:t xml:space="preserve">                    </w:t>
                        </w:r>
                      </w:p>
                      <w:p w14:paraId="4F62B640" w14:textId="386DB737" w:rsidR="004A5848" w:rsidRPr="00816B7A" w:rsidRDefault="004A5848" w:rsidP="004A5848">
                        <w:pPr>
                          <w:pStyle w:val="naslovpredpisa1"/>
                          <w:spacing w:line="276" w:lineRule="auto"/>
                          <w:contextualSpacing/>
                          <w:jc w:val="both"/>
                          <w:rPr>
                            <w:b w:val="0"/>
                            <w:sz w:val="20"/>
                            <w:szCs w:val="20"/>
                          </w:rPr>
                        </w:pPr>
                        <w:r w:rsidRPr="00816B7A">
                          <w:rPr>
                            <w:b w:val="0"/>
                            <w:sz w:val="20"/>
                            <w:szCs w:val="20"/>
                          </w:rPr>
                          <w:t xml:space="preserve">                                                                </w:t>
                        </w:r>
                        <w:r w:rsidR="00A30356">
                          <w:rPr>
                            <w:b w:val="0"/>
                            <w:sz w:val="20"/>
                            <w:szCs w:val="20"/>
                          </w:rPr>
                          <w:t xml:space="preserve">                           </w:t>
                        </w:r>
                        <w:r w:rsidRPr="00816B7A">
                          <w:rPr>
                            <w:b w:val="0"/>
                            <w:sz w:val="20"/>
                            <w:szCs w:val="20"/>
                          </w:rPr>
                          <w:t xml:space="preserve">                      </w:t>
                        </w:r>
                      </w:p>
                      <w:p w14:paraId="18F695CC" w14:textId="77777777" w:rsidR="004A5848" w:rsidRPr="006D6920" w:rsidRDefault="004A5848" w:rsidP="004A5848">
                        <w:pPr>
                          <w:pStyle w:val="naslovpredpisa1"/>
                          <w:spacing w:line="276" w:lineRule="auto"/>
                          <w:jc w:val="both"/>
                          <w:rPr>
                            <w:b w:val="0"/>
                            <w:sz w:val="20"/>
                            <w:szCs w:val="20"/>
                          </w:rPr>
                        </w:pPr>
                        <w:r w:rsidRPr="006D6920">
                          <w:rPr>
                            <w:b w:val="0"/>
                            <w:sz w:val="20"/>
                            <w:szCs w:val="20"/>
                          </w:rPr>
                          <w:t xml:space="preserve">                                                                                                                 </w:t>
                        </w:r>
                        <w:r>
                          <w:rPr>
                            <w:b w:val="0"/>
                            <w:sz w:val="20"/>
                            <w:szCs w:val="20"/>
                          </w:rPr>
                          <w:t>M</w:t>
                        </w:r>
                        <w:r w:rsidRPr="006D6920">
                          <w:rPr>
                            <w:b w:val="0"/>
                            <w:sz w:val="20"/>
                            <w:szCs w:val="20"/>
                          </w:rPr>
                          <w:t>ag. Janja Garvas Hočevar</w:t>
                        </w:r>
                      </w:p>
                      <w:p w14:paraId="46DD7B7D" w14:textId="77777777" w:rsidR="004A5848" w:rsidRPr="006D6920" w:rsidRDefault="004A5848" w:rsidP="004A5848">
                        <w:pPr>
                          <w:pStyle w:val="naslovpredpisa1"/>
                          <w:spacing w:line="276" w:lineRule="auto"/>
                          <w:jc w:val="both"/>
                          <w:rPr>
                            <w:b w:val="0"/>
                            <w:sz w:val="20"/>
                            <w:szCs w:val="20"/>
                          </w:rPr>
                        </w:pPr>
                        <w:r w:rsidRPr="006D6920">
                          <w:rPr>
                            <w:b w:val="0"/>
                            <w:sz w:val="20"/>
                            <w:szCs w:val="20"/>
                          </w:rPr>
                          <w:t xml:space="preserve">                                                                                                                 v.</w:t>
                        </w:r>
                        <w:r>
                          <w:rPr>
                            <w:b w:val="0"/>
                            <w:sz w:val="20"/>
                            <w:szCs w:val="20"/>
                          </w:rPr>
                          <w:t> </w:t>
                        </w:r>
                        <w:r w:rsidRPr="006D6920">
                          <w:rPr>
                            <w:b w:val="0"/>
                            <w:sz w:val="20"/>
                            <w:szCs w:val="20"/>
                          </w:rPr>
                          <w:t>d. generalne</w:t>
                        </w:r>
                        <w:r>
                          <w:rPr>
                            <w:b w:val="0"/>
                            <w:sz w:val="20"/>
                            <w:szCs w:val="20"/>
                          </w:rPr>
                          <w:t>ga sekretarja</w:t>
                        </w:r>
                      </w:p>
                      <w:p w14:paraId="5E72D51A" w14:textId="0D35FF3C" w:rsidR="004A5848" w:rsidRPr="00816B7A" w:rsidRDefault="004A5848" w:rsidP="004A5848">
                        <w:pPr>
                          <w:pStyle w:val="naslovpredpisa1"/>
                          <w:spacing w:line="276" w:lineRule="auto"/>
                          <w:contextualSpacing/>
                          <w:jc w:val="both"/>
                          <w:rPr>
                            <w:b w:val="0"/>
                            <w:sz w:val="20"/>
                            <w:szCs w:val="20"/>
                          </w:rPr>
                        </w:pPr>
                      </w:p>
                    </w:tc>
                  </w:tr>
                </w:tbl>
                <w:p w14:paraId="0BF5AF95" w14:textId="77777777" w:rsidR="002979BF" w:rsidRPr="006770C7" w:rsidRDefault="002979BF" w:rsidP="002979BF">
                  <w:pPr>
                    <w:pStyle w:val="naslovpredpisa1"/>
                    <w:spacing w:line="276" w:lineRule="auto"/>
                    <w:jc w:val="both"/>
                    <w:rPr>
                      <w:b w:val="0"/>
                      <w:sz w:val="20"/>
                      <w:szCs w:val="20"/>
                    </w:rPr>
                  </w:pPr>
                  <w:r w:rsidRPr="006770C7">
                    <w:rPr>
                      <w:b w:val="0"/>
                      <w:sz w:val="20"/>
                      <w:szCs w:val="20"/>
                    </w:rPr>
                    <w:t>Priloga:</w:t>
                  </w:r>
                </w:p>
                <w:p w14:paraId="6B5DAF5C" w14:textId="77777777" w:rsidR="00B710FF" w:rsidRPr="006770C7" w:rsidRDefault="00B710FF" w:rsidP="00B710FF">
                  <w:pPr>
                    <w:pStyle w:val="naslovpredpisa1"/>
                    <w:numPr>
                      <w:ilvl w:val="0"/>
                      <w:numId w:val="11"/>
                    </w:numPr>
                    <w:spacing w:after="120"/>
                    <w:jc w:val="left"/>
                    <w:rPr>
                      <w:b w:val="0"/>
                    </w:rPr>
                  </w:pPr>
                  <w:r w:rsidRPr="006770C7">
                    <w:rPr>
                      <w:b w:val="0"/>
                      <w:color w:val="000000"/>
                      <w:sz w:val="20"/>
                      <w:szCs w:val="20"/>
                      <w:lang w:eastAsia="en-GB"/>
                    </w:rPr>
                    <w:t xml:space="preserve">Uredba o </w:t>
                  </w:r>
                  <w:r w:rsidR="005D7B2E">
                    <w:rPr>
                      <w:b w:val="0"/>
                      <w:color w:val="000000"/>
                      <w:sz w:val="20"/>
                      <w:szCs w:val="20"/>
                      <w:lang w:eastAsia="en-GB"/>
                    </w:rPr>
                    <w:t>spremembi</w:t>
                  </w:r>
                  <w:r w:rsidR="005D7B2E" w:rsidRPr="006770C7">
                    <w:rPr>
                      <w:b w:val="0"/>
                      <w:color w:val="000000"/>
                      <w:sz w:val="20"/>
                      <w:szCs w:val="20"/>
                      <w:lang w:eastAsia="en-GB"/>
                    </w:rPr>
                    <w:t xml:space="preserve"> </w:t>
                  </w:r>
                  <w:r w:rsidRPr="006770C7">
                    <w:rPr>
                      <w:b w:val="0"/>
                      <w:color w:val="000000"/>
                      <w:sz w:val="20"/>
                      <w:szCs w:val="20"/>
                      <w:lang w:eastAsia="en-GB"/>
                    </w:rPr>
                    <w:t>Uredbe o izvajanju uredbe (EU) glede neupravičenega geografskega blokiranja in drugih oblik diskriminacije na notranjem trgu</w:t>
                  </w:r>
                </w:p>
                <w:p w14:paraId="041D3A29" w14:textId="77777777" w:rsidR="002979BF" w:rsidRPr="006770C7" w:rsidRDefault="002979BF" w:rsidP="002979BF">
                  <w:pPr>
                    <w:pStyle w:val="naslovpredpisa1"/>
                    <w:spacing w:line="276" w:lineRule="auto"/>
                    <w:jc w:val="both"/>
                    <w:rPr>
                      <w:b w:val="0"/>
                      <w:sz w:val="20"/>
                      <w:szCs w:val="20"/>
                    </w:rPr>
                  </w:pPr>
                </w:p>
                <w:p w14:paraId="704CF35C" w14:textId="77777777" w:rsidR="002979BF" w:rsidRPr="006770C7" w:rsidRDefault="00B710FF" w:rsidP="002979BF">
                  <w:pPr>
                    <w:pStyle w:val="naslovpredpisa1"/>
                    <w:spacing w:line="276" w:lineRule="auto"/>
                    <w:jc w:val="both"/>
                    <w:rPr>
                      <w:b w:val="0"/>
                      <w:sz w:val="20"/>
                      <w:szCs w:val="20"/>
                    </w:rPr>
                  </w:pPr>
                  <w:r w:rsidRPr="006770C7">
                    <w:rPr>
                      <w:b w:val="0"/>
                      <w:sz w:val="20"/>
                      <w:szCs w:val="20"/>
                    </w:rPr>
                    <w:t>Sklep prejmejo:</w:t>
                  </w:r>
                </w:p>
                <w:p w14:paraId="532100AA" w14:textId="7FC25381" w:rsidR="002979BF" w:rsidRDefault="002979BF" w:rsidP="002979BF">
                  <w:pPr>
                    <w:pStyle w:val="Navadensplet"/>
                    <w:numPr>
                      <w:ilvl w:val="0"/>
                      <w:numId w:val="9"/>
                    </w:numPr>
                    <w:spacing w:before="0" w:beforeAutospacing="0" w:after="0" w:afterAutospacing="0"/>
                    <w:rPr>
                      <w:rFonts w:ascii="Arial" w:hAnsi="Arial" w:cs="Arial"/>
                      <w:sz w:val="20"/>
                      <w:szCs w:val="20"/>
                    </w:rPr>
                  </w:pPr>
                  <w:r w:rsidRPr="006770C7">
                    <w:rPr>
                      <w:rFonts w:ascii="Arial" w:hAnsi="Arial" w:cs="Arial"/>
                      <w:sz w:val="20"/>
                      <w:szCs w:val="20"/>
                    </w:rPr>
                    <w:t>Ministrstvo za gospodarski razvoj in tehnologijo,</w:t>
                  </w:r>
                </w:p>
                <w:p w14:paraId="5D0A86EE" w14:textId="0E709521" w:rsidR="00A30356" w:rsidRPr="00A30356" w:rsidRDefault="00A30356" w:rsidP="00A30356">
                  <w:pPr>
                    <w:pStyle w:val="Navadensplet"/>
                    <w:numPr>
                      <w:ilvl w:val="0"/>
                      <w:numId w:val="9"/>
                    </w:numPr>
                    <w:spacing w:before="0" w:beforeAutospacing="0" w:after="0" w:afterAutospacing="0"/>
                    <w:rPr>
                      <w:rFonts w:ascii="Arial" w:hAnsi="Arial" w:cs="Arial"/>
                      <w:sz w:val="20"/>
                      <w:szCs w:val="20"/>
                    </w:rPr>
                  </w:pPr>
                  <w:r>
                    <w:rPr>
                      <w:rFonts w:ascii="Arial" w:hAnsi="Arial" w:cs="Arial"/>
                      <w:sz w:val="20"/>
                      <w:szCs w:val="20"/>
                    </w:rPr>
                    <w:t>Tržni inšpektorat Republike Slovenije.</w:t>
                  </w:r>
                </w:p>
                <w:p w14:paraId="3423577F" w14:textId="77777777" w:rsidR="002979BF" w:rsidRPr="006770C7" w:rsidRDefault="002979BF" w:rsidP="002979BF">
                  <w:pPr>
                    <w:pStyle w:val="naslovpredpisa1"/>
                    <w:spacing w:line="276" w:lineRule="auto"/>
                    <w:ind w:left="720"/>
                    <w:jc w:val="both"/>
                    <w:rPr>
                      <w:b w:val="0"/>
                      <w:sz w:val="20"/>
                      <w:szCs w:val="20"/>
                    </w:rPr>
                  </w:pPr>
                </w:p>
              </w:tc>
            </w:tr>
          </w:tbl>
          <w:p w14:paraId="1CBDA752"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979BF" w:rsidRPr="004D19E6" w14:paraId="73384CC8" w14:textId="77777777" w:rsidTr="007012B6">
        <w:tc>
          <w:tcPr>
            <w:tcW w:w="9864" w:type="dxa"/>
            <w:gridSpan w:val="4"/>
          </w:tcPr>
          <w:p w14:paraId="5819DCCB"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2979BF" w:rsidRPr="004D19E6" w14:paraId="14516009" w14:textId="77777777" w:rsidTr="007012B6">
        <w:tc>
          <w:tcPr>
            <w:tcW w:w="9864" w:type="dxa"/>
            <w:gridSpan w:val="4"/>
          </w:tcPr>
          <w:p w14:paraId="51E68A38" w14:textId="6B187778" w:rsidR="002979BF" w:rsidRPr="00AE1F83" w:rsidRDefault="000101CA"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rPr>
              <w:t>/</w:t>
            </w:r>
          </w:p>
        </w:tc>
      </w:tr>
      <w:tr w:rsidR="002979BF" w:rsidRPr="004D19E6" w14:paraId="2F3FF0FF" w14:textId="77777777" w:rsidTr="007012B6">
        <w:tc>
          <w:tcPr>
            <w:tcW w:w="9864" w:type="dxa"/>
            <w:gridSpan w:val="4"/>
          </w:tcPr>
          <w:p w14:paraId="10DDFD02"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2979BF" w:rsidRPr="004D19E6" w14:paraId="29AC386B" w14:textId="77777777" w:rsidTr="007012B6">
        <w:tc>
          <w:tcPr>
            <w:tcW w:w="9864" w:type="dxa"/>
            <w:gridSpan w:val="4"/>
          </w:tcPr>
          <w:p w14:paraId="430D341D" w14:textId="77777777" w:rsidR="00B710FF" w:rsidRPr="000F2B19" w:rsidRDefault="00B710FF" w:rsidP="00B710FF">
            <w:pPr>
              <w:pStyle w:val="Odstavekseznama"/>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2B19">
              <w:rPr>
                <w:rFonts w:ascii="Arial" w:eastAsia="Times New Roman" w:hAnsi="Arial" w:cs="Arial"/>
                <w:iCs/>
                <w:sz w:val="20"/>
                <w:szCs w:val="20"/>
                <w:lang w:eastAsia="sl-SI"/>
              </w:rPr>
              <w:t>Zdravko Počivalšek, minister</w:t>
            </w:r>
            <w:r>
              <w:rPr>
                <w:rFonts w:ascii="Arial" w:eastAsia="Times New Roman" w:hAnsi="Arial" w:cs="Arial"/>
                <w:iCs/>
                <w:sz w:val="20"/>
                <w:szCs w:val="20"/>
                <w:lang w:eastAsia="sl-SI"/>
              </w:rPr>
              <w:t xml:space="preserve">, MGRT. </w:t>
            </w:r>
          </w:p>
          <w:p w14:paraId="6C950F54" w14:textId="77777777" w:rsidR="00B710FF" w:rsidRDefault="00B710FF" w:rsidP="00B710FF">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Karla Pinter</w:t>
            </w:r>
            <w:r w:rsidRPr="000F2B1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generalna </w:t>
            </w:r>
            <w:r w:rsidRPr="000F2B19">
              <w:rPr>
                <w:rFonts w:ascii="Arial" w:eastAsia="Times New Roman" w:hAnsi="Arial" w:cs="Arial"/>
                <w:iCs/>
                <w:sz w:val="20"/>
                <w:szCs w:val="20"/>
                <w:lang w:eastAsia="sl-SI"/>
              </w:rPr>
              <w:t>direktor</w:t>
            </w:r>
            <w:r>
              <w:rPr>
                <w:rFonts w:ascii="Arial" w:eastAsia="Times New Roman" w:hAnsi="Arial" w:cs="Arial"/>
                <w:iCs/>
                <w:sz w:val="20"/>
                <w:szCs w:val="20"/>
                <w:lang w:eastAsia="sl-SI"/>
              </w:rPr>
              <w:t>ica</w:t>
            </w:r>
            <w:r w:rsidRPr="000F2B19">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D</w:t>
            </w:r>
            <w:r w:rsidRPr="000F2B19">
              <w:rPr>
                <w:rFonts w:ascii="Arial" w:eastAsia="Times New Roman" w:hAnsi="Arial" w:cs="Arial"/>
                <w:iCs/>
                <w:sz w:val="20"/>
                <w:szCs w:val="20"/>
                <w:lang w:eastAsia="sl-SI"/>
              </w:rPr>
              <w:t>irektorata za notranji trg</w:t>
            </w:r>
            <w:r>
              <w:rPr>
                <w:rFonts w:ascii="Arial" w:eastAsia="Times New Roman" w:hAnsi="Arial" w:cs="Arial"/>
                <w:iCs/>
                <w:sz w:val="20"/>
                <w:szCs w:val="20"/>
                <w:lang w:eastAsia="sl-SI"/>
              </w:rPr>
              <w:t>, MGRT.</w:t>
            </w:r>
          </w:p>
          <w:p w14:paraId="2D79FEB4" w14:textId="77777777" w:rsidR="00B710FF" w:rsidRDefault="00B710FF" w:rsidP="00B710FF">
            <w:pPr>
              <w:pStyle w:val="Odstavekseznama"/>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Breda Goršek, sekretarka, vodja Sektorja za prost pretok blaga in storitev, MGRT.</w:t>
            </w:r>
          </w:p>
          <w:p w14:paraId="3C2D1C87"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979BF" w:rsidRPr="004D19E6" w14:paraId="5F839AAC" w14:textId="77777777" w:rsidTr="007012B6">
        <w:tc>
          <w:tcPr>
            <w:tcW w:w="9864" w:type="dxa"/>
            <w:gridSpan w:val="4"/>
          </w:tcPr>
          <w:p w14:paraId="4EFD1E63"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2979BF" w:rsidRPr="004D19E6" w14:paraId="44512482" w14:textId="77777777" w:rsidTr="007012B6">
        <w:tc>
          <w:tcPr>
            <w:tcW w:w="9864" w:type="dxa"/>
            <w:gridSpan w:val="4"/>
          </w:tcPr>
          <w:p w14:paraId="56D1A91A" w14:textId="044FE50B" w:rsidR="002979BF" w:rsidRPr="00AE1F83" w:rsidRDefault="000101CA"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rPr>
              <w:t>/</w:t>
            </w:r>
          </w:p>
        </w:tc>
      </w:tr>
      <w:tr w:rsidR="002979BF" w:rsidRPr="004D19E6" w14:paraId="2B9E2CDD" w14:textId="77777777" w:rsidTr="007012B6">
        <w:tc>
          <w:tcPr>
            <w:tcW w:w="9864" w:type="dxa"/>
            <w:gridSpan w:val="4"/>
          </w:tcPr>
          <w:p w14:paraId="77F275CD"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2979BF" w:rsidRPr="004D19E6" w14:paraId="25AED368" w14:textId="77777777" w:rsidTr="007012B6">
        <w:tc>
          <w:tcPr>
            <w:tcW w:w="9864" w:type="dxa"/>
            <w:gridSpan w:val="4"/>
          </w:tcPr>
          <w:p w14:paraId="6E2BE9A2" w14:textId="607F8841" w:rsidR="002979BF" w:rsidRPr="00AE1F83" w:rsidRDefault="000101CA" w:rsidP="002979BF">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sz w:val="20"/>
                <w:szCs w:val="20"/>
              </w:rPr>
              <w:lastRenderedPageBreak/>
              <w:t>/</w:t>
            </w:r>
          </w:p>
        </w:tc>
      </w:tr>
      <w:tr w:rsidR="002979BF" w:rsidRPr="004D19E6" w14:paraId="3C6BE394" w14:textId="77777777" w:rsidTr="007012B6">
        <w:tc>
          <w:tcPr>
            <w:tcW w:w="9864" w:type="dxa"/>
            <w:gridSpan w:val="4"/>
          </w:tcPr>
          <w:p w14:paraId="3EF0F175" w14:textId="77777777" w:rsidR="002979BF" w:rsidRPr="00AE1F83" w:rsidRDefault="002979BF" w:rsidP="002979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2979BF" w:rsidRPr="004D19E6" w14:paraId="12DB680B" w14:textId="77777777" w:rsidTr="007012B6">
        <w:tc>
          <w:tcPr>
            <w:tcW w:w="9864" w:type="dxa"/>
            <w:gridSpan w:val="4"/>
          </w:tcPr>
          <w:p w14:paraId="120688F3" w14:textId="77777777" w:rsidR="003D408C" w:rsidRDefault="003D408C"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C08023" w14:textId="2ABCE197" w:rsidR="005B2658" w:rsidRPr="006770C7" w:rsidRDefault="003D408C"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770C7">
              <w:rPr>
                <w:rFonts w:ascii="Arial" w:eastAsia="Times New Roman" w:hAnsi="Arial" w:cs="Arial"/>
                <w:iCs/>
                <w:sz w:val="20"/>
                <w:szCs w:val="20"/>
                <w:lang w:eastAsia="sl-SI"/>
              </w:rPr>
              <w:t xml:space="preserve">Z Uredbo o izvajanju Uredbe (EU) glede neupravičenega geografskega blokiranja in drugih oblik diskriminacije na notranjem trgu </w:t>
            </w:r>
            <w:r w:rsidRPr="004D19E6">
              <w:rPr>
                <w:rFonts w:ascii="Arial" w:hAnsi="Arial" w:cs="Arial"/>
                <w:sz w:val="20"/>
                <w:szCs w:val="20"/>
              </w:rPr>
              <w:t xml:space="preserve">(Uradni list RS, št. 10/19, v nadaljevanju: Uredba o izvajanju uredbe) </w:t>
            </w:r>
            <w:r w:rsidRPr="006770C7">
              <w:rPr>
                <w:rFonts w:ascii="Arial" w:eastAsia="Times New Roman" w:hAnsi="Arial" w:cs="Arial"/>
                <w:iCs/>
                <w:sz w:val="20"/>
                <w:szCs w:val="20"/>
                <w:lang w:eastAsia="sl-SI"/>
              </w:rPr>
              <w:t xml:space="preserve">je bila v slovenski pravni red prenesena Uredba (EU) št. 2018/302 Evropskega parlamenta in Sveta ES z dne 28. februarja 2018 o naslovitvi neupravičenega čezmejnega geografskega blokiranja </w:t>
            </w:r>
            <w:r w:rsidRPr="004D19E6">
              <w:rPr>
                <w:rFonts w:ascii="Arial" w:hAnsi="Arial" w:cs="Arial"/>
                <w:sz w:val="20"/>
                <w:szCs w:val="20"/>
              </w:rPr>
              <w:t>ter o spremembi uredb (ES) št. 2006/2004 in (EU) 2017/2394 ter Direktive 2009/22/ES</w:t>
            </w:r>
            <w:r w:rsidRPr="006770C7">
              <w:rPr>
                <w:rFonts w:ascii="Arial" w:eastAsia="Times New Roman" w:hAnsi="Arial" w:cs="Arial"/>
                <w:iCs/>
                <w:sz w:val="20"/>
                <w:szCs w:val="20"/>
                <w:lang w:eastAsia="sl-SI"/>
              </w:rPr>
              <w:t xml:space="preserve"> (UL L št. 60 z dne 2. 3. 2018,</w:t>
            </w:r>
            <w:r w:rsidR="00B828CB">
              <w:rPr>
                <w:rFonts w:ascii="Arial" w:eastAsia="Times New Roman" w:hAnsi="Arial" w:cs="Arial"/>
                <w:iCs/>
                <w:sz w:val="20"/>
                <w:szCs w:val="20"/>
                <w:lang w:eastAsia="sl-SI"/>
              </w:rPr>
              <w:t xml:space="preserve"> str. 1; v nadaljevanju: Uredba </w:t>
            </w:r>
            <w:r w:rsidRPr="006770C7">
              <w:rPr>
                <w:rFonts w:ascii="Arial" w:eastAsia="Times New Roman" w:hAnsi="Arial" w:cs="Arial"/>
                <w:iCs/>
                <w:sz w:val="20"/>
                <w:szCs w:val="20"/>
                <w:lang w:eastAsia="sl-SI"/>
              </w:rPr>
              <w:t>2018/302</w:t>
            </w:r>
            <w:r w:rsidR="00B828CB">
              <w:rPr>
                <w:rFonts w:ascii="Arial" w:eastAsia="Times New Roman" w:hAnsi="Arial" w:cs="Arial"/>
                <w:iCs/>
                <w:sz w:val="20"/>
                <w:szCs w:val="20"/>
                <w:lang w:eastAsia="sl-SI"/>
              </w:rPr>
              <w:t>/EU</w:t>
            </w:r>
            <w:r w:rsidRPr="006770C7">
              <w:rPr>
                <w:rFonts w:ascii="Arial" w:eastAsia="Times New Roman" w:hAnsi="Arial" w:cs="Arial"/>
                <w:iCs/>
                <w:sz w:val="20"/>
                <w:szCs w:val="20"/>
                <w:lang w:eastAsia="sl-SI"/>
              </w:rPr>
              <w:t>).</w:t>
            </w:r>
          </w:p>
          <w:p w14:paraId="3700787C" w14:textId="77777777" w:rsidR="003D408C" w:rsidRPr="006770C7" w:rsidRDefault="003D408C"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81B089C" w14:textId="15A1DE68" w:rsidR="007F025F" w:rsidRPr="004D19E6" w:rsidRDefault="003D408C" w:rsidP="002979BF">
            <w:pPr>
              <w:overflowPunct w:val="0"/>
              <w:autoSpaceDE w:val="0"/>
              <w:autoSpaceDN w:val="0"/>
              <w:adjustRightInd w:val="0"/>
              <w:spacing w:after="0" w:line="260" w:lineRule="exact"/>
              <w:jc w:val="both"/>
              <w:textAlignment w:val="baseline"/>
              <w:rPr>
                <w:rFonts w:ascii="Arial" w:hAnsi="Arial" w:cs="Arial"/>
                <w:sz w:val="20"/>
                <w:szCs w:val="20"/>
              </w:rPr>
            </w:pPr>
            <w:r w:rsidRPr="006770C7">
              <w:rPr>
                <w:rFonts w:ascii="Arial" w:eastAsia="Times New Roman" w:hAnsi="Arial" w:cs="Arial"/>
                <w:iCs/>
                <w:sz w:val="20"/>
                <w:szCs w:val="20"/>
                <w:lang w:eastAsia="sl-SI"/>
              </w:rPr>
              <w:t>Skladno z osemnajstim odstavkom 2. člena Uredbe 2018/302</w:t>
            </w:r>
            <w:r w:rsidR="005F202B">
              <w:rPr>
                <w:rFonts w:ascii="Arial" w:eastAsia="Times New Roman" w:hAnsi="Arial" w:cs="Arial"/>
                <w:iCs/>
                <w:sz w:val="20"/>
                <w:szCs w:val="20"/>
                <w:lang w:eastAsia="sl-SI"/>
              </w:rPr>
              <w:t>/EU</w:t>
            </w:r>
            <w:r w:rsidR="007F025F" w:rsidRPr="006770C7">
              <w:rPr>
                <w:rFonts w:ascii="Arial" w:eastAsia="Times New Roman" w:hAnsi="Arial" w:cs="Arial"/>
                <w:iCs/>
                <w:sz w:val="20"/>
                <w:szCs w:val="20"/>
                <w:lang w:eastAsia="sl-SI"/>
              </w:rPr>
              <w:t xml:space="preserve"> vključuje</w:t>
            </w:r>
            <w:r w:rsidRPr="006770C7">
              <w:rPr>
                <w:rFonts w:ascii="Arial" w:eastAsia="Times New Roman" w:hAnsi="Arial" w:cs="Arial"/>
                <w:iCs/>
                <w:sz w:val="20"/>
                <w:szCs w:val="20"/>
                <w:lang w:eastAsia="sl-SI"/>
              </w:rPr>
              <w:t xml:space="preserve"> </w:t>
            </w:r>
            <w:r w:rsidR="007F025F" w:rsidRPr="006770C7">
              <w:rPr>
                <w:rFonts w:ascii="Arial" w:eastAsia="Times New Roman" w:hAnsi="Arial" w:cs="Arial"/>
                <w:iCs/>
                <w:sz w:val="20"/>
                <w:szCs w:val="20"/>
                <w:lang w:eastAsia="sl-SI"/>
              </w:rPr>
              <w:t>pojem</w:t>
            </w:r>
            <w:r w:rsidRPr="006770C7">
              <w:rPr>
                <w:rFonts w:ascii="Arial" w:eastAsia="Times New Roman" w:hAnsi="Arial" w:cs="Arial"/>
                <w:iCs/>
                <w:sz w:val="20"/>
                <w:szCs w:val="20"/>
                <w:lang w:eastAsia="sl-SI"/>
              </w:rPr>
              <w:t xml:space="preserve"> </w:t>
            </w:r>
            <w:r w:rsidR="007F025F" w:rsidRPr="006770C7">
              <w:rPr>
                <w:rFonts w:ascii="Arial" w:eastAsia="Times New Roman" w:hAnsi="Arial" w:cs="Arial"/>
                <w:iCs/>
                <w:sz w:val="20"/>
                <w:szCs w:val="20"/>
                <w:lang w:eastAsia="sl-SI"/>
              </w:rPr>
              <w:t>»</w:t>
            </w:r>
            <w:r w:rsidRPr="006770C7">
              <w:rPr>
                <w:rFonts w:ascii="Arial" w:eastAsia="Times New Roman" w:hAnsi="Arial" w:cs="Arial"/>
                <w:iCs/>
                <w:sz w:val="20"/>
                <w:szCs w:val="20"/>
                <w:lang w:eastAsia="sl-SI"/>
              </w:rPr>
              <w:t>trgovec</w:t>
            </w:r>
            <w:r w:rsidR="007F025F" w:rsidRPr="006770C7">
              <w:rPr>
                <w:rFonts w:ascii="Arial" w:eastAsia="Times New Roman" w:hAnsi="Arial" w:cs="Arial"/>
                <w:iCs/>
                <w:sz w:val="20"/>
                <w:szCs w:val="20"/>
                <w:lang w:eastAsia="sl-SI"/>
              </w:rPr>
              <w:t>«</w:t>
            </w:r>
            <w:r w:rsidRPr="006770C7">
              <w:rPr>
                <w:rFonts w:ascii="Arial" w:eastAsia="Times New Roman" w:hAnsi="Arial" w:cs="Arial"/>
                <w:iCs/>
                <w:sz w:val="20"/>
                <w:szCs w:val="20"/>
                <w:lang w:eastAsia="sl-SI"/>
              </w:rPr>
              <w:t>, na katerega se nanašajo obveznosti iz prvega in drugega odstavka 3. člena, prvega odstavka 4. člena in prveg</w:t>
            </w:r>
            <w:r w:rsidR="005F202B">
              <w:rPr>
                <w:rFonts w:ascii="Arial" w:eastAsia="Times New Roman" w:hAnsi="Arial" w:cs="Arial"/>
                <w:iCs/>
                <w:sz w:val="20"/>
                <w:szCs w:val="20"/>
                <w:lang w:eastAsia="sl-SI"/>
              </w:rPr>
              <w:t xml:space="preserve">a odstavka 5. člena Uredbe </w:t>
            </w:r>
            <w:r w:rsidRPr="006770C7">
              <w:rPr>
                <w:rFonts w:ascii="Arial" w:eastAsia="Times New Roman" w:hAnsi="Arial" w:cs="Arial"/>
                <w:iCs/>
                <w:sz w:val="20"/>
                <w:szCs w:val="20"/>
                <w:lang w:eastAsia="sl-SI"/>
              </w:rPr>
              <w:t>2018/302</w:t>
            </w:r>
            <w:r w:rsidR="005F202B">
              <w:rPr>
                <w:rFonts w:ascii="Arial" w:eastAsia="Times New Roman" w:hAnsi="Arial" w:cs="Arial"/>
                <w:iCs/>
                <w:sz w:val="20"/>
                <w:szCs w:val="20"/>
                <w:lang w:eastAsia="sl-SI"/>
              </w:rPr>
              <w:t>/EU</w:t>
            </w:r>
            <w:r w:rsidRPr="006770C7">
              <w:rPr>
                <w:rFonts w:ascii="Arial" w:eastAsia="Times New Roman" w:hAnsi="Arial" w:cs="Arial"/>
                <w:iCs/>
                <w:sz w:val="20"/>
                <w:szCs w:val="20"/>
                <w:lang w:eastAsia="sl-SI"/>
              </w:rPr>
              <w:t xml:space="preserve">, vsako fizično ali pravno osebo, ne glede na to, ali je v javni ali zasebni lasti, ki sama ali prek katere koli druge osebe, ki deluje po njenem pooblastilu ali v njenem imenu, deluje za namene v zvezi s svojo trgovsko, poslovno, obrtno ali poklicno dejavnostjo. </w:t>
            </w:r>
          </w:p>
          <w:p w14:paraId="3026212A" w14:textId="77777777" w:rsidR="007F025F" w:rsidRPr="006770C7" w:rsidRDefault="007F025F"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1D30F97" w14:textId="77777777" w:rsidR="007F025F" w:rsidRPr="004D19E6" w:rsidRDefault="007F025F" w:rsidP="007F025F">
            <w:pPr>
              <w:overflowPunct w:val="0"/>
              <w:autoSpaceDE w:val="0"/>
              <w:autoSpaceDN w:val="0"/>
              <w:adjustRightInd w:val="0"/>
              <w:spacing w:after="0" w:line="260" w:lineRule="exact"/>
              <w:jc w:val="both"/>
              <w:textAlignment w:val="baseline"/>
              <w:rPr>
                <w:rFonts w:ascii="Arial" w:hAnsi="Arial" w:cs="Arial"/>
                <w:sz w:val="20"/>
                <w:szCs w:val="20"/>
              </w:rPr>
            </w:pPr>
            <w:r w:rsidRPr="006770C7">
              <w:rPr>
                <w:rFonts w:ascii="Arial" w:eastAsia="Times New Roman" w:hAnsi="Arial" w:cs="Arial"/>
                <w:iCs/>
                <w:sz w:val="20"/>
                <w:szCs w:val="20"/>
                <w:lang w:eastAsia="sl-SI"/>
              </w:rPr>
              <w:t xml:space="preserve">Uredba o izvajanju uredbe v 4. členu predpisuje globe za prekrške </w:t>
            </w:r>
            <w:r w:rsidRPr="004D19E6">
              <w:rPr>
                <w:rFonts w:ascii="Arial" w:hAnsi="Arial" w:cs="Arial"/>
                <w:sz w:val="20"/>
                <w:szCs w:val="20"/>
              </w:rPr>
              <w:t>pravne osebe, posameznika, ki samostojno opravlja dejavnosti in odgovorne osebe pravne osebe, samostojnega podjetnika posameznika oziroma posameznika, ki samostojno opravlja dejavnost, ne pa tudi samostojnega podjetnika posameznika, kar po opozorilu Tržnega inšpektorata Republike Slovenije lahko povzroča neenako obravnavo ravnanj subjektov na trgu.</w:t>
            </w:r>
          </w:p>
          <w:p w14:paraId="5909EAB2" w14:textId="77777777" w:rsidR="007F025F" w:rsidRPr="004D19E6" w:rsidRDefault="007F025F" w:rsidP="007F025F">
            <w:pPr>
              <w:overflowPunct w:val="0"/>
              <w:autoSpaceDE w:val="0"/>
              <w:autoSpaceDN w:val="0"/>
              <w:adjustRightInd w:val="0"/>
              <w:spacing w:after="0" w:line="260" w:lineRule="exact"/>
              <w:jc w:val="both"/>
              <w:textAlignment w:val="baseline"/>
              <w:rPr>
                <w:rFonts w:ascii="Arial" w:hAnsi="Arial" w:cs="Arial"/>
                <w:sz w:val="20"/>
                <w:szCs w:val="20"/>
              </w:rPr>
            </w:pPr>
          </w:p>
          <w:p w14:paraId="6C7D9C82" w14:textId="77777777" w:rsidR="005B2658" w:rsidRPr="006770C7" w:rsidRDefault="007F025F" w:rsidP="007F025F">
            <w:pPr>
              <w:pStyle w:val="naslovpredpisa1"/>
              <w:spacing w:after="120"/>
              <w:jc w:val="both"/>
              <w:rPr>
                <w:b w:val="0"/>
              </w:rPr>
            </w:pPr>
            <w:r w:rsidRPr="006770C7">
              <w:rPr>
                <w:b w:val="0"/>
                <w:sz w:val="20"/>
                <w:szCs w:val="20"/>
              </w:rPr>
              <w:t>Predlagana</w:t>
            </w:r>
            <w:r w:rsidRPr="006770C7">
              <w:rPr>
                <w:sz w:val="20"/>
                <w:szCs w:val="20"/>
              </w:rPr>
              <w:t xml:space="preserve"> </w:t>
            </w:r>
            <w:r w:rsidRPr="006770C7">
              <w:rPr>
                <w:b w:val="0"/>
                <w:color w:val="000000"/>
                <w:sz w:val="20"/>
                <w:szCs w:val="20"/>
                <w:lang w:eastAsia="en-GB"/>
              </w:rPr>
              <w:t xml:space="preserve">Uredba o </w:t>
            </w:r>
            <w:r w:rsidR="00225296">
              <w:rPr>
                <w:b w:val="0"/>
                <w:color w:val="000000"/>
                <w:sz w:val="20"/>
                <w:szCs w:val="20"/>
                <w:lang w:eastAsia="en-GB"/>
              </w:rPr>
              <w:t>spremembi</w:t>
            </w:r>
            <w:r w:rsidR="00225296" w:rsidRPr="006770C7">
              <w:rPr>
                <w:b w:val="0"/>
                <w:color w:val="000000"/>
                <w:sz w:val="20"/>
                <w:szCs w:val="20"/>
                <w:lang w:eastAsia="en-GB"/>
              </w:rPr>
              <w:t xml:space="preserve"> </w:t>
            </w:r>
            <w:r w:rsidRPr="006770C7">
              <w:rPr>
                <w:b w:val="0"/>
                <w:color w:val="000000"/>
                <w:sz w:val="20"/>
                <w:szCs w:val="20"/>
                <w:lang w:eastAsia="en-GB"/>
              </w:rPr>
              <w:t xml:space="preserve">Uredbe o izvajanju uredbe (EU) glede neupravičenega geografskega blokiranja in drugih oblik diskriminacije na notranjem trgu </w:t>
            </w:r>
            <w:r w:rsidR="007012B6" w:rsidRPr="006770C7">
              <w:rPr>
                <w:b w:val="0"/>
                <w:color w:val="000000"/>
                <w:sz w:val="20"/>
                <w:szCs w:val="20"/>
                <w:lang w:eastAsia="en-GB"/>
              </w:rPr>
              <w:t xml:space="preserve">zadevno </w:t>
            </w:r>
            <w:r w:rsidRPr="006770C7">
              <w:rPr>
                <w:b w:val="0"/>
                <w:color w:val="000000"/>
                <w:sz w:val="20"/>
                <w:szCs w:val="20"/>
                <w:lang w:eastAsia="en-GB"/>
              </w:rPr>
              <w:t xml:space="preserve">pomanjkljivost iz 4. člena Uredbe o izvajanju uredbe odpravlja in </w:t>
            </w:r>
            <w:r w:rsidR="007012B6" w:rsidRPr="006770C7">
              <w:rPr>
                <w:b w:val="0"/>
                <w:color w:val="000000"/>
                <w:sz w:val="20"/>
                <w:szCs w:val="20"/>
                <w:lang w:eastAsia="en-GB"/>
              </w:rPr>
              <w:t>na seznam</w:t>
            </w:r>
            <w:r w:rsidRPr="006770C7">
              <w:rPr>
                <w:b w:val="0"/>
                <w:color w:val="000000"/>
                <w:sz w:val="20"/>
                <w:szCs w:val="20"/>
                <w:lang w:eastAsia="en-GB"/>
              </w:rPr>
              <w:t xml:space="preserve"> </w:t>
            </w:r>
            <w:r w:rsidR="007012B6" w:rsidRPr="006770C7">
              <w:rPr>
                <w:b w:val="0"/>
                <w:color w:val="000000"/>
                <w:sz w:val="20"/>
                <w:szCs w:val="20"/>
                <w:lang w:eastAsia="en-GB"/>
              </w:rPr>
              <w:t>subjektov</w:t>
            </w:r>
            <w:r w:rsidRPr="006770C7">
              <w:rPr>
                <w:b w:val="0"/>
                <w:color w:val="000000"/>
                <w:sz w:val="20"/>
                <w:szCs w:val="20"/>
                <w:lang w:eastAsia="en-GB"/>
              </w:rPr>
              <w:t xml:space="preserve"> </w:t>
            </w:r>
            <w:r w:rsidR="007012B6" w:rsidRPr="006770C7">
              <w:rPr>
                <w:b w:val="0"/>
                <w:color w:val="000000"/>
                <w:sz w:val="20"/>
                <w:szCs w:val="20"/>
                <w:lang w:eastAsia="en-GB"/>
              </w:rPr>
              <w:t>iz</w:t>
            </w:r>
            <w:r w:rsidRPr="006770C7">
              <w:rPr>
                <w:b w:val="0"/>
                <w:color w:val="000000"/>
                <w:sz w:val="20"/>
                <w:szCs w:val="20"/>
                <w:lang w:eastAsia="en-GB"/>
              </w:rPr>
              <w:t xml:space="preserve"> druge</w:t>
            </w:r>
            <w:r w:rsidR="007012B6" w:rsidRPr="006770C7">
              <w:rPr>
                <w:b w:val="0"/>
                <w:color w:val="000000"/>
                <w:sz w:val="20"/>
                <w:szCs w:val="20"/>
                <w:lang w:eastAsia="en-GB"/>
              </w:rPr>
              <w:t>ga</w:t>
            </w:r>
            <w:r w:rsidRPr="006770C7">
              <w:rPr>
                <w:b w:val="0"/>
                <w:color w:val="000000"/>
                <w:sz w:val="20"/>
                <w:szCs w:val="20"/>
                <w:lang w:eastAsia="en-GB"/>
              </w:rPr>
              <w:t xml:space="preserve"> odstavk</w:t>
            </w:r>
            <w:r w:rsidR="007012B6" w:rsidRPr="006770C7">
              <w:rPr>
                <w:b w:val="0"/>
                <w:color w:val="000000"/>
                <w:sz w:val="20"/>
                <w:szCs w:val="20"/>
                <w:lang w:eastAsia="en-GB"/>
              </w:rPr>
              <w:t>a</w:t>
            </w:r>
            <w:r w:rsidRPr="006770C7">
              <w:rPr>
                <w:b w:val="0"/>
                <w:color w:val="000000"/>
                <w:sz w:val="20"/>
                <w:szCs w:val="20"/>
                <w:lang w:eastAsia="en-GB"/>
              </w:rPr>
              <w:t xml:space="preserve"> 4. člena </w:t>
            </w:r>
            <w:r w:rsidR="007012B6" w:rsidRPr="006770C7">
              <w:rPr>
                <w:b w:val="0"/>
                <w:color w:val="000000"/>
                <w:sz w:val="20"/>
                <w:szCs w:val="20"/>
                <w:lang w:eastAsia="en-GB"/>
              </w:rPr>
              <w:t xml:space="preserve">Uredbe o izvajanju uredbe </w:t>
            </w:r>
            <w:r w:rsidRPr="006770C7">
              <w:rPr>
                <w:b w:val="0"/>
                <w:color w:val="000000"/>
                <w:sz w:val="20"/>
                <w:szCs w:val="20"/>
                <w:lang w:eastAsia="en-GB"/>
              </w:rPr>
              <w:t>dodaja samostojnega podjetnika posameznika.</w:t>
            </w:r>
          </w:p>
          <w:p w14:paraId="29EA0C02" w14:textId="77777777" w:rsidR="005B2658" w:rsidRPr="00AE1F83" w:rsidRDefault="005B2658"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979BF" w:rsidRPr="004D19E6" w14:paraId="7563B06C" w14:textId="77777777" w:rsidTr="007012B6">
        <w:tc>
          <w:tcPr>
            <w:tcW w:w="9864" w:type="dxa"/>
            <w:gridSpan w:val="4"/>
          </w:tcPr>
          <w:p w14:paraId="06333422" w14:textId="77777777" w:rsidR="002979BF" w:rsidRPr="00AE1F83" w:rsidRDefault="002979BF" w:rsidP="002979BF">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2979BF" w:rsidRPr="004D19E6" w14:paraId="6888B582" w14:textId="77777777" w:rsidTr="007012B6">
        <w:tc>
          <w:tcPr>
            <w:tcW w:w="2569" w:type="dxa"/>
          </w:tcPr>
          <w:p w14:paraId="0C7428A8"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4479" w:type="dxa"/>
            <w:gridSpan w:val="2"/>
          </w:tcPr>
          <w:p w14:paraId="5F486D9A"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816" w:type="dxa"/>
            <w:vAlign w:val="center"/>
          </w:tcPr>
          <w:p w14:paraId="78A18C1A"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2979BF" w:rsidRPr="004D19E6" w14:paraId="672837A5" w14:textId="77777777" w:rsidTr="007012B6">
        <w:tc>
          <w:tcPr>
            <w:tcW w:w="2569" w:type="dxa"/>
          </w:tcPr>
          <w:p w14:paraId="5FA82400"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4479" w:type="dxa"/>
            <w:gridSpan w:val="2"/>
          </w:tcPr>
          <w:p w14:paraId="507A03CB"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816" w:type="dxa"/>
            <w:vAlign w:val="center"/>
          </w:tcPr>
          <w:p w14:paraId="73F05CE2" w14:textId="77777777" w:rsidR="002979BF" w:rsidRPr="00AE1F83" w:rsidRDefault="002979BF" w:rsidP="007012B6">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2979BF" w:rsidRPr="004D19E6" w14:paraId="63057FE7" w14:textId="77777777" w:rsidTr="007012B6">
        <w:tc>
          <w:tcPr>
            <w:tcW w:w="2569" w:type="dxa"/>
          </w:tcPr>
          <w:p w14:paraId="0CEBA45D"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4479" w:type="dxa"/>
            <w:gridSpan w:val="2"/>
          </w:tcPr>
          <w:p w14:paraId="470D3B15"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816" w:type="dxa"/>
            <w:vAlign w:val="center"/>
          </w:tcPr>
          <w:p w14:paraId="61A0706A"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2979BF" w:rsidRPr="004D19E6" w14:paraId="77F525AA" w14:textId="77777777" w:rsidTr="007012B6">
        <w:tc>
          <w:tcPr>
            <w:tcW w:w="2569" w:type="dxa"/>
          </w:tcPr>
          <w:p w14:paraId="6508A23F"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4479" w:type="dxa"/>
            <w:gridSpan w:val="2"/>
          </w:tcPr>
          <w:p w14:paraId="17454938"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816" w:type="dxa"/>
            <w:vAlign w:val="center"/>
          </w:tcPr>
          <w:p w14:paraId="5816A642"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2979BF" w:rsidRPr="004D19E6" w14:paraId="7ECCB3AB" w14:textId="77777777" w:rsidTr="007012B6">
        <w:tc>
          <w:tcPr>
            <w:tcW w:w="2569" w:type="dxa"/>
          </w:tcPr>
          <w:p w14:paraId="12B2D5FC"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4479" w:type="dxa"/>
            <w:gridSpan w:val="2"/>
          </w:tcPr>
          <w:p w14:paraId="71C7D553"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816" w:type="dxa"/>
            <w:vAlign w:val="center"/>
          </w:tcPr>
          <w:p w14:paraId="1A4FB483"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2979BF" w:rsidRPr="004D19E6" w14:paraId="45DD7DF1" w14:textId="77777777" w:rsidTr="007012B6">
        <w:tc>
          <w:tcPr>
            <w:tcW w:w="2569" w:type="dxa"/>
          </w:tcPr>
          <w:p w14:paraId="0E159C2A"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4479" w:type="dxa"/>
            <w:gridSpan w:val="2"/>
          </w:tcPr>
          <w:p w14:paraId="6E14A03E"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816" w:type="dxa"/>
            <w:vAlign w:val="center"/>
          </w:tcPr>
          <w:p w14:paraId="28545213"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2979BF" w:rsidRPr="004D19E6" w14:paraId="6C9A9980" w14:textId="77777777" w:rsidTr="007012B6">
        <w:tc>
          <w:tcPr>
            <w:tcW w:w="2569" w:type="dxa"/>
            <w:tcBorders>
              <w:bottom w:val="single" w:sz="4" w:space="0" w:color="auto"/>
            </w:tcBorders>
          </w:tcPr>
          <w:p w14:paraId="5D3554A0" w14:textId="77777777" w:rsidR="002979BF" w:rsidRPr="00AE1F83" w:rsidRDefault="002979BF" w:rsidP="002979BF">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4479" w:type="dxa"/>
            <w:gridSpan w:val="2"/>
            <w:tcBorders>
              <w:bottom w:val="single" w:sz="4" w:space="0" w:color="auto"/>
            </w:tcBorders>
          </w:tcPr>
          <w:p w14:paraId="61FC624D" w14:textId="77777777" w:rsidR="002979BF" w:rsidRPr="00AE1F83" w:rsidRDefault="002979BF" w:rsidP="002979BF">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14:paraId="2A541E8F" w14:textId="77777777" w:rsidR="002979BF" w:rsidRPr="00AE1F83" w:rsidRDefault="002979BF" w:rsidP="002979BF">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14:paraId="78250DB7" w14:textId="77777777" w:rsidR="002979BF" w:rsidRPr="00AE1F83" w:rsidRDefault="002979BF" w:rsidP="002979BF">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14:paraId="408C2768" w14:textId="77777777" w:rsidR="002979BF" w:rsidRPr="00AE1F83" w:rsidRDefault="002979BF" w:rsidP="002979BF">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816" w:type="dxa"/>
            <w:tcBorders>
              <w:bottom w:val="single" w:sz="4" w:space="0" w:color="auto"/>
            </w:tcBorders>
            <w:vAlign w:val="center"/>
          </w:tcPr>
          <w:p w14:paraId="5BD0996C" w14:textId="77777777" w:rsidR="002979BF" w:rsidRPr="00AE1F83" w:rsidRDefault="002979BF" w:rsidP="002979BF">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2979BF" w:rsidRPr="004D19E6" w14:paraId="252DED7A" w14:textId="77777777" w:rsidTr="007012B6">
        <w:tc>
          <w:tcPr>
            <w:tcW w:w="9864" w:type="dxa"/>
            <w:gridSpan w:val="4"/>
            <w:tcBorders>
              <w:top w:val="single" w:sz="4" w:space="0" w:color="auto"/>
              <w:left w:val="single" w:sz="4" w:space="0" w:color="auto"/>
              <w:bottom w:val="single" w:sz="4" w:space="0" w:color="auto"/>
              <w:right w:val="single" w:sz="4" w:space="0" w:color="auto"/>
            </w:tcBorders>
          </w:tcPr>
          <w:p w14:paraId="01FFB878" w14:textId="77777777" w:rsidR="002979BF" w:rsidRPr="00AE1F83" w:rsidRDefault="002979BF" w:rsidP="002979B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sidR="007012B6">
              <w:rPr>
                <w:rFonts w:ascii="Arial" w:eastAsia="Times New Roman" w:hAnsi="Arial" w:cs="Arial"/>
                <w:b/>
                <w:sz w:val="20"/>
                <w:szCs w:val="20"/>
                <w:lang w:eastAsia="sl-SI"/>
              </w:rPr>
              <w:t xml:space="preserve">   </w:t>
            </w:r>
            <w:r w:rsidR="007012B6" w:rsidRPr="00A35734">
              <w:rPr>
                <w:rFonts w:ascii="Arial" w:eastAsia="Times New Roman" w:hAnsi="Arial" w:cs="Arial"/>
                <w:sz w:val="20"/>
                <w:szCs w:val="20"/>
              </w:rPr>
              <w:t>Ø</w:t>
            </w:r>
          </w:p>
          <w:p w14:paraId="4A547589" w14:textId="77777777" w:rsidR="002979BF" w:rsidRPr="00AE1F83" w:rsidRDefault="002979BF" w:rsidP="002979BF">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14:paraId="6DFC3098" w14:textId="77777777"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4D19E6" w14:paraId="1C5AF28F" w14:textId="77777777" w:rsidTr="00586BF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EE117CC" w14:textId="77777777"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4D19E6" w14:paraId="4E4FE9F2" w14:textId="77777777" w:rsidTr="00586BF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8181EC1"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60C4E8"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B6EB640"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52710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2C7994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4D19E6" w14:paraId="5E593315" w14:textId="77777777" w:rsidTr="00586B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ACED436"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AFF9A8"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9095402"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E8B07D"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AC7642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D19E6" w14:paraId="555C4BB8" w14:textId="77777777" w:rsidTr="00586B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099874"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E2A5C3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A20FED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EDDCC9B"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FF473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D19E6" w14:paraId="72ABA724" w14:textId="77777777" w:rsidTr="00586B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0D1AEE7"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72FC4B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E99559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74C6BC"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9F90E6F"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4D19E6" w14:paraId="591C4855" w14:textId="77777777" w:rsidTr="00586BF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E3802B8"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CD2364"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D35EF0"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CEDEC17"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E86EC19" w14:textId="77777777"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4D19E6" w14:paraId="4D94F958" w14:textId="77777777" w:rsidTr="00586BF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D0FC922" w14:textId="77777777"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A3F88A"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A82A226"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934161"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C3FFB35" w14:textId="77777777"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4D19E6" w14:paraId="7D987ECF" w14:textId="77777777" w:rsidTr="00586B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2E7DAF"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4D19E6" w14:paraId="344BBAC1" w14:textId="77777777" w:rsidTr="00586BF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45BC0A" w14:textId="77777777"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4D19E6" w14:paraId="2C8AACEE" w14:textId="77777777" w:rsidTr="00586B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8483FE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C846D3"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C51F88D"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FB9024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7993B74"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4D19E6" w14:paraId="08CC2EC7" w14:textId="77777777" w:rsidTr="00586BF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F18ED7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A5BDC1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117CFC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8AC23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495EF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5F654AD8" w14:textId="77777777" w:rsidTr="00586B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C2B390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366B0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B49D9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0EB6F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8D3CE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2E29EE47" w14:textId="77777777" w:rsidTr="00586B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BF528C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29E16A" w14:textId="77777777"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B95CCD"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D19E6" w14:paraId="3461C516" w14:textId="77777777" w:rsidTr="00586BF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A6F06A"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4D19E6" w14:paraId="212F1C01" w14:textId="77777777" w:rsidTr="00586BF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5D2A7C6"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7B150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E33717"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C53D01"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1C22C6C" w14:textId="77777777"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4D19E6" w14:paraId="0336A65F" w14:textId="77777777" w:rsidTr="00586B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752140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D6225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F00B0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2E38720"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DC394F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349FE3EB" w14:textId="77777777" w:rsidTr="00586BF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993E6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FD23C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5393DE"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65C730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B6BDE6"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2754DB54" w14:textId="77777777" w:rsidTr="00586BF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4F76D28"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3239FF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BD0AD2"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D19E6" w14:paraId="2458ADFA" w14:textId="77777777" w:rsidTr="00586BF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D6EF277" w14:textId="77777777"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4D19E6" w14:paraId="0D689C7E" w14:textId="77777777" w:rsidTr="00586BF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171547"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5982D3F"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A0C8575" w14:textId="77777777"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4D19E6" w14:paraId="24569577" w14:textId="77777777" w:rsidTr="00586B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485017"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352C5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F1EE7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2540BDE3" w14:textId="77777777" w:rsidTr="00586B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B0B339"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D86601"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1CDF51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4913BD7D" w14:textId="77777777" w:rsidTr="00586B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C1865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E4B2EA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4AFE8A" w14:textId="77777777"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4D19E6" w14:paraId="22C590CE" w14:textId="77777777" w:rsidTr="00586BF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593795"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B61A6F"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20DCDB" w14:textId="77777777"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4D19E6" w14:paraId="7042898A"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1051011C" w14:textId="77777777" w:rsidR="00AE1F83" w:rsidRPr="00AE1F83" w:rsidRDefault="00AE1F83" w:rsidP="00AE1F83">
            <w:pPr>
              <w:widowControl w:val="0"/>
              <w:spacing w:after="0" w:line="260" w:lineRule="exact"/>
              <w:rPr>
                <w:rFonts w:ascii="Arial" w:eastAsia="Times New Roman" w:hAnsi="Arial" w:cs="Arial"/>
                <w:b/>
                <w:sz w:val="20"/>
                <w:szCs w:val="20"/>
              </w:rPr>
            </w:pPr>
          </w:p>
          <w:p w14:paraId="0EA45396" w14:textId="77777777"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14:paraId="51274EC0"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14:paraId="6C04EA7F" w14:textId="77777777"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14:paraId="13A506AC"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14:paraId="3CFDA3C4"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14:paraId="69806147" w14:textId="77777777"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oziroma </w:t>
            </w:r>
            <w:r w:rsidRPr="00AE1F83">
              <w:rPr>
                <w:rFonts w:ascii="Arial" w:eastAsia="Times New Roman" w:hAnsi="Arial" w:cs="Arial"/>
                <w:sz w:val="20"/>
                <w:szCs w:val="20"/>
                <w:lang w:eastAsia="sl-SI"/>
              </w:rPr>
              <w:lastRenderedPageBreak/>
              <w:t>projektih sprejetih proračunov.</w:t>
            </w:r>
          </w:p>
          <w:p w14:paraId="7D20E124" w14:textId="77777777"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14:paraId="716A280C" w14:textId="77777777"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14:paraId="108F4BE0"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45E790F" w14:textId="77777777"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14:paraId="1757267E"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14:paraId="056C74C9"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14:paraId="2CC901A9"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14:paraId="3651848A" w14:textId="77777777"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14:paraId="70567B4B"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0C4F24B"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14:paraId="5E8FFF6F"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w:t>
            </w:r>
          </w:p>
          <w:p w14:paraId="55473D82" w14:textId="77777777"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14:paraId="290F8B8E" w14:textId="77777777"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4698C91" w14:textId="77777777"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4D19E6" w14:paraId="08A819B4"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43A35E6E"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7012B6">
              <w:rPr>
                <w:rFonts w:ascii="Arial" w:eastAsia="Times New Roman" w:hAnsi="Arial" w:cs="Arial"/>
                <w:b/>
                <w:sz w:val="20"/>
                <w:szCs w:val="20"/>
              </w:rPr>
              <w:t xml:space="preserve">   </w:t>
            </w:r>
            <w:r w:rsidR="007012B6" w:rsidRPr="00A35734">
              <w:rPr>
                <w:rFonts w:ascii="Arial" w:eastAsia="Times New Roman" w:hAnsi="Arial" w:cs="Arial"/>
                <w:sz w:val="20"/>
                <w:szCs w:val="20"/>
              </w:rPr>
              <w:t>Ø</w:t>
            </w:r>
          </w:p>
          <w:p w14:paraId="6D6A7FFE" w14:textId="77777777"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14:paraId="29BD31E7"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14:paraId="5A3043DB" w14:textId="77777777" w:rsidR="00AE1F83" w:rsidRPr="00AE1F83" w:rsidRDefault="00AE1F83" w:rsidP="00AE1F83">
            <w:pPr>
              <w:spacing w:after="0" w:line="260" w:lineRule="exact"/>
              <w:rPr>
                <w:rFonts w:ascii="Arial" w:eastAsia="Times New Roman" w:hAnsi="Arial" w:cs="Arial"/>
                <w:b/>
                <w:sz w:val="20"/>
                <w:szCs w:val="20"/>
              </w:rPr>
            </w:pPr>
          </w:p>
        </w:tc>
      </w:tr>
      <w:tr w:rsidR="00AE1F83" w:rsidRPr="004D19E6" w14:paraId="6B2860F4"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33EECC82" w14:textId="77777777"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4D19E6" w14:paraId="1EE1C6BE"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1C66A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14:paraId="679AF1CD"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14:paraId="3E3B3D35" w14:textId="77777777"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14:paraId="01A7FE23" w14:textId="77777777"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14:paraId="24CD3D10" w14:textId="77777777"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70AC5911"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4D19E6" w14:paraId="58CFAFEA"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9235E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14:paraId="422B82D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NE</w:t>
            </w:r>
          </w:p>
          <w:p w14:paraId="1A473F5C"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14:paraId="3A566A50"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14:paraId="20395A4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3482543"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14:paraId="11CA5748"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1A8313C4"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3199F8EE"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7AEF9B2C"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520E995" w14:textId="77777777"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6AADEA0B"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p>
          <w:p w14:paraId="2CF89DE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D19E6" w14:paraId="3CA270D1"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29C98E6" w14:textId="77777777" w:rsidR="00AE1F83" w:rsidRPr="006D6920"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D6920">
              <w:rPr>
                <w:rFonts w:ascii="Arial" w:eastAsia="Times New Roman" w:hAnsi="Arial" w:cs="Arial"/>
                <w:b/>
                <w:sz w:val="20"/>
                <w:szCs w:val="20"/>
                <w:lang w:eastAsia="sl-SI"/>
              </w:rPr>
              <w:lastRenderedPageBreak/>
              <w:t>9. Predstavitev sodelovanja javnosti:</w:t>
            </w:r>
          </w:p>
        </w:tc>
      </w:tr>
      <w:tr w:rsidR="00AE1F83" w:rsidRPr="004D19E6" w14:paraId="41291011"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ECEE3C8" w14:textId="77777777" w:rsidR="00AE1F83" w:rsidRPr="006D6920"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D6920">
              <w:rPr>
                <w:rFonts w:ascii="Arial" w:eastAsia="Times New Roman" w:hAnsi="Arial" w:cs="Arial"/>
                <w:iCs/>
                <w:sz w:val="20"/>
                <w:szCs w:val="20"/>
                <w:lang w:eastAsia="sl-SI"/>
              </w:rPr>
              <w:t>Gradivo je bilo predhodno objavljeno na spletni strani predlagatelja:</w:t>
            </w:r>
          </w:p>
        </w:tc>
        <w:tc>
          <w:tcPr>
            <w:tcW w:w="2431" w:type="dxa"/>
            <w:gridSpan w:val="2"/>
          </w:tcPr>
          <w:p w14:paraId="2205520A" w14:textId="77777777" w:rsidR="00AE1F83" w:rsidRPr="006D6920" w:rsidRDefault="006D6920"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6D6920">
              <w:rPr>
                <w:rFonts w:ascii="Arial" w:eastAsia="Times New Roman" w:hAnsi="Arial" w:cs="Arial"/>
                <w:sz w:val="20"/>
                <w:szCs w:val="20"/>
                <w:lang w:eastAsia="sl-SI"/>
              </w:rPr>
              <w:t>DA</w:t>
            </w:r>
          </w:p>
        </w:tc>
      </w:tr>
      <w:tr w:rsidR="00AE1F83" w:rsidRPr="004D19E6" w14:paraId="215B9A33"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F5A2C1F"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4D19E6" w14:paraId="028A9EAA"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2375072"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14:paraId="2F160EEA"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14:paraId="7C46F74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14:paraId="4988670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14:paraId="10E67A67"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14:paraId="74F26D9F"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14:paraId="13647369" w14:textId="77777777"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14:paraId="0FAC465C"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14:paraId="5F13E84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9C2AFC1"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CDD4F49"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14:paraId="31378AFF"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14:paraId="3ADC2C8F"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14:paraId="2BA62E36"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14:paraId="2147934D" w14:textId="77777777"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14:paraId="51EAC7F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7062426"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14:paraId="01A5A258"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A51C9F5"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14:paraId="3EBD9A7D"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ADC949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14:paraId="4B3D1CE7" w14:textId="77777777"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D19E6" w14:paraId="6372C79A"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F5A3F2"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5C9F39A1"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4D19E6" w14:paraId="7F35C9EF"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5605149" w14:textId="77777777"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14:paraId="1B1B3E68" w14:textId="77777777"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4D19E6" w14:paraId="362D0EF4" w14:textId="77777777" w:rsidTr="00586B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D90D1D4" w14:textId="77777777"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7CEA388" w14:textId="77777777" w:rsidR="000D5A0F" w:rsidRDefault="000D5A0F" w:rsidP="000D5A0F">
            <w:pPr>
              <w:widowControl w:val="0"/>
              <w:tabs>
                <w:tab w:val="left" w:pos="6760"/>
              </w:tabs>
              <w:suppressAutoHyphens/>
              <w:overflowPunct w:val="0"/>
              <w:autoSpaceDE w:val="0"/>
              <w:autoSpaceDN w:val="0"/>
              <w:adjustRightInd w:val="0"/>
              <w:spacing w:before="120" w:after="0" w:line="260" w:lineRule="exact"/>
              <w:ind w:left="6513"/>
              <w:textAlignment w:val="baseline"/>
              <w:outlineLvl w:val="3"/>
              <w:rPr>
                <w:rFonts w:ascii="Arial" w:eastAsia="Times New Roman" w:hAnsi="Arial" w:cs="Arial"/>
                <w:b/>
                <w:sz w:val="20"/>
                <w:szCs w:val="20"/>
              </w:rPr>
            </w:pPr>
            <w:r>
              <w:rPr>
                <w:rFonts w:ascii="Arial" w:eastAsia="Times New Roman" w:hAnsi="Arial" w:cs="Arial"/>
                <w:b/>
                <w:sz w:val="20"/>
                <w:szCs w:val="20"/>
              </w:rPr>
              <w:t xml:space="preserve">  Zdravko Počivalšek </w:t>
            </w:r>
          </w:p>
          <w:p w14:paraId="5D64795D" w14:textId="77777777" w:rsidR="000D5A0F" w:rsidRPr="00AE1F83" w:rsidRDefault="000D5A0F" w:rsidP="000D5A0F">
            <w:pPr>
              <w:widowControl w:val="0"/>
              <w:suppressAutoHyphens/>
              <w:overflowPunct w:val="0"/>
              <w:autoSpaceDE w:val="0"/>
              <w:autoSpaceDN w:val="0"/>
              <w:adjustRightInd w:val="0"/>
              <w:spacing w:after="0" w:line="260" w:lineRule="exact"/>
              <w:ind w:left="6513"/>
              <w:textAlignment w:val="baseline"/>
              <w:outlineLvl w:val="3"/>
              <w:rPr>
                <w:rFonts w:ascii="Arial" w:eastAsia="Times New Roman" w:hAnsi="Arial" w:cs="Arial"/>
                <w:b/>
                <w:sz w:val="20"/>
                <w:szCs w:val="20"/>
              </w:rPr>
            </w:pPr>
            <w:r>
              <w:rPr>
                <w:rFonts w:ascii="Arial" w:eastAsia="Times New Roman" w:hAnsi="Arial" w:cs="Arial"/>
                <w:b/>
                <w:sz w:val="20"/>
                <w:szCs w:val="20"/>
              </w:rPr>
              <w:t xml:space="preserve">           minister</w:t>
            </w:r>
          </w:p>
          <w:p w14:paraId="7290C045" w14:textId="77777777" w:rsidR="00AE1F83" w:rsidRPr="00AE1F83" w:rsidRDefault="00AE1F83" w:rsidP="000D5A0F">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79A37217" w14:textId="77777777" w:rsidR="00FB397B" w:rsidRDefault="00FB397B"/>
    <w:p w14:paraId="0E5CD930" w14:textId="77777777" w:rsidR="00816B7A" w:rsidRDefault="00816B7A"/>
    <w:p w14:paraId="1B04D198" w14:textId="77777777" w:rsidR="00816B7A" w:rsidRDefault="00816B7A"/>
    <w:p w14:paraId="22E96ED1" w14:textId="77777777" w:rsidR="00816B7A" w:rsidRDefault="00816B7A"/>
    <w:p w14:paraId="704CFD0C" w14:textId="77777777" w:rsidR="00816B7A" w:rsidRDefault="00816B7A"/>
    <w:p w14:paraId="5494AD3E" w14:textId="77777777" w:rsidR="00816B7A" w:rsidRDefault="00816B7A"/>
    <w:p w14:paraId="66C71556" w14:textId="77777777" w:rsidR="00816B7A" w:rsidRDefault="00816B7A"/>
    <w:p w14:paraId="7E8A8112" w14:textId="77777777" w:rsidR="00816B7A" w:rsidRDefault="00816B7A"/>
    <w:p w14:paraId="228680E8" w14:textId="77777777" w:rsidR="00816B7A" w:rsidRDefault="00816B7A">
      <w:r>
        <w:br w:type="page"/>
      </w:r>
    </w:p>
    <w:p w14:paraId="1D0C1761" w14:textId="77777777" w:rsidR="00816B7A" w:rsidRPr="00816B7A" w:rsidRDefault="00816B7A" w:rsidP="00816B7A">
      <w:pPr>
        <w:spacing w:after="0" w:line="240" w:lineRule="auto"/>
        <w:contextualSpacing/>
        <w:rPr>
          <w:rFonts w:ascii="Arial" w:hAnsi="Arial" w:cs="Arial"/>
          <w:sz w:val="20"/>
          <w:szCs w:val="20"/>
        </w:rPr>
      </w:pPr>
    </w:p>
    <w:p w14:paraId="73E9A892" w14:textId="77777777" w:rsidR="00816B7A" w:rsidRPr="00816B7A" w:rsidRDefault="00816B7A" w:rsidP="00816B7A">
      <w:pPr>
        <w:spacing w:after="0" w:line="240" w:lineRule="auto"/>
        <w:contextualSpacing/>
        <w:rPr>
          <w:rFonts w:ascii="Arial" w:hAnsi="Arial" w:cs="Arial"/>
          <w:b/>
          <w:sz w:val="20"/>
          <w:szCs w:val="20"/>
        </w:rPr>
      </w:pPr>
      <w:r w:rsidRPr="00816B7A">
        <w:rPr>
          <w:rFonts w:ascii="Arial" w:hAnsi="Arial" w:cs="Arial"/>
          <w:b/>
          <w:sz w:val="20"/>
          <w:szCs w:val="20"/>
        </w:rPr>
        <w:t>PREDLOG SKLEPA</w:t>
      </w:r>
    </w:p>
    <w:p w14:paraId="65F4DC0D" w14:textId="77777777" w:rsidR="00816B7A" w:rsidRPr="00816B7A" w:rsidRDefault="00816B7A" w:rsidP="00816B7A">
      <w:pPr>
        <w:spacing w:after="0" w:line="240" w:lineRule="auto"/>
        <w:contextualSpacing/>
        <w:rPr>
          <w:rFonts w:ascii="Arial" w:hAnsi="Arial" w:cs="Arial"/>
          <w:b/>
          <w:sz w:val="20"/>
          <w:szCs w:val="20"/>
        </w:rPr>
      </w:pPr>
      <w:r w:rsidRPr="00816B7A">
        <w:rPr>
          <w:rFonts w:ascii="Arial" w:hAnsi="Arial" w:cs="Arial"/>
          <w:b/>
          <w:sz w:val="20"/>
          <w:szCs w:val="20"/>
        </w:rPr>
        <w:t>VLADA REPUBLIKE SLOVENIJE</w:t>
      </w:r>
    </w:p>
    <w:p w14:paraId="7DAAD807" w14:textId="77777777" w:rsidR="00816B7A" w:rsidRPr="00816B7A" w:rsidRDefault="00816B7A" w:rsidP="00816B7A">
      <w:pPr>
        <w:spacing w:after="0" w:line="240" w:lineRule="auto"/>
        <w:contextualSpacing/>
        <w:rPr>
          <w:rFonts w:ascii="Arial" w:hAnsi="Arial" w:cs="Arial"/>
          <w:b/>
          <w:sz w:val="20"/>
          <w:szCs w:val="20"/>
        </w:rPr>
      </w:pPr>
    </w:p>
    <w:p w14:paraId="1E2E87AB" w14:textId="77777777" w:rsidR="00816B7A" w:rsidRPr="00816B7A" w:rsidRDefault="00816B7A" w:rsidP="00816B7A">
      <w:pPr>
        <w:spacing w:after="0" w:line="240" w:lineRule="auto"/>
        <w:contextualSpacing/>
        <w:rPr>
          <w:rFonts w:ascii="Arial" w:hAnsi="Arial" w:cs="Arial"/>
          <w:b/>
          <w:sz w:val="20"/>
          <w:szCs w:val="20"/>
        </w:rPr>
      </w:pPr>
    </w:p>
    <w:p w14:paraId="7A178029" w14:textId="77777777" w:rsidR="00816B7A" w:rsidRPr="00816B7A" w:rsidRDefault="00816B7A" w:rsidP="00816B7A">
      <w:pPr>
        <w:spacing w:after="0" w:line="240" w:lineRule="auto"/>
        <w:contextualSpacing/>
        <w:rPr>
          <w:rFonts w:ascii="Arial" w:hAnsi="Arial" w:cs="Arial"/>
          <w:b/>
          <w:sz w:val="20"/>
          <w:szCs w:val="20"/>
        </w:rPr>
      </w:pPr>
    </w:p>
    <w:p w14:paraId="729CAB50" w14:textId="51127F5A" w:rsidR="00816B7A" w:rsidRPr="00816B7A" w:rsidRDefault="00816B7A" w:rsidP="00816B7A">
      <w:pPr>
        <w:spacing w:after="0"/>
        <w:contextualSpacing/>
        <w:rPr>
          <w:rFonts w:ascii="Arial" w:hAnsi="Arial" w:cs="Arial"/>
          <w:sz w:val="20"/>
          <w:szCs w:val="20"/>
        </w:rPr>
      </w:pPr>
      <w:r w:rsidRPr="00816B7A">
        <w:rPr>
          <w:rFonts w:ascii="Arial" w:hAnsi="Arial" w:cs="Arial"/>
          <w:sz w:val="20"/>
          <w:szCs w:val="20"/>
        </w:rPr>
        <w:t>Št</w:t>
      </w:r>
      <w:r w:rsidR="00A524EF">
        <w:rPr>
          <w:rFonts w:ascii="Arial" w:hAnsi="Arial" w:cs="Arial"/>
          <w:sz w:val="20"/>
          <w:szCs w:val="20"/>
        </w:rPr>
        <w:t>.</w:t>
      </w:r>
      <w:r w:rsidRPr="00816B7A">
        <w:rPr>
          <w:rFonts w:ascii="Arial" w:hAnsi="Arial" w:cs="Arial"/>
          <w:sz w:val="20"/>
          <w:szCs w:val="20"/>
        </w:rPr>
        <w:t xml:space="preserve">:   </w:t>
      </w:r>
    </w:p>
    <w:p w14:paraId="7F65172B" w14:textId="77777777" w:rsidR="00816B7A" w:rsidRPr="00816B7A" w:rsidRDefault="00816B7A" w:rsidP="00816B7A">
      <w:pPr>
        <w:spacing w:after="0"/>
        <w:contextualSpacing/>
        <w:rPr>
          <w:rFonts w:ascii="Arial" w:hAnsi="Arial" w:cs="Arial"/>
          <w:sz w:val="20"/>
          <w:szCs w:val="20"/>
        </w:rPr>
      </w:pPr>
      <w:r w:rsidRPr="00816B7A">
        <w:rPr>
          <w:rFonts w:ascii="Arial" w:hAnsi="Arial" w:cs="Arial"/>
          <w:sz w:val="20"/>
          <w:szCs w:val="20"/>
        </w:rPr>
        <w:t xml:space="preserve">Ljubljana,  </w:t>
      </w:r>
    </w:p>
    <w:p w14:paraId="6436B73E" w14:textId="77777777" w:rsidR="00816B7A" w:rsidRPr="00816B7A" w:rsidRDefault="00816B7A" w:rsidP="00816B7A">
      <w:pPr>
        <w:spacing w:after="0" w:line="240" w:lineRule="auto"/>
        <w:contextualSpacing/>
        <w:jc w:val="both"/>
        <w:rPr>
          <w:rFonts w:ascii="Arial" w:hAnsi="Arial" w:cs="Arial"/>
          <w:sz w:val="20"/>
          <w:szCs w:val="20"/>
        </w:rPr>
      </w:pPr>
    </w:p>
    <w:p w14:paraId="2220B1A6" w14:textId="77777777" w:rsidR="00816B7A" w:rsidRPr="00816B7A" w:rsidRDefault="00816B7A" w:rsidP="00816B7A">
      <w:pPr>
        <w:spacing w:after="0" w:line="240" w:lineRule="auto"/>
        <w:contextualSpacing/>
        <w:jc w:val="both"/>
        <w:rPr>
          <w:rFonts w:ascii="Arial" w:hAnsi="Arial" w:cs="Arial"/>
          <w:sz w:val="20"/>
          <w:szCs w:val="20"/>
        </w:rPr>
      </w:pPr>
    </w:p>
    <w:p w14:paraId="5B4BE4E6" w14:textId="77777777" w:rsidR="00816B7A" w:rsidRPr="00816B7A" w:rsidRDefault="00816B7A" w:rsidP="00816B7A">
      <w:pPr>
        <w:spacing w:after="0" w:line="240" w:lineRule="auto"/>
        <w:contextualSpacing/>
        <w:jc w:val="both"/>
        <w:rPr>
          <w:rFonts w:ascii="Arial" w:hAnsi="Arial" w:cs="Arial"/>
          <w:sz w:val="20"/>
          <w:szCs w:val="20"/>
        </w:rPr>
      </w:pPr>
    </w:p>
    <w:p w14:paraId="09994338" w14:textId="64154717" w:rsidR="00816B7A" w:rsidRPr="00816B7A" w:rsidRDefault="00816B7A" w:rsidP="00816B7A">
      <w:pPr>
        <w:spacing w:after="0" w:line="240" w:lineRule="auto"/>
        <w:contextualSpacing/>
        <w:jc w:val="both"/>
        <w:rPr>
          <w:rFonts w:ascii="Arial" w:hAnsi="Arial" w:cs="Arial"/>
          <w:sz w:val="20"/>
          <w:szCs w:val="20"/>
        </w:rPr>
      </w:pPr>
      <w:r w:rsidRPr="00816B7A">
        <w:rPr>
          <w:rFonts w:ascii="Arial" w:hAnsi="Arial" w:cs="Arial"/>
          <w:sz w:val="20"/>
          <w:szCs w:val="20"/>
        </w:rPr>
        <w:t xml:space="preserve">Na podlagi sedmega odstavka 21. člena Zakona o Vladi Republike Slovenije (Uradni list RS, št. 24/05 – uradno prečiščeno besedilo, 109/08, </w:t>
      </w:r>
      <w:r w:rsidRPr="00816B7A">
        <w:rPr>
          <w:rFonts w:ascii="Arial" w:hAnsi="Arial" w:cs="Arial"/>
          <w:bCs/>
          <w:sz w:val="20"/>
          <w:szCs w:val="20"/>
          <w:shd w:val="clear" w:color="auto" w:fill="FFFFFF"/>
        </w:rPr>
        <w:t>38/10 – ZUKN, 8/12,</w:t>
      </w:r>
      <w:r w:rsidRPr="00816B7A">
        <w:rPr>
          <w:rStyle w:val="apple-converted-space"/>
          <w:rFonts w:ascii="Arial" w:hAnsi="Arial" w:cs="Arial"/>
          <w:bCs/>
          <w:sz w:val="20"/>
          <w:szCs w:val="20"/>
          <w:shd w:val="clear" w:color="auto" w:fill="FFFFFF"/>
        </w:rPr>
        <w:t xml:space="preserve"> 2</w:t>
      </w:r>
      <w:r w:rsidRPr="00816B7A">
        <w:rPr>
          <w:rFonts w:ascii="Arial" w:hAnsi="Arial" w:cs="Arial"/>
          <w:bCs/>
          <w:sz w:val="20"/>
          <w:szCs w:val="20"/>
          <w:shd w:val="clear" w:color="auto" w:fill="FFFFFF"/>
        </w:rPr>
        <w:t>1/13, 47/13 – ZDU-1G, 65/14 in 55/17) je Vlada Republike Slovenije na …</w:t>
      </w:r>
      <w:r w:rsidR="00A524EF">
        <w:rPr>
          <w:rFonts w:ascii="Arial" w:hAnsi="Arial" w:cs="Arial"/>
          <w:bCs/>
          <w:sz w:val="20"/>
          <w:szCs w:val="20"/>
          <w:shd w:val="clear" w:color="auto" w:fill="FFFFFF"/>
        </w:rPr>
        <w:t xml:space="preserve"> </w:t>
      </w:r>
      <w:r w:rsidRPr="00816B7A">
        <w:rPr>
          <w:rFonts w:ascii="Arial" w:hAnsi="Arial" w:cs="Arial"/>
          <w:bCs/>
          <w:sz w:val="20"/>
          <w:szCs w:val="20"/>
          <w:shd w:val="clear" w:color="auto" w:fill="FFFFFF"/>
        </w:rPr>
        <w:t xml:space="preserve">seji dne … sprejela naslednji </w:t>
      </w:r>
    </w:p>
    <w:p w14:paraId="57B471E4" w14:textId="77777777" w:rsidR="00816B7A" w:rsidRPr="00816B7A" w:rsidRDefault="00816B7A" w:rsidP="00816B7A">
      <w:pPr>
        <w:spacing w:after="0" w:line="240" w:lineRule="auto"/>
        <w:contextualSpacing/>
        <w:jc w:val="center"/>
        <w:rPr>
          <w:rFonts w:ascii="Arial" w:hAnsi="Arial" w:cs="Arial"/>
          <w:sz w:val="20"/>
          <w:szCs w:val="20"/>
        </w:rPr>
      </w:pPr>
    </w:p>
    <w:p w14:paraId="40821AA9" w14:textId="77777777" w:rsidR="00816B7A" w:rsidRPr="00816B7A" w:rsidRDefault="00816B7A" w:rsidP="00816B7A">
      <w:pPr>
        <w:spacing w:after="0" w:line="240" w:lineRule="auto"/>
        <w:contextualSpacing/>
        <w:jc w:val="center"/>
        <w:rPr>
          <w:rFonts w:ascii="Arial" w:hAnsi="Arial" w:cs="Arial"/>
          <w:sz w:val="20"/>
          <w:szCs w:val="20"/>
        </w:rPr>
      </w:pPr>
    </w:p>
    <w:p w14:paraId="5A458F46" w14:textId="77777777" w:rsidR="00816B7A" w:rsidRPr="00816B7A" w:rsidRDefault="00816B7A" w:rsidP="00816B7A">
      <w:pPr>
        <w:spacing w:after="0" w:line="240" w:lineRule="auto"/>
        <w:contextualSpacing/>
        <w:jc w:val="center"/>
        <w:rPr>
          <w:rFonts w:ascii="Arial" w:hAnsi="Arial" w:cs="Arial"/>
          <w:sz w:val="20"/>
          <w:szCs w:val="20"/>
        </w:rPr>
      </w:pPr>
    </w:p>
    <w:p w14:paraId="39964E04" w14:textId="77777777" w:rsidR="00816B7A" w:rsidRPr="00816B7A" w:rsidRDefault="00816B7A" w:rsidP="00816B7A">
      <w:pPr>
        <w:spacing w:after="0" w:line="240" w:lineRule="auto"/>
        <w:contextualSpacing/>
        <w:jc w:val="center"/>
        <w:rPr>
          <w:rFonts w:ascii="Arial" w:hAnsi="Arial" w:cs="Arial"/>
          <w:b/>
          <w:sz w:val="20"/>
          <w:szCs w:val="20"/>
        </w:rPr>
      </w:pPr>
      <w:r w:rsidRPr="00816B7A">
        <w:rPr>
          <w:rFonts w:ascii="Arial" w:hAnsi="Arial" w:cs="Arial"/>
          <w:b/>
          <w:sz w:val="20"/>
          <w:szCs w:val="20"/>
        </w:rPr>
        <w:t>SKLEP</w:t>
      </w:r>
      <w:r w:rsidR="00A524EF">
        <w:rPr>
          <w:rFonts w:ascii="Arial" w:hAnsi="Arial" w:cs="Arial"/>
          <w:b/>
          <w:sz w:val="20"/>
          <w:szCs w:val="20"/>
        </w:rPr>
        <w:t>:</w:t>
      </w:r>
    </w:p>
    <w:p w14:paraId="563BC445" w14:textId="77777777" w:rsidR="00816B7A" w:rsidRPr="00816B7A" w:rsidRDefault="00816B7A" w:rsidP="00816B7A">
      <w:pPr>
        <w:spacing w:after="0" w:line="240" w:lineRule="auto"/>
        <w:contextualSpacing/>
        <w:jc w:val="center"/>
        <w:rPr>
          <w:rFonts w:ascii="Arial" w:hAnsi="Arial" w:cs="Arial"/>
          <w:b/>
          <w:sz w:val="20"/>
          <w:szCs w:val="20"/>
        </w:rPr>
      </w:pPr>
    </w:p>
    <w:tbl>
      <w:tblPr>
        <w:tblW w:w="9163" w:type="dxa"/>
        <w:tblInd w:w="108" w:type="dxa"/>
        <w:tblLook w:val="04A0" w:firstRow="1" w:lastRow="0" w:firstColumn="1" w:lastColumn="0" w:noHBand="0" w:noVBand="1"/>
      </w:tblPr>
      <w:tblGrid>
        <w:gridCol w:w="9163"/>
      </w:tblGrid>
      <w:tr w:rsidR="00816B7A" w:rsidRPr="004D19E6" w14:paraId="55678057" w14:textId="77777777" w:rsidTr="00586BFE">
        <w:tc>
          <w:tcPr>
            <w:tcW w:w="9163" w:type="dxa"/>
          </w:tcPr>
          <w:p w14:paraId="4DE57C95" w14:textId="77777777" w:rsidR="00816B7A" w:rsidRPr="00816B7A" w:rsidRDefault="00816B7A" w:rsidP="00816B7A">
            <w:pPr>
              <w:pStyle w:val="naslovpredpisa1"/>
              <w:spacing w:line="276" w:lineRule="auto"/>
              <w:contextualSpacing/>
              <w:rPr>
                <w:b w:val="0"/>
                <w:sz w:val="20"/>
                <w:szCs w:val="20"/>
              </w:rPr>
            </w:pPr>
            <w:r w:rsidRPr="00816B7A">
              <w:rPr>
                <w:b w:val="0"/>
                <w:sz w:val="20"/>
                <w:szCs w:val="20"/>
              </w:rPr>
              <w:t xml:space="preserve">Vlada Republike Slovenije je izdala Uredbo o </w:t>
            </w:r>
            <w:r w:rsidR="004C5CEF">
              <w:rPr>
                <w:b w:val="0"/>
                <w:sz w:val="20"/>
                <w:szCs w:val="20"/>
              </w:rPr>
              <w:t>spremembi</w:t>
            </w:r>
            <w:r w:rsidR="004C5CEF" w:rsidRPr="00816B7A">
              <w:rPr>
                <w:b w:val="0"/>
                <w:sz w:val="20"/>
                <w:szCs w:val="20"/>
              </w:rPr>
              <w:t xml:space="preserve"> </w:t>
            </w:r>
            <w:r w:rsidRPr="00816B7A">
              <w:rPr>
                <w:b w:val="0"/>
                <w:sz w:val="20"/>
                <w:szCs w:val="20"/>
              </w:rPr>
              <w:t xml:space="preserve">Uredbe </w:t>
            </w:r>
            <w:r w:rsidRPr="00816B7A">
              <w:rPr>
                <w:b w:val="0"/>
                <w:sz w:val="20"/>
                <w:szCs w:val="20"/>
                <w:lang w:val="x-none"/>
              </w:rPr>
              <w:t xml:space="preserve">o izvajanju uredbe </w:t>
            </w:r>
            <w:r w:rsidRPr="00816B7A">
              <w:rPr>
                <w:b w:val="0"/>
                <w:sz w:val="20"/>
                <w:szCs w:val="20"/>
              </w:rPr>
              <w:t>(EU) glede neupravičenega geografskega blokiranja in drugih oblik diskriminacije na notranjem trgu.</w:t>
            </w:r>
          </w:p>
          <w:p w14:paraId="77E94115" w14:textId="77777777" w:rsidR="00816B7A" w:rsidRPr="00816B7A" w:rsidRDefault="00816B7A" w:rsidP="00816B7A">
            <w:pPr>
              <w:pStyle w:val="naslovpredpisa1"/>
              <w:spacing w:line="276" w:lineRule="auto"/>
              <w:contextualSpacing/>
              <w:jc w:val="both"/>
              <w:rPr>
                <w:b w:val="0"/>
                <w:sz w:val="20"/>
                <w:szCs w:val="20"/>
              </w:rPr>
            </w:pPr>
          </w:p>
          <w:p w14:paraId="4A72C47B" w14:textId="77777777" w:rsidR="00816B7A" w:rsidRPr="00816B7A" w:rsidRDefault="00816B7A" w:rsidP="00816B7A">
            <w:pPr>
              <w:pStyle w:val="naslovpredpisa1"/>
              <w:spacing w:line="276" w:lineRule="auto"/>
              <w:contextualSpacing/>
              <w:jc w:val="both"/>
              <w:rPr>
                <w:b w:val="0"/>
                <w:sz w:val="20"/>
                <w:szCs w:val="20"/>
              </w:rPr>
            </w:pPr>
            <w:r w:rsidRPr="00816B7A">
              <w:rPr>
                <w:b w:val="0"/>
                <w:sz w:val="20"/>
                <w:szCs w:val="20"/>
              </w:rPr>
              <w:t xml:space="preserve">                                                                                                            </w:t>
            </w:r>
          </w:p>
          <w:p w14:paraId="2FE87448" w14:textId="77777777" w:rsidR="00816B7A" w:rsidRPr="00816B7A" w:rsidRDefault="00816B7A" w:rsidP="00816B7A">
            <w:pPr>
              <w:pStyle w:val="naslovpredpisa1"/>
              <w:spacing w:line="276" w:lineRule="auto"/>
              <w:contextualSpacing/>
              <w:jc w:val="both"/>
              <w:rPr>
                <w:b w:val="0"/>
                <w:sz w:val="20"/>
                <w:szCs w:val="20"/>
              </w:rPr>
            </w:pPr>
            <w:r w:rsidRPr="00816B7A">
              <w:rPr>
                <w:b w:val="0"/>
                <w:sz w:val="20"/>
                <w:szCs w:val="20"/>
              </w:rPr>
              <w:t xml:space="preserve">                                                                                                                      </w:t>
            </w:r>
          </w:p>
          <w:p w14:paraId="03C1C095" w14:textId="1F553146" w:rsidR="00912415" w:rsidRPr="006D6920" w:rsidRDefault="00912415" w:rsidP="00912415">
            <w:pPr>
              <w:pStyle w:val="naslovpredpisa1"/>
              <w:spacing w:line="276" w:lineRule="auto"/>
              <w:jc w:val="both"/>
              <w:rPr>
                <w:b w:val="0"/>
                <w:sz w:val="20"/>
                <w:szCs w:val="20"/>
              </w:rPr>
            </w:pPr>
            <w:r w:rsidRPr="006D6920">
              <w:rPr>
                <w:b w:val="0"/>
                <w:sz w:val="20"/>
                <w:szCs w:val="20"/>
              </w:rPr>
              <w:t xml:space="preserve">                                                                                                                 </w:t>
            </w:r>
            <w:r w:rsidR="00A524EF">
              <w:rPr>
                <w:b w:val="0"/>
                <w:sz w:val="20"/>
                <w:szCs w:val="20"/>
              </w:rPr>
              <w:t>M</w:t>
            </w:r>
            <w:r w:rsidRPr="006D6920">
              <w:rPr>
                <w:b w:val="0"/>
                <w:sz w:val="20"/>
                <w:szCs w:val="20"/>
              </w:rPr>
              <w:t>ag. Janja Garvas Hočevar</w:t>
            </w:r>
          </w:p>
          <w:p w14:paraId="3B05C01D" w14:textId="77777777" w:rsidR="00912415" w:rsidRPr="006D6920" w:rsidRDefault="00912415" w:rsidP="00912415">
            <w:pPr>
              <w:pStyle w:val="naslovpredpisa1"/>
              <w:spacing w:line="276" w:lineRule="auto"/>
              <w:jc w:val="both"/>
              <w:rPr>
                <w:b w:val="0"/>
                <w:sz w:val="20"/>
                <w:szCs w:val="20"/>
              </w:rPr>
            </w:pPr>
            <w:r w:rsidRPr="006D6920">
              <w:rPr>
                <w:b w:val="0"/>
                <w:sz w:val="20"/>
                <w:szCs w:val="20"/>
              </w:rPr>
              <w:t xml:space="preserve">                                                                                                                 v.</w:t>
            </w:r>
            <w:r w:rsidR="00A524EF">
              <w:rPr>
                <w:b w:val="0"/>
                <w:sz w:val="20"/>
                <w:szCs w:val="20"/>
              </w:rPr>
              <w:t> </w:t>
            </w:r>
            <w:r w:rsidRPr="006D6920">
              <w:rPr>
                <w:b w:val="0"/>
                <w:sz w:val="20"/>
                <w:szCs w:val="20"/>
              </w:rPr>
              <w:t>d. generalne</w:t>
            </w:r>
            <w:r w:rsidR="00DE288D">
              <w:rPr>
                <w:b w:val="0"/>
                <w:sz w:val="20"/>
                <w:szCs w:val="20"/>
              </w:rPr>
              <w:t>ga sekretarja</w:t>
            </w:r>
          </w:p>
          <w:p w14:paraId="66A7E3E9" w14:textId="77777777" w:rsidR="00816B7A" w:rsidRPr="00816B7A" w:rsidRDefault="00816B7A" w:rsidP="00816B7A">
            <w:pPr>
              <w:pStyle w:val="naslovpredpisa1"/>
              <w:spacing w:line="276" w:lineRule="auto"/>
              <w:contextualSpacing/>
              <w:jc w:val="both"/>
              <w:rPr>
                <w:b w:val="0"/>
                <w:sz w:val="20"/>
                <w:szCs w:val="20"/>
              </w:rPr>
            </w:pPr>
          </w:p>
          <w:p w14:paraId="51DF5782" w14:textId="77777777" w:rsidR="00816B7A" w:rsidRPr="00816B7A" w:rsidRDefault="00816B7A" w:rsidP="00816B7A">
            <w:pPr>
              <w:pStyle w:val="naslovpredpisa1"/>
              <w:spacing w:line="276" w:lineRule="auto"/>
              <w:contextualSpacing/>
              <w:jc w:val="both"/>
              <w:rPr>
                <w:b w:val="0"/>
                <w:sz w:val="20"/>
                <w:szCs w:val="20"/>
              </w:rPr>
            </w:pPr>
          </w:p>
          <w:p w14:paraId="002CE55B" w14:textId="77777777" w:rsidR="00816B7A" w:rsidRPr="00816B7A" w:rsidRDefault="00816B7A" w:rsidP="00816B7A">
            <w:pPr>
              <w:pStyle w:val="naslovpredpisa1"/>
              <w:spacing w:line="276" w:lineRule="auto"/>
              <w:contextualSpacing/>
              <w:jc w:val="both"/>
              <w:rPr>
                <w:b w:val="0"/>
                <w:sz w:val="20"/>
                <w:szCs w:val="20"/>
              </w:rPr>
            </w:pPr>
          </w:p>
        </w:tc>
      </w:tr>
      <w:tr w:rsidR="00816B7A" w:rsidRPr="004D19E6" w14:paraId="47839C00" w14:textId="77777777" w:rsidTr="00586BFE">
        <w:tc>
          <w:tcPr>
            <w:tcW w:w="9163" w:type="dxa"/>
          </w:tcPr>
          <w:p w14:paraId="7EB370DB" w14:textId="77777777" w:rsidR="00816B7A" w:rsidRPr="00816B7A" w:rsidRDefault="00816B7A" w:rsidP="00816B7A">
            <w:pPr>
              <w:pStyle w:val="naslovpredpisa1"/>
              <w:spacing w:line="276" w:lineRule="auto"/>
              <w:contextualSpacing/>
              <w:jc w:val="both"/>
              <w:rPr>
                <w:b w:val="0"/>
                <w:sz w:val="20"/>
                <w:szCs w:val="20"/>
              </w:rPr>
            </w:pPr>
            <w:r w:rsidRPr="00816B7A">
              <w:rPr>
                <w:b w:val="0"/>
                <w:sz w:val="20"/>
                <w:szCs w:val="20"/>
              </w:rPr>
              <w:t>Priloga:</w:t>
            </w:r>
          </w:p>
          <w:p w14:paraId="44FD7553" w14:textId="77777777" w:rsidR="00816B7A" w:rsidRPr="00816B7A" w:rsidRDefault="00816B7A" w:rsidP="00816B7A">
            <w:pPr>
              <w:pStyle w:val="naslovpredpisa1"/>
              <w:numPr>
                <w:ilvl w:val="0"/>
                <w:numId w:val="11"/>
              </w:numPr>
              <w:ind w:left="0"/>
              <w:contextualSpacing/>
              <w:jc w:val="left"/>
              <w:rPr>
                <w:b w:val="0"/>
                <w:sz w:val="20"/>
                <w:szCs w:val="20"/>
              </w:rPr>
            </w:pPr>
            <w:r w:rsidRPr="00816B7A">
              <w:rPr>
                <w:b w:val="0"/>
                <w:color w:val="000000"/>
                <w:sz w:val="20"/>
                <w:szCs w:val="20"/>
                <w:lang w:eastAsia="en-GB"/>
              </w:rPr>
              <w:t xml:space="preserve">Uredba o </w:t>
            </w:r>
            <w:r w:rsidR="004C5CEF">
              <w:rPr>
                <w:b w:val="0"/>
                <w:color w:val="000000"/>
                <w:sz w:val="20"/>
                <w:szCs w:val="20"/>
                <w:lang w:eastAsia="en-GB"/>
              </w:rPr>
              <w:t>spremembi</w:t>
            </w:r>
            <w:r w:rsidR="004C5CEF" w:rsidRPr="00816B7A">
              <w:rPr>
                <w:b w:val="0"/>
                <w:color w:val="000000"/>
                <w:sz w:val="20"/>
                <w:szCs w:val="20"/>
                <w:lang w:eastAsia="en-GB"/>
              </w:rPr>
              <w:t xml:space="preserve"> </w:t>
            </w:r>
            <w:r w:rsidRPr="00816B7A">
              <w:rPr>
                <w:b w:val="0"/>
                <w:color w:val="000000"/>
                <w:sz w:val="20"/>
                <w:szCs w:val="20"/>
                <w:lang w:eastAsia="en-GB"/>
              </w:rPr>
              <w:t>Uredbe o izvajanju uredbe (EU) glede neupravičenega geografskega blokiranja in drugih oblik diskriminacije na notranjem trgu</w:t>
            </w:r>
          </w:p>
          <w:p w14:paraId="4A8ABD0E" w14:textId="77777777" w:rsidR="00816B7A" w:rsidRPr="00816B7A" w:rsidRDefault="00816B7A" w:rsidP="00816B7A">
            <w:pPr>
              <w:pStyle w:val="Navadensplet"/>
              <w:spacing w:before="0" w:beforeAutospacing="0" w:after="0" w:afterAutospacing="0"/>
              <w:contextualSpacing/>
              <w:rPr>
                <w:rFonts w:ascii="Arial" w:hAnsi="Arial" w:cs="Arial"/>
                <w:b/>
                <w:sz w:val="20"/>
                <w:szCs w:val="20"/>
              </w:rPr>
            </w:pPr>
          </w:p>
        </w:tc>
      </w:tr>
    </w:tbl>
    <w:p w14:paraId="1F0484A4" w14:textId="77777777" w:rsidR="00816B7A" w:rsidRPr="00816B7A" w:rsidRDefault="00816B7A">
      <w:pPr>
        <w:rPr>
          <w:rFonts w:ascii="Arial" w:hAnsi="Arial" w:cs="Arial"/>
          <w:sz w:val="20"/>
          <w:szCs w:val="20"/>
        </w:rPr>
      </w:pPr>
      <w:r w:rsidRPr="00816B7A">
        <w:rPr>
          <w:rFonts w:ascii="Arial" w:hAnsi="Arial" w:cs="Arial"/>
          <w:sz w:val="20"/>
          <w:szCs w:val="20"/>
        </w:rPr>
        <w:br w:type="page"/>
      </w:r>
    </w:p>
    <w:p w14:paraId="0B615CDA" w14:textId="77777777" w:rsidR="00816B7A" w:rsidRPr="0006620D" w:rsidRDefault="00816B7A" w:rsidP="00816B7A">
      <w:pPr>
        <w:pStyle w:val="Vrstapredpisa"/>
        <w:spacing w:before="0"/>
        <w:ind w:firstLine="708"/>
        <w:contextualSpacing/>
        <w:jc w:val="both"/>
        <w:rPr>
          <w:b w:val="0"/>
          <w:spacing w:val="0"/>
          <w:lang w:val="sl-SI"/>
        </w:rPr>
      </w:pPr>
      <w:r w:rsidRPr="00816B7A">
        <w:rPr>
          <w:b w:val="0"/>
          <w:spacing w:val="0"/>
        </w:rPr>
        <w:lastRenderedPageBreak/>
        <w:t>Na podlagi sedmega odstavka 21. člena Zakona o Vladi Republike Slovenije (Uradni list RS, št. 24/05 – uradno prečiščeno besedilo, 109/08, 38/10 – ZUKN, 8/12, 21/13, 47/13 – ZDU-1G, 65/14 in 55/17) Vlada Republike Slovenije</w:t>
      </w:r>
      <w:r w:rsidR="00BF0FB1">
        <w:rPr>
          <w:b w:val="0"/>
          <w:spacing w:val="0"/>
          <w:lang w:val="sl-SI"/>
        </w:rPr>
        <w:t xml:space="preserve"> </w:t>
      </w:r>
      <w:r w:rsidR="00BF0FB1" w:rsidRPr="00816B7A">
        <w:rPr>
          <w:b w:val="0"/>
          <w:spacing w:val="0"/>
        </w:rPr>
        <w:t>izdaja</w:t>
      </w:r>
    </w:p>
    <w:p w14:paraId="3133BF6F" w14:textId="77777777" w:rsidR="00816B7A" w:rsidRPr="00816B7A" w:rsidRDefault="00816B7A" w:rsidP="00816B7A">
      <w:pPr>
        <w:spacing w:after="0" w:line="240" w:lineRule="auto"/>
        <w:contextualSpacing/>
        <w:rPr>
          <w:rFonts w:ascii="Arial" w:eastAsia="Times New Roman" w:hAnsi="Arial" w:cs="Arial"/>
          <w:sz w:val="20"/>
          <w:szCs w:val="20"/>
          <w:lang w:eastAsia="sl-SI"/>
        </w:rPr>
      </w:pPr>
    </w:p>
    <w:p w14:paraId="2943CD8F" w14:textId="77777777" w:rsidR="00816B7A" w:rsidRPr="00816B7A" w:rsidRDefault="00816B7A" w:rsidP="00816B7A">
      <w:pPr>
        <w:spacing w:after="0" w:line="240" w:lineRule="auto"/>
        <w:contextualSpacing/>
        <w:rPr>
          <w:rFonts w:ascii="Arial" w:eastAsia="Times New Roman" w:hAnsi="Arial" w:cs="Arial"/>
          <w:sz w:val="20"/>
          <w:szCs w:val="20"/>
          <w:lang w:eastAsia="sl-SI"/>
        </w:rPr>
      </w:pPr>
    </w:p>
    <w:p w14:paraId="29319E53" w14:textId="77777777" w:rsidR="00816B7A" w:rsidRPr="00816B7A" w:rsidRDefault="00816B7A" w:rsidP="00816B7A">
      <w:pPr>
        <w:spacing w:after="0" w:line="240" w:lineRule="auto"/>
        <w:contextualSpacing/>
        <w:rPr>
          <w:rFonts w:ascii="Arial" w:eastAsia="Times New Roman" w:hAnsi="Arial" w:cs="Arial"/>
          <w:sz w:val="20"/>
          <w:szCs w:val="20"/>
          <w:lang w:eastAsia="sl-SI"/>
        </w:rPr>
      </w:pPr>
    </w:p>
    <w:p w14:paraId="6F93928B" w14:textId="77777777" w:rsidR="00816B7A" w:rsidRPr="00816B7A" w:rsidRDefault="00816B7A" w:rsidP="00816B7A">
      <w:pPr>
        <w:spacing w:after="0" w:line="240" w:lineRule="auto"/>
        <w:contextualSpacing/>
        <w:jc w:val="center"/>
        <w:rPr>
          <w:rFonts w:ascii="Arial" w:eastAsia="Times New Roman" w:hAnsi="Arial" w:cs="Arial"/>
          <w:b/>
          <w:sz w:val="20"/>
          <w:szCs w:val="20"/>
          <w:lang w:eastAsia="sl-SI"/>
        </w:rPr>
      </w:pPr>
      <w:r w:rsidRPr="00816B7A">
        <w:rPr>
          <w:rFonts w:ascii="Arial" w:eastAsia="Times New Roman" w:hAnsi="Arial" w:cs="Arial"/>
          <w:b/>
          <w:sz w:val="20"/>
          <w:szCs w:val="20"/>
          <w:lang w:eastAsia="sl-SI"/>
        </w:rPr>
        <w:t xml:space="preserve">U R E D B O </w:t>
      </w:r>
    </w:p>
    <w:p w14:paraId="0B69C7C6" w14:textId="77777777" w:rsidR="00816B7A" w:rsidRPr="00816B7A" w:rsidRDefault="00816B7A" w:rsidP="00816B7A">
      <w:pPr>
        <w:spacing w:after="0" w:line="240" w:lineRule="auto"/>
        <w:contextualSpacing/>
        <w:jc w:val="center"/>
        <w:rPr>
          <w:rFonts w:ascii="Arial" w:eastAsia="Times New Roman" w:hAnsi="Arial" w:cs="Arial"/>
          <w:b/>
          <w:sz w:val="20"/>
          <w:szCs w:val="20"/>
          <w:lang w:eastAsia="sl-SI"/>
        </w:rPr>
      </w:pPr>
      <w:r w:rsidRPr="00816B7A">
        <w:rPr>
          <w:rFonts w:ascii="Arial" w:eastAsia="Times New Roman" w:hAnsi="Arial" w:cs="Arial"/>
          <w:b/>
          <w:sz w:val="20"/>
          <w:szCs w:val="20"/>
          <w:lang w:eastAsia="sl-SI"/>
        </w:rPr>
        <w:br/>
        <w:t xml:space="preserve">o </w:t>
      </w:r>
      <w:r w:rsidR="00BF0FB1">
        <w:rPr>
          <w:rFonts w:ascii="Arial" w:eastAsia="Times New Roman" w:hAnsi="Arial" w:cs="Arial"/>
          <w:b/>
          <w:sz w:val="20"/>
          <w:szCs w:val="20"/>
          <w:lang w:eastAsia="sl-SI"/>
        </w:rPr>
        <w:t>spremembi</w:t>
      </w:r>
      <w:r w:rsidR="00BF0FB1" w:rsidRPr="00816B7A">
        <w:rPr>
          <w:rFonts w:ascii="Arial" w:eastAsia="Times New Roman" w:hAnsi="Arial" w:cs="Arial"/>
          <w:b/>
          <w:sz w:val="20"/>
          <w:szCs w:val="20"/>
          <w:lang w:eastAsia="sl-SI"/>
        </w:rPr>
        <w:t xml:space="preserve"> </w:t>
      </w:r>
      <w:r w:rsidRPr="00816B7A">
        <w:rPr>
          <w:rFonts w:ascii="Arial" w:eastAsia="Times New Roman" w:hAnsi="Arial" w:cs="Arial"/>
          <w:b/>
          <w:sz w:val="20"/>
          <w:szCs w:val="20"/>
          <w:lang w:eastAsia="sl-SI"/>
        </w:rPr>
        <w:t>Uredbe o izvajanju uredbe (EU) glede neupravičenega geografskega blokiranja in drugih oblik diskriminacije na notranjem trgu</w:t>
      </w:r>
    </w:p>
    <w:p w14:paraId="7421B258" w14:textId="77777777" w:rsidR="00816B7A" w:rsidRPr="00816B7A" w:rsidRDefault="00816B7A" w:rsidP="00816B7A">
      <w:pPr>
        <w:spacing w:after="0" w:line="240" w:lineRule="auto"/>
        <w:contextualSpacing/>
        <w:jc w:val="center"/>
        <w:rPr>
          <w:rFonts w:ascii="Arial" w:eastAsia="Times New Roman" w:hAnsi="Arial" w:cs="Arial"/>
          <w:sz w:val="20"/>
          <w:szCs w:val="20"/>
          <w:lang w:eastAsia="sl-SI"/>
        </w:rPr>
      </w:pPr>
    </w:p>
    <w:p w14:paraId="4BC3DBBF" w14:textId="77777777" w:rsidR="00816B7A" w:rsidRPr="00816B7A" w:rsidRDefault="00816B7A" w:rsidP="00816B7A">
      <w:pPr>
        <w:spacing w:after="0" w:line="240" w:lineRule="auto"/>
        <w:contextualSpacing/>
        <w:jc w:val="center"/>
        <w:rPr>
          <w:rFonts w:ascii="Arial" w:eastAsia="Times New Roman" w:hAnsi="Arial" w:cs="Arial"/>
          <w:color w:val="0000FF"/>
          <w:sz w:val="20"/>
          <w:szCs w:val="20"/>
          <w:u w:val="single"/>
          <w:lang w:eastAsia="sl-SI"/>
        </w:rPr>
      </w:pPr>
      <w:r w:rsidRPr="00816B7A">
        <w:rPr>
          <w:rFonts w:ascii="Arial" w:eastAsia="Times New Roman" w:hAnsi="Arial" w:cs="Arial"/>
          <w:sz w:val="20"/>
          <w:szCs w:val="20"/>
          <w:lang w:eastAsia="sl-SI"/>
        </w:rPr>
        <w:t xml:space="preserve"> </w:t>
      </w:r>
    </w:p>
    <w:p w14:paraId="33D1F8F1" w14:textId="77777777" w:rsidR="00816B7A" w:rsidRPr="00816B7A" w:rsidRDefault="00816B7A" w:rsidP="00816B7A">
      <w:pPr>
        <w:spacing w:after="0" w:line="240" w:lineRule="auto"/>
        <w:contextualSpacing/>
        <w:jc w:val="center"/>
        <w:rPr>
          <w:rFonts w:ascii="Arial" w:eastAsia="Times New Roman" w:hAnsi="Arial" w:cs="Arial"/>
          <w:b/>
          <w:sz w:val="20"/>
          <w:szCs w:val="20"/>
          <w:lang w:eastAsia="sl-SI"/>
        </w:rPr>
      </w:pPr>
      <w:r w:rsidRPr="00816B7A">
        <w:rPr>
          <w:rFonts w:ascii="Arial" w:eastAsia="Times New Roman" w:hAnsi="Arial" w:cs="Arial"/>
          <w:b/>
          <w:sz w:val="20"/>
          <w:szCs w:val="20"/>
          <w:lang w:eastAsia="sl-SI"/>
        </w:rPr>
        <w:t>1. člen</w:t>
      </w:r>
    </w:p>
    <w:p w14:paraId="19480521" w14:textId="77777777" w:rsidR="00816B7A" w:rsidRPr="00816B7A" w:rsidRDefault="00816B7A" w:rsidP="00816B7A">
      <w:pPr>
        <w:spacing w:after="0" w:line="240" w:lineRule="auto"/>
        <w:contextualSpacing/>
        <w:jc w:val="center"/>
        <w:rPr>
          <w:rFonts w:ascii="Arial" w:eastAsia="Times New Roman" w:hAnsi="Arial" w:cs="Arial"/>
          <w:b/>
          <w:sz w:val="20"/>
          <w:szCs w:val="20"/>
          <w:lang w:eastAsia="sl-SI"/>
        </w:rPr>
      </w:pPr>
    </w:p>
    <w:p w14:paraId="7AF972B7" w14:textId="224FFDD5" w:rsidR="00816B7A" w:rsidRPr="00816B7A" w:rsidRDefault="00816B7A" w:rsidP="00816B7A">
      <w:pPr>
        <w:spacing w:after="0" w:line="240" w:lineRule="auto"/>
        <w:ind w:firstLine="708"/>
        <w:contextualSpacing/>
        <w:jc w:val="both"/>
        <w:rPr>
          <w:rFonts w:ascii="Arial" w:eastAsia="Times New Roman" w:hAnsi="Arial" w:cs="Arial"/>
          <w:sz w:val="20"/>
          <w:szCs w:val="20"/>
          <w:lang w:eastAsia="sl-SI"/>
        </w:rPr>
      </w:pPr>
      <w:r w:rsidRPr="00816B7A">
        <w:rPr>
          <w:rFonts w:ascii="Arial" w:eastAsia="Times New Roman" w:hAnsi="Arial" w:cs="Arial"/>
          <w:sz w:val="20"/>
          <w:szCs w:val="20"/>
          <w:lang w:eastAsia="sl-SI"/>
        </w:rPr>
        <w:t xml:space="preserve">V Uredbi o izvajanju uredbe (EU) glede neupravičenega geografskega blokiranja in drugih oblik diskriminacije na notranjem trgu (Uradni list RS, št. 10/19) se </w:t>
      </w:r>
      <w:r w:rsidR="00A2696F">
        <w:rPr>
          <w:rFonts w:ascii="Arial" w:eastAsia="Times New Roman" w:hAnsi="Arial" w:cs="Arial"/>
          <w:sz w:val="20"/>
          <w:szCs w:val="20"/>
          <w:lang w:eastAsia="sl-SI"/>
        </w:rPr>
        <w:t xml:space="preserve">v </w:t>
      </w:r>
      <w:r w:rsidRPr="00816B7A">
        <w:rPr>
          <w:rFonts w:ascii="Arial" w:eastAsia="Times New Roman" w:hAnsi="Arial" w:cs="Arial"/>
          <w:sz w:val="20"/>
          <w:szCs w:val="20"/>
          <w:lang w:eastAsia="sl-SI"/>
        </w:rPr>
        <w:t xml:space="preserve">4. </w:t>
      </w:r>
      <w:r w:rsidR="00A2696F">
        <w:rPr>
          <w:rFonts w:ascii="Arial" w:eastAsia="Times New Roman" w:hAnsi="Arial" w:cs="Arial"/>
          <w:sz w:val="20"/>
          <w:szCs w:val="20"/>
          <w:lang w:eastAsia="sl-SI"/>
        </w:rPr>
        <w:t>č</w:t>
      </w:r>
      <w:r w:rsidR="00A2696F" w:rsidRPr="00816B7A">
        <w:rPr>
          <w:rFonts w:ascii="Arial" w:eastAsia="Times New Roman" w:hAnsi="Arial" w:cs="Arial"/>
          <w:sz w:val="20"/>
          <w:szCs w:val="20"/>
          <w:lang w:eastAsia="sl-SI"/>
        </w:rPr>
        <w:t>len</w:t>
      </w:r>
      <w:r w:rsidR="00A2696F">
        <w:rPr>
          <w:rFonts w:ascii="Arial" w:eastAsia="Times New Roman" w:hAnsi="Arial" w:cs="Arial"/>
          <w:sz w:val="20"/>
          <w:szCs w:val="20"/>
          <w:lang w:eastAsia="sl-SI"/>
        </w:rPr>
        <w:t xml:space="preserve">u </w:t>
      </w:r>
      <w:r w:rsidR="00A2696F" w:rsidRPr="00816B7A">
        <w:rPr>
          <w:rFonts w:ascii="Arial" w:eastAsia="Times New Roman" w:hAnsi="Arial" w:cs="Arial"/>
          <w:sz w:val="20"/>
          <w:szCs w:val="20"/>
          <w:lang w:eastAsia="sl-SI"/>
        </w:rPr>
        <w:t>drugi odstavek</w:t>
      </w:r>
      <w:r w:rsidRPr="00816B7A">
        <w:rPr>
          <w:rFonts w:ascii="Arial" w:eastAsia="Times New Roman" w:hAnsi="Arial" w:cs="Arial"/>
          <w:sz w:val="20"/>
          <w:szCs w:val="20"/>
          <w:lang w:eastAsia="sl-SI"/>
        </w:rPr>
        <w:t xml:space="preserve"> spremeni tako, da se glasi:</w:t>
      </w:r>
    </w:p>
    <w:p w14:paraId="4EB2CB5E" w14:textId="77777777" w:rsidR="00816B7A" w:rsidRPr="00816B7A" w:rsidRDefault="00816B7A" w:rsidP="00816B7A">
      <w:pPr>
        <w:spacing w:after="0" w:line="240" w:lineRule="auto"/>
        <w:contextualSpacing/>
        <w:jc w:val="both"/>
        <w:rPr>
          <w:rFonts w:ascii="Arial" w:eastAsia="Times New Roman" w:hAnsi="Arial" w:cs="Arial"/>
          <w:sz w:val="20"/>
          <w:szCs w:val="20"/>
          <w:lang w:eastAsia="sl-SI"/>
        </w:rPr>
      </w:pPr>
    </w:p>
    <w:p w14:paraId="3C30BCC6" w14:textId="77777777" w:rsidR="00816B7A" w:rsidRPr="00816B7A" w:rsidRDefault="00816B7A" w:rsidP="00816B7A">
      <w:pPr>
        <w:spacing w:after="0" w:line="240" w:lineRule="auto"/>
        <w:ind w:firstLine="708"/>
        <w:contextualSpacing/>
        <w:jc w:val="both"/>
        <w:rPr>
          <w:rFonts w:ascii="Arial" w:eastAsia="Times New Roman" w:hAnsi="Arial" w:cs="Arial"/>
          <w:sz w:val="20"/>
          <w:szCs w:val="20"/>
          <w:lang w:eastAsia="sl-SI"/>
        </w:rPr>
      </w:pPr>
      <w:r w:rsidRPr="00816B7A">
        <w:rPr>
          <w:rFonts w:ascii="Arial" w:eastAsia="Times New Roman" w:hAnsi="Arial" w:cs="Arial"/>
          <w:sz w:val="20"/>
          <w:szCs w:val="20"/>
          <w:lang w:eastAsia="sl-SI"/>
        </w:rPr>
        <w:t>»(2) Z globo od 1.000 do 3.000 eurov se kaznuje samostojni podjetnik posameznik ali posameznik, ki samostojno opravlja dejavnost, če stori prekršek iz prejšnjega odstavka.«</w:t>
      </w:r>
      <w:r w:rsidR="00A2696F">
        <w:rPr>
          <w:rFonts w:ascii="Arial" w:eastAsia="Times New Roman" w:hAnsi="Arial" w:cs="Arial"/>
          <w:sz w:val="20"/>
          <w:szCs w:val="20"/>
          <w:lang w:eastAsia="sl-SI"/>
        </w:rPr>
        <w:t>.</w:t>
      </w:r>
    </w:p>
    <w:p w14:paraId="34C6D9C9" w14:textId="77777777" w:rsidR="00816B7A" w:rsidRDefault="00816B7A" w:rsidP="00816B7A">
      <w:pPr>
        <w:spacing w:after="0" w:line="240" w:lineRule="auto"/>
        <w:contextualSpacing/>
        <w:jc w:val="both"/>
        <w:rPr>
          <w:rFonts w:ascii="Arial" w:eastAsia="Times New Roman" w:hAnsi="Arial" w:cs="Arial"/>
          <w:sz w:val="20"/>
          <w:szCs w:val="20"/>
          <w:lang w:eastAsia="sl-SI"/>
        </w:rPr>
      </w:pPr>
    </w:p>
    <w:p w14:paraId="4B9DD666" w14:textId="77777777" w:rsidR="00DF0504" w:rsidRPr="00816B7A" w:rsidRDefault="00DF0504" w:rsidP="00816B7A">
      <w:pPr>
        <w:spacing w:after="0" w:line="240" w:lineRule="auto"/>
        <w:contextualSpacing/>
        <w:jc w:val="both"/>
        <w:rPr>
          <w:rFonts w:ascii="Arial" w:eastAsia="Times New Roman" w:hAnsi="Arial" w:cs="Arial"/>
          <w:sz w:val="20"/>
          <w:szCs w:val="20"/>
          <w:lang w:eastAsia="sl-SI"/>
        </w:rPr>
      </w:pPr>
    </w:p>
    <w:p w14:paraId="0136F3DB" w14:textId="77777777" w:rsidR="00816B7A" w:rsidRPr="00DF0504" w:rsidRDefault="00312BE1" w:rsidP="0006620D">
      <w:pPr>
        <w:spacing w:after="0" w:line="240" w:lineRule="auto"/>
        <w:contextualSpacing/>
        <w:jc w:val="center"/>
        <w:rPr>
          <w:rFonts w:ascii="Arial" w:eastAsia="Times New Roman" w:hAnsi="Arial" w:cs="Arial"/>
          <w:sz w:val="20"/>
          <w:szCs w:val="20"/>
          <w:lang w:eastAsia="sl-SI"/>
        </w:rPr>
      </w:pPr>
      <w:r w:rsidRPr="00DF0504">
        <w:rPr>
          <w:rFonts w:ascii="Arial" w:eastAsia="Times New Roman" w:hAnsi="Arial" w:cs="Arial"/>
          <w:sz w:val="20"/>
          <w:szCs w:val="20"/>
          <w:lang w:eastAsia="sl-SI"/>
        </w:rPr>
        <w:t>KONČNA DOLOČBA</w:t>
      </w:r>
    </w:p>
    <w:p w14:paraId="3435C225" w14:textId="77777777" w:rsidR="00312BE1" w:rsidRDefault="00312BE1" w:rsidP="0006620D">
      <w:pPr>
        <w:spacing w:after="0" w:line="240" w:lineRule="auto"/>
        <w:contextualSpacing/>
        <w:jc w:val="center"/>
        <w:rPr>
          <w:rFonts w:ascii="Arial" w:eastAsia="Times New Roman" w:hAnsi="Arial" w:cs="Arial"/>
          <w:color w:val="0000FF"/>
          <w:sz w:val="20"/>
          <w:szCs w:val="20"/>
          <w:u w:val="single"/>
          <w:lang w:eastAsia="sl-SI"/>
        </w:rPr>
      </w:pPr>
    </w:p>
    <w:p w14:paraId="0D65D804" w14:textId="77777777" w:rsidR="00DD432F" w:rsidRPr="00816B7A" w:rsidRDefault="00DD432F" w:rsidP="0006620D">
      <w:pPr>
        <w:spacing w:after="0" w:line="240" w:lineRule="auto"/>
        <w:contextualSpacing/>
        <w:jc w:val="center"/>
        <w:rPr>
          <w:rFonts w:ascii="Arial" w:eastAsia="Times New Roman" w:hAnsi="Arial" w:cs="Arial"/>
          <w:color w:val="0000FF"/>
          <w:sz w:val="20"/>
          <w:szCs w:val="20"/>
          <w:u w:val="single"/>
          <w:lang w:eastAsia="sl-SI"/>
        </w:rPr>
      </w:pPr>
    </w:p>
    <w:p w14:paraId="486C2129" w14:textId="7940EAE9" w:rsidR="00DD432F" w:rsidRPr="00A30356" w:rsidRDefault="00816B7A" w:rsidP="00816B7A">
      <w:pPr>
        <w:spacing w:after="0" w:line="240" w:lineRule="auto"/>
        <w:contextualSpacing/>
        <w:jc w:val="center"/>
        <w:rPr>
          <w:rFonts w:ascii="Arial" w:eastAsia="Times New Roman" w:hAnsi="Arial" w:cs="Arial"/>
          <w:b/>
          <w:sz w:val="20"/>
          <w:szCs w:val="20"/>
          <w:lang w:eastAsia="sl-SI"/>
        </w:rPr>
      </w:pPr>
      <w:r w:rsidRPr="00A30356">
        <w:rPr>
          <w:rFonts w:ascii="Arial" w:eastAsia="Times New Roman" w:hAnsi="Arial" w:cs="Arial"/>
          <w:b/>
          <w:sz w:val="20"/>
          <w:szCs w:val="20"/>
          <w:lang w:eastAsia="sl-SI"/>
        </w:rPr>
        <w:t>2. člen</w:t>
      </w:r>
    </w:p>
    <w:p w14:paraId="7740F28D" w14:textId="77777777" w:rsidR="00DD432F" w:rsidRPr="00A30356" w:rsidRDefault="00DD432F" w:rsidP="00816B7A">
      <w:pPr>
        <w:spacing w:after="0" w:line="240" w:lineRule="auto"/>
        <w:contextualSpacing/>
        <w:jc w:val="center"/>
        <w:rPr>
          <w:rFonts w:ascii="Arial" w:eastAsia="Times New Roman" w:hAnsi="Arial" w:cs="Arial"/>
          <w:b/>
          <w:sz w:val="20"/>
          <w:szCs w:val="20"/>
          <w:lang w:eastAsia="sl-SI"/>
        </w:rPr>
      </w:pPr>
      <w:r w:rsidRPr="00A30356">
        <w:rPr>
          <w:rFonts w:ascii="Arial" w:eastAsia="Times New Roman" w:hAnsi="Arial" w:cs="Arial"/>
          <w:b/>
          <w:sz w:val="20"/>
          <w:szCs w:val="20"/>
          <w:lang w:eastAsia="sl-SI"/>
        </w:rPr>
        <w:t>(začetek veljavnosti)</w:t>
      </w:r>
    </w:p>
    <w:p w14:paraId="11A60CDA" w14:textId="77777777" w:rsidR="00816B7A" w:rsidRPr="00816B7A" w:rsidRDefault="00816B7A" w:rsidP="00816B7A">
      <w:pPr>
        <w:spacing w:after="0" w:line="240" w:lineRule="auto"/>
        <w:contextualSpacing/>
        <w:jc w:val="both"/>
        <w:rPr>
          <w:rFonts w:ascii="Arial" w:eastAsia="Times New Roman" w:hAnsi="Arial" w:cs="Arial"/>
          <w:sz w:val="20"/>
          <w:szCs w:val="20"/>
          <w:lang w:eastAsia="sl-SI"/>
        </w:rPr>
      </w:pPr>
    </w:p>
    <w:p w14:paraId="2A47C3F7" w14:textId="77777777" w:rsidR="00816B7A" w:rsidRPr="00816B7A" w:rsidRDefault="00816B7A" w:rsidP="00816B7A">
      <w:pPr>
        <w:spacing w:after="0" w:line="240" w:lineRule="auto"/>
        <w:ind w:firstLine="708"/>
        <w:contextualSpacing/>
        <w:jc w:val="both"/>
        <w:rPr>
          <w:rFonts w:ascii="Arial" w:eastAsia="Times New Roman" w:hAnsi="Arial" w:cs="Arial"/>
          <w:sz w:val="20"/>
          <w:szCs w:val="20"/>
          <w:lang w:eastAsia="sl-SI"/>
        </w:rPr>
      </w:pPr>
      <w:r w:rsidRPr="00816B7A">
        <w:rPr>
          <w:rFonts w:ascii="Arial" w:eastAsia="Times New Roman" w:hAnsi="Arial" w:cs="Arial"/>
          <w:sz w:val="20"/>
          <w:szCs w:val="20"/>
          <w:lang w:eastAsia="sl-SI"/>
        </w:rPr>
        <w:t xml:space="preserve">Ta uredba začne veljati naslednji dan po objavi v Uradnem listu Republike Slovenije. </w:t>
      </w:r>
    </w:p>
    <w:p w14:paraId="1E359A1F" w14:textId="77777777" w:rsidR="00816B7A" w:rsidRPr="00816B7A" w:rsidRDefault="00816B7A">
      <w:pPr>
        <w:rPr>
          <w:sz w:val="20"/>
          <w:szCs w:val="20"/>
        </w:rPr>
      </w:pPr>
    </w:p>
    <w:p w14:paraId="0966645E" w14:textId="77777777" w:rsidR="00816B7A" w:rsidRPr="00816B7A" w:rsidRDefault="00816B7A">
      <w:pPr>
        <w:rPr>
          <w:sz w:val="20"/>
          <w:szCs w:val="20"/>
        </w:rPr>
      </w:pPr>
    </w:p>
    <w:p w14:paraId="38251A1A" w14:textId="77777777" w:rsidR="00816B7A" w:rsidRPr="00816B7A" w:rsidRDefault="00816B7A" w:rsidP="00816B7A">
      <w:pPr>
        <w:spacing w:after="120"/>
        <w:rPr>
          <w:rFonts w:ascii="Arial" w:hAnsi="Arial" w:cs="Arial"/>
          <w:sz w:val="20"/>
          <w:szCs w:val="20"/>
        </w:rPr>
      </w:pPr>
      <w:r w:rsidRPr="00816B7A">
        <w:rPr>
          <w:rFonts w:ascii="Arial" w:hAnsi="Arial" w:cs="Arial"/>
          <w:sz w:val="20"/>
          <w:szCs w:val="20"/>
        </w:rPr>
        <w:t xml:space="preserve">Št. </w:t>
      </w:r>
    </w:p>
    <w:p w14:paraId="02673AE1" w14:textId="77777777" w:rsidR="00816B7A" w:rsidRPr="00816B7A" w:rsidRDefault="00816B7A" w:rsidP="00816B7A">
      <w:pPr>
        <w:spacing w:after="120"/>
        <w:rPr>
          <w:rFonts w:ascii="Arial" w:hAnsi="Arial" w:cs="Arial"/>
          <w:sz w:val="20"/>
          <w:szCs w:val="20"/>
        </w:rPr>
      </w:pPr>
      <w:r w:rsidRPr="00816B7A">
        <w:rPr>
          <w:rFonts w:ascii="Arial" w:hAnsi="Arial" w:cs="Arial"/>
          <w:sz w:val="20"/>
          <w:szCs w:val="20"/>
        </w:rPr>
        <w:t xml:space="preserve">Ljubljana, </w:t>
      </w:r>
    </w:p>
    <w:p w14:paraId="4D4A7EA3" w14:textId="77777777" w:rsidR="00816B7A" w:rsidRPr="00D6454E" w:rsidRDefault="00816B7A" w:rsidP="00D6454E">
      <w:pPr>
        <w:spacing w:after="0"/>
        <w:rPr>
          <w:rFonts w:ascii="Arial" w:hAnsi="Arial" w:cs="Arial"/>
          <w:sz w:val="20"/>
          <w:szCs w:val="20"/>
        </w:rPr>
      </w:pPr>
      <w:r w:rsidRPr="00816B7A">
        <w:rPr>
          <w:rFonts w:ascii="Arial" w:hAnsi="Arial" w:cs="Arial"/>
          <w:sz w:val="20"/>
          <w:szCs w:val="20"/>
        </w:rPr>
        <w:t xml:space="preserve">EVA </w:t>
      </w:r>
      <w:r w:rsidR="00D6454E" w:rsidRPr="00D6454E">
        <w:rPr>
          <w:rFonts w:ascii="Arial" w:hAnsi="Arial" w:cs="Arial"/>
          <w:sz w:val="20"/>
          <w:szCs w:val="20"/>
        </w:rPr>
        <w:t>2021-2130-0012</w:t>
      </w:r>
    </w:p>
    <w:p w14:paraId="3DE91633" w14:textId="77777777" w:rsidR="00816B7A" w:rsidRPr="00816B7A" w:rsidRDefault="00816B7A" w:rsidP="00816B7A">
      <w:pPr>
        <w:spacing w:after="0"/>
        <w:rPr>
          <w:rFonts w:ascii="Arial" w:hAnsi="Arial" w:cs="Arial"/>
          <w:sz w:val="20"/>
          <w:szCs w:val="20"/>
        </w:rPr>
      </w:pPr>
    </w:p>
    <w:p w14:paraId="32056AFC" w14:textId="77777777" w:rsidR="00816B7A" w:rsidRPr="00816B7A" w:rsidRDefault="00816B7A" w:rsidP="00816B7A">
      <w:pPr>
        <w:tabs>
          <w:tab w:val="left" w:pos="5954"/>
        </w:tabs>
        <w:spacing w:after="120"/>
        <w:rPr>
          <w:rFonts w:ascii="Arial" w:hAnsi="Arial" w:cs="Arial"/>
          <w:sz w:val="20"/>
          <w:szCs w:val="20"/>
        </w:rPr>
      </w:pPr>
      <w:r w:rsidRPr="00816B7A">
        <w:rPr>
          <w:rFonts w:ascii="Arial" w:hAnsi="Arial" w:cs="Arial"/>
          <w:b/>
          <w:sz w:val="20"/>
          <w:szCs w:val="20"/>
        </w:rPr>
        <w:tab/>
        <w:t xml:space="preserve">              </w:t>
      </w:r>
      <w:r w:rsidRPr="00816B7A">
        <w:rPr>
          <w:rFonts w:ascii="Arial" w:hAnsi="Arial" w:cs="Arial"/>
          <w:sz w:val="20"/>
          <w:szCs w:val="20"/>
        </w:rPr>
        <w:t>Vlada Republike Slovenije</w:t>
      </w:r>
    </w:p>
    <w:p w14:paraId="14E611D4" w14:textId="3E1482AE" w:rsidR="00816B7A" w:rsidRPr="00816B7A" w:rsidRDefault="00816B7A" w:rsidP="00816B7A">
      <w:pPr>
        <w:tabs>
          <w:tab w:val="left" w:pos="6096"/>
        </w:tabs>
        <w:spacing w:after="0"/>
        <w:rPr>
          <w:rFonts w:ascii="Arial" w:hAnsi="Arial" w:cs="Arial"/>
          <w:sz w:val="20"/>
          <w:szCs w:val="20"/>
        </w:rPr>
      </w:pPr>
      <w:r w:rsidRPr="00816B7A">
        <w:rPr>
          <w:rFonts w:ascii="Arial" w:hAnsi="Arial" w:cs="Arial"/>
          <w:sz w:val="20"/>
          <w:szCs w:val="20"/>
        </w:rPr>
        <w:tab/>
      </w:r>
      <w:r w:rsidR="00A30356">
        <w:rPr>
          <w:rFonts w:ascii="Arial" w:hAnsi="Arial" w:cs="Arial"/>
          <w:b/>
          <w:sz w:val="20"/>
          <w:szCs w:val="20"/>
        </w:rPr>
        <w:t xml:space="preserve">                  </w:t>
      </w:r>
      <w:r w:rsidRPr="00A30356">
        <w:rPr>
          <w:rFonts w:ascii="Arial" w:hAnsi="Arial" w:cs="Arial"/>
          <w:b/>
          <w:sz w:val="20"/>
          <w:szCs w:val="20"/>
        </w:rPr>
        <w:t xml:space="preserve">  Janez Janša</w:t>
      </w:r>
      <w:r w:rsidR="00A30356">
        <w:rPr>
          <w:rFonts w:ascii="Arial" w:hAnsi="Arial" w:cs="Arial"/>
          <w:sz w:val="20"/>
          <w:szCs w:val="20"/>
        </w:rPr>
        <w:t xml:space="preserve"> l.r.</w:t>
      </w:r>
    </w:p>
    <w:p w14:paraId="5946A20B" w14:textId="335A8B47" w:rsidR="00816B7A" w:rsidRPr="00816B7A" w:rsidRDefault="00816B7A" w:rsidP="00816B7A">
      <w:pPr>
        <w:tabs>
          <w:tab w:val="left" w:pos="6237"/>
        </w:tabs>
        <w:spacing w:after="0"/>
        <w:rPr>
          <w:rFonts w:ascii="Arial" w:hAnsi="Arial" w:cs="Arial"/>
          <w:sz w:val="20"/>
          <w:szCs w:val="20"/>
        </w:rPr>
      </w:pPr>
      <w:r w:rsidRPr="00816B7A">
        <w:rPr>
          <w:rFonts w:ascii="Arial" w:hAnsi="Arial" w:cs="Arial"/>
          <w:sz w:val="20"/>
          <w:szCs w:val="20"/>
        </w:rPr>
        <w:tab/>
        <w:t xml:space="preserve">                     predsednik</w:t>
      </w:r>
    </w:p>
    <w:p w14:paraId="05C36A66" w14:textId="77777777" w:rsidR="00816B7A" w:rsidRDefault="00816B7A"/>
    <w:p w14:paraId="34D57BD6" w14:textId="77777777" w:rsidR="00816B7A" w:rsidRDefault="00816B7A"/>
    <w:p w14:paraId="7CFC7DBB" w14:textId="77777777" w:rsidR="00816B7A" w:rsidRDefault="00816B7A"/>
    <w:p w14:paraId="7D706996" w14:textId="77777777" w:rsidR="00816B7A" w:rsidRDefault="00816B7A"/>
    <w:p w14:paraId="5C8FAD08" w14:textId="77777777" w:rsidR="00816B7A" w:rsidRDefault="00816B7A"/>
    <w:p w14:paraId="0EEDEA65" w14:textId="77777777" w:rsidR="00816B7A" w:rsidRDefault="00816B7A"/>
    <w:p w14:paraId="5845DA0A" w14:textId="77777777" w:rsidR="00816B7A" w:rsidRDefault="00816B7A"/>
    <w:p w14:paraId="0ACA9810" w14:textId="77777777" w:rsidR="00816B7A" w:rsidRDefault="00816B7A"/>
    <w:p w14:paraId="2250E183" w14:textId="4C5BEB87" w:rsidR="00816B7A" w:rsidRPr="00176706" w:rsidRDefault="00816B7A" w:rsidP="00176706">
      <w:r>
        <w:br w:type="page"/>
      </w:r>
    </w:p>
    <w:p w14:paraId="13E81F08" w14:textId="77777777" w:rsidR="00816B7A" w:rsidRPr="001321BA" w:rsidRDefault="00816B7A" w:rsidP="00816B7A">
      <w:pPr>
        <w:jc w:val="center"/>
        <w:rPr>
          <w:rFonts w:ascii="Arial" w:hAnsi="Arial" w:cs="Arial"/>
          <w:b/>
          <w:sz w:val="20"/>
          <w:szCs w:val="20"/>
        </w:rPr>
      </w:pPr>
      <w:r w:rsidRPr="001321BA">
        <w:rPr>
          <w:rFonts w:ascii="Arial" w:hAnsi="Arial" w:cs="Arial"/>
          <w:b/>
          <w:sz w:val="20"/>
          <w:szCs w:val="20"/>
        </w:rPr>
        <w:lastRenderedPageBreak/>
        <w:t>OBRAZLOŽITEV</w:t>
      </w:r>
    </w:p>
    <w:p w14:paraId="4AFB3179" w14:textId="77777777" w:rsidR="00816B7A" w:rsidRPr="001321BA" w:rsidRDefault="00816B7A" w:rsidP="00816B7A">
      <w:pPr>
        <w:spacing w:after="0"/>
        <w:jc w:val="center"/>
        <w:rPr>
          <w:rFonts w:ascii="Arial" w:hAnsi="Arial" w:cs="Arial"/>
          <w:b/>
          <w:sz w:val="20"/>
          <w:szCs w:val="20"/>
          <w:highlight w:val="magenta"/>
        </w:rPr>
      </w:pPr>
    </w:p>
    <w:p w14:paraId="21A5D84F" w14:textId="77777777" w:rsidR="00816B7A" w:rsidRPr="001321BA" w:rsidRDefault="00816B7A" w:rsidP="00816B7A">
      <w:pPr>
        <w:spacing w:after="0"/>
        <w:ind w:left="426" w:hanging="426"/>
        <w:jc w:val="center"/>
        <w:rPr>
          <w:rFonts w:ascii="Arial" w:hAnsi="Arial" w:cs="Arial"/>
          <w:b/>
          <w:sz w:val="20"/>
          <w:szCs w:val="20"/>
          <w:highlight w:val="magenta"/>
        </w:rPr>
      </w:pPr>
    </w:p>
    <w:p w14:paraId="72681102" w14:textId="77777777" w:rsidR="00816B7A" w:rsidRPr="001321BA" w:rsidRDefault="00816B7A" w:rsidP="00816B7A">
      <w:pPr>
        <w:numPr>
          <w:ilvl w:val="0"/>
          <w:numId w:val="14"/>
        </w:numPr>
        <w:spacing w:after="0" w:line="276" w:lineRule="auto"/>
        <w:ind w:left="426" w:hanging="426"/>
        <w:jc w:val="both"/>
        <w:rPr>
          <w:rFonts w:ascii="Arial" w:hAnsi="Arial" w:cs="Arial"/>
          <w:b/>
          <w:sz w:val="20"/>
          <w:szCs w:val="20"/>
        </w:rPr>
      </w:pPr>
      <w:r w:rsidRPr="001321BA">
        <w:rPr>
          <w:rFonts w:ascii="Arial" w:hAnsi="Arial" w:cs="Arial"/>
          <w:b/>
          <w:sz w:val="20"/>
          <w:szCs w:val="20"/>
        </w:rPr>
        <w:t>UVOD</w:t>
      </w:r>
    </w:p>
    <w:p w14:paraId="1D61706A" w14:textId="77777777" w:rsidR="00816B7A" w:rsidRPr="001321BA" w:rsidRDefault="00816B7A" w:rsidP="00816B7A">
      <w:pPr>
        <w:spacing w:after="0"/>
        <w:ind w:left="425" w:hanging="425"/>
        <w:jc w:val="both"/>
        <w:rPr>
          <w:rFonts w:ascii="Arial" w:hAnsi="Arial" w:cs="Arial"/>
          <w:b/>
          <w:sz w:val="20"/>
          <w:szCs w:val="20"/>
        </w:rPr>
      </w:pPr>
    </w:p>
    <w:p w14:paraId="3E22618F" w14:textId="77777777" w:rsidR="00816B7A" w:rsidRPr="001321BA" w:rsidRDefault="00816B7A" w:rsidP="00816B7A">
      <w:pPr>
        <w:numPr>
          <w:ilvl w:val="0"/>
          <w:numId w:val="15"/>
        </w:numPr>
        <w:tabs>
          <w:tab w:val="left" w:pos="851"/>
        </w:tabs>
        <w:spacing w:after="120" w:line="276" w:lineRule="auto"/>
        <w:ind w:left="850" w:hanging="425"/>
        <w:jc w:val="both"/>
        <w:rPr>
          <w:rFonts w:ascii="Arial" w:hAnsi="Arial" w:cs="Arial"/>
          <w:b/>
          <w:sz w:val="20"/>
          <w:szCs w:val="20"/>
        </w:rPr>
      </w:pPr>
      <w:r w:rsidRPr="001321BA">
        <w:rPr>
          <w:rFonts w:ascii="Arial" w:hAnsi="Arial" w:cs="Arial"/>
          <w:b/>
          <w:sz w:val="20"/>
          <w:szCs w:val="20"/>
        </w:rPr>
        <w:t>Pravna podlaga</w:t>
      </w:r>
    </w:p>
    <w:p w14:paraId="480576A0" w14:textId="77777777" w:rsidR="00816B7A" w:rsidRPr="001321BA" w:rsidRDefault="00816B7A" w:rsidP="00816B7A">
      <w:pPr>
        <w:spacing w:after="0"/>
        <w:ind w:left="851"/>
        <w:jc w:val="both"/>
        <w:rPr>
          <w:rFonts w:ascii="Arial" w:hAnsi="Arial" w:cs="Arial"/>
          <w:sz w:val="20"/>
          <w:szCs w:val="20"/>
        </w:rPr>
      </w:pPr>
      <w:r w:rsidRPr="001321BA">
        <w:rPr>
          <w:rFonts w:ascii="Arial" w:hAnsi="Arial" w:cs="Arial"/>
          <w:sz w:val="20"/>
          <w:szCs w:val="20"/>
        </w:rPr>
        <w:t xml:space="preserve">Sedmi odstavek 21. člena Zakona o Vladi Republike Slovenije (Uradni list RS, št. 24/05 – uradno prečiščeno besedilo, 109/08, </w:t>
      </w:r>
      <w:r w:rsidRPr="001321BA">
        <w:rPr>
          <w:rFonts w:ascii="Arial" w:hAnsi="Arial" w:cs="Arial"/>
          <w:bCs/>
          <w:sz w:val="20"/>
          <w:szCs w:val="20"/>
          <w:shd w:val="clear" w:color="auto" w:fill="FFFFFF"/>
        </w:rPr>
        <w:t>38/10 – ZUKN, 8/12,</w:t>
      </w:r>
      <w:r w:rsidRPr="001321BA">
        <w:rPr>
          <w:rStyle w:val="apple-converted-space"/>
          <w:rFonts w:ascii="Arial" w:hAnsi="Arial" w:cs="Arial"/>
          <w:bCs/>
          <w:sz w:val="20"/>
          <w:szCs w:val="20"/>
          <w:shd w:val="clear" w:color="auto" w:fill="FFFFFF"/>
        </w:rPr>
        <w:t xml:space="preserve"> 2</w:t>
      </w:r>
      <w:r w:rsidRPr="001321BA">
        <w:rPr>
          <w:rFonts w:ascii="Arial" w:hAnsi="Arial" w:cs="Arial"/>
          <w:bCs/>
          <w:sz w:val="20"/>
          <w:szCs w:val="20"/>
          <w:shd w:val="clear" w:color="auto" w:fill="FFFFFF"/>
        </w:rPr>
        <w:t xml:space="preserve">1/13, 47/13 – ZDU-1G, 65/14 in 55/17). </w:t>
      </w:r>
    </w:p>
    <w:p w14:paraId="14A4C380" w14:textId="77777777" w:rsidR="00816B7A" w:rsidRPr="001321BA" w:rsidRDefault="00816B7A" w:rsidP="00816B7A">
      <w:pPr>
        <w:tabs>
          <w:tab w:val="left" w:pos="851"/>
        </w:tabs>
        <w:spacing w:after="0"/>
        <w:ind w:left="850" w:hanging="425"/>
        <w:jc w:val="both"/>
        <w:rPr>
          <w:rFonts w:ascii="Arial" w:hAnsi="Arial" w:cs="Arial"/>
          <w:b/>
          <w:sz w:val="20"/>
          <w:szCs w:val="20"/>
        </w:rPr>
      </w:pPr>
    </w:p>
    <w:p w14:paraId="0FECC425" w14:textId="77777777" w:rsidR="00816B7A" w:rsidRPr="001321BA" w:rsidRDefault="00816B7A" w:rsidP="00816B7A">
      <w:pPr>
        <w:numPr>
          <w:ilvl w:val="0"/>
          <w:numId w:val="15"/>
        </w:numPr>
        <w:tabs>
          <w:tab w:val="left" w:pos="851"/>
        </w:tabs>
        <w:spacing w:after="120" w:line="276" w:lineRule="auto"/>
        <w:ind w:left="850" w:hanging="425"/>
        <w:jc w:val="both"/>
        <w:rPr>
          <w:rFonts w:ascii="Arial" w:hAnsi="Arial" w:cs="Arial"/>
          <w:b/>
          <w:sz w:val="20"/>
          <w:szCs w:val="20"/>
        </w:rPr>
      </w:pPr>
      <w:r w:rsidRPr="001321BA">
        <w:rPr>
          <w:rFonts w:ascii="Arial" w:hAnsi="Arial" w:cs="Arial"/>
          <w:b/>
          <w:sz w:val="20"/>
          <w:szCs w:val="20"/>
        </w:rPr>
        <w:t>Rok za izdajo predpisa, ki ga določa zakon</w:t>
      </w:r>
    </w:p>
    <w:p w14:paraId="092D6D3A" w14:textId="150B48C8" w:rsidR="00816B7A" w:rsidRPr="001321BA" w:rsidRDefault="000101CA" w:rsidP="00816B7A">
      <w:pPr>
        <w:tabs>
          <w:tab w:val="left" w:pos="851"/>
        </w:tabs>
        <w:ind w:left="851"/>
        <w:jc w:val="both"/>
        <w:rPr>
          <w:rFonts w:ascii="Arial" w:hAnsi="Arial" w:cs="Arial"/>
          <w:b/>
          <w:sz w:val="20"/>
          <w:szCs w:val="20"/>
        </w:rPr>
      </w:pPr>
      <w:r>
        <w:rPr>
          <w:rFonts w:ascii="Arial" w:eastAsia="Times New Roman" w:hAnsi="Arial" w:cs="Arial"/>
          <w:sz w:val="20"/>
          <w:szCs w:val="20"/>
        </w:rPr>
        <w:t>/</w:t>
      </w:r>
    </w:p>
    <w:p w14:paraId="2EC3FCE0" w14:textId="77777777" w:rsidR="00816B7A" w:rsidRPr="001321BA" w:rsidRDefault="00816B7A" w:rsidP="00816B7A">
      <w:pPr>
        <w:numPr>
          <w:ilvl w:val="0"/>
          <w:numId w:val="15"/>
        </w:numPr>
        <w:tabs>
          <w:tab w:val="left" w:pos="851"/>
        </w:tabs>
        <w:spacing w:after="120" w:line="276" w:lineRule="auto"/>
        <w:ind w:left="850" w:hanging="425"/>
        <w:jc w:val="both"/>
        <w:rPr>
          <w:rFonts w:ascii="Arial" w:hAnsi="Arial" w:cs="Arial"/>
          <w:b/>
          <w:sz w:val="20"/>
          <w:szCs w:val="20"/>
        </w:rPr>
      </w:pPr>
      <w:r w:rsidRPr="001321BA">
        <w:rPr>
          <w:rFonts w:ascii="Arial" w:hAnsi="Arial" w:cs="Arial"/>
          <w:b/>
          <w:sz w:val="20"/>
          <w:szCs w:val="20"/>
        </w:rPr>
        <w:t>Splošna obrazložitev v zvezi s predlogom predpisa, če je potrebna</w:t>
      </w:r>
    </w:p>
    <w:p w14:paraId="2FC8D6B2" w14:textId="77777777" w:rsidR="00816B7A" w:rsidRPr="001321BA" w:rsidRDefault="00816B7A" w:rsidP="00816B7A">
      <w:pPr>
        <w:tabs>
          <w:tab w:val="left" w:pos="851"/>
        </w:tabs>
        <w:spacing w:after="0"/>
        <w:ind w:left="850" w:hanging="425"/>
        <w:jc w:val="both"/>
        <w:rPr>
          <w:rFonts w:ascii="Arial" w:hAnsi="Arial" w:cs="Arial"/>
          <w:b/>
          <w:sz w:val="20"/>
          <w:szCs w:val="20"/>
        </w:rPr>
      </w:pPr>
    </w:p>
    <w:p w14:paraId="46E142C8" w14:textId="77777777" w:rsidR="00816B7A" w:rsidRPr="001321BA" w:rsidRDefault="00816B7A" w:rsidP="00816B7A">
      <w:pPr>
        <w:numPr>
          <w:ilvl w:val="0"/>
          <w:numId w:val="15"/>
        </w:numPr>
        <w:tabs>
          <w:tab w:val="left" w:pos="851"/>
        </w:tabs>
        <w:spacing w:after="120" w:line="276" w:lineRule="auto"/>
        <w:ind w:left="850" w:hanging="425"/>
        <w:jc w:val="both"/>
        <w:rPr>
          <w:rFonts w:ascii="Arial" w:hAnsi="Arial" w:cs="Arial"/>
          <w:b/>
          <w:sz w:val="20"/>
          <w:szCs w:val="20"/>
        </w:rPr>
      </w:pPr>
      <w:r w:rsidRPr="001321BA">
        <w:rPr>
          <w:rFonts w:ascii="Arial" w:hAnsi="Arial" w:cs="Arial"/>
          <w:b/>
          <w:sz w:val="20"/>
          <w:szCs w:val="20"/>
        </w:rPr>
        <w:t>Predstavitev presoje posledic na posamezna področja, če te niso mogle biti celovito predstavljene v predlogu zakona</w:t>
      </w:r>
    </w:p>
    <w:p w14:paraId="4ACBBD82" w14:textId="3A507DAC" w:rsidR="00816B7A" w:rsidRPr="001321BA" w:rsidRDefault="000101CA" w:rsidP="00816B7A">
      <w:pPr>
        <w:tabs>
          <w:tab w:val="left" w:pos="851"/>
        </w:tabs>
        <w:ind w:left="851"/>
        <w:jc w:val="both"/>
        <w:rPr>
          <w:rFonts w:ascii="Arial" w:hAnsi="Arial" w:cs="Arial"/>
          <w:b/>
          <w:sz w:val="20"/>
          <w:szCs w:val="20"/>
        </w:rPr>
      </w:pPr>
      <w:r>
        <w:rPr>
          <w:rFonts w:ascii="Arial" w:eastAsia="Times New Roman" w:hAnsi="Arial" w:cs="Arial"/>
          <w:sz w:val="20"/>
          <w:szCs w:val="20"/>
        </w:rPr>
        <w:t>/</w:t>
      </w:r>
    </w:p>
    <w:p w14:paraId="05320FAD" w14:textId="77777777" w:rsidR="00816B7A" w:rsidRPr="001321BA" w:rsidRDefault="00816B7A" w:rsidP="00816B7A">
      <w:pPr>
        <w:numPr>
          <w:ilvl w:val="0"/>
          <w:numId w:val="15"/>
        </w:numPr>
        <w:tabs>
          <w:tab w:val="left" w:pos="851"/>
        </w:tabs>
        <w:spacing w:after="120" w:line="276" w:lineRule="auto"/>
        <w:ind w:left="850" w:hanging="425"/>
        <w:jc w:val="both"/>
        <w:rPr>
          <w:rFonts w:ascii="Arial" w:hAnsi="Arial" w:cs="Arial"/>
          <w:b/>
          <w:sz w:val="20"/>
          <w:szCs w:val="20"/>
        </w:rPr>
      </w:pPr>
      <w:r w:rsidRPr="001321BA">
        <w:rPr>
          <w:rFonts w:ascii="Arial" w:hAnsi="Arial" w:cs="Arial"/>
          <w:b/>
          <w:sz w:val="20"/>
          <w:szCs w:val="20"/>
        </w:rPr>
        <w:t xml:space="preserve">Izjava o skladnosti predloga s pravnimi akti Evropske unije in korelacijska tabela, če gre za prenos direktive </w:t>
      </w:r>
    </w:p>
    <w:p w14:paraId="6C902574" w14:textId="14AFE175" w:rsidR="00816B7A" w:rsidRPr="001321BA" w:rsidRDefault="000101CA" w:rsidP="00816B7A">
      <w:pPr>
        <w:tabs>
          <w:tab w:val="left" w:pos="851"/>
        </w:tabs>
        <w:ind w:left="851"/>
        <w:jc w:val="both"/>
        <w:rPr>
          <w:rFonts w:ascii="Arial" w:hAnsi="Arial" w:cs="Arial"/>
          <w:b/>
          <w:sz w:val="20"/>
          <w:szCs w:val="20"/>
        </w:rPr>
      </w:pPr>
      <w:r>
        <w:rPr>
          <w:rFonts w:ascii="Arial" w:eastAsia="Times New Roman" w:hAnsi="Arial" w:cs="Arial"/>
          <w:sz w:val="20"/>
          <w:szCs w:val="20"/>
        </w:rPr>
        <w:t>/</w:t>
      </w:r>
      <w:bookmarkStart w:id="0" w:name="_GoBack"/>
      <w:bookmarkEnd w:id="0"/>
    </w:p>
    <w:p w14:paraId="70F9C986" w14:textId="77777777" w:rsidR="00816B7A" w:rsidRPr="001321BA" w:rsidRDefault="00816B7A" w:rsidP="00816B7A">
      <w:pPr>
        <w:spacing w:after="0"/>
        <w:ind w:left="426" w:hanging="426"/>
        <w:jc w:val="both"/>
        <w:rPr>
          <w:rFonts w:ascii="Arial" w:hAnsi="Arial" w:cs="Arial"/>
          <w:b/>
          <w:sz w:val="20"/>
          <w:szCs w:val="20"/>
        </w:rPr>
      </w:pPr>
    </w:p>
    <w:p w14:paraId="39B51995" w14:textId="77777777" w:rsidR="00816B7A" w:rsidRPr="001321BA" w:rsidRDefault="00816B7A" w:rsidP="00816B7A">
      <w:pPr>
        <w:numPr>
          <w:ilvl w:val="0"/>
          <w:numId w:val="14"/>
        </w:numPr>
        <w:spacing w:after="120" w:line="276" w:lineRule="auto"/>
        <w:ind w:left="425" w:hanging="425"/>
        <w:jc w:val="both"/>
        <w:rPr>
          <w:rFonts w:ascii="Arial" w:hAnsi="Arial" w:cs="Arial"/>
          <w:b/>
          <w:sz w:val="20"/>
          <w:szCs w:val="20"/>
        </w:rPr>
      </w:pPr>
      <w:r w:rsidRPr="001321BA">
        <w:rPr>
          <w:rFonts w:ascii="Arial" w:hAnsi="Arial" w:cs="Arial"/>
          <w:b/>
          <w:sz w:val="20"/>
          <w:szCs w:val="20"/>
        </w:rPr>
        <w:t>VSEBINSKA OBRAZLOŽITEV PREDLAGANIH REŠITEV</w:t>
      </w:r>
    </w:p>
    <w:p w14:paraId="73A3455D" w14:textId="1D04F8A9" w:rsidR="00816B7A" w:rsidRDefault="00816B7A" w:rsidP="006770C7">
      <w:pPr>
        <w:pStyle w:val="naslovpredpisa1"/>
        <w:spacing w:line="276" w:lineRule="auto"/>
        <w:contextualSpacing/>
        <w:jc w:val="both"/>
        <w:rPr>
          <w:b w:val="0"/>
          <w:sz w:val="20"/>
          <w:szCs w:val="20"/>
        </w:rPr>
      </w:pPr>
      <w:r w:rsidRPr="00CE3477">
        <w:rPr>
          <w:b w:val="0"/>
          <w:sz w:val="20"/>
          <w:szCs w:val="20"/>
        </w:rPr>
        <w:t>Namen</w:t>
      </w:r>
      <w:r w:rsidRPr="00CE3477">
        <w:rPr>
          <w:sz w:val="20"/>
          <w:szCs w:val="20"/>
        </w:rPr>
        <w:t xml:space="preserve"> </w:t>
      </w:r>
      <w:r w:rsidR="005F202B" w:rsidRPr="005F202B">
        <w:rPr>
          <w:b w:val="0"/>
          <w:sz w:val="20"/>
          <w:szCs w:val="20"/>
        </w:rPr>
        <w:t>Uredb</w:t>
      </w:r>
      <w:r w:rsidR="005F202B">
        <w:rPr>
          <w:b w:val="0"/>
          <w:sz w:val="20"/>
          <w:szCs w:val="20"/>
        </w:rPr>
        <w:t>e</w:t>
      </w:r>
      <w:r w:rsidR="005F202B" w:rsidRPr="005F202B">
        <w:rPr>
          <w:b w:val="0"/>
          <w:sz w:val="20"/>
          <w:szCs w:val="20"/>
        </w:rPr>
        <w:t xml:space="preserve"> (EU) št. 2018/302 Evropskega parlamenta in Sveta ES z dne 28. februarja 2018 o naslovitvi neupravičenega čezmejnega geografskega blokiranja ter o spremembi uredb (ES) št. 2006/2004 in (EU) 2017/2394 ter Direktive 2009/22/ES (UL L št. 60 z dne 2. 3. 2018, str. 1; v na</w:t>
      </w:r>
      <w:r w:rsidR="005F202B">
        <w:rPr>
          <w:b w:val="0"/>
          <w:sz w:val="20"/>
          <w:szCs w:val="20"/>
        </w:rPr>
        <w:t xml:space="preserve">daljevanju: Uredba 2018/302/EU) </w:t>
      </w:r>
      <w:r w:rsidRPr="00CE3477">
        <w:rPr>
          <w:b w:val="0"/>
          <w:sz w:val="20"/>
          <w:szCs w:val="20"/>
        </w:rPr>
        <w:t>je odpraviti neupravičeno čezmejno geografsko blokiranje, in sicer z odpravo določenih ovir za delovanje notranjega trga</w:t>
      </w:r>
      <w:r w:rsidR="00A524EF">
        <w:rPr>
          <w:b w:val="0"/>
          <w:sz w:val="20"/>
          <w:szCs w:val="20"/>
        </w:rPr>
        <w:t>,</w:t>
      </w:r>
      <w:r w:rsidRPr="00CE3477">
        <w:rPr>
          <w:b w:val="0"/>
          <w:sz w:val="20"/>
          <w:szCs w:val="20"/>
        </w:rPr>
        <w:t xml:space="preserve"> ter </w:t>
      </w:r>
      <w:r w:rsidR="00A524EF">
        <w:rPr>
          <w:b w:val="0"/>
          <w:sz w:val="20"/>
          <w:szCs w:val="20"/>
        </w:rPr>
        <w:t>tako</w:t>
      </w:r>
      <w:r w:rsidRPr="00CE3477">
        <w:rPr>
          <w:b w:val="0"/>
          <w:sz w:val="20"/>
          <w:szCs w:val="20"/>
        </w:rPr>
        <w:t xml:space="preserve"> izboljšati delovanje notranjega trga. </w:t>
      </w:r>
      <w:r w:rsidRPr="00711381">
        <w:rPr>
          <w:b w:val="0"/>
          <w:sz w:val="20"/>
          <w:szCs w:val="20"/>
        </w:rPr>
        <w:t>Uredb</w:t>
      </w:r>
      <w:r>
        <w:rPr>
          <w:b w:val="0"/>
          <w:sz w:val="20"/>
          <w:szCs w:val="20"/>
        </w:rPr>
        <w:t>a</w:t>
      </w:r>
      <w:r w:rsidRPr="00711381">
        <w:rPr>
          <w:b w:val="0"/>
          <w:sz w:val="20"/>
          <w:szCs w:val="20"/>
        </w:rPr>
        <w:t xml:space="preserve"> </w:t>
      </w:r>
      <w:r>
        <w:rPr>
          <w:b w:val="0"/>
          <w:sz w:val="20"/>
          <w:szCs w:val="20"/>
        </w:rPr>
        <w:t>2018/302</w:t>
      </w:r>
      <w:r w:rsidR="005F202B">
        <w:rPr>
          <w:b w:val="0"/>
          <w:sz w:val="20"/>
          <w:szCs w:val="20"/>
        </w:rPr>
        <w:t>/EU</w:t>
      </w:r>
      <w:r>
        <w:rPr>
          <w:b w:val="0"/>
          <w:sz w:val="20"/>
          <w:szCs w:val="20"/>
        </w:rPr>
        <w:t xml:space="preserve"> </w:t>
      </w:r>
      <w:r w:rsidRPr="00711381">
        <w:rPr>
          <w:b w:val="0"/>
          <w:sz w:val="20"/>
          <w:szCs w:val="20"/>
        </w:rPr>
        <w:t>je namenjena preprečevanju diskriminacije strank, vključno z neupravičenim geografskim blokiranjem na podlagi državljanstva, kraja prebivališča ali kraja sedeža strank</w:t>
      </w:r>
      <w:r w:rsidR="00A524EF">
        <w:rPr>
          <w:b w:val="0"/>
          <w:sz w:val="20"/>
          <w:szCs w:val="20"/>
        </w:rPr>
        <w:t>,</w:t>
      </w:r>
      <w:r w:rsidRPr="00711381">
        <w:rPr>
          <w:b w:val="0"/>
          <w:sz w:val="20"/>
          <w:szCs w:val="20"/>
        </w:rPr>
        <w:t xml:space="preserve"> pri čezmejnih poslih med trgovcem in stranko, povezanih s prodajo blaga in</w:t>
      </w:r>
      <w:r>
        <w:rPr>
          <w:b w:val="0"/>
          <w:sz w:val="20"/>
          <w:szCs w:val="20"/>
        </w:rPr>
        <w:t xml:space="preserve"> opravljanjem storitev v Evropski </w:t>
      </w:r>
      <w:r w:rsidR="00A524EF">
        <w:rPr>
          <w:b w:val="0"/>
          <w:sz w:val="20"/>
          <w:szCs w:val="20"/>
        </w:rPr>
        <w:t>u</w:t>
      </w:r>
      <w:r>
        <w:rPr>
          <w:b w:val="0"/>
          <w:sz w:val="20"/>
          <w:szCs w:val="20"/>
        </w:rPr>
        <w:t>niji.</w:t>
      </w:r>
    </w:p>
    <w:p w14:paraId="59A8F1A0" w14:textId="77777777" w:rsidR="006770C7" w:rsidRPr="00711381" w:rsidRDefault="006770C7" w:rsidP="006770C7">
      <w:pPr>
        <w:pStyle w:val="naslovpredpisa1"/>
        <w:spacing w:line="276" w:lineRule="auto"/>
        <w:contextualSpacing/>
        <w:jc w:val="both"/>
        <w:rPr>
          <w:b w:val="0"/>
          <w:sz w:val="20"/>
          <w:szCs w:val="20"/>
        </w:rPr>
      </w:pPr>
    </w:p>
    <w:p w14:paraId="414A763E" w14:textId="27703EB9" w:rsidR="006770C7" w:rsidRDefault="00816B7A" w:rsidP="006770C7">
      <w:pPr>
        <w:spacing w:after="0"/>
        <w:contextualSpacing/>
        <w:jc w:val="both"/>
        <w:rPr>
          <w:rFonts w:ascii="Arial" w:hAnsi="Arial" w:cs="Arial"/>
          <w:sz w:val="20"/>
          <w:szCs w:val="20"/>
        </w:rPr>
      </w:pPr>
      <w:r w:rsidRPr="00B828CB">
        <w:rPr>
          <w:rFonts w:ascii="Arial" w:hAnsi="Arial" w:cs="Arial"/>
          <w:sz w:val="20"/>
          <w:szCs w:val="20"/>
        </w:rPr>
        <w:t xml:space="preserve">V </w:t>
      </w:r>
      <w:r w:rsidR="00A524EF" w:rsidRPr="00B828CB">
        <w:rPr>
          <w:rFonts w:ascii="Arial" w:hAnsi="Arial" w:cs="Arial"/>
          <w:sz w:val="20"/>
          <w:szCs w:val="20"/>
        </w:rPr>
        <w:t>zdaj veljavni</w:t>
      </w:r>
      <w:r w:rsidR="006770C7" w:rsidRPr="00B828CB">
        <w:rPr>
          <w:rFonts w:ascii="Arial" w:hAnsi="Arial" w:cs="Arial"/>
          <w:sz w:val="20"/>
          <w:szCs w:val="20"/>
        </w:rPr>
        <w:t xml:space="preserve"> </w:t>
      </w:r>
      <w:r w:rsidR="005F202B" w:rsidRPr="00816B7A">
        <w:rPr>
          <w:rFonts w:ascii="Arial" w:eastAsia="Times New Roman" w:hAnsi="Arial" w:cs="Arial"/>
          <w:sz w:val="20"/>
          <w:szCs w:val="20"/>
          <w:lang w:eastAsia="sl-SI"/>
        </w:rPr>
        <w:t>Uredbi o izvajanju uredbe (EU) glede neupravičenega geografskega blokiranja in drugih oblik diskriminacije na notranjem trgu (Uradni list RS, št. 10/19</w:t>
      </w:r>
      <w:r w:rsidR="005F202B">
        <w:rPr>
          <w:rFonts w:ascii="Arial" w:eastAsia="Times New Roman" w:hAnsi="Arial" w:cs="Arial"/>
          <w:sz w:val="20"/>
          <w:szCs w:val="20"/>
          <w:lang w:eastAsia="sl-SI"/>
        </w:rPr>
        <w:t>, v nadaljevanju: Uredba o izvajanju uredbe</w:t>
      </w:r>
      <w:r w:rsidR="005F202B" w:rsidRPr="00816B7A">
        <w:rPr>
          <w:rFonts w:ascii="Arial" w:eastAsia="Times New Roman" w:hAnsi="Arial" w:cs="Arial"/>
          <w:sz w:val="20"/>
          <w:szCs w:val="20"/>
          <w:lang w:eastAsia="sl-SI"/>
        </w:rPr>
        <w:t>)</w:t>
      </w:r>
      <w:r w:rsidR="005F202B">
        <w:rPr>
          <w:rFonts w:ascii="Arial" w:eastAsia="Times New Roman" w:hAnsi="Arial" w:cs="Arial"/>
          <w:sz w:val="20"/>
          <w:szCs w:val="20"/>
          <w:lang w:eastAsia="sl-SI"/>
        </w:rPr>
        <w:t xml:space="preserve"> </w:t>
      </w:r>
      <w:r w:rsidRPr="00B828CB">
        <w:rPr>
          <w:rFonts w:ascii="Arial" w:hAnsi="Arial" w:cs="Arial"/>
          <w:sz w:val="20"/>
          <w:szCs w:val="20"/>
        </w:rPr>
        <w:t xml:space="preserve">so v skladu z določbami Uredbe </w:t>
      </w:r>
      <w:r w:rsidR="006770C7" w:rsidRPr="00B828CB">
        <w:rPr>
          <w:rFonts w:ascii="Arial" w:hAnsi="Arial" w:cs="Arial"/>
          <w:sz w:val="20"/>
          <w:szCs w:val="20"/>
        </w:rPr>
        <w:t>2018/302</w:t>
      </w:r>
      <w:r w:rsidR="005F202B">
        <w:rPr>
          <w:rFonts w:ascii="Arial" w:hAnsi="Arial" w:cs="Arial"/>
          <w:sz w:val="20"/>
          <w:szCs w:val="20"/>
        </w:rPr>
        <w:t>/EU</w:t>
      </w:r>
      <w:r w:rsidRPr="00B828CB">
        <w:rPr>
          <w:rFonts w:ascii="Arial" w:hAnsi="Arial" w:cs="Arial"/>
          <w:sz w:val="20"/>
          <w:szCs w:val="20"/>
        </w:rPr>
        <w:t xml:space="preserve"> določeni </w:t>
      </w:r>
      <w:r w:rsidRPr="00B828CB">
        <w:rPr>
          <w:rFonts w:ascii="Arial" w:eastAsia="Times New Roman" w:hAnsi="Arial" w:cs="Arial"/>
          <w:sz w:val="20"/>
          <w:szCs w:val="20"/>
        </w:rPr>
        <w:t>pristojni organ Republike Slovenije za ustrezno in učinkovito izvajanje uredbe, nadzorni organ in</w:t>
      </w:r>
      <w:r w:rsidRPr="00B828CB">
        <w:rPr>
          <w:rFonts w:ascii="Arial" w:hAnsi="Arial" w:cs="Arial"/>
          <w:sz w:val="20"/>
          <w:szCs w:val="20"/>
        </w:rPr>
        <w:t xml:space="preserve"> organ, pristojen za pomoč potrošnikom v primeru spora med potrošnikom in trgovcem, ki bi nastal zaradi uporabe Uredbe 302/2018/EU. Določene so tudi višine globe za prekrške, ki izhajajo iz </w:t>
      </w:r>
      <w:r w:rsidR="006770C7" w:rsidRPr="00B828CB">
        <w:rPr>
          <w:rFonts w:ascii="Arial" w:hAnsi="Arial" w:cs="Arial"/>
          <w:sz w:val="20"/>
          <w:szCs w:val="20"/>
        </w:rPr>
        <w:t xml:space="preserve">Uredbe (EU) 2018/302 </w:t>
      </w:r>
      <w:r w:rsidRPr="00B828CB">
        <w:rPr>
          <w:rFonts w:ascii="Arial" w:hAnsi="Arial" w:cs="Arial"/>
          <w:sz w:val="20"/>
          <w:szCs w:val="20"/>
        </w:rPr>
        <w:t>in so določene v razponu.</w:t>
      </w:r>
      <w:r w:rsidRPr="00711381">
        <w:rPr>
          <w:rFonts w:ascii="Arial" w:hAnsi="Arial" w:cs="Arial"/>
          <w:sz w:val="20"/>
          <w:szCs w:val="20"/>
        </w:rPr>
        <w:t xml:space="preserve"> </w:t>
      </w:r>
    </w:p>
    <w:p w14:paraId="60A710AC" w14:textId="77777777" w:rsidR="006770C7" w:rsidRPr="006770C7" w:rsidRDefault="006770C7" w:rsidP="006770C7">
      <w:pPr>
        <w:spacing w:after="0"/>
        <w:contextualSpacing/>
        <w:jc w:val="both"/>
        <w:rPr>
          <w:rFonts w:ascii="Arial" w:hAnsi="Arial" w:cs="Arial"/>
          <w:sz w:val="20"/>
          <w:szCs w:val="20"/>
        </w:rPr>
      </w:pPr>
    </w:p>
    <w:p w14:paraId="043782C2" w14:textId="5FB1E111" w:rsidR="006770C7" w:rsidRPr="0006620D" w:rsidRDefault="006770C7" w:rsidP="006770C7">
      <w:pPr>
        <w:pStyle w:val="naslovpredpisa1"/>
        <w:contextualSpacing/>
        <w:jc w:val="both"/>
        <w:rPr>
          <w:b w:val="0"/>
          <w:color w:val="000000"/>
          <w:sz w:val="20"/>
          <w:szCs w:val="20"/>
          <w:lang w:eastAsia="en-GB"/>
        </w:rPr>
      </w:pPr>
      <w:r>
        <w:rPr>
          <w:b w:val="0"/>
          <w:sz w:val="20"/>
          <w:szCs w:val="20"/>
        </w:rPr>
        <w:t>Namen predlagane</w:t>
      </w:r>
      <w:r w:rsidRPr="006770C7">
        <w:rPr>
          <w:sz w:val="20"/>
          <w:szCs w:val="20"/>
        </w:rPr>
        <w:t xml:space="preserve"> </w:t>
      </w:r>
      <w:r>
        <w:rPr>
          <w:b w:val="0"/>
          <w:color w:val="000000"/>
          <w:sz w:val="20"/>
          <w:szCs w:val="20"/>
          <w:lang w:eastAsia="en-GB"/>
        </w:rPr>
        <w:t>Uredbe</w:t>
      </w:r>
      <w:r w:rsidRPr="006770C7">
        <w:rPr>
          <w:b w:val="0"/>
          <w:color w:val="000000"/>
          <w:sz w:val="20"/>
          <w:szCs w:val="20"/>
          <w:lang w:eastAsia="en-GB"/>
        </w:rPr>
        <w:t xml:space="preserve"> o </w:t>
      </w:r>
      <w:r w:rsidR="0006620D">
        <w:rPr>
          <w:b w:val="0"/>
          <w:color w:val="000000"/>
          <w:sz w:val="20"/>
          <w:szCs w:val="20"/>
          <w:lang w:eastAsia="en-GB"/>
        </w:rPr>
        <w:t>spremembi</w:t>
      </w:r>
      <w:r w:rsidR="0006620D" w:rsidRPr="006770C7">
        <w:rPr>
          <w:b w:val="0"/>
          <w:color w:val="000000"/>
          <w:sz w:val="20"/>
          <w:szCs w:val="20"/>
          <w:lang w:eastAsia="en-GB"/>
        </w:rPr>
        <w:t xml:space="preserve"> </w:t>
      </w:r>
      <w:r w:rsidRPr="006770C7">
        <w:rPr>
          <w:b w:val="0"/>
          <w:color w:val="000000"/>
          <w:sz w:val="20"/>
          <w:szCs w:val="20"/>
          <w:lang w:eastAsia="en-GB"/>
        </w:rPr>
        <w:t xml:space="preserve">Uredbe o izvajanju uredbe (EU) glede neupravičenega geografskega blokiranja in drugih oblik diskriminacije na notranjem trgu </w:t>
      </w:r>
      <w:r>
        <w:rPr>
          <w:b w:val="0"/>
          <w:color w:val="000000"/>
          <w:sz w:val="20"/>
          <w:szCs w:val="20"/>
          <w:lang w:eastAsia="en-GB"/>
        </w:rPr>
        <w:t>je odprava</w:t>
      </w:r>
      <w:r w:rsidRPr="006770C7">
        <w:rPr>
          <w:b w:val="0"/>
          <w:color w:val="000000"/>
          <w:sz w:val="20"/>
          <w:szCs w:val="20"/>
          <w:lang w:eastAsia="en-GB"/>
        </w:rPr>
        <w:t xml:space="preserve"> pomanjkljivost</w:t>
      </w:r>
      <w:r>
        <w:rPr>
          <w:b w:val="0"/>
          <w:color w:val="000000"/>
          <w:sz w:val="20"/>
          <w:szCs w:val="20"/>
          <w:lang w:eastAsia="en-GB"/>
        </w:rPr>
        <w:t>i</w:t>
      </w:r>
      <w:r w:rsidRPr="006770C7">
        <w:rPr>
          <w:b w:val="0"/>
          <w:color w:val="000000"/>
          <w:sz w:val="20"/>
          <w:szCs w:val="20"/>
          <w:lang w:eastAsia="en-GB"/>
        </w:rPr>
        <w:t xml:space="preserve"> iz 4.</w:t>
      </w:r>
      <w:r w:rsidR="00A524EF">
        <w:rPr>
          <w:b w:val="0"/>
          <w:color w:val="000000"/>
          <w:sz w:val="20"/>
          <w:szCs w:val="20"/>
          <w:lang w:eastAsia="en-GB"/>
        </w:rPr>
        <w:t> </w:t>
      </w:r>
      <w:r>
        <w:rPr>
          <w:b w:val="0"/>
          <w:color w:val="000000"/>
          <w:sz w:val="20"/>
          <w:szCs w:val="20"/>
          <w:lang w:eastAsia="en-GB"/>
        </w:rPr>
        <w:t xml:space="preserve">člena </w:t>
      </w:r>
      <w:r w:rsidR="00A524EF">
        <w:rPr>
          <w:b w:val="0"/>
          <w:color w:val="000000"/>
          <w:sz w:val="20"/>
          <w:szCs w:val="20"/>
          <w:lang w:eastAsia="en-GB"/>
        </w:rPr>
        <w:t>zdaj veljavne</w:t>
      </w:r>
      <w:r w:rsidR="005F202B">
        <w:rPr>
          <w:b w:val="0"/>
          <w:color w:val="000000"/>
          <w:sz w:val="20"/>
          <w:szCs w:val="20"/>
          <w:lang w:eastAsia="en-GB"/>
        </w:rPr>
        <w:t xml:space="preserve"> U</w:t>
      </w:r>
      <w:r>
        <w:rPr>
          <w:b w:val="0"/>
          <w:color w:val="000000"/>
          <w:sz w:val="20"/>
          <w:szCs w:val="20"/>
          <w:lang w:eastAsia="en-GB"/>
        </w:rPr>
        <w:t>redbe</w:t>
      </w:r>
      <w:r w:rsidR="005F202B">
        <w:rPr>
          <w:b w:val="0"/>
          <w:color w:val="000000"/>
          <w:sz w:val="20"/>
          <w:szCs w:val="20"/>
          <w:lang w:eastAsia="en-GB"/>
        </w:rPr>
        <w:t xml:space="preserve"> o izvajanju uredbe</w:t>
      </w:r>
      <w:r>
        <w:rPr>
          <w:b w:val="0"/>
          <w:color w:val="000000"/>
          <w:sz w:val="20"/>
          <w:szCs w:val="20"/>
          <w:lang w:eastAsia="en-GB"/>
        </w:rPr>
        <w:t>. Na seznam</w:t>
      </w:r>
      <w:r w:rsidRPr="006770C7">
        <w:rPr>
          <w:b w:val="0"/>
          <w:color w:val="000000"/>
          <w:sz w:val="20"/>
          <w:szCs w:val="20"/>
          <w:lang w:eastAsia="en-GB"/>
        </w:rPr>
        <w:t xml:space="preserve"> subjektov iz drugega odstavka 4. člena </w:t>
      </w:r>
      <w:r w:rsidR="00A524EF">
        <w:rPr>
          <w:b w:val="0"/>
          <w:color w:val="000000"/>
          <w:sz w:val="20"/>
          <w:szCs w:val="20"/>
          <w:lang w:eastAsia="en-GB"/>
        </w:rPr>
        <w:t>zdaj veljavne</w:t>
      </w:r>
      <w:r w:rsidRPr="006770C7">
        <w:rPr>
          <w:b w:val="0"/>
          <w:color w:val="000000"/>
          <w:sz w:val="20"/>
          <w:szCs w:val="20"/>
          <w:lang w:eastAsia="en-GB"/>
        </w:rPr>
        <w:t xml:space="preserve"> </w:t>
      </w:r>
      <w:r w:rsidR="005F202B">
        <w:rPr>
          <w:b w:val="0"/>
          <w:color w:val="000000"/>
          <w:sz w:val="20"/>
          <w:szCs w:val="20"/>
          <w:lang w:eastAsia="en-GB"/>
        </w:rPr>
        <w:t>U</w:t>
      </w:r>
      <w:r w:rsidRPr="006770C7">
        <w:rPr>
          <w:b w:val="0"/>
          <w:color w:val="000000"/>
          <w:sz w:val="20"/>
          <w:szCs w:val="20"/>
          <w:lang w:eastAsia="en-GB"/>
        </w:rPr>
        <w:t>redbe</w:t>
      </w:r>
      <w:r w:rsidR="005F202B">
        <w:rPr>
          <w:b w:val="0"/>
          <w:color w:val="000000"/>
          <w:sz w:val="20"/>
          <w:szCs w:val="20"/>
          <w:lang w:eastAsia="en-GB"/>
        </w:rPr>
        <w:t xml:space="preserve"> o izvajanju Uredbe</w:t>
      </w:r>
      <w:r w:rsidRPr="006770C7">
        <w:rPr>
          <w:b w:val="0"/>
          <w:color w:val="000000"/>
          <w:sz w:val="20"/>
          <w:szCs w:val="20"/>
          <w:lang w:eastAsia="en-GB"/>
        </w:rPr>
        <w:t xml:space="preserve"> </w:t>
      </w:r>
      <w:r>
        <w:rPr>
          <w:b w:val="0"/>
          <w:color w:val="000000"/>
          <w:sz w:val="20"/>
          <w:szCs w:val="20"/>
          <w:lang w:eastAsia="en-GB"/>
        </w:rPr>
        <w:t xml:space="preserve">se </w:t>
      </w:r>
      <w:r w:rsidRPr="006770C7">
        <w:rPr>
          <w:b w:val="0"/>
          <w:color w:val="000000"/>
          <w:sz w:val="20"/>
          <w:szCs w:val="20"/>
          <w:lang w:eastAsia="en-GB"/>
        </w:rPr>
        <w:t>dodaja samo</w:t>
      </w:r>
      <w:r>
        <w:rPr>
          <w:b w:val="0"/>
          <w:color w:val="000000"/>
          <w:sz w:val="20"/>
          <w:szCs w:val="20"/>
          <w:lang w:eastAsia="en-GB"/>
        </w:rPr>
        <w:t>stojn</w:t>
      </w:r>
      <w:r w:rsidR="00A524EF">
        <w:rPr>
          <w:b w:val="0"/>
          <w:color w:val="000000"/>
          <w:sz w:val="20"/>
          <w:szCs w:val="20"/>
          <w:lang w:eastAsia="en-GB"/>
        </w:rPr>
        <w:t>i</w:t>
      </w:r>
      <w:r>
        <w:rPr>
          <w:b w:val="0"/>
          <w:color w:val="000000"/>
          <w:sz w:val="20"/>
          <w:szCs w:val="20"/>
          <w:lang w:eastAsia="en-GB"/>
        </w:rPr>
        <w:t xml:space="preserve"> podjetnik posameznik, s čimer se zagotovi enaka </w:t>
      </w:r>
      <w:r w:rsidRPr="006770C7">
        <w:rPr>
          <w:b w:val="0"/>
          <w:color w:val="000000"/>
          <w:sz w:val="20"/>
          <w:szCs w:val="20"/>
          <w:lang w:eastAsia="en-GB"/>
        </w:rPr>
        <w:t>obra</w:t>
      </w:r>
      <w:r>
        <w:rPr>
          <w:b w:val="0"/>
          <w:color w:val="000000"/>
          <w:sz w:val="20"/>
          <w:szCs w:val="20"/>
          <w:lang w:eastAsia="en-GB"/>
        </w:rPr>
        <w:t xml:space="preserve">vnava ravnanj subjektov na trgu v primeru kršitev </w:t>
      </w:r>
      <w:r w:rsidRPr="006770C7">
        <w:rPr>
          <w:b w:val="0"/>
          <w:color w:val="000000"/>
          <w:sz w:val="20"/>
          <w:szCs w:val="20"/>
          <w:lang w:eastAsia="en-GB"/>
        </w:rPr>
        <w:t xml:space="preserve">obveznosti iz prvega in drugega odstavka 3. člena, prvega odstavka 4. člena in </w:t>
      </w:r>
      <w:r w:rsidR="005F202B">
        <w:rPr>
          <w:b w:val="0"/>
          <w:color w:val="000000"/>
          <w:sz w:val="20"/>
          <w:szCs w:val="20"/>
          <w:lang w:eastAsia="en-GB"/>
        </w:rPr>
        <w:t xml:space="preserve">prvega odstavka 5. člena Uredbe </w:t>
      </w:r>
      <w:r w:rsidRPr="006770C7">
        <w:rPr>
          <w:b w:val="0"/>
          <w:color w:val="000000"/>
          <w:sz w:val="20"/>
          <w:szCs w:val="20"/>
          <w:lang w:eastAsia="en-GB"/>
        </w:rPr>
        <w:t>2018/302</w:t>
      </w:r>
      <w:r w:rsidR="005F202B">
        <w:rPr>
          <w:b w:val="0"/>
          <w:color w:val="000000"/>
          <w:sz w:val="20"/>
          <w:szCs w:val="20"/>
          <w:lang w:eastAsia="en-GB"/>
        </w:rPr>
        <w:t>/EU</w:t>
      </w:r>
      <w:r>
        <w:rPr>
          <w:b w:val="0"/>
          <w:color w:val="000000"/>
          <w:sz w:val="20"/>
          <w:szCs w:val="20"/>
          <w:lang w:eastAsia="en-GB"/>
        </w:rPr>
        <w:t>.</w:t>
      </w:r>
    </w:p>
    <w:p w14:paraId="60A01202" w14:textId="77777777" w:rsidR="00816B7A" w:rsidRDefault="00816B7A"/>
    <w:sectPr w:rsidR="00816B7A" w:rsidSect="009C2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A6C"/>
    <w:multiLevelType w:val="hybridMultilevel"/>
    <w:tmpl w:val="58705476"/>
    <w:lvl w:ilvl="0" w:tplc="245A16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A90509"/>
    <w:multiLevelType w:val="hybridMultilevel"/>
    <w:tmpl w:val="CF627D76"/>
    <w:lvl w:ilvl="0" w:tplc="40649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4164B2"/>
    <w:multiLevelType w:val="hybridMultilevel"/>
    <w:tmpl w:val="AC36234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B538A1"/>
    <w:multiLevelType w:val="hybridMultilevel"/>
    <w:tmpl w:val="62804C3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140F40"/>
    <w:multiLevelType w:val="hybridMultilevel"/>
    <w:tmpl w:val="8D14AE7A"/>
    <w:lvl w:ilvl="0" w:tplc="29168C7A">
      <w:numFmt w:val="bullet"/>
      <w:lvlText w:val="-"/>
      <w:lvlJc w:val="left"/>
      <w:pPr>
        <w:ind w:left="720" w:hanging="360"/>
      </w:pPr>
      <w:rPr>
        <w:rFonts w:ascii="Helv" w:eastAsia="Times New Roman" w:hAnsi="Helv" w:cs="Helv" w:hint="default"/>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13"/>
  </w:num>
  <w:num w:numId="5">
    <w:abstractNumId w:val="14"/>
  </w:num>
  <w:num w:numId="6">
    <w:abstractNumId w:val="6"/>
  </w:num>
  <w:num w:numId="7">
    <w:abstractNumId w:val="5"/>
  </w:num>
  <w:num w:numId="8">
    <w:abstractNumId w:val="7"/>
  </w:num>
  <w:num w:numId="9">
    <w:abstractNumId w:val="0"/>
  </w:num>
  <w:num w:numId="10">
    <w:abstractNumId w:val="3"/>
  </w:num>
  <w:num w:numId="11">
    <w:abstractNumId w:val="9"/>
  </w:num>
  <w:num w:numId="12">
    <w:abstractNumId w:val="4"/>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101CA"/>
    <w:rsid w:val="0006620D"/>
    <w:rsid w:val="000B5450"/>
    <w:rsid w:val="000D5A0F"/>
    <w:rsid w:val="000F0EB5"/>
    <w:rsid w:val="00176706"/>
    <w:rsid w:val="001973E4"/>
    <w:rsid w:val="00225296"/>
    <w:rsid w:val="002979BF"/>
    <w:rsid w:val="002D11E5"/>
    <w:rsid w:val="0030366A"/>
    <w:rsid w:val="00312BE1"/>
    <w:rsid w:val="00321A64"/>
    <w:rsid w:val="00390633"/>
    <w:rsid w:val="003D408C"/>
    <w:rsid w:val="003D7153"/>
    <w:rsid w:val="003E3C72"/>
    <w:rsid w:val="004233C8"/>
    <w:rsid w:val="004630A5"/>
    <w:rsid w:val="004A1538"/>
    <w:rsid w:val="004A5848"/>
    <w:rsid w:val="004C5CEF"/>
    <w:rsid w:val="004D19E6"/>
    <w:rsid w:val="00586BFE"/>
    <w:rsid w:val="00597BDE"/>
    <w:rsid w:val="005B2658"/>
    <w:rsid w:val="005D7B2E"/>
    <w:rsid w:val="005F202B"/>
    <w:rsid w:val="006770C7"/>
    <w:rsid w:val="00695EC3"/>
    <w:rsid w:val="006D6920"/>
    <w:rsid w:val="007012B6"/>
    <w:rsid w:val="00720D93"/>
    <w:rsid w:val="00773F9D"/>
    <w:rsid w:val="00786292"/>
    <w:rsid w:val="007F025F"/>
    <w:rsid w:val="00816B7A"/>
    <w:rsid w:val="008F210F"/>
    <w:rsid w:val="00912415"/>
    <w:rsid w:val="00990888"/>
    <w:rsid w:val="009C2DF2"/>
    <w:rsid w:val="009F58DA"/>
    <w:rsid w:val="00A2696F"/>
    <w:rsid w:val="00A30356"/>
    <w:rsid w:val="00A524EF"/>
    <w:rsid w:val="00AB76E8"/>
    <w:rsid w:val="00AE1F83"/>
    <w:rsid w:val="00AE5CBF"/>
    <w:rsid w:val="00B379A0"/>
    <w:rsid w:val="00B710FF"/>
    <w:rsid w:val="00B828CB"/>
    <w:rsid w:val="00BB22DF"/>
    <w:rsid w:val="00BC1355"/>
    <w:rsid w:val="00BF0FB1"/>
    <w:rsid w:val="00C034DA"/>
    <w:rsid w:val="00C24B2C"/>
    <w:rsid w:val="00C44C5F"/>
    <w:rsid w:val="00CC2C2C"/>
    <w:rsid w:val="00D6454E"/>
    <w:rsid w:val="00D75B56"/>
    <w:rsid w:val="00DD432F"/>
    <w:rsid w:val="00DE288D"/>
    <w:rsid w:val="00DF0504"/>
    <w:rsid w:val="00EC71A2"/>
    <w:rsid w:val="00F37E14"/>
    <w:rsid w:val="00F5518B"/>
    <w:rsid w:val="00F64EE3"/>
    <w:rsid w:val="00FB397B"/>
    <w:rsid w:val="00FC78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F378"/>
  <w15:chartTrackingRefBased/>
  <w15:docId w15:val="{C3090FEE-7711-46D1-97C8-BFEB2F65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6B7A"/>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converted-space">
    <w:name w:val="apple-converted-space"/>
    <w:rsid w:val="003D7153"/>
  </w:style>
  <w:style w:type="paragraph" w:customStyle="1" w:styleId="naslovpredpisa1">
    <w:name w:val="naslovpredpisa1"/>
    <w:basedOn w:val="Navaden"/>
    <w:rsid w:val="003D7153"/>
    <w:pPr>
      <w:spacing w:after="0" w:line="240" w:lineRule="auto"/>
      <w:jc w:val="center"/>
    </w:pPr>
    <w:rPr>
      <w:rFonts w:ascii="Arial" w:eastAsia="Times New Roman" w:hAnsi="Arial" w:cs="Arial"/>
      <w:b/>
      <w:bCs/>
      <w:lang w:eastAsia="sl-SI"/>
    </w:rPr>
  </w:style>
  <w:style w:type="paragraph" w:styleId="Glava">
    <w:name w:val="header"/>
    <w:basedOn w:val="Navaden"/>
    <w:link w:val="GlavaZnak"/>
    <w:uiPriority w:val="99"/>
    <w:rsid w:val="002979BF"/>
    <w:pPr>
      <w:tabs>
        <w:tab w:val="center" w:pos="4320"/>
        <w:tab w:val="right" w:pos="8640"/>
      </w:tabs>
      <w:spacing w:after="0" w:line="260" w:lineRule="atLeast"/>
    </w:pPr>
    <w:rPr>
      <w:rFonts w:ascii="Arial" w:eastAsia="Times New Roman" w:hAnsi="Arial"/>
      <w:sz w:val="20"/>
      <w:szCs w:val="24"/>
      <w:lang w:val="x-none"/>
    </w:rPr>
  </w:style>
  <w:style w:type="character" w:customStyle="1" w:styleId="GlavaZnak">
    <w:name w:val="Glava Znak"/>
    <w:link w:val="Glava"/>
    <w:uiPriority w:val="99"/>
    <w:rsid w:val="002979BF"/>
    <w:rPr>
      <w:rFonts w:ascii="Arial" w:eastAsia="Times New Roman" w:hAnsi="Arial" w:cs="Times New Roman"/>
      <w:sz w:val="20"/>
      <w:szCs w:val="24"/>
      <w:lang w:val="x-none"/>
    </w:rPr>
  </w:style>
  <w:style w:type="character" w:styleId="Hiperpovezava">
    <w:name w:val="Hyperlink"/>
    <w:uiPriority w:val="99"/>
    <w:unhideWhenUsed/>
    <w:rsid w:val="002979BF"/>
    <w:rPr>
      <w:color w:val="0563C1"/>
      <w:u w:val="single"/>
    </w:rPr>
  </w:style>
  <w:style w:type="paragraph" w:styleId="Navadensplet">
    <w:name w:val="Normal (Web)"/>
    <w:basedOn w:val="Navaden"/>
    <w:uiPriority w:val="99"/>
    <w:unhideWhenUsed/>
    <w:rsid w:val="002979BF"/>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710FF"/>
    <w:pPr>
      <w:ind w:left="720"/>
      <w:contextualSpacing/>
    </w:pPr>
  </w:style>
  <w:style w:type="paragraph" w:customStyle="1" w:styleId="Vrstapredpisa">
    <w:name w:val="Vrsta predpisa"/>
    <w:basedOn w:val="Navaden"/>
    <w:link w:val="VrstapredpisaZnak"/>
    <w:qFormat/>
    <w:rsid w:val="00816B7A"/>
    <w:pPr>
      <w:suppressAutoHyphens/>
      <w:overflowPunct w:val="0"/>
      <w:autoSpaceDE w:val="0"/>
      <w:autoSpaceDN w:val="0"/>
      <w:adjustRightInd w:val="0"/>
      <w:spacing w:before="480" w:after="0" w:line="240" w:lineRule="auto"/>
      <w:jc w:val="center"/>
      <w:textAlignment w:val="baseline"/>
    </w:pPr>
    <w:rPr>
      <w:rFonts w:ascii="Arial" w:eastAsia="Times New Roman" w:hAnsi="Arial"/>
      <w:b/>
      <w:bCs/>
      <w:color w:val="000000"/>
      <w:spacing w:val="40"/>
      <w:sz w:val="20"/>
      <w:szCs w:val="20"/>
      <w:lang w:val="x-none" w:eastAsia="sl-SI"/>
    </w:rPr>
  </w:style>
  <w:style w:type="character" w:customStyle="1" w:styleId="VrstapredpisaZnak">
    <w:name w:val="Vrsta predpisa Znak"/>
    <w:link w:val="Vrstapredpisa"/>
    <w:rsid w:val="00816B7A"/>
    <w:rPr>
      <w:rFonts w:ascii="Arial" w:eastAsia="Times New Roman" w:hAnsi="Arial" w:cs="Arial"/>
      <w:b/>
      <w:bCs/>
      <w:color w:val="000000"/>
      <w:spacing w:val="40"/>
      <w:lang w:eastAsia="sl-SI"/>
    </w:rPr>
  </w:style>
  <w:style w:type="paragraph" w:styleId="Besedilooblaka">
    <w:name w:val="Balloon Text"/>
    <w:basedOn w:val="Navaden"/>
    <w:link w:val="BesedilooblakaZnak"/>
    <w:uiPriority w:val="99"/>
    <w:semiHidden/>
    <w:unhideWhenUsed/>
    <w:rsid w:val="005D7B2E"/>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5D7B2E"/>
    <w:rPr>
      <w:rFonts w:ascii="Tahoma" w:hAnsi="Tahoma" w:cs="Tahoma"/>
      <w:sz w:val="16"/>
      <w:szCs w:val="16"/>
      <w:lang w:eastAsia="en-US"/>
    </w:rPr>
  </w:style>
  <w:style w:type="character" w:styleId="Pripombasklic">
    <w:name w:val="annotation reference"/>
    <w:basedOn w:val="Privzetapisavaodstavka"/>
    <w:uiPriority w:val="99"/>
    <w:semiHidden/>
    <w:unhideWhenUsed/>
    <w:rsid w:val="00A524EF"/>
    <w:rPr>
      <w:sz w:val="16"/>
      <w:szCs w:val="16"/>
    </w:rPr>
  </w:style>
  <w:style w:type="paragraph" w:styleId="Pripombabesedilo">
    <w:name w:val="annotation text"/>
    <w:basedOn w:val="Navaden"/>
    <w:link w:val="PripombabesediloZnak"/>
    <w:uiPriority w:val="99"/>
    <w:semiHidden/>
    <w:unhideWhenUsed/>
    <w:rsid w:val="00A524E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24EF"/>
    <w:rPr>
      <w:lang w:eastAsia="en-US"/>
    </w:rPr>
  </w:style>
  <w:style w:type="paragraph" w:styleId="Zadevapripombe">
    <w:name w:val="annotation subject"/>
    <w:basedOn w:val="Pripombabesedilo"/>
    <w:next w:val="Pripombabesedilo"/>
    <w:link w:val="ZadevapripombeZnak"/>
    <w:uiPriority w:val="99"/>
    <w:semiHidden/>
    <w:unhideWhenUsed/>
    <w:rsid w:val="00A524EF"/>
    <w:rPr>
      <w:b/>
      <w:bCs/>
    </w:rPr>
  </w:style>
  <w:style w:type="character" w:customStyle="1" w:styleId="ZadevapripombeZnak">
    <w:name w:val="Zadeva pripombe Znak"/>
    <w:basedOn w:val="PripombabesediloZnak"/>
    <w:link w:val="Zadevapripombe"/>
    <w:uiPriority w:val="99"/>
    <w:semiHidden/>
    <w:rsid w:val="00A524E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2230</Words>
  <Characters>12714</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cp:lastModifiedBy>Martina Vehovec</cp:lastModifiedBy>
  <cp:revision>13</cp:revision>
  <dcterms:created xsi:type="dcterms:W3CDTF">2021-03-30T10:59:00Z</dcterms:created>
  <dcterms:modified xsi:type="dcterms:W3CDTF">2021-04-12T13:11:00Z</dcterms:modified>
</cp:coreProperties>
</file>