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4EF9E9C" w14:textId="72F6DE35" w:rsidR="000C6525" w:rsidRPr="00E46919" w:rsidRDefault="00F76EF2" w:rsidP="00125C05">
      <w:pPr>
        <w:pStyle w:val="Poglavje"/>
        <w:spacing w:before="0" w:after="0" w:line="240" w:lineRule="auto"/>
        <w:ind w:left="3400"/>
        <w:jc w:val="left"/>
        <w:rPr>
          <w:b w:val="0"/>
          <w:sz w:val="20"/>
          <w:szCs w:val="20"/>
        </w:rPr>
      </w:pPr>
      <w:r>
        <w:rPr>
          <w:b w:val="0"/>
          <w:noProof/>
          <w:sz w:val="20"/>
          <w:szCs w:val="20"/>
        </w:rPr>
        <mc:AlternateContent>
          <mc:Choice Requires="wps">
            <w:drawing>
              <wp:anchor distT="0" distB="0" distL="114300" distR="114300" simplePos="0" relativeHeight="251659264" behindDoc="1" locked="0" layoutInCell="1" allowOverlap="1" wp14:anchorId="03B78999" wp14:editId="63D6AC68">
                <wp:simplePos x="0" y="0"/>
                <wp:positionH relativeFrom="column">
                  <wp:posOffset>-3810</wp:posOffset>
                </wp:positionH>
                <wp:positionV relativeFrom="paragraph">
                  <wp:posOffset>8288020</wp:posOffset>
                </wp:positionV>
                <wp:extent cx="5396230" cy="254000"/>
                <wp:effectExtent l="0" t="0" r="0" b="0"/>
                <wp:wrapNone/>
                <wp:docPr id="3" name="Polje z besedilom 3"/>
                <wp:cNvGraphicFramePr/>
                <a:graphic xmlns:a="http://schemas.openxmlformats.org/drawingml/2006/main">
                  <a:graphicData uri="http://schemas.microsoft.com/office/word/2010/wordprocessingShape">
                    <wps:wsp>
                      <wps:cNvSpPr txBox="1"/>
                      <wps:spPr>
                        <a:xfrm>
                          <a:off x="0" y="0"/>
                          <a:ext cx="5396230"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0B64F4" w14:textId="3DA0FCDB" w:rsidR="00F76EF2" w:rsidRPr="00F76EF2" w:rsidRDefault="00F76EF2" w:rsidP="00F76EF2">
                            <w:pPr>
                              <w:jc w:val="center"/>
                              <w:rPr>
                                <w:rFonts w:cs="Arial"/>
                                <w:color w:val="808080" w:themeColor="background1" w:themeShade="80"/>
                                <w:sz w:val="24"/>
                              </w:rPr>
                            </w:pPr>
                            <w:r>
                              <w:rPr>
                                <w:rFonts w:cs="Arial"/>
                                <w:color w:val="808080" w:themeColor="background1" w:themeShade="80"/>
                                <w:sz w:val="24"/>
                              </w:rPr>
                              <w:t>POTRJEN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je z besedilom 3" o:spid="_x0000_s1026" type="#_x0000_t202" style="position:absolute;left:0;text-align:left;margin-left:-.3pt;margin-top:652.6pt;width:424.9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" fillcolor="black" stroked="f" strokeweight=".5pt">
                <v:fill opacity="0"/>
                <v:textbox>
                  <w:txbxContent>
                    <w:p w14:paraId="5E0B64F4" w14:textId="3DA0FCDB" w:rsidR="00F76EF2" w:rsidRPr="00F76EF2" w:rsidRDefault="00F76EF2" w:rsidP="00F76EF2">
                      <w:pPr>
                        <w:jc w:val="center"/>
                        <w:rPr>
                          <w:rFonts w:cs="Arial"/>
                          <w:color w:val="808080" w:themeColor="background1" w:themeShade="80"/>
                          <w:sz w:val="24"/>
                        </w:rPr>
                      </w:pPr>
                      <w:r>
                        <w:rPr>
                          <w:rFonts w:cs="Arial"/>
                          <w:color w:val="808080" w:themeColor="background1" w:themeShade="80"/>
                          <w:sz w:val="24"/>
                        </w:rPr>
                        <w:t>POTRJEN</w:t>
                      </w:r>
                    </w:p>
                  </w:txbxContent>
                </v:textbox>
              </v:shape>
            </w:pict>
          </mc:Fallback>
        </mc:AlternateContent>
      </w:r>
    </w:p>
    <w:tbl>
      <w:tblPr>
        <w:tblpPr w:leftFromText="141" w:rightFromText="141" w:vertAnchor="text" w:tblpX="6" w:tblpY="1"/>
        <w:tblOverlap w:val="neve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4648"/>
        <w:gridCol w:w="796"/>
        <w:gridCol w:w="2271"/>
      </w:tblGrid>
      <w:tr w:rsidR="00413B91" w:rsidRPr="00E46919" w14:paraId="1D562550" w14:textId="77777777" w:rsidTr="00855CD9">
        <w:trPr>
          <w:gridAfter w:val="2"/>
          <w:wAfter w:w="3067" w:type="dxa"/>
        </w:trPr>
        <w:tc>
          <w:tcPr>
            <w:tcW w:w="6198" w:type="dxa"/>
            <w:gridSpan w:val="2"/>
          </w:tcPr>
          <w:p w14:paraId="17A48384" w14:textId="77777777" w:rsidR="00413B91" w:rsidRPr="00E46919" w:rsidRDefault="00413B91" w:rsidP="00E7218A">
            <w:pPr>
              <w:overflowPunct w:val="0"/>
              <w:autoSpaceDE w:val="0"/>
              <w:autoSpaceDN w:val="0"/>
              <w:adjustRightInd w:val="0"/>
              <w:textAlignment w:val="baseline"/>
              <w:rPr>
                <w:rFonts w:cs="Arial"/>
                <w:szCs w:val="20"/>
                <w:lang w:eastAsia="sl-SI"/>
              </w:rPr>
            </w:pPr>
            <w:r w:rsidRPr="00E46919">
              <w:rPr>
                <w:rFonts w:cs="Arial"/>
                <w:szCs w:val="20"/>
                <w:lang w:eastAsia="sl-SI"/>
              </w:rPr>
              <w:t>Št</w:t>
            </w:r>
            <w:r w:rsidR="00F72CAE">
              <w:rPr>
                <w:rFonts w:cs="Arial"/>
                <w:szCs w:val="20"/>
                <w:lang w:eastAsia="sl-SI"/>
              </w:rPr>
              <w:t>.</w:t>
            </w:r>
            <w:r w:rsidR="00222B5A">
              <w:rPr>
                <w:rFonts w:cs="Arial"/>
                <w:szCs w:val="20"/>
                <w:lang w:eastAsia="sl-SI"/>
              </w:rPr>
              <w:t xml:space="preserve"> 35401-157/2010-MOP</w:t>
            </w:r>
          </w:p>
        </w:tc>
      </w:tr>
      <w:tr w:rsidR="00413B91" w:rsidRPr="00E46919" w14:paraId="5D6677B0" w14:textId="77777777" w:rsidTr="00855CD9">
        <w:trPr>
          <w:gridAfter w:val="2"/>
          <w:wAfter w:w="3067" w:type="dxa"/>
        </w:trPr>
        <w:tc>
          <w:tcPr>
            <w:tcW w:w="6198" w:type="dxa"/>
            <w:gridSpan w:val="2"/>
          </w:tcPr>
          <w:p w14:paraId="0CE2370C" w14:textId="77777777" w:rsidR="00413B91" w:rsidRPr="00E46919" w:rsidRDefault="00413B91" w:rsidP="002D4AC1">
            <w:pPr>
              <w:overflowPunct w:val="0"/>
              <w:autoSpaceDE w:val="0"/>
              <w:autoSpaceDN w:val="0"/>
              <w:adjustRightInd w:val="0"/>
              <w:textAlignment w:val="baseline"/>
              <w:rPr>
                <w:rFonts w:cs="Arial"/>
                <w:szCs w:val="20"/>
                <w:lang w:eastAsia="sl-SI"/>
              </w:rPr>
            </w:pPr>
            <w:r w:rsidRPr="00E46919">
              <w:rPr>
                <w:rFonts w:cs="Arial"/>
                <w:szCs w:val="20"/>
                <w:lang w:eastAsia="sl-SI"/>
              </w:rPr>
              <w:t>Ljubljana</w:t>
            </w:r>
            <w:r w:rsidRPr="00B32AF4">
              <w:rPr>
                <w:rFonts w:cs="Arial"/>
                <w:szCs w:val="20"/>
                <w:lang w:eastAsia="sl-SI"/>
              </w:rPr>
              <w:t xml:space="preserve">, </w:t>
            </w:r>
            <w:r w:rsidR="002D4AC1">
              <w:rPr>
                <w:rFonts w:cs="Arial"/>
                <w:szCs w:val="20"/>
                <w:lang w:eastAsia="sl-SI"/>
              </w:rPr>
              <w:t>15.3.2021</w:t>
            </w:r>
          </w:p>
        </w:tc>
      </w:tr>
      <w:tr w:rsidR="00413B91" w:rsidRPr="00E46919" w14:paraId="10179D7E" w14:textId="77777777" w:rsidTr="00855CD9">
        <w:trPr>
          <w:gridAfter w:val="2"/>
          <w:wAfter w:w="3067" w:type="dxa"/>
        </w:trPr>
        <w:tc>
          <w:tcPr>
            <w:tcW w:w="6198" w:type="dxa"/>
            <w:gridSpan w:val="2"/>
          </w:tcPr>
          <w:p w14:paraId="3F0A7AD9" w14:textId="77777777" w:rsidR="00413B91" w:rsidRPr="00E46919" w:rsidRDefault="00413B91" w:rsidP="00D333D5">
            <w:pPr>
              <w:overflowPunct w:val="0"/>
              <w:autoSpaceDE w:val="0"/>
              <w:autoSpaceDN w:val="0"/>
              <w:adjustRightInd w:val="0"/>
              <w:textAlignment w:val="baseline"/>
              <w:rPr>
                <w:rFonts w:cs="Arial"/>
                <w:szCs w:val="20"/>
                <w:lang w:eastAsia="sl-SI"/>
              </w:rPr>
            </w:pPr>
          </w:p>
        </w:tc>
      </w:tr>
      <w:tr w:rsidR="00413B91" w:rsidRPr="00E46919" w14:paraId="71F45614" w14:textId="77777777" w:rsidTr="00855CD9">
        <w:trPr>
          <w:gridAfter w:val="2"/>
          <w:wAfter w:w="3067" w:type="dxa"/>
        </w:trPr>
        <w:tc>
          <w:tcPr>
            <w:tcW w:w="6198" w:type="dxa"/>
            <w:gridSpan w:val="2"/>
          </w:tcPr>
          <w:p w14:paraId="7501A943" w14:textId="77777777" w:rsidR="00413B91" w:rsidRPr="008B1D80" w:rsidRDefault="00413B91" w:rsidP="008B1D80">
            <w:pPr>
              <w:spacing w:line="240" w:lineRule="auto"/>
              <w:rPr>
                <w:rFonts w:eastAsia="Calibri" w:cs="Arial"/>
                <w:sz w:val="14"/>
                <w:szCs w:val="14"/>
              </w:rPr>
            </w:pPr>
          </w:p>
          <w:p w14:paraId="5BC75BE9" w14:textId="77777777" w:rsidR="00413B91" w:rsidRPr="00E46919" w:rsidRDefault="00413B91" w:rsidP="00D85A4D">
            <w:pPr>
              <w:rPr>
                <w:rFonts w:eastAsia="Calibri" w:cs="Arial"/>
                <w:szCs w:val="20"/>
              </w:rPr>
            </w:pPr>
            <w:r w:rsidRPr="00E46919">
              <w:rPr>
                <w:rFonts w:eastAsia="Calibri" w:cs="Arial"/>
                <w:szCs w:val="20"/>
              </w:rPr>
              <w:t>GENERALNI SEKRETARIAT VLADE REPUBLIKE SLOVENIJE</w:t>
            </w:r>
          </w:p>
          <w:p w14:paraId="0A1DDB21" w14:textId="77777777" w:rsidR="00413B91" w:rsidRPr="00E46919" w:rsidRDefault="004B1C8C" w:rsidP="00D85A4D">
            <w:pPr>
              <w:rPr>
                <w:rFonts w:eastAsia="Calibri" w:cs="Arial"/>
                <w:szCs w:val="20"/>
              </w:rPr>
            </w:pPr>
            <w:hyperlink r:id="rId9" w:history="1">
              <w:r w:rsidR="00413B91" w:rsidRPr="00E46919">
                <w:rPr>
                  <w:rFonts w:eastAsia="Calibri" w:cs="Arial"/>
                  <w:color w:val="0000FF"/>
                  <w:szCs w:val="20"/>
                  <w:u w:val="single"/>
                </w:rPr>
                <w:t>Gp.gs@gov.si</w:t>
              </w:r>
            </w:hyperlink>
          </w:p>
          <w:p w14:paraId="366C4087" w14:textId="77777777" w:rsidR="00413B91" w:rsidRPr="00E46919" w:rsidRDefault="00413B91" w:rsidP="00D85A4D">
            <w:pPr>
              <w:rPr>
                <w:rFonts w:eastAsia="Calibri" w:cs="Arial"/>
                <w:szCs w:val="20"/>
              </w:rPr>
            </w:pPr>
          </w:p>
        </w:tc>
      </w:tr>
      <w:tr w:rsidR="00413B91" w:rsidRPr="00E46919" w14:paraId="35543700" w14:textId="77777777" w:rsidTr="00855CD9">
        <w:tc>
          <w:tcPr>
            <w:tcW w:w="9265" w:type="dxa"/>
            <w:gridSpan w:val="4"/>
          </w:tcPr>
          <w:p w14:paraId="459731B4" w14:textId="77777777" w:rsidR="00681876" w:rsidRPr="007B74D2" w:rsidRDefault="00413B91" w:rsidP="00681876">
            <w:pPr>
              <w:autoSpaceDE w:val="0"/>
              <w:autoSpaceDN w:val="0"/>
              <w:adjustRightInd w:val="0"/>
              <w:spacing w:line="240" w:lineRule="atLeast"/>
              <w:ind w:left="1134" w:hanging="1134"/>
              <w:rPr>
                <w:rFonts w:cs="Arial"/>
                <w:b/>
                <w:szCs w:val="20"/>
              </w:rPr>
            </w:pPr>
            <w:r w:rsidRPr="00E46919">
              <w:rPr>
                <w:rFonts w:cs="Arial"/>
                <w:b/>
                <w:szCs w:val="20"/>
                <w:lang w:eastAsia="sl-SI"/>
              </w:rPr>
              <w:t>ZADEVA:</w:t>
            </w:r>
            <w:r w:rsidR="00681876">
              <w:rPr>
                <w:rFonts w:cs="Arial"/>
                <w:b/>
                <w:szCs w:val="20"/>
              </w:rPr>
              <w:t xml:space="preserve"> L</w:t>
            </w:r>
            <w:r w:rsidR="00681876" w:rsidRPr="007B74D2">
              <w:rPr>
                <w:rFonts w:cs="Arial"/>
                <w:b/>
                <w:color w:val="000000"/>
                <w:szCs w:val="20"/>
              </w:rPr>
              <w:t>etn</w:t>
            </w:r>
            <w:r w:rsidR="00681876">
              <w:rPr>
                <w:rFonts w:cs="Arial"/>
                <w:b/>
                <w:color w:val="000000"/>
                <w:szCs w:val="20"/>
              </w:rPr>
              <w:t>i</w:t>
            </w:r>
            <w:r w:rsidR="00681876" w:rsidRPr="007B74D2">
              <w:rPr>
                <w:rFonts w:cs="Arial"/>
                <w:b/>
                <w:color w:val="000000"/>
                <w:szCs w:val="20"/>
              </w:rPr>
              <w:t xml:space="preserve"> program ukrepov za izboljšanje kakovosti okolja v Zgo</w:t>
            </w:r>
            <w:r w:rsidR="00681876">
              <w:rPr>
                <w:rFonts w:cs="Arial"/>
                <w:b/>
                <w:color w:val="000000"/>
                <w:szCs w:val="20"/>
              </w:rPr>
              <w:t>rnji Mežiški dolini za leto 202</w:t>
            </w:r>
            <w:r w:rsidR="00377E2A">
              <w:rPr>
                <w:rFonts w:cs="Arial"/>
                <w:b/>
                <w:color w:val="000000"/>
                <w:szCs w:val="20"/>
              </w:rPr>
              <w:t>1</w:t>
            </w:r>
            <w:r w:rsidR="00681876">
              <w:rPr>
                <w:rFonts w:cs="Arial"/>
                <w:b/>
                <w:color w:val="000000"/>
                <w:szCs w:val="20"/>
              </w:rPr>
              <w:t xml:space="preserve"> in poročilo </w:t>
            </w:r>
            <w:r w:rsidR="00681876" w:rsidRPr="007B74D2">
              <w:rPr>
                <w:rFonts w:cs="Arial"/>
                <w:b/>
                <w:color w:val="000000"/>
                <w:szCs w:val="20"/>
              </w:rPr>
              <w:t>o izvajanju programa ukrepov za izboljšanje kakovosti okolja v</w:t>
            </w:r>
            <w:r w:rsidR="00681876">
              <w:rPr>
                <w:rFonts w:cs="Arial"/>
                <w:b/>
                <w:color w:val="000000"/>
                <w:szCs w:val="20"/>
              </w:rPr>
              <w:t xml:space="preserve"> Zgornji Mežiški dolini za leto 20</w:t>
            </w:r>
            <w:r w:rsidR="00377E2A">
              <w:rPr>
                <w:rFonts w:cs="Arial"/>
                <w:b/>
                <w:color w:val="000000"/>
                <w:szCs w:val="20"/>
              </w:rPr>
              <w:t>20</w:t>
            </w:r>
            <w:r w:rsidR="00681876">
              <w:rPr>
                <w:rFonts w:cs="Arial"/>
                <w:b/>
                <w:color w:val="000000"/>
                <w:szCs w:val="20"/>
              </w:rPr>
              <w:t xml:space="preserve"> </w:t>
            </w:r>
            <w:r w:rsidR="00681876" w:rsidRPr="007B74D2">
              <w:rPr>
                <w:rFonts w:cs="Arial"/>
                <w:szCs w:val="20"/>
              </w:rPr>
              <w:t>– predlog za obravnavo</w:t>
            </w:r>
            <w:r w:rsidR="00681876" w:rsidRPr="007B74D2">
              <w:rPr>
                <w:rFonts w:cs="Arial"/>
                <w:b/>
                <w:szCs w:val="20"/>
              </w:rPr>
              <w:t xml:space="preserve"> </w:t>
            </w:r>
          </w:p>
          <w:p w14:paraId="545AAAB8" w14:textId="77777777" w:rsidR="00413B91" w:rsidRPr="00E46919" w:rsidRDefault="00413B91" w:rsidP="00E7218A">
            <w:pPr>
              <w:suppressAutoHyphens/>
              <w:overflowPunct w:val="0"/>
              <w:autoSpaceDE w:val="0"/>
              <w:autoSpaceDN w:val="0"/>
              <w:adjustRightInd w:val="0"/>
              <w:spacing w:before="120" w:after="120" w:line="240" w:lineRule="auto"/>
              <w:textAlignment w:val="baseline"/>
              <w:rPr>
                <w:rFonts w:cs="Arial"/>
                <w:b/>
                <w:szCs w:val="20"/>
                <w:lang w:eastAsia="sl-SI"/>
              </w:rPr>
            </w:pPr>
            <w:r w:rsidRPr="00E46919">
              <w:rPr>
                <w:rFonts w:cs="Arial"/>
                <w:b/>
                <w:szCs w:val="20"/>
                <w:lang w:eastAsia="sl-SI"/>
              </w:rPr>
              <w:t xml:space="preserve"> </w:t>
            </w:r>
          </w:p>
        </w:tc>
      </w:tr>
      <w:tr w:rsidR="00413B91" w:rsidRPr="00E46919" w14:paraId="6B7D5123" w14:textId="77777777" w:rsidTr="00855CD9">
        <w:tc>
          <w:tcPr>
            <w:tcW w:w="9265" w:type="dxa"/>
            <w:gridSpan w:val="4"/>
          </w:tcPr>
          <w:p w14:paraId="7ACED2E3" w14:textId="77777777" w:rsidR="00413B91" w:rsidRPr="00E46919" w:rsidRDefault="00413B91" w:rsidP="00D85A4D">
            <w:pPr>
              <w:suppressAutoHyphens/>
              <w:overflowPunct w:val="0"/>
              <w:autoSpaceDE w:val="0"/>
              <w:autoSpaceDN w:val="0"/>
              <w:adjustRightInd w:val="0"/>
              <w:textAlignment w:val="baseline"/>
              <w:outlineLvl w:val="3"/>
              <w:rPr>
                <w:rFonts w:cs="Arial"/>
                <w:b/>
                <w:szCs w:val="20"/>
                <w:lang w:eastAsia="sl-SI"/>
              </w:rPr>
            </w:pPr>
            <w:r w:rsidRPr="00E46919">
              <w:rPr>
                <w:rFonts w:cs="Arial"/>
                <w:b/>
                <w:szCs w:val="20"/>
                <w:lang w:eastAsia="sl-SI"/>
              </w:rPr>
              <w:t>1. Predlog sklepov vlade:</w:t>
            </w:r>
          </w:p>
        </w:tc>
      </w:tr>
      <w:tr w:rsidR="00413B91" w:rsidRPr="00E46919" w14:paraId="32AA568A" w14:textId="77777777" w:rsidTr="00855CD9">
        <w:tc>
          <w:tcPr>
            <w:tcW w:w="9265" w:type="dxa"/>
            <w:gridSpan w:val="4"/>
          </w:tcPr>
          <w:p w14:paraId="419EA387" w14:textId="77777777" w:rsidR="00681876" w:rsidRPr="00EA6BBD" w:rsidRDefault="00681876" w:rsidP="00681876">
            <w:pPr>
              <w:spacing w:line="276" w:lineRule="auto"/>
              <w:jc w:val="both"/>
            </w:pPr>
            <w:r w:rsidRPr="007B74D2">
              <w:rPr>
                <w:rFonts w:cs="Arial"/>
                <w:color w:val="000000"/>
                <w:szCs w:val="20"/>
              </w:rPr>
              <w:t>Na podlagi 5. člena Odloka o območjih največje obremenjenosti okolja in o programu ukrepov za izboljšanje kakovosti okolja v Zgornji Mežiški dolini</w:t>
            </w:r>
            <w:r>
              <w:rPr>
                <w:rFonts w:cs="Arial"/>
                <w:color w:val="000000"/>
                <w:szCs w:val="20"/>
              </w:rPr>
              <w:t xml:space="preserve"> (Uradni list RS, št. 119/07)</w:t>
            </w:r>
            <w:r w:rsidRPr="00094983">
              <w:t xml:space="preserve"> </w:t>
            </w:r>
            <w:r w:rsidRPr="007B74D2">
              <w:rPr>
                <w:rFonts w:cs="Arial"/>
                <w:color w:val="000000"/>
                <w:szCs w:val="20"/>
              </w:rPr>
              <w:t>je Vlada Republike Slovenije na … seji dne … sprejela sklep:</w:t>
            </w:r>
          </w:p>
          <w:p w14:paraId="7DF43699" w14:textId="77777777" w:rsidR="00681876" w:rsidRPr="007B74D2" w:rsidRDefault="00681876" w:rsidP="00681876">
            <w:pPr>
              <w:spacing w:line="240" w:lineRule="atLeast"/>
              <w:ind w:left="540"/>
              <w:rPr>
                <w:rFonts w:cs="Arial"/>
                <w:color w:val="000000"/>
                <w:szCs w:val="20"/>
              </w:rPr>
            </w:pPr>
          </w:p>
          <w:p w14:paraId="1CDF9381" w14:textId="019792C7" w:rsidR="002D4AC1" w:rsidRPr="002D4AC1" w:rsidRDefault="002D4AC1" w:rsidP="00681876">
            <w:pPr>
              <w:numPr>
                <w:ilvl w:val="0"/>
                <w:numId w:val="24"/>
              </w:numPr>
              <w:spacing w:before="120" w:line="240" w:lineRule="atLeast"/>
              <w:ind w:left="743" w:hanging="216"/>
              <w:jc w:val="both"/>
              <w:rPr>
                <w:rFonts w:cs="Arial"/>
                <w:color w:val="000000"/>
                <w:szCs w:val="20"/>
              </w:rPr>
            </w:pPr>
            <w:r>
              <w:rPr>
                <w:rFonts w:cs="Arial"/>
                <w:color w:val="000000"/>
                <w:szCs w:val="20"/>
              </w:rPr>
              <w:t>.</w:t>
            </w:r>
            <w:r w:rsidRPr="00E2467C">
              <w:rPr>
                <w:rFonts w:cs="Arial"/>
                <w:color w:val="000000"/>
                <w:szCs w:val="20"/>
              </w:rPr>
              <w:t xml:space="preserve">Vlada Republike </w:t>
            </w:r>
            <w:r w:rsidR="00535313">
              <w:rPr>
                <w:rFonts w:cs="Arial"/>
                <w:color w:val="000000"/>
                <w:szCs w:val="20"/>
              </w:rPr>
              <w:t>Slovenije sprejeme</w:t>
            </w:r>
            <w:r w:rsidRPr="00E2467C">
              <w:rPr>
                <w:rFonts w:cs="Arial"/>
                <w:color w:val="000000"/>
                <w:szCs w:val="20"/>
              </w:rPr>
              <w:t xml:space="preserve"> poročilo o izvedbi programa ukrepov za</w:t>
            </w:r>
            <w:r w:rsidR="00BF58D3">
              <w:rPr>
                <w:rFonts w:cs="Arial"/>
                <w:color w:val="000000"/>
                <w:szCs w:val="20"/>
              </w:rPr>
              <w:t xml:space="preserve"> </w:t>
            </w:r>
            <w:r w:rsidRPr="007B74D2">
              <w:rPr>
                <w:rFonts w:cs="Arial"/>
                <w:szCs w:val="20"/>
              </w:rPr>
              <w:t>izboljšanje kakovosti okolja v Zgornji Mežiški</w:t>
            </w:r>
            <w:r>
              <w:rPr>
                <w:rFonts w:cs="Arial"/>
                <w:szCs w:val="20"/>
              </w:rPr>
              <w:t xml:space="preserve"> dolini za leto 2020</w:t>
            </w:r>
          </w:p>
          <w:p w14:paraId="482A8285" w14:textId="77777777" w:rsidR="00681876" w:rsidRDefault="00681876" w:rsidP="002D4AC1">
            <w:pPr>
              <w:numPr>
                <w:ilvl w:val="0"/>
                <w:numId w:val="24"/>
              </w:numPr>
              <w:spacing w:before="120" w:line="240" w:lineRule="atLeast"/>
              <w:ind w:left="743" w:hanging="216"/>
              <w:jc w:val="both"/>
              <w:rPr>
                <w:rFonts w:cs="Arial"/>
                <w:color w:val="000000"/>
                <w:szCs w:val="20"/>
              </w:rPr>
            </w:pPr>
            <w:r w:rsidRPr="002D4AC1">
              <w:rPr>
                <w:rFonts w:cs="Arial"/>
                <w:color w:val="000000"/>
                <w:szCs w:val="20"/>
              </w:rPr>
              <w:t>Vlada Republike Slovenije sprejme Letni program ukrepov za izboljšanje kakovosti okolja v Zgornji Mežiški dolini za leto 202</w:t>
            </w:r>
            <w:r w:rsidR="00377E2A" w:rsidRPr="002D4AC1">
              <w:rPr>
                <w:rFonts w:cs="Arial"/>
                <w:color w:val="000000"/>
                <w:szCs w:val="20"/>
              </w:rPr>
              <w:t>1</w:t>
            </w:r>
            <w:r w:rsidRPr="002D4AC1">
              <w:rPr>
                <w:rFonts w:cs="Arial"/>
                <w:color w:val="000000"/>
                <w:szCs w:val="20"/>
              </w:rPr>
              <w:t>.</w:t>
            </w:r>
          </w:p>
          <w:p w14:paraId="75D4F432" w14:textId="77777777" w:rsidR="00D60BE4" w:rsidRDefault="00D60BE4" w:rsidP="00D60BE4">
            <w:pPr>
              <w:spacing w:before="120" w:line="240" w:lineRule="atLeast"/>
              <w:ind w:left="743"/>
              <w:jc w:val="both"/>
              <w:rPr>
                <w:rFonts w:cs="Arial"/>
                <w:color w:val="000000"/>
                <w:szCs w:val="20"/>
              </w:rPr>
            </w:pPr>
          </w:p>
          <w:p w14:paraId="0D291887" w14:textId="2A01BA52" w:rsidR="00D60BE4" w:rsidRPr="002D4AC1" w:rsidRDefault="00D60BE4" w:rsidP="00D60BE4">
            <w:pPr>
              <w:spacing w:before="120" w:line="240" w:lineRule="atLeast"/>
              <w:jc w:val="both"/>
              <w:rPr>
                <w:rFonts w:cs="Arial"/>
                <w:color w:val="000000"/>
                <w:szCs w:val="20"/>
              </w:rPr>
            </w:pPr>
            <w:r>
              <w:rPr>
                <w:rFonts w:cs="Arial"/>
                <w:color w:val="000000"/>
                <w:szCs w:val="20"/>
              </w:rPr>
              <w:t xml:space="preserve">                                                                       Mag.Janja Garvas Hočevar</w:t>
            </w:r>
          </w:p>
          <w:p w14:paraId="21DE0D2C" w14:textId="1F55A466" w:rsidR="00681876" w:rsidRPr="00C12337" w:rsidRDefault="00BF58D3" w:rsidP="00C1537B">
            <w:pPr>
              <w:pStyle w:val="Neotevilenodstavek"/>
              <w:rPr>
                <w:iCs/>
                <w:sz w:val="20"/>
                <w:szCs w:val="20"/>
                <w:lang w:eastAsia="en-US"/>
              </w:rPr>
            </w:pPr>
            <w:r>
              <w:rPr>
                <w:iCs/>
                <w:sz w:val="20"/>
                <w:szCs w:val="20"/>
                <w:lang w:eastAsia="en-US"/>
              </w:rPr>
              <w:t xml:space="preserve">                                               </w:t>
            </w:r>
            <w:r w:rsidR="00D60BE4">
              <w:rPr>
                <w:iCs/>
                <w:sz w:val="20"/>
                <w:szCs w:val="20"/>
                <w:lang w:eastAsia="en-US"/>
              </w:rPr>
              <w:t xml:space="preserve">                 V.D.</w:t>
            </w:r>
            <w:r>
              <w:rPr>
                <w:iCs/>
                <w:sz w:val="20"/>
                <w:szCs w:val="20"/>
                <w:lang w:eastAsia="en-US"/>
              </w:rPr>
              <w:t xml:space="preserve"> </w:t>
            </w:r>
            <w:r w:rsidR="00681876" w:rsidRPr="00C12337">
              <w:rPr>
                <w:iCs/>
                <w:sz w:val="20"/>
                <w:szCs w:val="20"/>
                <w:lang w:eastAsia="en-US"/>
              </w:rPr>
              <w:t>GENERALN</w:t>
            </w:r>
            <w:r w:rsidR="00D60BE4">
              <w:rPr>
                <w:iCs/>
                <w:sz w:val="20"/>
                <w:szCs w:val="20"/>
                <w:lang w:eastAsia="en-US"/>
              </w:rPr>
              <w:t xml:space="preserve">E </w:t>
            </w:r>
            <w:r w:rsidR="00681876" w:rsidRPr="00C12337">
              <w:rPr>
                <w:iCs/>
                <w:sz w:val="20"/>
                <w:szCs w:val="20"/>
                <w:lang w:eastAsia="en-US"/>
              </w:rPr>
              <w:t xml:space="preserve"> SEKRETAR</w:t>
            </w:r>
            <w:r w:rsidR="00D60BE4">
              <w:rPr>
                <w:iCs/>
                <w:sz w:val="20"/>
                <w:szCs w:val="20"/>
                <w:lang w:eastAsia="en-US"/>
              </w:rPr>
              <w:t>KE</w:t>
            </w:r>
          </w:p>
          <w:p w14:paraId="5EAC1731" w14:textId="77777777" w:rsidR="00681876" w:rsidRDefault="00681876" w:rsidP="00681876">
            <w:pPr>
              <w:jc w:val="both"/>
              <w:rPr>
                <w:rFonts w:cs="Arial"/>
                <w:szCs w:val="20"/>
              </w:rPr>
            </w:pPr>
          </w:p>
          <w:p w14:paraId="0B029436" w14:textId="77777777" w:rsidR="00681876" w:rsidRPr="00483B13" w:rsidRDefault="00681876" w:rsidP="00681876">
            <w:pPr>
              <w:jc w:val="both"/>
              <w:rPr>
                <w:rFonts w:cs="Arial"/>
                <w:szCs w:val="20"/>
              </w:rPr>
            </w:pPr>
          </w:p>
          <w:p w14:paraId="7CFC942F" w14:textId="77777777" w:rsidR="00681876" w:rsidRPr="007B74D2" w:rsidRDefault="00681876" w:rsidP="00681876">
            <w:pPr>
              <w:pStyle w:val="Neotevilenodstavek"/>
              <w:rPr>
                <w:iCs/>
                <w:sz w:val="20"/>
                <w:szCs w:val="20"/>
              </w:rPr>
            </w:pPr>
            <w:r w:rsidRPr="007B74D2">
              <w:rPr>
                <w:iCs/>
                <w:sz w:val="20"/>
                <w:szCs w:val="20"/>
              </w:rPr>
              <w:t>Priloge:</w:t>
            </w:r>
          </w:p>
          <w:p w14:paraId="00CDD49A" w14:textId="77777777" w:rsidR="00681876" w:rsidRPr="007B74D2" w:rsidRDefault="00681876" w:rsidP="00681876">
            <w:pPr>
              <w:numPr>
                <w:ilvl w:val="0"/>
                <w:numId w:val="25"/>
              </w:numPr>
              <w:suppressAutoHyphens/>
              <w:autoSpaceDE w:val="0"/>
              <w:autoSpaceDN w:val="0"/>
              <w:adjustRightInd w:val="0"/>
              <w:spacing w:line="240" w:lineRule="atLeast"/>
              <w:rPr>
                <w:rFonts w:cs="Arial"/>
                <w:szCs w:val="20"/>
              </w:rPr>
            </w:pPr>
            <w:r>
              <w:rPr>
                <w:rFonts w:cs="Arial"/>
                <w:szCs w:val="20"/>
              </w:rPr>
              <w:t>o</w:t>
            </w:r>
            <w:r w:rsidRPr="007B74D2">
              <w:rPr>
                <w:rFonts w:cs="Arial"/>
                <w:szCs w:val="20"/>
              </w:rPr>
              <w:t>brazložitev</w:t>
            </w:r>
            <w:r>
              <w:rPr>
                <w:rFonts w:cs="Arial"/>
                <w:szCs w:val="20"/>
              </w:rPr>
              <w:t>,</w:t>
            </w:r>
          </w:p>
          <w:p w14:paraId="7361BF6E" w14:textId="77777777" w:rsidR="00681876" w:rsidRPr="007B74D2" w:rsidRDefault="00681876" w:rsidP="00681876">
            <w:pPr>
              <w:numPr>
                <w:ilvl w:val="0"/>
                <w:numId w:val="25"/>
              </w:numPr>
              <w:suppressAutoHyphens/>
              <w:spacing w:line="240" w:lineRule="auto"/>
              <w:jc w:val="both"/>
              <w:rPr>
                <w:rFonts w:cs="Arial"/>
                <w:szCs w:val="20"/>
              </w:rPr>
            </w:pPr>
            <w:r>
              <w:rPr>
                <w:rFonts w:cs="Arial"/>
                <w:szCs w:val="20"/>
              </w:rPr>
              <w:t>l</w:t>
            </w:r>
            <w:r w:rsidRPr="007B74D2">
              <w:rPr>
                <w:rFonts w:cs="Arial"/>
                <w:szCs w:val="20"/>
              </w:rPr>
              <w:t xml:space="preserve">etni program ukrepov za izboljšanje kakovosti okolja </w:t>
            </w:r>
            <w:r>
              <w:rPr>
                <w:rFonts w:cs="Arial"/>
                <w:szCs w:val="20"/>
              </w:rPr>
              <w:t>v Zgornji Mežiški dolini za leto 202</w:t>
            </w:r>
            <w:r w:rsidR="00377E2A">
              <w:rPr>
                <w:rFonts w:cs="Arial"/>
                <w:szCs w:val="20"/>
              </w:rPr>
              <w:t>1</w:t>
            </w:r>
            <w:r>
              <w:rPr>
                <w:rFonts w:cs="Arial"/>
                <w:szCs w:val="20"/>
              </w:rPr>
              <w:t>,</w:t>
            </w:r>
          </w:p>
          <w:p w14:paraId="07F9D49A" w14:textId="00C44C69" w:rsidR="00681876" w:rsidRPr="007B74D2" w:rsidRDefault="00681876" w:rsidP="00681876">
            <w:pPr>
              <w:tabs>
                <w:tab w:val="left" w:pos="1103"/>
              </w:tabs>
              <w:spacing w:line="240" w:lineRule="atLeast"/>
              <w:ind w:left="584" w:right="-1" w:hanging="266"/>
              <w:rPr>
                <w:rFonts w:cs="Arial"/>
                <w:szCs w:val="20"/>
              </w:rPr>
            </w:pPr>
            <w:r w:rsidRPr="008B1F98">
              <w:rPr>
                <w:rFonts w:cs="Arial"/>
                <w:szCs w:val="20"/>
              </w:rPr>
              <w:t xml:space="preserve"> –</w:t>
            </w:r>
            <w:r w:rsidR="00BF58D3">
              <w:rPr>
                <w:rFonts w:cs="Arial"/>
                <w:color w:val="FF00FF"/>
                <w:szCs w:val="20"/>
              </w:rPr>
              <w:t xml:space="preserve">  </w:t>
            </w:r>
            <w:r>
              <w:rPr>
                <w:rFonts w:cs="Arial"/>
                <w:szCs w:val="20"/>
              </w:rPr>
              <w:t xml:space="preserve">poročilo </w:t>
            </w:r>
            <w:r w:rsidRPr="007B74D2">
              <w:rPr>
                <w:rFonts w:cs="Arial"/>
                <w:szCs w:val="20"/>
              </w:rPr>
              <w:t>o izvajanju programa ukrepov za izboljšanje kakovosti okolja v Zgornji Mežiški</w:t>
            </w:r>
            <w:r>
              <w:rPr>
                <w:rFonts w:cs="Arial"/>
                <w:szCs w:val="20"/>
              </w:rPr>
              <w:t xml:space="preserve"> dolini </w:t>
            </w:r>
            <w:r w:rsidR="007464C5">
              <w:rPr>
                <w:rFonts w:cs="Arial"/>
                <w:szCs w:val="20"/>
              </w:rPr>
              <w:t xml:space="preserve">za leto </w:t>
            </w:r>
            <w:r>
              <w:rPr>
                <w:rFonts w:cs="Arial"/>
                <w:szCs w:val="20"/>
              </w:rPr>
              <w:t>20</w:t>
            </w:r>
            <w:r w:rsidR="00377E2A">
              <w:rPr>
                <w:rFonts w:cs="Arial"/>
                <w:szCs w:val="20"/>
              </w:rPr>
              <w:t>20</w:t>
            </w:r>
            <w:r>
              <w:rPr>
                <w:rFonts w:cs="Arial"/>
                <w:szCs w:val="20"/>
              </w:rPr>
              <w:t xml:space="preserve">. </w:t>
            </w:r>
          </w:p>
          <w:p w14:paraId="165DDDB5" w14:textId="77777777" w:rsidR="00681876" w:rsidRPr="007B74D2" w:rsidRDefault="00681876" w:rsidP="00681876">
            <w:pPr>
              <w:pStyle w:val="Neotevilenodstavek"/>
              <w:rPr>
                <w:sz w:val="20"/>
                <w:szCs w:val="20"/>
              </w:rPr>
            </w:pPr>
            <w:r w:rsidRPr="007B74D2">
              <w:rPr>
                <w:sz w:val="20"/>
                <w:szCs w:val="20"/>
              </w:rPr>
              <w:t>Prejemniki sklepa:</w:t>
            </w:r>
          </w:p>
          <w:p w14:paraId="2A0F205A" w14:textId="77777777" w:rsidR="00681876" w:rsidRPr="007B74D2" w:rsidRDefault="00681876" w:rsidP="00681876">
            <w:pPr>
              <w:numPr>
                <w:ilvl w:val="0"/>
                <w:numId w:val="26"/>
              </w:numPr>
              <w:spacing w:line="240" w:lineRule="auto"/>
              <w:ind w:right="-759"/>
              <w:jc w:val="both"/>
              <w:rPr>
                <w:rFonts w:cs="Arial"/>
                <w:szCs w:val="20"/>
              </w:rPr>
            </w:pPr>
            <w:r w:rsidRPr="007B74D2">
              <w:rPr>
                <w:rFonts w:cs="Arial"/>
                <w:szCs w:val="20"/>
              </w:rPr>
              <w:t>Ministrstvo za okolje in prostor</w:t>
            </w:r>
            <w:r>
              <w:rPr>
                <w:rFonts w:cs="Arial"/>
                <w:szCs w:val="20"/>
              </w:rPr>
              <w:t>,</w:t>
            </w:r>
          </w:p>
          <w:p w14:paraId="2158EDFF" w14:textId="77777777" w:rsidR="00681876" w:rsidRPr="007B74D2" w:rsidRDefault="00681876" w:rsidP="00681876">
            <w:pPr>
              <w:numPr>
                <w:ilvl w:val="0"/>
                <w:numId w:val="26"/>
              </w:numPr>
              <w:spacing w:line="260" w:lineRule="atLeast"/>
              <w:jc w:val="both"/>
              <w:rPr>
                <w:rFonts w:cs="Arial"/>
                <w:szCs w:val="20"/>
              </w:rPr>
            </w:pPr>
            <w:r w:rsidRPr="007B74D2">
              <w:rPr>
                <w:rFonts w:cs="Arial"/>
                <w:szCs w:val="20"/>
              </w:rPr>
              <w:t xml:space="preserve">Ministrstvo za zdravje, </w:t>
            </w:r>
          </w:p>
          <w:p w14:paraId="6BAF062F" w14:textId="77777777" w:rsidR="00681876" w:rsidRPr="007B74D2" w:rsidRDefault="00681876" w:rsidP="00681876">
            <w:pPr>
              <w:numPr>
                <w:ilvl w:val="0"/>
                <w:numId w:val="26"/>
              </w:numPr>
              <w:spacing w:line="260" w:lineRule="atLeast"/>
              <w:jc w:val="both"/>
              <w:rPr>
                <w:rFonts w:cs="Arial"/>
                <w:szCs w:val="20"/>
              </w:rPr>
            </w:pPr>
            <w:r w:rsidRPr="007B74D2">
              <w:rPr>
                <w:rFonts w:cs="Arial"/>
                <w:szCs w:val="20"/>
              </w:rPr>
              <w:t>Ministrstvo za finance,</w:t>
            </w:r>
          </w:p>
          <w:p w14:paraId="348D1BE8" w14:textId="77777777" w:rsidR="00681876" w:rsidRDefault="00681876" w:rsidP="00681876">
            <w:pPr>
              <w:numPr>
                <w:ilvl w:val="0"/>
                <w:numId w:val="26"/>
              </w:numPr>
              <w:spacing w:line="260" w:lineRule="atLeast"/>
              <w:jc w:val="both"/>
              <w:rPr>
                <w:rFonts w:cs="Arial"/>
                <w:szCs w:val="20"/>
              </w:rPr>
            </w:pPr>
            <w:r w:rsidRPr="007B74D2">
              <w:rPr>
                <w:rFonts w:cs="Arial"/>
                <w:szCs w:val="20"/>
              </w:rPr>
              <w:t>Služba Vlade RS za zakonodajo</w:t>
            </w:r>
            <w:r w:rsidR="002B4901">
              <w:rPr>
                <w:rFonts w:cs="Arial"/>
                <w:szCs w:val="20"/>
              </w:rPr>
              <w:t>,</w:t>
            </w:r>
          </w:p>
          <w:p w14:paraId="24745D3D" w14:textId="77777777" w:rsidR="00681876" w:rsidRPr="00681876" w:rsidRDefault="00681876" w:rsidP="00681876">
            <w:pPr>
              <w:numPr>
                <w:ilvl w:val="0"/>
                <w:numId w:val="26"/>
              </w:numPr>
              <w:spacing w:line="260" w:lineRule="atLeast"/>
              <w:jc w:val="both"/>
              <w:rPr>
                <w:rFonts w:cs="Arial"/>
                <w:szCs w:val="20"/>
              </w:rPr>
            </w:pPr>
            <w:r w:rsidRPr="00681876">
              <w:rPr>
                <w:rFonts w:cs="Arial"/>
                <w:szCs w:val="20"/>
              </w:rPr>
              <w:t>Agencija RS za okolje</w:t>
            </w:r>
            <w:r w:rsidR="002B4901">
              <w:rPr>
                <w:rFonts w:cs="Arial"/>
                <w:szCs w:val="20"/>
              </w:rPr>
              <w:t>.</w:t>
            </w:r>
          </w:p>
          <w:p w14:paraId="1F29AB5A" w14:textId="77777777" w:rsidR="00413B91" w:rsidRPr="00E46919" w:rsidRDefault="00413B91" w:rsidP="00D85A4D">
            <w:pPr>
              <w:autoSpaceDE w:val="0"/>
              <w:autoSpaceDN w:val="0"/>
              <w:adjustRightInd w:val="0"/>
              <w:spacing w:line="240" w:lineRule="atLeast"/>
              <w:rPr>
                <w:rFonts w:cs="Arial"/>
                <w:szCs w:val="20"/>
              </w:rPr>
            </w:pPr>
          </w:p>
          <w:p w14:paraId="1C9F6C65" w14:textId="77777777" w:rsidR="00413B91" w:rsidRPr="00E46919" w:rsidRDefault="00413B91" w:rsidP="00681876">
            <w:pPr>
              <w:tabs>
                <w:tab w:val="center" w:pos="6384"/>
              </w:tabs>
              <w:overflowPunct w:val="0"/>
              <w:autoSpaceDE w:val="0"/>
              <w:autoSpaceDN w:val="0"/>
              <w:adjustRightInd w:val="0"/>
              <w:spacing w:before="120" w:after="40" w:line="240" w:lineRule="auto"/>
              <w:jc w:val="both"/>
              <w:textAlignment w:val="baseline"/>
              <w:rPr>
                <w:rFonts w:cs="Arial"/>
                <w:szCs w:val="20"/>
              </w:rPr>
            </w:pPr>
            <w:r w:rsidRPr="00E46919">
              <w:rPr>
                <w:rFonts w:cs="Arial"/>
                <w:szCs w:val="20"/>
              </w:rPr>
              <w:tab/>
            </w:r>
          </w:p>
          <w:p w14:paraId="2B0E2A39" w14:textId="77777777" w:rsidR="00413B91" w:rsidRDefault="00413B91" w:rsidP="00D85A4D">
            <w:pPr>
              <w:autoSpaceDE w:val="0"/>
              <w:autoSpaceDN w:val="0"/>
              <w:adjustRightInd w:val="0"/>
              <w:spacing w:line="240" w:lineRule="atLeast"/>
              <w:rPr>
                <w:rFonts w:cs="Arial"/>
              </w:rPr>
            </w:pPr>
          </w:p>
          <w:p w14:paraId="597683C7" w14:textId="77777777" w:rsidR="00220A17" w:rsidRPr="00220A17" w:rsidRDefault="00220A17" w:rsidP="008B1D80">
            <w:pPr>
              <w:autoSpaceDE w:val="0"/>
              <w:autoSpaceDN w:val="0"/>
              <w:adjustRightInd w:val="0"/>
              <w:spacing w:after="120" w:line="240" w:lineRule="auto"/>
              <w:rPr>
                <w:rFonts w:cs="Arial"/>
                <w:iCs/>
              </w:rPr>
            </w:pPr>
          </w:p>
        </w:tc>
      </w:tr>
      <w:tr w:rsidR="00413B91" w:rsidRPr="00E46919" w14:paraId="22AE7E41" w14:textId="77777777" w:rsidTr="00855CD9">
        <w:tc>
          <w:tcPr>
            <w:tcW w:w="9265" w:type="dxa"/>
            <w:gridSpan w:val="4"/>
          </w:tcPr>
          <w:p w14:paraId="4BC6BF87" w14:textId="77777777" w:rsidR="00413B91" w:rsidRPr="00E46919" w:rsidRDefault="00413B91" w:rsidP="00D85A4D">
            <w:pPr>
              <w:overflowPunct w:val="0"/>
              <w:autoSpaceDE w:val="0"/>
              <w:autoSpaceDN w:val="0"/>
              <w:adjustRightInd w:val="0"/>
              <w:jc w:val="both"/>
              <w:textAlignment w:val="baseline"/>
              <w:rPr>
                <w:rFonts w:cs="Arial"/>
                <w:b/>
                <w:iCs/>
                <w:szCs w:val="20"/>
                <w:lang w:eastAsia="sl-SI"/>
              </w:rPr>
            </w:pPr>
            <w:r w:rsidRPr="00E46919">
              <w:rPr>
                <w:rFonts w:cs="Arial"/>
                <w:b/>
                <w:szCs w:val="20"/>
                <w:lang w:eastAsia="sl-SI"/>
              </w:rPr>
              <w:t>2. Predlog za obravnavo predloga zakona po nujnem ali skrajšanem postopku v državnem zboru z obrazložitvijo razlogov:</w:t>
            </w:r>
          </w:p>
        </w:tc>
      </w:tr>
      <w:tr w:rsidR="00413B91" w:rsidRPr="00E46919" w14:paraId="5851B006" w14:textId="77777777" w:rsidTr="00855CD9">
        <w:tc>
          <w:tcPr>
            <w:tcW w:w="9265" w:type="dxa"/>
            <w:gridSpan w:val="4"/>
          </w:tcPr>
          <w:p w14:paraId="1B2E3FC9" w14:textId="77777777" w:rsidR="00413B91" w:rsidRPr="00E46919" w:rsidRDefault="00413B91" w:rsidP="00D85A4D">
            <w:pPr>
              <w:overflowPunct w:val="0"/>
              <w:autoSpaceDE w:val="0"/>
              <w:autoSpaceDN w:val="0"/>
              <w:adjustRightInd w:val="0"/>
              <w:jc w:val="both"/>
              <w:textAlignment w:val="baseline"/>
              <w:rPr>
                <w:rFonts w:cs="Arial"/>
                <w:iCs/>
                <w:szCs w:val="20"/>
                <w:lang w:eastAsia="sl-SI"/>
              </w:rPr>
            </w:pPr>
            <w:r w:rsidRPr="00E46919">
              <w:rPr>
                <w:rFonts w:cs="Arial"/>
                <w:iCs/>
                <w:szCs w:val="20"/>
                <w:lang w:eastAsia="sl-SI"/>
              </w:rPr>
              <w:t>/</w:t>
            </w:r>
          </w:p>
        </w:tc>
      </w:tr>
      <w:tr w:rsidR="00413B91" w:rsidRPr="00E46919" w14:paraId="73A79E91" w14:textId="77777777" w:rsidTr="00855CD9">
        <w:tc>
          <w:tcPr>
            <w:tcW w:w="9265" w:type="dxa"/>
            <w:gridSpan w:val="4"/>
          </w:tcPr>
          <w:p w14:paraId="50DAC440" w14:textId="77777777" w:rsidR="00413B91" w:rsidRPr="00E46919" w:rsidRDefault="00413B91" w:rsidP="00D85A4D">
            <w:pPr>
              <w:overflowPunct w:val="0"/>
              <w:autoSpaceDE w:val="0"/>
              <w:autoSpaceDN w:val="0"/>
              <w:adjustRightInd w:val="0"/>
              <w:jc w:val="both"/>
              <w:textAlignment w:val="baseline"/>
              <w:rPr>
                <w:rFonts w:cs="Arial"/>
                <w:b/>
                <w:iCs/>
                <w:szCs w:val="20"/>
                <w:lang w:eastAsia="sl-SI"/>
              </w:rPr>
            </w:pPr>
            <w:r w:rsidRPr="00E46919">
              <w:rPr>
                <w:rFonts w:cs="Arial"/>
                <w:b/>
                <w:szCs w:val="20"/>
                <w:lang w:eastAsia="sl-SI"/>
              </w:rPr>
              <w:t>3.a Osebe, odgovorne za strokovno pripravo in usklajenost gradiva:</w:t>
            </w:r>
          </w:p>
        </w:tc>
      </w:tr>
      <w:tr w:rsidR="00413B91" w:rsidRPr="00E46919" w14:paraId="03B37ECB" w14:textId="77777777" w:rsidTr="00855CD9">
        <w:tc>
          <w:tcPr>
            <w:tcW w:w="9265" w:type="dxa"/>
            <w:gridSpan w:val="4"/>
          </w:tcPr>
          <w:p w14:paraId="007B2048" w14:textId="77777777" w:rsidR="007F63FA" w:rsidRDefault="00620D9D" w:rsidP="00D85A4D">
            <w:pPr>
              <w:numPr>
                <w:ilvl w:val="0"/>
                <w:numId w:val="5"/>
              </w:numPr>
              <w:suppressAutoHyphens/>
              <w:autoSpaceDE w:val="0"/>
              <w:autoSpaceDN w:val="0"/>
              <w:adjustRightInd w:val="0"/>
              <w:spacing w:line="240" w:lineRule="auto"/>
              <w:ind w:left="357" w:hanging="357"/>
              <w:rPr>
                <w:rFonts w:cs="Arial"/>
                <w:szCs w:val="20"/>
              </w:rPr>
            </w:pPr>
            <w:r>
              <w:rPr>
                <w:rFonts w:cs="Arial"/>
                <w:szCs w:val="20"/>
              </w:rPr>
              <w:t>m</w:t>
            </w:r>
            <w:r w:rsidR="00681876">
              <w:rPr>
                <w:rFonts w:cs="Arial"/>
                <w:szCs w:val="20"/>
              </w:rPr>
              <w:t>ag.</w:t>
            </w:r>
            <w:r>
              <w:rPr>
                <w:rFonts w:cs="Arial"/>
                <w:szCs w:val="20"/>
              </w:rPr>
              <w:t xml:space="preserve"> </w:t>
            </w:r>
            <w:r w:rsidR="00681876">
              <w:rPr>
                <w:rFonts w:cs="Arial"/>
                <w:szCs w:val="20"/>
              </w:rPr>
              <w:t>Andrej Vizjak</w:t>
            </w:r>
            <w:r w:rsidR="007F63FA">
              <w:rPr>
                <w:rFonts w:cs="Arial"/>
                <w:szCs w:val="20"/>
              </w:rPr>
              <w:t>, minister,</w:t>
            </w:r>
          </w:p>
          <w:p w14:paraId="0E922A86" w14:textId="05B4022F" w:rsidR="00413B91" w:rsidRPr="00E46919" w:rsidRDefault="00413B91" w:rsidP="00D85A4D">
            <w:pPr>
              <w:numPr>
                <w:ilvl w:val="0"/>
                <w:numId w:val="5"/>
              </w:numPr>
              <w:suppressAutoHyphens/>
              <w:autoSpaceDE w:val="0"/>
              <w:autoSpaceDN w:val="0"/>
              <w:adjustRightInd w:val="0"/>
              <w:spacing w:line="240" w:lineRule="auto"/>
              <w:ind w:left="357" w:hanging="357"/>
              <w:rPr>
                <w:rFonts w:cs="Arial"/>
                <w:szCs w:val="20"/>
              </w:rPr>
            </w:pPr>
            <w:r w:rsidRPr="00E46919">
              <w:rPr>
                <w:rFonts w:cs="Arial"/>
                <w:szCs w:val="20"/>
              </w:rPr>
              <w:lastRenderedPageBreak/>
              <w:t xml:space="preserve">mag. </w:t>
            </w:r>
            <w:r w:rsidR="00377E2A">
              <w:rPr>
                <w:rFonts w:cs="Arial"/>
                <w:szCs w:val="20"/>
              </w:rPr>
              <w:t>Gregor Klemenčič</w:t>
            </w:r>
            <w:r w:rsidR="00BF58D3">
              <w:rPr>
                <w:rFonts w:cs="Arial"/>
                <w:szCs w:val="20"/>
              </w:rPr>
              <w:t xml:space="preserve"> </w:t>
            </w:r>
            <w:r w:rsidR="00377E2A">
              <w:rPr>
                <w:rFonts w:cs="Arial"/>
                <w:szCs w:val="20"/>
              </w:rPr>
              <w:t>v.d.</w:t>
            </w:r>
            <w:r w:rsidRPr="00E46919">
              <w:rPr>
                <w:rFonts w:cs="Arial"/>
                <w:szCs w:val="20"/>
              </w:rPr>
              <w:t xml:space="preserve"> generaln</w:t>
            </w:r>
            <w:r w:rsidR="00377E2A">
              <w:rPr>
                <w:rFonts w:cs="Arial"/>
                <w:szCs w:val="20"/>
              </w:rPr>
              <w:t>i</w:t>
            </w:r>
            <w:r w:rsidRPr="00E46919">
              <w:rPr>
                <w:rFonts w:cs="Arial"/>
                <w:szCs w:val="20"/>
              </w:rPr>
              <w:t xml:space="preserve"> direktor Direktorata za okolje,</w:t>
            </w:r>
          </w:p>
          <w:p w14:paraId="18760B49" w14:textId="77777777" w:rsidR="00681876" w:rsidRPr="00681876" w:rsidRDefault="00413B91" w:rsidP="007F63FA">
            <w:pPr>
              <w:numPr>
                <w:ilvl w:val="0"/>
                <w:numId w:val="5"/>
              </w:numPr>
              <w:overflowPunct w:val="0"/>
              <w:autoSpaceDE w:val="0"/>
              <w:autoSpaceDN w:val="0"/>
              <w:adjustRightInd w:val="0"/>
              <w:spacing w:line="240" w:lineRule="auto"/>
              <w:ind w:left="357" w:hanging="357"/>
              <w:jc w:val="both"/>
              <w:textAlignment w:val="baseline"/>
              <w:rPr>
                <w:rFonts w:cs="Arial"/>
                <w:iCs/>
                <w:szCs w:val="20"/>
              </w:rPr>
            </w:pPr>
            <w:r>
              <w:rPr>
                <w:rFonts w:cs="Arial"/>
                <w:snapToGrid w:val="0"/>
                <w:szCs w:val="20"/>
              </w:rPr>
              <w:t>mag</w:t>
            </w:r>
            <w:r w:rsidRPr="00E46919">
              <w:rPr>
                <w:rFonts w:cs="Arial"/>
                <w:snapToGrid w:val="0"/>
                <w:szCs w:val="20"/>
              </w:rPr>
              <w:t xml:space="preserve">. </w:t>
            </w:r>
            <w:r>
              <w:rPr>
                <w:rFonts w:cs="Arial"/>
                <w:snapToGrid w:val="0"/>
                <w:szCs w:val="20"/>
              </w:rPr>
              <w:t xml:space="preserve">Jana </w:t>
            </w:r>
            <w:r w:rsidR="006058DB">
              <w:rPr>
                <w:rFonts w:cs="Arial"/>
                <w:snapToGrid w:val="0"/>
                <w:szCs w:val="20"/>
              </w:rPr>
              <w:t>Miklavčič</w:t>
            </w:r>
            <w:r w:rsidRPr="00E46919">
              <w:rPr>
                <w:rFonts w:cs="Arial"/>
                <w:snapToGrid w:val="0"/>
                <w:szCs w:val="20"/>
              </w:rPr>
              <w:t xml:space="preserve">, </w:t>
            </w:r>
            <w:r w:rsidRPr="00E46919">
              <w:rPr>
                <w:rFonts w:cs="Arial"/>
                <w:szCs w:val="20"/>
              </w:rPr>
              <w:t>Direktorat za okolje,</w:t>
            </w:r>
            <w:r w:rsidRPr="00E46919">
              <w:rPr>
                <w:rFonts w:cs="Arial"/>
                <w:snapToGrid w:val="0"/>
                <w:szCs w:val="20"/>
              </w:rPr>
              <w:t xml:space="preserve"> </w:t>
            </w:r>
            <w:r>
              <w:rPr>
                <w:rFonts w:cs="Arial"/>
                <w:snapToGrid w:val="0"/>
                <w:szCs w:val="20"/>
              </w:rPr>
              <w:t xml:space="preserve">vodja </w:t>
            </w:r>
            <w:r w:rsidRPr="00E46919">
              <w:rPr>
                <w:rFonts w:cs="Arial"/>
                <w:snapToGrid w:val="0"/>
                <w:szCs w:val="20"/>
              </w:rPr>
              <w:t>Sektor</w:t>
            </w:r>
            <w:r>
              <w:rPr>
                <w:rFonts w:cs="Arial"/>
                <w:snapToGrid w:val="0"/>
                <w:szCs w:val="20"/>
              </w:rPr>
              <w:t>ja</w:t>
            </w:r>
            <w:r w:rsidR="007F63FA">
              <w:rPr>
                <w:rFonts w:cs="Arial"/>
                <w:snapToGrid w:val="0"/>
                <w:szCs w:val="20"/>
              </w:rPr>
              <w:t xml:space="preserve"> za odpadke</w:t>
            </w:r>
            <w:r w:rsidR="007464C5">
              <w:rPr>
                <w:rFonts w:cs="Arial"/>
                <w:snapToGrid w:val="0"/>
                <w:szCs w:val="20"/>
              </w:rPr>
              <w:t>,</w:t>
            </w:r>
          </w:p>
          <w:p w14:paraId="039B9BC5" w14:textId="77777777" w:rsidR="00413B91" w:rsidRPr="007F63FA" w:rsidRDefault="00681876" w:rsidP="007F63FA">
            <w:pPr>
              <w:numPr>
                <w:ilvl w:val="0"/>
                <w:numId w:val="5"/>
              </w:numPr>
              <w:overflowPunct w:val="0"/>
              <w:autoSpaceDE w:val="0"/>
              <w:autoSpaceDN w:val="0"/>
              <w:adjustRightInd w:val="0"/>
              <w:spacing w:line="240" w:lineRule="auto"/>
              <w:ind w:left="357" w:hanging="357"/>
              <w:jc w:val="both"/>
              <w:textAlignment w:val="baseline"/>
              <w:rPr>
                <w:rFonts w:cs="Arial"/>
                <w:iCs/>
                <w:szCs w:val="20"/>
              </w:rPr>
            </w:pPr>
            <w:r>
              <w:rPr>
                <w:rFonts w:cs="Arial"/>
                <w:snapToGrid w:val="0"/>
                <w:szCs w:val="20"/>
              </w:rPr>
              <w:t>mag.</w:t>
            </w:r>
            <w:r w:rsidR="007464C5">
              <w:rPr>
                <w:rFonts w:cs="Arial"/>
                <w:snapToGrid w:val="0"/>
                <w:szCs w:val="20"/>
              </w:rPr>
              <w:t xml:space="preserve"> </w:t>
            </w:r>
            <w:r>
              <w:rPr>
                <w:rFonts w:cs="Arial"/>
                <w:snapToGrid w:val="0"/>
                <w:szCs w:val="20"/>
              </w:rPr>
              <w:t>Bernarda Podlipnik, Sektor za odpadke</w:t>
            </w:r>
            <w:r w:rsidR="007464C5">
              <w:rPr>
                <w:rFonts w:cs="Arial"/>
                <w:snapToGrid w:val="0"/>
                <w:szCs w:val="20"/>
              </w:rPr>
              <w:t>.</w:t>
            </w:r>
          </w:p>
        </w:tc>
      </w:tr>
      <w:tr w:rsidR="00413B91" w:rsidRPr="00E46919" w14:paraId="4D776703" w14:textId="77777777" w:rsidTr="00855CD9">
        <w:tc>
          <w:tcPr>
            <w:tcW w:w="9265" w:type="dxa"/>
            <w:gridSpan w:val="4"/>
          </w:tcPr>
          <w:p w14:paraId="1813DFA4" w14:textId="77777777" w:rsidR="00413B91" w:rsidRPr="00E46919" w:rsidRDefault="00413B91" w:rsidP="00D85A4D">
            <w:pPr>
              <w:overflowPunct w:val="0"/>
              <w:autoSpaceDE w:val="0"/>
              <w:autoSpaceDN w:val="0"/>
              <w:adjustRightInd w:val="0"/>
              <w:jc w:val="both"/>
              <w:textAlignment w:val="baseline"/>
              <w:rPr>
                <w:rFonts w:cs="Arial"/>
                <w:b/>
                <w:iCs/>
                <w:szCs w:val="20"/>
                <w:lang w:eastAsia="sl-SI"/>
              </w:rPr>
            </w:pPr>
            <w:r w:rsidRPr="00E46919">
              <w:rPr>
                <w:rFonts w:cs="Arial"/>
                <w:b/>
                <w:iCs/>
                <w:szCs w:val="20"/>
                <w:lang w:eastAsia="sl-SI"/>
              </w:rPr>
              <w:lastRenderedPageBreak/>
              <w:t xml:space="preserve">3.b Zunanji strokovnjaki, ki so </w:t>
            </w:r>
            <w:r w:rsidRPr="00E46919">
              <w:rPr>
                <w:rFonts w:cs="Arial"/>
                <w:b/>
                <w:szCs w:val="20"/>
                <w:lang w:eastAsia="sl-SI"/>
              </w:rPr>
              <w:t>sodelovali pri pripravi dela ali celotnega gradiva:</w:t>
            </w:r>
          </w:p>
        </w:tc>
      </w:tr>
      <w:tr w:rsidR="00413B91" w:rsidRPr="00E46919" w14:paraId="3DEAE6A5" w14:textId="77777777" w:rsidTr="00855CD9">
        <w:tc>
          <w:tcPr>
            <w:tcW w:w="9265" w:type="dxa"/>
            <w:gridSpan w:val="4"/>
          </w:tcPr>
          <w:p w14:paraId="78B7CAC5" w14:textId="77777777" w:rsidR="00413B91" w:rsidRPr="00E46919" w:rsidRDefault="00413B91" w:rsidP="00D85A4D">
            <w:pPr>
              <w:overflowPunct w:val="0"/>
              <w:autoSpaceDE w:val="0"/>
              <w:autoSpaceDN w:val="0"/>
              <w:adjustRightInd w:val="0"/>
              <w:jc w:val="both"/>
              <w:textAlignment w:val="baseline"/>
              <w:rPr>
                <w:rFonts w:cs="Arial"/>
                <w:iCs/>
                <w:szCs w:val="20"/>
                <w:lang w:eastAsia="sl-SI"/>
              </w:rPr>
            </w:pPr>
            <w:r w:rsidRPr="00E46919">
              <w:rPr>
                <w:rFonts w:cs="Arial"/>
                <w:iCs/>
                <w:szCs w:val="20"/>
                <w:lang w:eastAsia="sl-SI"/>
              </w:rPr>
              <w:t>/</w:t>
            </w:r>
          </w:p>
        </w:tc>
      </w:tr>
      <w:tr w:rsidR="00413B91" w:rsidRPr="00E46919" w14:paraId="2F3BC331" w14:textId="77777777" w:rsidTr="00855CD9">
        <w:tc>
          <w:tcPr>
            <w:tcW w:w="9265" w:type="dxa"/>
            <w:gridSpan w:val="4"/>
          </w:tcPr>
          <w:p w14:paraId="779F242D" w14:textId="77777777" w:rsidR="00413B91" w:rsidRPr="00E46919" w:rsidRDefault="00413B91" w:rsidP="00D85A4D">
            <w:pPr>
              <w:overflowPunct w:val="0"/>
              <w:autoSpaceDE w:val="0"/>
              <w:autoSpaceDN w:val="0"/>
              <w:adjustRightInd w:val="0"/>
              <w:jc w:val="both"/>
              <w:textAlignment w:val="baseline"/>
              <w:rPr>
                <w:rFonts w:cs="Arial"/>
                <w:b/>
                <w:iCs/>
                <w:szCs w:val="20"/>
                <w:lang w:eastAsia="sl-SI"/>
              </w:rPr>
            </w:pPr>
            <w:r w:rsidRPr="00E46919">
              <w:rPr>
                <w:rFonts w:cs="Arial"/>
                <w:b/>
                <w:szCs w:val="20"/>
                <w:lang w:eastAsia="sl-SI"/>
              </w:rPr>
              <w:t>4. Predstavniki vlade, ki bodo sodelovali pri delu državnega zbora:</w:t>
            </w:r>
          </w:p>
        </w:tc>
      </w:tr>
      <w:tr w:rsidR="00413B91" w:rsidRPr="00E46919" w14:paraId="2014EABD" w14:textId="77777777" w:rsidTr="00855CD9">
        <w:tc>
          <w:tcPr>
            <w:tcW w:w="9265" w:type="dxa"/>
            <w:gridSpan w:val="4"/>
          </w:tcPr>
          <w:p w14:paraId="22BBF78F" w14:textId="77777777" w:rsidR="00413B91" w:rsidRPr="00E46919" w:rsidRDefault="00413B91" w:rsidP="00D85A4D">
            <w:pPr>
              <w:overflowPunct w:val="0"/>
              <w:autoSpaceDE w:val="0"/>
              <w:autoSpaceDN w:val="0"/>
              <w:adjustRightInd w:val="0"/>
              <w:jc w:val="both"/>
              <w:textAlignment w:val="baseline"/>
              <w:rPr>
                <w:rFonts w:cs="Arial"/>
                <w:b/>
                <w:szCs w:val="20"/>
                <w:lang w:eastAsia="sl-SI"/>
              </w:rPr>
            </w:pPr>
            <w:r w:rsidRPr="00E46919">
              <w:rPr>
                <w:rFonts w:cs="Arial"/>
                <w:iCs/>
                <w:szCs w:val="20"/>
                <w:lang w:eastAsia="sl-SI"/>
              </w:rPr>
              <w:t>/</w:t>
            </w:r>
          </w:p>
        </w:tc>
      </w:tr>
      <w:tr w:rsidR="00413B91" w:rsidRPr="00E46919" w14:paraId="49CE1892" w14:textId="77777777" w:rsidTr="00855CD9">
        <w:tc>
          <w:tcPr>
            <w:tcW w:w="9265" w:type="dxa"/>
            <w:gridSpan w:val="4"/>
          </w:tcPr>
          <w:p w14:paraId="5D7E1A91" w14:textId="77777777" w:rsidR="00413B91" w:rsidRPr="00E46919" w:rsidRDefault="00413B91" w:rsidP="00D85A4D">
            <w:pPr>
              <w:suppressAutoHyphens/>
              <w:overflowPunct w:val="0"/>
              <w:autoSpaceDE w:val="0"/>
              <w:autoSpaceDN w:val="0"/>
              <w:adjustRightInd w:val="0"/>
              <w:textAlignment w:val="baseline"/>
              <w:outlineLvl w:val="3"/>
              <w:rPr>
                <w:rFonts w:cs="Arial"/>
                <w:b/>
                <w:szCs w:val="20"/>
                <w:lang w:eastAsia="sl-SI"/>
              </w:rPr>
            </w:pPr>
            <w:r w:rsidRPr="00E46919">
              <w:rPr>
                <w:rFonts w:cs="Arial"/>
                <w:b/>
                <w:szCs w:val="20"/>
                <w:lang w:eastAsia="sl-SI"/>
              </w:rPr>
              <w:t>5. Kratek povzetek gradiva:</w:t>
            </w:r>
          </w:p>
        </w:tc>
      </w:tr>
      <w:tr w:rsidR="00413B91" w:rsidRPr="00E46919" w14:paraId="75CACCF1" w14:textId="77777777" w:rsidTr="00855CD9">
        <w:tc>
          <w:tcPr>
            <w:tcW w:w="9265" w:type="dxa"/>
            <w:gridSpan w:val="4"/>
          </w:tcPr>
          <w:p w14:paraId="02918876" w14:textId="77777777" w:rsidR="00681876" w:rsidRPr="00C437F5" w:rsidRDefault="00681876" w:rsidP="00DE6195">
            <w:pPr>
              <w:jc w:val="both"/>
              <w:rPr>
                <w:rFonts w:cs="Arial"/>
                <w:szCs w:val="20"/>
              </w:rPr>
            </w:pPr>
            <w:r>
              <w:rPr>
                <w:rFonts w:cs="Arial"/>
                <w:szCs w:val="20"/>
              </w:rPr>
              <w:t xml:space="preserve">Sanacijski ukrepi za izboljšanje kakovosti okolja v Zgornji Mežiški dolini potekajo že </w:t>
            </w:r>
            <w:r w:rsidR="002D4AC1">
              <w:rPr>
                <w:rFonts w:cs="Arial"/>
                <w:szCs w:val="20"/>
              </w:rPr>
              <w:t xml:space="preserve">od leta 2007 </w:t>
            </w:r>
            <w:r>
              <w:rPr>
                <w:rFonts w:cs="Arial"/>
                <w:szCs w:val="20"/>
              </w:rPr>
              <w:t xml:space="preserve">na podlagi </w:t>
            </w:r>
            <w:r w:rsidRPr="007B74D2">
              <w:rPr>
                <w:rFonts w:cs="Arial"/>
                <w:color w:val="000000"/>
                <w:szCs w:val="20"/>
              </w:rPr>
              <w:t>Odlok</w:t>
            </w:r>
            <w:r>
              <w:rPr>
                <w:rFonts w:cs="Arial"/>
                <w:color w:val="000000"/>
                <w:szCs w:val="20"/>
              </w:rPr>
              <w:t>a</w:t>
            </w:r>
            <w:r w:rsidRPr="007B74D2">
              <w:rPr>
                <w:rFonts w:cs="Arial"/>
                <w:color w:val="000000"/>
                <w:szCs w:val="20"/>
              </w:rPr>
              <w:t xml:space="preserve"> o območjih največje obremenjenosti okolja in o programu ukrepov za izboljšanje kakovosti okolja v Zgornji Mežiški dolini (Uradni list RS, št. 119/07)</w:t>
            </w:r>
            <w:r>
              <w:rPr>
                <w:rFonts w:cs="Arial"/>
                <w:color w:val="000000"/>
                <w:szCs w:val="20"/>
              </w:rPr>
              <w:t xml:space="preserve"> </w:t>
            </w:r>
            <w:r w:rsidRPr="007B74D2">
              <w:rPr>
                <w:rFonts w:cs="Arial"/>
                <w:color w:val="000000"/>
                <w:szCs w:val="20"/>
              </w:rPr>
              <w:t>(v nadaljevanju</w:t>
            </w:r>
            <w:r w:rsidR="00091229">
              <w:rPr>
                <w:rFonts w:cs="Arial"/>
                <w:color w:val="000000"/>
                <w:szCs w:val="20"/>
              </w:rPr>
              <w:t>:</w:t>
            </w:r>
            <w:r w:rsidRPr="007B74D2">
              <w:rPr>
                <w:rFonts w:cs="Arial"/>
                <w:color w:val="000000"/>
                <w:szCs w:val="20"/>
              </w:rPr>
              <w:t xml:space="preserve"> </w:t>
            </w:r>
            <w:r>
              <w:rPr>
                <w:rFonts w:cs="Arial"/>
                <w:color w:val="000000"/>
                <w:szCs w:val="20"/>
              </w:rPr>
              <w:t>o</w:t>
            </w:r>
            <w:r w:rsidRPr="007B74D2">
              <w:rPr>
                <w:rFonts w:cs="Arial"/>
                <w:color w:val="000000"/>
                <w:szCs w:val="20"/>
              </w:rPr>
              <w:t>dlok).</w:t>
            </w:r>
            <w:r>
              <w:rPr>
                <w:rFonts w:cs="Arial"/>
                <w:szCs w:val="20"/>
              </w:rPr>
              <w:t xml:space="preserve"> </w:t>
            </w:r>
            <w:r w:rsidRPr="007B74D2">
              <w:rPr>
                <w:rFonts w:cs="Arial"/>
                <w:szCs w:val="20"/>
              </w:rPr>
              <w:t xml:space="preserve">Na podlagi 5. člena </w:t>
            </w:r>
            <w:r>
              <w:rPr>
                <w:rFonts w:cs="Arial"/>
                <w:szCs w:val="20"/>
              </w:rPr>
              <w:t>o</w:t>
            </w:r>
            <w:r w:rsidRPr="007B74D2">
              <w:rPr>
                <w:rFonts w:cs="Arial"/>
                <w:szCs w:val="20"/>
              </w:rPr>
              <w:t>dloka Vlada Republike Slovenije</w:t>
            </w:r>
            <w:r>
              <w:rPr>
                <w:rFonts w:cs="Arial"/>
                <w:szCs w:val="20"/>
              </w:rPr>
              <w:t xml:space="preserve"> sprejme</w:t>
            </w:r>
            <w:r w:rsidRPr="007B74D2">
              <w:rPr>
                <w:rFonts w:cs="Arial"/>
                <w:szCs w:val="20"/>
              </w:rPr>
              <w:t xml:space="preserve"> letne programe ukrepov za posamezno koledarsko leto. Letni program ukrepov je pripravilo </w:t>
            </w:r>
            <w:r w:rsidRPr="00C437F5">
              <w:rPr>
                <w:rFonts w:cs="Arial"/>
                <w:szCs w:val="20"/>
              </w:rPr>
              <w:t>Ministrstvo za okolje in prostor v sodelovanju z Občino Mežica in Občino Črna na Koroškem ter Agencijo Republike Slovenije za okolje in Nacionalnim inštitutom za javno zdravje</w:t>
            </w:r>
            <w:r>
              <w:rPr>
                <w:rFonts w:cs="Arial"/>
                <w:szCs w:val="20"/>
              </w:rPr>
              <w:t>,</w:t>
            </w:r>
            <w:r w:rsidRPr="00C437F5">
              <w:rPr>
                <w:rFonts w:cs="Arial"/>
                <w:szCs w:val="20"/>
              </w:rPr>
              <w:t xml:space="preserve"> OE Ravne na Koroškem v delu </w:t>
            </w:r>
            <w:r>
              <w:rPr>
                <w:rFonts w:cs="Arial"/>
                <w:szCs w:val="20"/>
              </w:rPr>
              <w:t>o spremljanju</w:t>
            </w:r>
            <w:r w:rsidRPr="00C437F5">
              <w:rPr>
                <w:rFonts w:cs="Arial"/>
                <w:szCs w:val="20"/>
              </w:rPr>
              <w:t xml:space="preserve"> in informativno</w:t>
            </w:r>
            <w:r>
              <w:rPr>
                <w:rFonts w:cs="Arial"/>
                <w:szCs w:val="20"/>
              </w:rPr>
              <w:t>-</w:t>
            </w:r>
            <w:r w:rsidRPr="00C437F5">
              <w:rPr>
                <w:rFonts w:cs="Arial"/>
                <w:szCs w:val="20"/>
              </w:rPr>
              <w:t>motivacijskih aktivnosti</w:t>
            </w:r>
            <w:r>
              <w:rPr>
                <w:rFonts w:cs="Arial"/>
                <w:szCs w:val="20"/>
              </w:rPr>
              <w:t>h</w:t>
            </w:r>
            <w:r w:rsidRPr="00C437F5">
              <w:rPr>
                <w:rFonts w:cs="Arial"/>
                <w:szCs w:val="20"/>
              </w:rPr>
              <w:t>.</w:t>
            </w:r>
          </w:p>
          <w:p w14:paraId="242CCE2B" w14:textId="77777777" w:rsidR="00681876" w:rsidRDefault="00681876" w:rsidP="00DE6195">
            <w:pPr>
              <w:jc w:val="both"/>
              <w:rPr>
                <w:rFonts w:cs="Arial"/>
                <w:szCs w:val="20"/>
              </w:rPr>
            </w:pPr>
            <w:r>
              <w:rPr>
                <w:rFonts w:cs="Arial"/>
                <w:szCs w:val="20"/>
              </w:rPr>
              <w:t>Program ukrepov je pripravljen za leto 202</w:t>
            </w:r>
            <w:r w:rsidR="00377E2A">
              <w:rPr>
                <w:rFonts w:cs="Arial"/>
                <w:szCs w:val="20"/>
              </w:rPr>
              <w:t>1</w:t>
            </w:r>
            <w:r>
              <w:rPr>
                <w:rFonts w:cs="Arial"/>
                <w:szCs w:val="20"/>
              </w:rPr>
              <w:t>.</w:t>
            </w:r>
          </w:p>
          <w:p w14:paraId="65EDFD0C" w14:textId="57E7D303" w:rsidR="00DE6195" w:rsidRPr="0066253F" w:rsidRDefault="00681876" w:rsidP="00DE6195">
            <w:pPr>
              <w:widowControl w:val="0"/>
              <w:tabs>
                <w:tab w:val="left" w:pos="360"/>
              </w:tabs>
              <w:jc w:val="both"/>
              <w:outlineLvl w:val="0"/>
            </w:pPr>
            <w:r>
              <w:rPr>
                <w:rFonts w:cs="Arial"/>
                <w:szCs w:val="20"/>
              </w:rPr>
              <w:t>Za izvajanje letnega programa za leto 202</w:t>
            </w:r>
            <w:r w:rsidR="00377E2A">
              <w:rPr>
                <w:rFonts w:cs="Arial"/>
                <w:szCs w:val="20"/>
              </w:rPr>
              <w:t>1</w:t>
            </w:r>
            <w:r>
              <w:rPr>
                <w:rFonts w:cs="Arial"/>
                <w:szCs w:val="20"/>
              </w:rPr>
              <w:t xml:space="preserve"> je zagotovljenih </w:t>
            </w:r>
            <w:r w:rsidR="006D17C4">
              <w:rPr>
                <w:rFonts w:eastAsia="Calibri" w:cs="Arial"/>
                <w:b/>
                <w:szCs w:val="20"/>
              </w:rPr>
              <w:t>2.545.500</w:t>
            </w:r>
            <w:r w:rsidR="006D17C4" w:rsidRPr="005C11B5">
              <w:rPr>
                <w:rFonts w:eastAsia="Calibri" w:cs="Arial"/>
                <w:b/>
                <w:szCs w:val="20"/>
              </w:rPr>
              <w:t xml:space="preserve"> </w:t>
            </w:r>
            <w:r w:rsidRPr="005C11B5">
              <w:rPr>
                <w:rFonts w:eastAsia="Calibri" w:cs="Arial"/>
                <w:b/>
                <w:szCs w:val="20"/>
              </w:rPr>
              <w:t>EUR</w:t>
            </w:r>
            <w:r w:rsidR="00DE6195">
              <w:rPr>
                <w:rFonts w:eastAsia="Calibri" w:cs="Arial"/>
                <w:szCs w:val="20"/>
              </w:rPr>
              <w:t>.od tega je 2.500.000 EUR namenjeno za izvajanje ukrepov na podlagi 5.člena</w:t>
            </w:r>
            <w:r w:rsidR="00BF58D3">
              <w:rPr>
                <w:rFonts w:eastAsia="Calibri" w:cs="Arial"/>
                <w:szCs w:val="20"/>
              </w:rPr>
              <w:t xml:space="preserve"> </w:t>
            </w:r>
            <w:r w:rsidR="00DE6195" w:rsidRPr="007B74D2">
              <w:rPr>
                <w:rFonts w:cs="Arial"/>
                <w:color w:val="000000"/>
                <w:szCs w:val="20"/>
              </w:rPr>
              <w:t>Odlok</w:t>
            </w:r>
            <w:r w:rsidR="00DE6195">
              <w:rPr>
                <w:rFonts w:cs="Arial"/>
                <w:color w:val="000000"/>
                <w:szCs w:val="20"/>
              </w:rPr>
              <w:t>a</w:t>
            </w:r>
            <w:r w:rsidR="00DE6195" w:rsidRPr="007B74D2">
              <w:rPr>
                <w:rFonts w:cs="Arial"/>
                <w:color w:val="000000"/>
                <w:szCs w:val="20"/>
              </w:rPr>
              <w:t xml:space="preserve"> o območjih največje obremenjenosti okolja in o programu ukrepov za izboljšanje kakovosti okolja v Zgornji Mežiški dolini (Uradni list RS, št. 119/07)</w:t>
            </w:r>
            <w:r w:rsidR="00DE6195">
              <w:rPr>
                <w:rFonts w:cs="Arial"/>
                <w:color w:val="000000"/>
                <w:szCs w:val="20"/>
              </w:rPr>
              <w:t xml:space="preserve"> iz PP 153246 Sanacija neurejneih odlagališč (NRP </w:t>
            </w:r>
            <w:r w:rsidR="00DE6195">
              <w:t>2511-06-0048 ukrep Sanacija Zg. Mežiške doline) in 45.</w:t>
            </w:r>
            <w:r w:rsidR="00AF452E">
              <w:t>5</w:t>
            </w:r>
            <w:r w:rsidR="00DE6195">
              <w:t>00 EUR iz PP 7084 Izvajanje javne službe NIJZ ( NRP 2711-17-0009 I</w:t>
            </w:r>
            <w:r w:rsidR="00DE6195" w:rsidRPr="0066253F">
              <w:t>zvajanje nalog na področju javnega zdravja</w:t>
            </w:r>
          </w:p>
          <w:p w14:paraId="76119364" w14:textId="3989C192" w:rsidR="00681876" w:rsidRDefault="00681876" w:rsidP="00DE6195">
            <w:pPr>
              <w:jc w:val="both"/>
              <w:rPr>
                <w:rFonts w:cs="Arial"/>
                <w:color w:val="000000"/>
                <w:szCs w:val="20"/>
              </w:rPr>
            </w:pPr>
            <w:r w:rsidRPr="007B74D2">
              <w:rPr>
                <w:rFonts w:cs="Arial"/>
                <w:szCs w:val="20"/>
              </w:rPr>
              <w:t xml:space="preserve">Ministrstvo za okolje in prostor </w:t>
            </w:r>
            <w:r w:rsidRPr="007B74D2">
              <w:rPr>
                <w:rFonts w:cs="Arial"/>
                <w:color w:val="000000"/>
                <w:szCs w:val="20"/>
              </w:rPr>
              <w:t xml:space="preserve">skupaj z letnim programom </w:t>
            </w:r>
            <w:r w:rsidR="006F2835">
              <w:rPr>
                <w:rFonts w:cs="Arial"/>
                <w:color w:val="000000"/>
                <w:szCs w:val="20"/>
              </w:rPr>
              <w:t xml:space="preserve">ukrepov Vladi RS </w:t>
            </w:r>
            <w:r w:rsidRPr="007B74D2">
              <w:rPr>
                <w:rFonts w:cs="Arial"/>
                <w:color w:val="000000"/>
                <w:szCs w:val="20"/>
              </w:rPr>
              <w:t>predloži</w:t>
            </w:r>
            <w:r w:rsidR="006F2835">
              <w:rPr>
                <w:rFonts w:cs="Arial"/>
                <w:color w:val="000000"/>
                <w:szCs w:val="20"/>
              </w:rPr>
              <w:t xml:space="preserve"> v potrditev</w:t>
            </w:r>
            <w:r w:rsidR="00BF58D3">
              <w:rPr>
                <w:rFonts w:cs="Arial"/>
                <w:color w:val="000000"/>
                <w:szCs w:val="20"/>
              </w:rPr>
              <w:t xml:space="preserve"> </w:t>
            </w:r>
            <w:r w:rsidRPr="007B74D2">
              <w:rPr>
                <w:rFonts w:cs="Arial"/>
                <w:color w:val="000000"/>
                <w:szCs w:val="20"/>
              </w:rPr>
              <w:t>tudi poročilo o izvaja</w:t>
            </w:r>
            <w:r>
              <w:rPr>
                <w:rFonts w:cs="Arial"/>
                <w:color w:val="000000"/>
                <w:szCs w:val="20"/>
              </w:rPr>
              <w:t>nju programa ukrepov za preteklo leto</w:t>
            </w:r>
            <w:r w:rsidRPr="007B74D2">
              <w:rPr>
                <w:rFonts w:cs="Arial"/>
                <w:color w:val="000000"/>
                <w:szCs w:val="20"/>
              </w:rPr>
              <w:t>.</w:t>
            </w:r>
          </w:p>
          <w:p w14:paraId="2ECC4A83" w14:textId="6E5354CF" w:rsidR="00855CD9" w:rsidRPr="007B74D2" w:rsidRDefault="00855CD9" w:rsidP="00DE6195">
            <w:pPr>
              <w:jc w:val="both"/>
              <w:rPr>
                <w:rFonts w:cs="Arial"/>
                <w:szCs w:val="20"/>
              </w:rPr>
            </w:pPr>
            <w:r>
              <w:rPr>
                <w:rFonts w:cs="Arial"/>
                <w:color w:val="000000"/>
                <w:szCs w:val="20"/>
              </w:rPr>
              <w:t>Program ukrepov za leto 2021 je bil zaradi COVID -19  pripravljen pozneje, kot je določeno v Odloku</w:t>
            </w:r>
          </w:p>
          <w:p w14:paraId="1B5061F6" w14:textId="77777777" w:rsidR="00D85A4D" w:rsidRPr="00E46919" w:rsidRDefault="00D85A4D" w:rsidP="00681876">
            <w:pPr>
              <w:pStyle w:val="Odstavek"/>
              <w:spacing w:before="0"/>
              <w:ind w:firstLine="0"/>
              <w:rPr>
                <w:rFonts w:cs="Arial"/>
                <w:iCs/>
                <w:szCs w:val="20"/>
                <w:lang w:eastAsia="sl-SI"/>
              </w:rPr>
            </w:pPr>
          </w:p>
        </w:tc>
      </w:tr>
      <w:tr w:rsidR="00413B91" w:rsidRPr="00E46919" w14:paraId="2CE3ACEE" w14:textId="77777777" w:rsidTr="00855CD9">
        <w:tc>
          <w:tcPr>
            <w:tcW w:w="9265" w:type="dxa"/>
            <w:gridSpan w:val="4"/>
          </w:tcPr>
          <w:p w14:paraId="00252AB2" w14:textId="77777777" w:rsidR="00413B91" w:rsidRPr="00E46919" w:rsidRDefault="00413B91" w:rsidP="00D85A4D">
            <w:pPr>
              <w:suppressAutoHyphens/>
              <w:overflowPunct w:val="0"/>
              <w:autoSpaceDE w:val="0"/>
              <w:autoSpaceDN w:val="0"/>
              <w:adjustRightInd w:val="0"/>
              <w:textAlignment w:val="baseline"/>
              <w:outlineLvl w:val="3"/>
              <w:rPr>
                <w:rFonts w:cs="Arial"/>
                <w:b/>
                <w:szCs w:val="20"/>
                <w:lang w:eastAsia="sl-SI"/>
              </w:rPr>
            </w:pPr>
            <w:r w:rsidRPr="00E46919">
              <w:rPr>
                <w:rFonts w:cs="Arial"/>
                <w:b/>
                <w:szCs w:val="20"/>
                <w:lang w:eastAsia="sl-SI"/>
              </w:rPr>
              <w:t>6. Presoja posledic za:</w:t>
            </w:r>
          </w:p>
        </w:tc>
      </w:tr>
      <w:tr w:rsidR="00413B91" w:rsidRPr="00E46919" w14:paraId="0230BA3C" w14:textId="77777777" w:rsidTr="00855CD9">
        <w:tc>
          <w:tcPr>
            <w:tcW w:w="1550" w:type="dxa"/>
          </w:tcPr>
          <w:p w14:paraId="356DFE21" w14:textId="77777777" w:rsidR="00413B91" w:rsidRPr="00E46919" w:rsidRDefault="00413B91" w:rsidP="00D85A4D">
            <w:pPr>
              <w:overflowPunct w:val="0"/>
              <w:autoSpaceDE w:val="0"/>
              <w:autoSpaceDN w:val="0"/>
              <w:adjustRightInd w:val="0"/>
              <w:ind w:left="360"/>
              <w:jc w:val="both"/>
              <w:textAlignment w:val="baseline"/>
              <w:rPr>
                <w:rFonts w:cs="Arial"/>
                <w:iCs/>
                <w:szCs w:val="20"/>
                <w:lang w:eastAsia="sl-SI"/>
              </w:rPr>
            </w:pPr>
            <w:r w:rsidRPr="00E46919">
              <w:rPr>
                <w:rFonts w:cs="Arial"/>
                <w:iCs/>
                <w:szCs w:val="20"/>
                <w:lang w:eastAsia="sl-SI"/>
              </w:rPr>
              <w:t>a)</w:t>
            </w:r>
          </w:p>
        </w:tc>
        <w:tc>
          <w:tcPr>
            <w:tcW w:w="5444" w:type="dxa"/>
            <w:gridSpan w:val="2"/>
          </w:tcPr>
          <w:p w14:paraId="57BB0DC8" w14:textId="77777777" w:rsidR="00413B91" w:rsidRPr="00E46919" w:rsidRDefault="00413B91" w:rsidP="00D85A4D">
            <w:pPr>
              <w:overflowPunct w:val="0"/>
              <w:autoSpaceDE w:val="0"/>
              <w:autoSpaceDN w:val="0"/>
              <w:adjustRightInd w:val="0"/>
              <w:jc w:val="both"/>
              <w:textAlignment w:val="baseline"/>
              <w:rPr>
                <w:rFonts w:cs="Arial"/>
                <w:szCs w:val="20"/>
                <w:lang w:eastAsia="sl-SI"/>
              </w:rPr>
            </w:pPr>
            <w:r w:rsidRPr="00E46919">
              <w:rPr>
                <w:rFonts w:cs="Arial"/>
                <w:szCs w:val="20"/>
                <w:lang w:eastAsia="sl-SI"/>
              </w:rPr>
              <w:t>javnofinančna sredstva nad 40.000 EUR v tekočem in naslednjih treh letih</w:t>
            </w:r>
          </w:p>
        </w:tc>
        <w:tc>
          <w:tcPr>
            <w:tcW w:w="2271" w:type="dxa"/>
            <w:vAlign w:val="center"/>
          </w:tcPr>
          <w:p w14:paraId="3E0C8AAC" w14:textId="77777777" w:rsidR="00413B91" w:rsidRPr="00E46919" w:rsidRDefault="007F63FA" w:rsidP="00D85A4D">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413B91" w:rsidRPr="00E46919" w14:paraId="7BC9F5E7" w14:textId="77777777" w:rsidTr="00855CD9">
        <w:tc>
          <w:tcPr>
            <w:tcW w:w="1550" w:type="dxa"/>
          </w:tcPr>
          <w:p w14:paraId="226549CB" w14:textId="77777777" w:rsidR="00413B91" w:rsidRPr="00E46919" w:rsidRDefault="00413B91" w:rsidP="00D85A4D">
            <w:pPr>
              <w:overflowPunct w:val="0"/>
              <w:autoSpaceDE w:val="0"/>
              <w:autoSpaceDN w:val="0"/>
              <w:adjustRightInd w:val="0"/>
              <w:ind w:left="360"/>
              <w:jc w:val="both"/>
              <w:textAlignment w:val="baseline"/>
              <w:rPr>
                <w:rFonts w:cs="Arial"/>
                <w:iCs/>
                <w:szCs w:val="20"/>
                <w:lang w:eastAsia="sl-SI"/>
              </w:rPr>
            </w:pPr>
            <w:r w:rsidRPr="00E46919">
              <w:rPr>
                <w:rFonts w:cs="Arial"/>
                <w:iCs/>
                <w:szCs w:val="20"/>
                <w:lang w:eastAsia="sl-SI"/>
              </w:rPr>
              <w:t>b)</w:t>
            </w:r>
          </w:p>
        </w:tc>
        <w:tc>
          <w:tcPr>
            <w:tcW w:w="5444" w:type="dxa"/>
            <w:gridSpan w:val="2"/>
          </w:tcPr>
          <w:p w14:paraId="22CCBADB" w14:textId="77777777" w:rsidR="00413B91" w:rsidRPr="00E46919" w:rsidRDefault="00413B91" w:rsidP="00D85A4D">
            <w:pPr>
              <w:overflowPunct w:val="0"/>
              <w:autoSpaceDE w:val="0"/>
              <w:autoSpaceDN w:val="0"/>
              <w:adjustRightInd w:val="0"/>
              <w:jc w:val="both"/>
              <w:textAlignment w:val="baseline"/>
              <w:rPr>
                <w:rFonts w:cs="Arial"/>
                <w:iCs/>
                <w:szCs w:val="20"/>
                <w:lang w:eastAsia="sl-SI"/>
              </w:rPr>
            </w:pPr>
            <w:r w:rsidRPr="00E46919">
              <w:rPr>
                <w:rFonts w:cs="Arial"/>
                <w:bCs/>
                <w:szCs w:val="20"/>
                <w:lang w:eastAsia="sl-SI"/>
              </w:rPr>
              <w:t>usklajenost slovenskega pravnega reda s pravnim redom Evropske unije</w:t>
            </w:r>
          </w:p>
        </w:tc>
        <w:tc>
          <w:tcPr>
            <w:tcW w:w="2271" w:type="dxa"/>
            <w:vAlign w:val="center"/>
          </w:tcPr>
          <w:p w14:paraId="23292054" w14:textId="77777777" w:rsidR="00413B91" w:rsidRPr="00E46919" w:rsidRDefault="00413B91" w:rsidP="00D85A4D">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413B91" w:rsidRPr="00E46919" w14:paraId="083DB6A1" w14:textId="77777777" w:rsidTr="00855CD9">
        <w:tc>
          <w:tcPr>
            <w:tcW w:w="1550" w:type="dxa"/>
          </w:tcPr>
          <w:p w14:paraId="0DEB9263" w14:textId="77777777" w:rsidR="00413B91" w:rsidRPr="00E46919" w:rsidRDefault="00413B91" w:rsidP="00D85A4D">
            <w:pPr>
              <w:overflowPunct w:val="0"/>
              <w:autoSpaceDE w:val="0"/>
              <w:autoSpaceDN w:val="0"/>
              <w:adjustRightInd w:val="0"/>
              <w:ind w:left="360"/>
              <w:jc w:val="both"/>
              <w:textAlignment w:val="baseline"/>
              <w:rPr>
                <w:rFonts w:cs="Arial"/>
                <w:iCs/>
                <w:szCs w:val="20"/>
                <w:lang w:eastAsia="sl-SI"/>
              </w:rPr>
            </w:pPr>
            <w:r w:rsidRPr="00E46919">
              <w:rPr>
                <w:rFonts w:cs="Arial"/>
                <w:iCs/>
                <w:szCs w:val="20"/>
                <w:lang w:eastAsia="sl-SI"/>
              </w:rPr>
              <w:t>c)</w:t>
            </w:r>
          </w:p>
        </w:tc>
        <w:tc>
          <w:tcPr>
            <w:tcW w:w="5444" w:type="dxa"/>
            <w:gridSpan w:val="2"/>
          </w:tcPr>
          <w:p w14:paraId="215B8FFF" w14:textId="77777777" w:rsidR="00413B91" w:rsidRPr="00E46919" w:rsidRDefault="00413B91" w:rsidP="00D85A4D">
            <w:pPr>
              <w:overflowPunct w:val="0"/>
              <w:autoSpaceDE w:val="0"/>
              <w:autoSpaceDN w:val="0"/>
              <w:adjustRightInd w:val="0"/>
              <w:jc w:val="both"/>
              <w:textAlignment w:val="baseline"/>
              <w:rPr>
                <w:rFonts w:cs="Arial"/>
                <w:iCs/>
                <w:szCs w:val="20"/>
                <w:lang w:eastAsia="sl-SI"/>
              </w:rPr>
            </w:pPr>
            <w:r w:rsidRPr="00E46919">
              <w:rPr>
                <w:rFonts w:cs="Arial"/>
                <w:szCs w:val="20"/>
                <w:lang w:eastAsia="sl-SI"/>
              </w:rPr>
              <w:t>administrativne posledice</w:t>
            </w:r>
          </w:p>
        </w:tc>
        <w:tc>
          <w:tcPr>
            <w:tcW w:w="2271" w:type="dxa"/>
            <w:vAlign w:val="center"/>
          </w:tcPr>
          <w:p w14:paraId="50AFEDAC" w14:textId="77777777" w:rsidR="00413B91" w:rsidRPr="00E46919" w:rsidRDefault="00413B91" w:rsidP="00D85A4D">
            <w:pPr>
              <w:overflowPunct w:val="0"/>
              <w:autoSpaceDE w:val="0"/>
              <w:autoSpaceDN w:val="0"/>
              <w:adjustRightInd w:val="0"/>
              <w:jc w:val="center"/>
              <w:textAlignment w:val="baseline"/>
              <w:rPr>
                <w:rFonts w:cs="Arial"/>
                <w:szCs w:val="20"/>
                <w:lang w:eastAsia="sl-SI"/>
              </w:rPr>
            </w:pPr>
            <w:r w:rsidRPr="00E46919">
              <w:rPr>
                <w:rFonts w:cs="Arial"/>
                <w:szCs w:val="20"/>
                <w:lang w:eastAsia="sl-SI"/>
              </w:rPr>
              <w:t>NE</w:t>
            </w:r>
          </w:p>
        </w:tc>
      </w:tr>
      <w:tr w:rsidR="00413B91" w:rsidRPr="00E46919" w14:paraId="5D8AB72D" w14:textId="77777777" w:rsidTr="00855CD9">
        <w:tc>
          <w:tcPr>
            <w:tcW w:w="1550" w:type="dxa"/>
          </w:tcPr>
          <w:p w14:paraId="4293FB7B" w14:textId="77777777" w:rsidR="00413B91" w:rsidRPr="00E46919" w:rsidRDefault="00413B91" w:rsidP="00D85A4D">
            <w:pPr>
              <w:overflowPunct w:val="0"/>
              <w:autoSpaceDE w:val="0"/>
              <w:autoSpaceDN w:val="0"/>
              <w:adjustRightInd w:val="0"/>
              <w:ind w:left="360"/>
              <w:jc w:val="both"/>
              <w:textAlignment w:val="baseline"/>
              <w:rPr>
                <w:rFonts w:cs="Arial"/>
                <w:iCs/>
                <w:szCs w:val="20"/>
                <w:lang w:eastAsia="sl-SI"/>
              </w:rPr>
            </w:pPr>
            <w:r w:rsidRPr="00E46919">
              <w:rPr>
                <w:rFonts w:cs="Arial"/>
                <w:iCs/>
                <w:szCs w:val="20"/>
                <w:lang w:eastAsia="sl-SI"/>
              </w:rPr>
              <w:t>č)</w:t>
            </w:r>
          </w:p>
        </w:tc>
        <w:tc>
          <w:tcPr>
            <w:tcW w:w="5444" w:type="dxa"/>
            <w:gridSpan w:val="2"/>
          </w:tcPr>
          <w:p w14:paraId="422371FA" w14:textId="77777777" w:rsidR="00413B91" w:rsidRPr="00E46919" w:rsidRDefault="00413B91" w:rsidP="00D85A4D">
            <w:pPr>
              <w:overflowPunct w:val="0"/>
              <w:autoSpaceDE w:val="0"/>
              <w:autoSpaceDN w:val="0"/>
              <w:adjustRightInd w:val="0"/>
              <w:jc w:val="both"/>
              <w:textAlignment w:val="baseline"/>
              <w:rPr>
                <w:rFonts w:cs="Arial"/>
                <w:bCs/>
                <w:szCs w:val="20"/>
                <w:lang w:eastAsia="sl-SI"/>
              </w:rPr>
            </w:pPr>
            <w:r w:rsidRPr="00E46919">
              <w:rPr>
                <w:rFonts w:cs="Arial"/>
                <w:szCs w:val="20"/>
                <w:lang w:eastAsia="sl-SI"/>
              </w:rPr>
              <w:t>gospodarstvo, zlasti</w:t>
            </w:r>
            <w:r w:rsidRPr="00E46919">
              <w:rPr>
                <w:rFonts w:cs="Arial"/>
                <w:bCs/>
                <w:szCs w:val="20"/>
                <w:lang w:eastAsia="sl-SI"/>
              </w:rPr>
              <w:t xml:space="preserve"> mala in srednja podjetja ter konkurenčnost podjetij</w:t>
            </w:r>
          </w:p>
        </w:tc>
        <w:tc>
          <w:tcPr>
            <w:tcW w:w="2271" w:type="dxa"/>
            <w:vAlign w:val="center"/>
          </w:tcPr>
          <w:p w14:paraId="64D86AEB" w14:textId="77777777" w:rsidR="00413B91" w:rsidRPr="00E46919" w:rsidRDefault="00413B91" w:rsidP="00D85A4D">
            <w:pPr>
              <w:overflowPunct w:val="0"/>
              <w:autoSpaceDE w:val="0"/>
              <w:autoSpaceDN w:val="0"/>
              <w:adjustRightInd w:val="0"/>
              <w:jc w:val="center"/>
              <w:textAlignment w:val="baseline"/>
              <w:rPr>
                <w:rFonts w:cs="Arial"/>
                <w:iCs/>
                <w:szCs w:val="20"/>
                <w:lang w:eastAsia="sl-SI"/>
              </w:rPr>
            </w:pPr>
            <w:r w:rsidRPr="00E46919">
              <w:rPr>
                <w:rFonts w:cs="Arial"/>
                <w:szCs w:val="20"/>
                <w:lang w:eastAsia="sl-SI"/>
              </w:rPr>
              <w:t>NE</w:t>
            </w:r>
          </w:p>
        </w:tc>
      </w:tr>
      <w:tr w:rsidR="00413B91" w:rsidRPr="00E46919" w14:paraId="3F0508E7" w14:textId="77777777" w:rsidTr="00855CD9">
        <w:tc>
          <w:tcPr>
            <w:tcW w:w="1550" w:type="dxa"/>
          </w:tcPr>
          <w:p w14:paraId="2DA21237" w14:textId="77777777" w:rsidR="00413B91" w:rsidRPr="00E46919" w:rsidRDefault="00413B91" w:rsidP="00D85A4D">
            <w:pPr>
              <w:overflowPunct w:val="0"/>
              <w:autoSpaceDE w:val="0"/>
              <w:autoSpaceDN w:val="0"/>
              <w:adjustRightInd w:val="0"/>
              <w:ind w:left="360"/>
              <w:jc w:val="both"/>
              <w:textAlignment w:val="baseline"/>
              <w:rPr>
                <w:rFonts w:cs="Arial"/>
                <w:iCs/>
                <w:szCs w:val="20"/>
                <w:lang w:eastAsia="sl-SI"/>
              </w:rPr>
            </w:pPr>
            <w:r w:rsidRPr="00E46919">
              <w:rPr>
                <w:rFonts w:cs="Arial"/>
                <w:iCs/>
                <w:szCs w:val="20"/>
                <w:lang w:eastAsia="sl-SI"/>
              </w:rPr>
              <w:t>d)</w:t>
            </w:r>
          </w:p>
        </w:tc>
        <w:tc>
          <w:tcPr>
            <w:tcW w:w="5444" w:type="dxa"/>
            <w:gridSpan w:val="2"/>
          </w:tcPr>
          <w:p w14:paraId="3DA18BCB" w14:textId="77777777" w:rsidR="00413B91" w:rsidRPr="00E46919" w:rsidRDefault="00413B91" w:rsidP="00D85A4D">
            <w:pPr>
              <w:overflowPunct w:val="0"/>
              <w:autoSpaceDE w:val="0"/>
              <w:autoSpaceDN w:val="0"/>
              <w:adjustRightInd w:val="0"/>
              <w:jc w:val="both"/>
              <w:textAlignment w:val="baseline"/>
              <w:rPr>
                <w:rFonts w:cs="Arial"/>
                <w:bCs/>
                <w:szCs w:val="20"/>
                <w:lang w:eastAsia="sl-SI"/>
              </w:rPr>
            </w:pPr>
            <w:r w:rsidRPr="00E46919">
              <w:rPr>
                <w:rFonts w:cs="Arial"/>
                <w:bCs/>
                <w:szCs w:val="20"/>
                <w:lang w:eastAsia="sl-SI"/>
              </w:rPr>
              <w:t>okolje, vključno s prostorskimi in varstvenimi vidiki</w:t>
            </w:r>
          </w:p>
        </w:tc>
        <w:tc>
          <w:tcPr>
            <w:tcW w:w="2271" w:type="dxa"/>
            <w:vAlign w:val="center"/>
          </w:tcPr>
          <w:p w14:paraId="797CACFB" w14:textId="77777777" w:rsidR="00413B91" w:rsidRPr="00E46919" w:rsidRDefault="007F63FA" w:rsidP="00D85A4D">
            <w:pPr>
              <w:overflowPunct w:val="0"/>
              <w:autoSpaceDE w:val="0"/>
              <w:autoSpaceDN w:val="0"/>
              <w:adjustRightInd w:val="0"/>
              <w:jc w:val="center"/>
              <w:textAlignment w:val="baseline"/>
              <w:rPr>
                <w:rFonts w:cs="Arial"/>
                <w:iCs/>
                <w:szCs w:val="20"/>
                <w:lang w:eastAsia="sl-SI"/>
              </w:rPr>
            </w:pPr>
            <w:r>
              <w:rPr>
                <w:rFonts w:cs="Arial"/>
                <w:szCs w:val="20"/>
                <w:lang w:eastAsia="sl-SI"/>
              </w:rPr>
              <w:t>DA</w:t>
            </w:r>
          </w:p>
        </w:tc>
      </w:tr>
      <w:tr w:rsidR="00413B91" w:rsidRPr="00E46919" w14:paraId="17A8188C" w14:textId="77777777" w:rsidTr="00855CD9">
        <w:tc>
          <w:tcPr>
            <w:tcW w:w="1550" w:type="dxa"/>
          </w:tcPr>
          <w:p w14:paraId="3F33592A" w14:textId="77777777" w:rsidR="00413B91" w:rsidRPr="00E46919" w:rsidRDefault="00413B91" w:rsidP="00D85A4D">
            <w:pPr>
              <w:overflowPunct w:val="0"/>
              <w:autoSpaceDE w:val="0"/>
              <w:autoSpaceDN w:val="0"/>
              <w:adjustRightInd w:val="0"/>
              <w:ind w:left="360"/>
              <w:jc w:val="both"/>
              <w:textAlignment w:val="baseline"/>
              <w:rPr>
                <w:rFonts w:cs="Arial"/>
                <w:iCs/>
                <w:szCs w:val="20"/>
                <w:lang w:eastAsia="sl-SI"/>
              </w:rPr>
            </w:pPr>
            <w:r w:rsidRPr="00E46919">
              <w:rPr>
                <w:rFonts w:cs="Arial"/>
                <w:iCs/>
                <w:szCs w:val="20"/>
                <w:lang w:eastAsia="sl-SI"/>
              </w:rPr>
              <w:t>e)</w:t>
            </w:r>
          </w:p>
        </w:tc>
        <w:tc>
          <w:tcPr>
            <w:tcW w:w="5444" w:type="dxa"/>
            <w:gridSpan w:val="2"/>
          </w:tcPr>
          <w:p w14:paraId="2FF07288" w14:textId="77777777" w:rsidR="00413B91" w:rsidRPr="00E46919" w:rsidRDefault="00413B91" w:rsidP="00D85A4D">
            <w:pPr>
              <w:overflowPunct w:val="0"/>
              <w:autoSpaceDE w:val="0"/>
              <w:autoSpaceDN w:val="0"/>
              <w:adjustRightInd w:val="0"/>
              <w:jc w:val="both"/>
              <w:textAlignment w:val="baseline"/>
              <w:rPr>
                <w:rFonts w:cs="Arial"/>
                <w:bCs/>
                <w:szCs w:val="20"/>
                <w:lang w:eastAsia="sl-SI"/>
              </w:rPr>
            </w:pPr>
            <w:r w:rsidRPr="00E46919">
              <w:rPr>
                <w:rFonts w:cs="Arial"/>
                <w:bCs/>
                <w:szCs w:val="20"/>
                <w:lang w:eastAsia="sl-SI"/>
              </w:rPr>
              <w:t>socialno področje</w:t>
            </w:r>
          </w:p>
        </w:tc>
        <w:tc>
          <w:tcPr>
            <w:tcW w:w="2271" w:type="dxa"/>
            <w:vAlign w:val="center"/>
          </w:tcPr>
          <w:p w14:paraId="36668FD1" w14:textId="77777777" w:rsidR="00413B91" w:rsidRPr="00E46919" w:rsidRDefault="00413B91" w:rsidP="00D85A4D">
            <w:pPr>
              <w:overflowPunct w:val="0"/>
              <w:autoSpaceDE w:val="0"/>
              <w:autoSpaceDN w:val="0"/>
              <w:adjustRightInd w:val="0"/>
              <w:jc w:val="center"/>
              <w:textAlignment w:val="baseline"/>
              <w:rPr>
                <w:rFonts w:cs="Arial"/>
                <w:iCs/>
                <w:szCs w:val="20"/>
                <w:lang w:eastAsia="sl-SI"/>
              </w:rPr>
            </w:pPr>
            <w:r w:rsidRPr="00E46919">
              <w:rPr>
                <w:rFonts w:cs="Arial"/>
                <w:szCs w:val="20"/>
                <w:lang w:eastAsia="sl-SI"/>
              </w:rPr>
              <w:t>NE</w:t>
            </w:r>
          </w:p>
        </w:tc>
      </w:tr>
      <w:tr w:rsidR="00413B91" w:rsidRPr="00E46919" w14:paraId="1C241F05" w14:textId="77777777" w:rsidTr="00855CD9">
        <w:tc>
          <w:tcPr>
            <w:tcW w:w="1550" w:type="dxa"/>
            <w:tcBorders>
              <w:bottom w:val="single" w:sz="4" w:space="0" w:color="auto"/>
            </w:tcBorders>
          </w:tcPr>
          <w:p w14:paraId="26C2819C" w14:textId="77777777" w:rsidR="00413B91" w:rsidRPr="00E46919" w:rsidRDefault="00413B91" w:rsidP="00D85A4D">
            <w:pPr>
              <w:overflowPunct w:val="0"/>
              <w:autoSpaceDE w:val="0"/>
              <w:autoSpaceDN w:val="0"/>
              <w:adjustRightInd w:val="0"/>
              <w:ind w:left="360"/>
              <w:jc w:val="both"/>
              <w:textAlignment w:val="baseline"/>
              <w:rPr>
                <w:rFonts w:cs="Arial"/>
                <w:iCs/>
                <w:szCs w:val="20"/>
                <w:lang w:eastAsia="sl-SI"/>
              </w:rPr>
            </w:pPr>
            <w:r w:rsidRPr="00E46919">
              <w:rPr>
                <w:rFonts w:cs="Arial"/>
                <w:iCs/>
                <w:szCs w:val="20"/>
                <w:lang w:eastAsia="sl-SI"/>
              </w:rPr>
              <w:t>f)</w:t>
            </w:r>
          </w:p>
        </w:tc>
        <w:tc>
          <w:tcPr>
            <w:tcW w:w="5444" w:type="dxa"/>
            <w:gridSpan w:val="2"/>
            <w:tcBorders>
              <w:bottom w:val="single" w:sz="4" w:space="0" w:color="auto"/>
            </w:tcBorders>
          </w:tcPr>
          <w:p w14:paraId="0EF313D8" w14:textId="77777777" w:rsidR="00413B91" w:rsidRPr="00E46919" w:rsidRDefault="00413B91" w:rsidP="00D85A4D">
            <w:pPr>
              <w:overflowPunct w:val="0"/>
              <w:autoSpaceDE w:val="0"/>
              <w:autoSpaceDN w:val="0"/>
              <w:adjustRightInd w:val="0"/>
              <w:jc w:val="both"/>
              <w:textAlignment w:val="baseline"/>
              <w:rPr>
                <w:rFonts w:cs="Arial"/>
                <w:bCs/>
                <w:szCs w:val="20"/>
                <w:lang w:eastAsia="sl-SI"/>
              </w:rPr>
            </w:pPr>
            <w:r w:rsidRPr="00E46919">
              <w:rPr>
                <w:rFonts w:cs="Arial"/>
                <w:bCs/>
                <w:szCs w:val="20"/>
                <w:lang w:eastAsia="sl-SI"/>
              </w:rPr>
              <w:t>dokumente razvojnega načrtovanja:</w:t>
            </w:r>
          </w:p>
          <w:p w14:paraId="1E4CF49A" w14:textId="77777777" w:rsidR="00413B91" w:rsidRPr="00E46919" w:rsidRDefault="00413B91" w:rsidP="00D85A4D">
            <w:pPr>
              <w:numPr>
                <w:ilvl w:val="0"/>
                <w:numId w:val="4"/>
              </w:numPr>
              <w:overflowPunct w:val="0"/>
              <w:autoSpaceDE w:val="0"/>
              <w:autoSpaceDN w:val="0"/>
              <w:adjustRightInd w:val="0"/>
              <w:spacing w:before="40" w:after="40" w:line="240" w:lineRule="auto"/>
              <w:ind w:left="435" w:hanging="142"/>
              <w:jc w:val="both"/>
              <w:textAlignment w:val="baseline"/>
              <w:rPr>
                <w:rFonts w:cs="Arial"/>
                <w:bCs/>
                <w:szCs w:val="20"/>
                <w:lang w:eastAsia="sl-SI"/>
              </w:rPr>
            </w:pPr>
            <w:r w:rsidRPr="00E46919">
              <w:rPr>
                <w:rFonts w:cs="Arial"/>
                <w:bCs/>
                <w:szCs w:val="20"/>
                <w:lang w:eastAsia="sl-SI"/>
              </w:rPr>
              <w:t>nacionalne dokumente razvojnega načrtovanja</w:t>
            </w:r>
          </w:p>
          <w:p w14:paraId="09507517" w14:textId="77777777" w:rsidR="00413B91" w:rsidRPr="00E46919" w:rsidRDefault="00413B91" w:rsidP="00D85A4D">
            <w:pPr>
              <w:numPr>
                <w:ilvl w:val="0"/>
                <w:numId w:val="4"/>
              </w:numPr>
              <w:overflowPunct w:val="0"/>
              <w:autoSpaceDE w:val="0"/>
              <w:autoSpaceDN w:val="0"/>
              <w:adjustRightInd w:val="0"/>
              <w:spacing w:before="40" w:after="40" w:line="240" w:lineRule="auto"/>
              <w:ind w:left="435" w:hanging="142"/>
              <w:jc w:val="both"/>
              <w:textAlignment w:val="baseline"/>
              <w:rPr>
                <w:rFonts w:cs="Arial"/>
                <w:bCs/>
                <w:szCs w:val="20"/>
                <w:lang w:eastAsia="sl-SI"/>
              </w:rPr>
            </w:pPr>
            <w:r w:rsidRPr="00E46919">
              <w:rPr>
                <w:rFonts w:cs="Arial"/>
                <w:bCs/>
                <w:szCs w:val="20"/>
                <w:lang w:eastAsia="sl-SI"/>
              </w:rPr>
              <w:t>razvojne politike na ravni programov po strukturi razvojne klasifikacije programskega proračuna</w:t>
            </w:r>
          </w:p>
          <w:p w14:paraId="6EA8AF38" w14:textId="77777777" w:rsidR="00413B91" w:rsidRPr="00E46919" w:rsidRDefault="00413B91" w:rsidP="00D85A4D">
            <w:pPr>
              <w:numPr>
                <w:ilvl w:val="0"/>
                <w:numId w:val="4"/>
              </w:numPr>
              <w:overflowPunct w:val="0"/>
              <w:autoSpaceDE w:val="0"/>
              <w:autoSpaceDN w:val="0"/>
              <w:adjustRightInd w:val="0"/>
              <w:spacing w:before="40" w:after="40" w:line="240" w:lineRule="auto"/>
              <w:ind w:left="435" w:hanging="142"/>
              <w:jc w:val="both"/>
              <w:textAlignment w:val="baseline"/>
              <w:rPr>
                <w:rFonts w:cs="Arial"/>
                <w:bCs/>
                <w:szCs w:val="20"/>
                <w:lang w:eastAsia="sl-SI"/>
              </w:rPr>
            </w:pPr>
            <w:r w:rsidRPr="00E46919">
              <w:rPr>
                <w:rFonts w:cs="Arial"/>
                <w:bCs/>
                <w:szCs w:val="20"/>
                <w:lang w:eastAsia="sl-SI"/>
              </w:rPr>
              <w:t>razvojne dokumente Evropske unije in mednarodnih organizacij</w:t>
            </w:r>
          </w:p>
        </w:tc>
        <w:tc>
          <w:tcPr>
            <w:tcW w:w="2271" w:type="dxa"/>
            <w:tcBorders>
              <w:bottom w:val="single" w:sz="4" w:space="0" w:color="auto"/>
            </w:tcBorders>
            <w:vAlign w:val="center"/>
          </w:tcPr>
          <w:p w14:paraId="5856FC91" w14:textId="77777777" w:rsidR="00413B91" w:rsidRPr="00E46919" w:rsidRDefault="00413B91" w:rsidP="00D85A4D">
            <w:pPr>
              <w:overflowPunct w:val="0"/>
              <w:autoSpaceDE w:val="0"/>
              <w:autoSpaceDN w:val="0"/>
              <w:adjustRightInd w:val="0"/>
              <w:jc w:val="center"/>
              <w:textAlignment w:val="baseline"/>
              <w:rPr>
                <w:rFonts w:cs="Arial"/>
                <w:iCs/>
                <w:szCs w:val="20"/>
                <w:lang w:eastAsia="sl-SI"/>
              </w:rPr>
            </w:pPr>
            <w:r w:rsidRPr="00E46919">
              <w:rPr>
                <w:rFonts w:cs="Arial"/>
                <w:szCs w:val="20"/>
                <w:lang w:eastAsia="sl-SI"/>
              </w:rPr>
              <w:t>NE</w:t>
            </w:r>
          </w:p>
        </w:tc>
      </w:tr>
      <w:tr w:rsidR="00413B91" w:rsidRPr="00E46919" w14:paraId="50D72315" w14:textId="77777777" w:rsidTr="00855CD9">
        <w:tc>
          <w:tcPr>
            <w:tcW w:w="9265" w:type="dxa"/>
            <w:gridSpan w:val="4"/>
            <w:tcBorders>
              <w:top w:val="single" w:sz="4" w:space="0" w:color="auto"/>
              <w:left w:val="single" w:sz="4" w:space="0" w:color="auto"/>
              <w:bottom w:val="single" w:sz="4" w:space="0" w:color="auto"/>
              <w:right w:val="single" w:sz="4" w:space="0" w:color="auto"/>
            </w:tcBorders>
          </w:tcPr>
          <w:p w14:paraId="30C6BC36" w14:textId="77777777" w:rsidR="00413B91" w:rsidRDefault="00413B91" w:rsidP="00D85A4D">
            <w:pPr>
              <w:widowControl w:val="0"/>
              <w:suppressAutoHyphens/>
              <w:overflowPunct w:val="0"/>
              <w:autoSpaceDE w:val="0"/>
              <w:autoSpaceDN w:val="0"/>
              <w:adjustRightInd w:val="0"/>
              <w:textAlignment w:val="baseline"/>
              <w:outlineLvl w:val="3"/>
              <w:rPr>
                <w:rFonts w:cs="Arial"/>
                <w:b/>
                <w:szCs w:val="20"/>
                <w:lang w:eastAsia="sl-SI"/>
              </w:rPr>
            </w:pPr>
          </w:p>
          <w:p w14:paraId="532F42B3" w14:textId="77777777" w:rsidR="00222B5A" w:rsidRPr="00483B13" w:rsidRDefault="00222B5A" w:rsidP="00222B5A">
            <w:pPr>
              <w:pStyle w:val="Telobesedila2"/>
              <w:ind w:left="4956" w:firstLine="708"/>
              <w:rPr>
                <w:b/>
              </w:rPr>
            </w:pPr>
          </w:p>
          <w:p w14:paraId="571EBA1F" w14:textId="77777777" w:rsidR="00413B91" w:rsidRPr="007F63FA" w:rsidRDefault="007F63FA" w:rsidP="00222B5A">
            <w:pPr>
              <w:autoSpaceDE w:val="0"/>
              <w:autoSpaceDN w:val="0"/>
              <w:adjustRightInd w:val="0"/>
              <w:spacing w:line="240" w:lineRule="auto"/>
              <w:rPr>
                <w:rFonts w:cs="Arial"/>
                <w:bCs/>
                <w:noProof/>
                <w:szCs w:val="20"/>
              </w:rPr>
            </w:pPr>
            <w:r w:rsidRPr="007F63FA">
              <w:t>.</w:t>
            </w:r>
          </w:p>
        </w:tc>
      </w:tr>
    </w:tbl>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13B91" w:rsidRPr="00E46919" w14:paraId="61A9CF00" w14:textId="77777777" w:rsidTr="00222B5A">
        <w:tc>
          <w:tcPr>
            <w:tcW w:w="9356" w:type="dxa"/>
          </w:tcPr>
          <w:tbl>
            <w:tblPr>
              <w:tblpPr w:leftFromText="141" w:rightFromText="141" w:vertAnchor="text" w:horzAnchor="page" w:tblpX="1" w:tblpY="-11669"/>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9"/>
              <w:gridCol w:w="867"/>
              <w:gridCol w:w="1392"/>
              <w:gridCol w:w="20"/>
              <w:gridCol w:w="386"/>
              <w:gridCol w:w="1025"/>
              <w:gridCol w:w="673"/>
              <w:gridCol w:w="375"/>
              <w:gridCol w:w="308"/>
              <w:gridCol w:w="377"/>
              <w:gridCol w:w="1879"/>
            </w:tblGrid>
            <w:tr w:rsidR="00222B5A" w:rsidRPr="00483B13" w14:paraId="57B611C5" w14:textId="77777777" w:rsidTr="00222B5A">
              <w:tc>
                <w:tcPr>
                  <w:tcW w:w="9351" w:type="dxa"/>
                  <w:gridSpan w:val="11"/>
                  <w:tcBorders>
                    <w:top w:val="single" w:sz="4" w:space="0" w:color="auto"/>
                    <w:left w:val="single" w:sz="4" w:space="0" w:color="auto"/>
                    <w:bottom w:val="single" w:sz="4" w:space="0" w:color="auto"/>
                    <w:right w:val="single" w:sz="4" w:space="0" w:color="auto"/>
                  </w:tcBorders>
                </w:tcPr>
                <w:p w14:paraId="6869C514" w14:textId="77777777" w:rsidR="00222B5A" w:rsidRPr="00483B13" w:rsidRDefault="00222B5A" w:rsidP="00222B5A">
                  <w:pPr>
                    <w:pStyle w:val="Oddelek"/>
                    <w:widowControl w:val="0"/>
                    <w:spacing w:before="0" w:after="0" w:line="260" w:lineRule="exact"/>
                    <w:ind w:left="0" w:firstLine="0"/>
                    <w:jc w:val="left"/>
                    <w:rPr>
                      <w:sz w:val="20"/>
                      <w:szCs w:val="20"/>
                    </w:rPr>
                  </w:pPr>
                  <w:r w:rsidRPr="00483B13">
                    <w:rPr>
                      <w:sz w:val="20"/>
                      <w:szCs w:val="20"/>
                    </w:rPr>
                    <w:t>7.a Predstavitev ocene finančnih posledic nad 40.000 EUR:</w:t>
                  </w:r>
                </w:p>
                <w:p w14:paraId="3CBA720C" w14:textId="77777777" w:rsidR="00222B5A" w:rsidRPr="00ED7DD3" w:rsidRDefault="00222B5A" w:rsidP="00222B5A">
                  <w:pPr>
                    <w:pStyle w:val="Oddelek"/>
                    <w:widowControl w:val="0"/>
                    <w:spacing w:before="0" w:after="0" w:line="260" w:lineRule="exact"/>
                    <w:ind w:left="0" w:firstLine="0"/>
                    <w:jc w:val="both"/>
                    <w:rPr>
                      <w:b w:val="0"/>
                      <w:sz w:val="20"/>
                      <w:szCs w:val="20"/>
                    </w:rPr>
                  </w:pPr>
                </w:p>
              </w:tc>
            </w:tr>
            <w:tr w:rsidR="00222B5A" w:rsidRPr="00483B13" w14:paraId="3E909B9F" w14:textId="77777777" w:rsidTr="00222B5A">
              <w:tc>
                <w:tcPr>
                  <w:tcW w:w="9351" w:type="dxa"/>
                  <w:gridSpan w:val="11"/>
                  <w:tcBorders>
                    <w:top w:val="single" w:sz="4" w:space="0" w:color="auto"/>
                    <w:left w:val="single" w:sz="4" w:space="0" w:color="auto"/>
                    <w:bottom w:val="single" w:sz="4" w:space="0" w:color="auto"/>
                    <w:right w:val="single" w:sz="4" w:space="0" w:color="auto"/>
                  </w:tcBorders>
                </w:tcPr>
                <w:p w14:paraId="7ED4A37B" w14:textId="77777777" w:rsidR="00222B5A" w:rsidRPr="00483B13" w:rsidRDefault="00222B5A" w:rsidP="00222B5A">
                  <w:pPr>
                    <w:pStyle w:val="Oddelek"/>
                    <w:spacing w:line="260" w:lineRule="exact"/>
                    <w:ind w:left="0" w:firstLine="0"/>
                    <w:jc w:val="left"/>
                    <w:rPr>
                      <w:sz w:val="20"/>
                      <w:szCs w:val="20"/>
                    </w:rPr>
                  </w:pPr>
                  <w:r w:rsidRPr="00483B13">
                    <w:rPr>
                      <w:sz w:val="20"/>
                      <w:szCs w:val="20"/>
                    </w:rPr>
                    <w:t>I. Ocena finančnih posledic, ki niso načrtovane v sprejetem proračunu</w:t>
                  </w:r>
                </w:p>
              </w:tc>
            </w:tr>
            <w:tr w:rsidR="00222B5A" w:rsidRPr="00483B13" w14:paraId="02A2C5F6"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16" w:type="dxa"/>
                  <w:gridSpan w:val="2"/>
                  <w:tcBorders>
                    <w:top w:val="single" w:sz="4" w:space="0" w:color="auto"/>
                    <w:left w:val="single" w:sz="4" w:space="0" w:color="auto"/>
                    <w:bottom w:val="single" w:sz="4" w:space="0" w:color="auto"/>
                    <w:right w:val="single" w:sz="4" w:space="0" w:color="auto"/>
                  </w:tcBorders>
                  <w:vAlign w:val="center"/>
                </w:tcPr>
                <w:p w14:paraId="4CAEF901" w14:textId="77777777" w:rsidR="00222B5A" w:rsidRPr="00483B13" w:rsidRDefault="00222B5A" w:rsidP="00222B5A">
                  <w:pPr>
                    <w:widowControl w:val="0"/>
                    <w:ind w:left="-122" w:right="-112"/>
                    <w:jc w:val="center"/>
                    <w:rPr>
                      <w:rFonts w:cs="Arial"/>
                      <w:szCs w:val="20"/>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6F9377D2" w14:textId="77777777" w:rsidR="00222B5A" w:rsidRPr="00483B13" w:rsidRDefault="00222B5A" w:rsidP="00222B5A">
                  <w:pPr>
                    <w:widowControl w:val="0"/>
                    <w:jc w:val="center"/>
                    <w:rPr>
                      <w:rFonts w:cs="Arial"/>
                      <w:szCs w:val="20"/>
                    </w:rPr>
                  </w:pPr>
                  <w:r w:rsidRPr="00483B13">
                    <w:rPr>
                      <w:rFonts w:cs="Arial"/>
                      <w:szCs w:val="20"/>
                    </w:rPr>
                    <w:t>Tekoče leto (t)</w:t>
                  </w:r>
                </w:p>
              </w:tc>
              <w:tc>
                <w:tcPr>
                  <w:tcW w:w="1025" w:type="dxa"/>
                  <w:tcBorders>
                    <w:top w:val="single" w:sz="4" w:space="0" w:color="auto"/>
                    <w:left w:val="single" w:sz="4" w:space="0" w:color="auto"/>
                    <w:bottom w:val="single" w:sz="4" w:space="0" w:color="auto"/>
                    <w:right w:val="single" w:sz="4" w:space="0" w:color="auto"/>
                  </w:tcBorders>
                  <w:vAlign w:val="center"/>
                </w:tcPr>
                <w:p w14:paraId="0768B90A" w14:textId="77777777" w:rsidR="00222B5A" w:rsidRPr="00483B13" w:rsidRDefault="00222B5A" w:rsidP="00222B5A">
                  <w:pPr>
                    <w:widowControl w:val="0"/>
                    <w:jc w:val="center"/>
                    <w:rPr>
                      <w:rFonts w:cs="Arial"/>
                      <w:szCs w:val="20"/>
                    </w:rPr>
                  </w:pPr>
                  <w:r w:rsidRPr="00483B13">
                    <w:rPr>
                      <w:rFonts w:cs="Arial"/>
                      <w:szCs w:val="20"/>
                    </w:rPr>
                    <w:t>t + 1</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578F70F3" w14:textId="77777777" w:rsidR="00222B5A" w:rsidRPr="00483B13" w:rsidRDefault="00222B5A" w:rsidP="00222B5A">
                  <w:pPr>
                    <w:widowControl w:val="0"/>
                    <w:jc w:val="center"/>
                    <w:rPr>
                      <w:rFonts w:cs="Arial"/>
                      <w:szCs w:val="20"/>
                    </w:rPr>
                  </w:pPr>
                  <w:r w:rsidRPr="00483B13">
                    <w:rPr>
                      <w:rFonts w:cs="Arial"/>
                      <w:szCs w:val="20"/>
                    </w:rPr>
                    <w:t>t + 2</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34ECFC96" w14:textId="77777777" w:rsidR="00222B5A" w:rsidRPr="00483B13" w:rsidRDefault="00222B5A" w:rsidP="00222B5A">
                  <w:pPr>
                    <w:widowControl w:val="0"/>
                    <w:jc w:val="center"/>
                    <w:rPr>
                      <w:rFonts w:cs="Arial"/>
                      <w:szCs w:val="20"/>
                    </w:rPr>
                  </w:pPr>
                  <w:r w:rsidRPr="00483B13">
                    <w:rPr>
                      <w:rFonts w:cs="Arial"/>
                      <w:szCs w:val="20"/>
                    </w:rPr>
                    <w:t>t + 3</w:t>
                  </w:r>
                </w:p>
              </w:tc>
            </w:tr>
            <w:tr w:rsidR="00222B5A" w:rsidRPr="00483B13" w14:paraId="442AB82B"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6" w:type="dxa"/>
                  <w:gridSpan w:val="2"/>
                  <w:tcBorders>
                    <w:top w:val="single" w:sz="4" w:space="0" w:color="auto"/>
                    <w:left w:val="single" w:sz="4" w:space="0" w:color="auto"/>
                    <w:bottom w:val="single" w:sz="4" w:space="0" w:color="auto"/>
                    <w:right w:val="single" w:sz="4" w:space="0" w:color="auto"/>
                  </w:tcBorders>
                  <w:vAlign w:val="center"/>
                </w:tcPr>
                <w:p w14:paraId="39911C13" w14:textId="77777777" w:rsidR="00222B5A" w:rsidRPr="00483B13" w:rsidRDefault="00222B5A" w:rsidP="00222B5A">
                  <w:pPr>
                    <w:widowControl w:val="0"/>
                    <w:rPr>
                      <w:rFonts w:cs="Arial"/>
                      <w:bCs/>
                      <w:szCs w:val="20"/>
                    </w:rPr>
                  </w:pPr>
                  <w:r w:rsidRPr="00483B13">
                    <w:rPr>
                      <w:rFonts w:cs="Arial"/>
                      <w:bCs/>
                      <w:szCs w:val="20"/>
                    </w:rPr>
                    <w:lastRenderedPageBreak/>
                    <w:t>Predvideno povečanje (+) ali zmanjšanje (</w:t>
                  </w:r>
                  <w:r w:rsidRPr="00483B13">
                    <w:rPr>
                      <w:b/>
                      <w:szCs w:val="20"/>
                    </w:rPr>
                    <w:t>–</w:t>
                  </w:r>
                  <w:r w:rsidRPr="00483B13">
                    <w:rPr>
                      <w:rFonts w:cs="Arial"/>
                      <w:bCs/>
                      <w:szCs w:val="20"/>
                    </w:rPr>
                    <w:t xml:space="preserve">) prihodkov državnega proračuna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0EEED71B" w14:textId="77777777" w:rsidR="00222B5A" w:rsidRPr="00483B13" w:rsidRDefault="00222B5A" w:rsidP="00222B5A">
                  <w:pPr>
                    <w:keepNext/>
                    <w:tabs>
                      <w:tab w:val="left" w:pos="360"/>
                    </w:tabs>
                    <w:overflowPunct w:val="0"/>
                    <w:autoSpaceDE w:val="0"/>
                    <w:autoSpaceDN w:val="0"/>
                    <w:adjustRightInd w:val="0"/>
                    <w:spacing w:before="240" w:line="240" w:lineRule="auto"/>
                    <w:jc w:val="right"/>
                    <w:textAlignment w:val="baseline"/>
                    <w:outlineLvl w:val="0"/>
                    <w:rPr>
                      <w:rFonts w:cs="Arial"/>
                      <w:kern w:val="32"/>
                      <w:sz w:val="16"/>
                      <w:szCs w:val="16"/>
                      <w:lang w:eastAsia="x-none"/>
                    </w:rPr>
                  </w:pPr>
                </w:p>
              </w:tc>
              <w:tc>
                <w:tcPr>
                  <w:tcW w:w="1025" w:type="dxa"/>
                  <w:tcBorders>
                    <w:top w:val="single" w:sz="4" w:space="0" w:color="auto"/>
                    <w:left w:val="single" w:sz="4" w:space="0" w:color="auto"/>
                    <w:bottom w:val="single" w:sz="4" w:space="0" w:color="auto"/>
                    <w:right w:val="single" w:sz="4" w:space="0" w:color="auto"/>
                  </w:tcBorders>
                  <w:vAlign w:val="center"/>
                </w:tcPr>
                <w:p w14:paraId="7BBED4E3" w14:textId="77777777" w:rsidR="00222B5A" w:rsidRPr="00483B13" w:rsidRDefault="00222B5A" w:rsidP="00222B5A">
                  <w:pPr>
                    <w:keepNext/>
                    <w:tabs>
                      <w:tab w:val="left" w:pos="360"/>
                    </w:tabs>
                    <w:overflowPunct w:val="0"/>
                    <w:autoSpaceDE w:val="0"/>
                    <w:autoSpaceDN w:val="0"/>
                    <w:adjustRightInd w:val="0"/>
                    <w:spacing w:before="240" w:line="240" w:lineRule="auto"/>
                    <w:jc w:val="right"/>
                    <w:textAlignment w:val="baseline"/>
                    <w:outlineLvl w:val="0"/>
                    <w:rPr>
                      <w:rFonts w:cs="Arial"/>
                      <w:kern w:val="32"/>
                      <w:sz w:val="16"/>
                      <w:szCs w:val="16"/>
                      <w:lang w:eastAsia="x-none"/>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62F9FD80" w14:textId="77777777" w:rsidR="00222B5A" w:rsidRPr="00483B13" w:rsidRDefault="00222B5A" w:rsidP="00222B5A">
                  <w:pPr>
                    <w:keepNext/>
                    <w:tabs>
                      <w:tab w:val="left" w:pos="360"/>
                    </w:tabs>
                    <w:overflowPunct w:val="0"/>
                    <w:autoSpaceDE w:val="0"/>
                    <w:autoSpaceDN w:val="0"/>
                    <w:adjustRightInd w:val="0"/>
                    <w:spacing w:before="240" w:line="240" w:lineRule="auto"/>
                    <w:jc w:val="right"/>
                    <w:textAlignment w:val="baseline"/>
                    <w:outlineLvl w:val="0"/>
                    <w:rPr>
                      <w:rFonts w:cs="Arial"/>
                      <w:bCs/>
                      <w:kern w:val="32"/>
                      <w:sz w:val="16"/>
                      <w:szCs w:val="16"/>
                      <w:lang w:eastAsia="x-none"/>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2B7F0D37" w14:textId="77777777" w:rsidR="00222B5A" w:rsidRPr="00483B13" w:rsidRDefault="00222B5A" w:rsidP="00222B5A">
                  <w:pPr>
                    <w:keepNext/>
                    <w:tabs>
                      <w:tab w:val="left" w:pos="360"/>
                    </w:tabs>
                    <w:overflowPunct w:val="0"/>
                    <w:autoSpaceDE w:val="0"/>
                    <w:autoSpaceDN w:val="0"/>
                    <w:adjustRightInd w:val="0"/>
                    <w:spacing w:before="240" w:line="240" w:lineRule="auto"/>
                    <w:jc w:val="center"/>
                    <w:textAlignment w:val="baseline"/>
                    <w:outlineLvl w:val="0"/>
                    <w:rPr>
                      <w:rFonts w:cs="Arial"/>
                      <w:bCs/>
                      <w:kern w:val="32"/>
                      <w:sz w:val="16"/>
                      <w:szCs w:val="16"/>
                      <w:lang w:eastAsia="x-none"/>
                    </w:rPr>
                  </w:pPr>
                </w:p>
              </w:tc>
            </w:tr>
            <w:tr w:rsidR="00222B5A" w:rsidRPr="00483B13" w14:paraId="451B19F0"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6" w:type="dxa"/>
                  <w:gridSpan w:val="2"/>
                  <w:tcBorders>
                    <w:top w:val="single" w:sz="4" w:space="0" w:color="auto"/>
                    <w:left w:val="single" w:sz="4" w:space="0" w:color="auto"/>
                    <w:bottom w:val="single" w:sz="4" w:space="0" w:color="auto"/>
                    <w:right w:val="single" w:sz="4" w:space="0" w:color="auto"/>
                  </w:tcBorders>
                  <w:vAlign w:val="center"/>
                </w:tcPr>
                <w:p w14:paraId="35E82483" w14:textId="77777777" w:rsidR="00222B5A" w:rsidRPr="00483B13" w:rsidRDefault="00222B5A" w:rsidP="00222B5A">
                  <w:pPr>
                    <w:widowControl w:val="0"/>
                    <w:rPr>
                      <w:rFonts w:cs="Arial"/>
                      <w:bCs/>
                      <w:szCs w:val="20"/>
                    </w:rPr>
                  </w:pPr>
                  <w:r w:rsidRPr="00483B13">
                    <w:rPr>
                      <w:rFonts w:cs="Arial"/>
                      <w:bCs/>
                      <w:szCs w:val="20"/>
                    </w:rPr>
                    <w:t>Predvideno povečanje (+) ali zmanjšanje (</w:t>
                  </w:r>
                  <w:r w:rsidRPr="00483B13">
                    <w:rPr>
                      <w:b/>
                      <w:szCs w:val="20"/>
                    </w:rPr>
                    <w:t>–</w:t>
                  </w:r>
                  <w:r w:rsidRPr="00483B13">
                    <w:rPr>
                      <w:rFonts w:cs="Arial"/>
                      <w:bCs/>
                      <w:szCs w:val="20"/>
                    </w:rPr>
                    <w:t xml:space="preserve">) prihodkov občinskih proračunov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25CD75BB" w14:textId="77777777" w:rsidR="00222B5A" w:rsidRPr="00483B13" w:rsidRDefault="00222B5A" w:rsidP="003A7B51">
                  <w:pPr>
                    <w:pStyle w:val="Naslov1"/>
                  </w:pPr>
                </w:p>
              </w:tc>
              <w:tc>
                <w:tcPr>
                  <w:tcW w:w="1025" w:type="dxa"/>
                  <w:tcBorders>
                    <w:top w:val="single" w:sz="4" w:space="0" w:color="auto"/>
                    <w:left w:val="single" w:sz="4" w:space="0" w:color="auto"/>
                    <w:bottom w:val="single" w:sz="4" w:space="0" w:color="auto"/>
                    <w:right w:val="single" w:sz="4" w:space="0" w:color="auto"/>
                  </w:tcBorders>
                  <w:vAlign w:val="center"/>
                </w:tcPr>
                <w:p w14:paraId="562A4CFE" w14:textId="77777777" w:rsidR="00222B5A" w:rsidRPr="00483B13" w:rsidRDefault="00222B5A" w:rsidP="003A7B51">
                  <w:pPr>
                    <w:pStyle w:val="Naslov1"/>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2FD87FBF" w14:textId="77777777" w:rsidR="00222B5A" w:rsidRPr="00483B13" w:rsidRDefault="00222B5A" w:rsidP="003A7B51">
                  <w:pPr>
                    <w:pStyle w:val="Naslov1"/>
                  </w:pP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1FA98334" w14:textId="77777777" w:rsidR="00222B5A" w:rsidRPr="00483B13" w:rsidRDefault="00222B5A" w:rsidP="003A7B51">
                  <w:pPr>
                    <w:pStyle w:val="Naslov1"/>
                  </w:pPr>
                </w:p>
              </w:tc>
            </w:tr>
            <w:tr w:rsidR="00222B5A" w:rsidRPr="00483B13" w14:paraId="429C47D9"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6" w:type="dxa"/>
                  <w:gridSpan w:val="2"/>
                  <w:tcBorders>
                    <w:top w:val="single" w:sz="4" w:space="0" w:color="auto"/>
                    <w:left w:val="single" w:sz="4" w:space="0" w:color="auto"/>
                    <w:bottom w:val="single" w:sz="4" w:space="0" w:color="auto"/>
                    <w:right w:val="single" w:sz="4" w:space="0" w:color="auto"/>
                  </w:tcBorders>
                  <w:vAlign w:val="center"/>
                </w:tcPr>
                <w:p w14:paraId="3BBEE0EF" w14:textId="77777777" w:rsidR="00222B5A" w:rsidRPr="00483B13" w:rsidRDefault="00222B5A" w:rsidP="00222B5A">
                  <w:pPr>
                    <w:widowControl w:val="0"/>
                    <w:rPr>
                      <w:rFonts w:cs="Arial"/>
                      <w:bCs/>
                      <w:szCs w:val="20"/>
                    </w:rPr>
                  </w:pPr>
                  <w:r w:rsidRPr="00483B13">
                    <w:rPr>
                      <w:rFonts w:cs="Arial"/>
                      <w:bCs/>
                      <w:szCs w:val="20"/>
                    </w:rPr>
                    <w:t>Predvideno povečanje (+) ali zmanjšanje (</w:t>
                  </w:r>
                  <w:r w:rsidRPr="00483B13">
                    <w:rPr>
                      <w:b/>
                      <w:szCs w:val="20"/>
                    </w:rPr>
                    <w:t>–</w:t>
                  </w:r>
                  <w:r w:rsidRPr="00483B13">
                    <w:rPr>
                      <w:rFonts w:cs="Arial"/>
                      <w:bCs/>
                      <w:szCs w:val="20"/>
                    </w:rPr>
                    <w:t xml:space="preserve">) odhodkov državnega proračuna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24C7F503" w14:textId="77777777" w:rsidR="00222B5A" w:rsidRPr="00483B13" w:rsidRDefault="00222B5A" w:rsidP="00222B5A">
                  <w:pPr>
                    <w:keepNext/>
                    <w:tabs>
                      <w:tab w:val="left" w:pos="360"/>
                    </w:tabs>
                    <w:overflowPunct w:val="0"/>
                    <w:autoSpaceDE w:val="0"/>
                    <w:autoSpaceDN w:val="0"/>
                    <w:adjustRightInd w:val="0"/>
                    <w:spacing w:before="240" w:line="240" w:lineRule="auto"/>
                    <w:jc w:val="right"/>
                    <w:textAlignment w:val="baseline"/>
                    <w:outlineLvl w:val="0"/>
                    <w:rPr>
                      <w:rFonts w:cs="Arial"/>
                      <w:kern w:val="32"/>
                      <w:sz w:val="16"/>
                      <w:szCs w:val="16"/>
                      <w:lang w:eastAsia="x-none"/>
                    </w:rPr>
                  </w:pPr>
                </w:p>
              </w:tc>
              <w:tc>
                <w:tcPr>
                  <w:tcW w:w="1025" w:type="dxa"/>
                  <w:tcBorders>
                    <w:top w:val="single" w:sz="4" w:space="0" w:color="auto"/>
                    <w:left w:val="single" w:sz="4" w:space="0" w:color="auto"/>
                    <w:bottom w:val="single" w:sz="4" w:space="0" w:color="auto"/>
                    <w:right w:val="single" w:sz="4" w:space="0" w:color="auto"/>
                  </w:tcBorders>
                  <w:vAlign w:val="center"/>
                </w:tcPr>
                <w:p w14:paraId="260F32CF" w14:textId="77777777" w:rsidR="00222B5A" w:rsidRPr="00483B13" w:rsidRDefault="00222B5A" w:rsidP="00222B5A">
                  <w:pPr>
                    <w:keepNext/>
                    <w:tabs>
                      <w:tab w:val="left" w:pos="360"/>
                    </w:tabs>
                    <w:overflowPunct w:val="0"/>
                    <w:autoSpaceDE w:val="0"/>
                    <w:autoSpaceDN w:val="0"/>
                    <w:adjustRightInd w:val="0"/>
                    <w:spacing w:before="240" w:line="240" w:lineRule="auto"/>
                    <w:jc w:val="right"/>
                    <w:textAlignment w:val="baseline"/>
                    <w:outlineLvl w:val="0"/>
                    <w:rPr>
                      <w:rFonts w:cs="Arial"/>
                      <w:kern w:val="32"/>
                      <w:sz w:val="16"/>
                      <w:szCs w:val="16"/>
                      <w:lang w:eastAsia="x-none"/>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301CE3F3" w14:textId="77777777" w:rsidR="00222B5A" w:rsidRPr="00483B13" w:rsidRDefault="00222B5A" w:rsidP="00222B5A">
                  <w:pPr>
                    <w:overflowPunct w:val="0"/>
                    <w:autoSpaceDE w:val="0"/>
                    <w:autoSpaceDN w:val="0"/>
                    <w:adjustRightInd w:val="0"/>
                    <w:spacing w:line="240" w:lineRule="auto"/>
                    <w:jc w:val="right"/>
                    <w:textAlignment w:val="baseline"/>
                    <w:rPr>
                      <w:rFonts w:cs="Arial"/>
                      <w:b/>
                      <w:sz w:val="16"/>
                      <w:szCs w:val="16"/>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5F61B652" w14:textId="77777777" w:rsidR="00222B5A" w:rsidRPr="00483B13" w:rsidRDefault="00222B5A" w:rsidP="00222B5A">
                  <w:pPr>
                    <w:overflowPunct w:val="0"/>
                    <w:autoSpaceDE w:val="0"/>
                    <w:autoSpaceDN w:val="0"/>
                    <w:adjustRightInd w:val="0"/>
                    <w:spacing w:line="240" w:lineRule="auto"/>
                    <w:jc w:val="center"/>
                    <w:textAlignment w:val="baseline"/>
                    <w:rPr>
                      <w:rFonts w:cs="Arial"/>
                      <w:b/>
                      <w:sz w:val="16"/>
                      <w:szCs w:val="16"/>
                    </w:rPr>
                  </w:pPr>
                </w:p>
              </w:tc>
            </w:tr>
            <w:tr w:rsidR="00222B5A" w:rsidRPr="00483B13" w14:paraId="56DFB6EE"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16" w:type="dxa"/>
                  <w:gridSpan w:val="2"/>
                  <w:tcBorders>
                    <w:top w:val="single" w:sz="4" w:space="0" w:color="auto"/>
                    <w:left w:val="single" w:sz="4" w:space="0" w:color="auto"/>
                    <w:bottom w:val="single" w:sz="4" w:space="0" w:color="auto"/>
                    <w:right w:val="single" w:sz="4" w:space="0" w:color="auto"/>
                  </w:tcBorders>
                  <w:vAlign w:val="center"/>
                </w:tcPr>
                <w:p w14:paraId="007D246E" w14:textId="77777777" w:rsidR="00222B5A" w:rsidRPr="00483B13" w:rsidRDefault="00222B5A" w:rsidP="00222B5A">
                  <w:pPr>
                    <w:widowControl w:val="0"/>
                    <w:rPr>
                      <w:rFonts w:cs="Arial"/>
                      <w:bCs/>
                      <w:szCs w:val="20"/>
                    </w:rPr>
                  </w:pPr>
                  <w:r w:rsidRPr="00483B13">
                    <w:rPr>
                      <w:rFonts w:cs="Arial"/>
                      <w:bCs/>
                      <w:szCs w:val="20"/>
                    </w:rPr>
                    <w:t>Predvideno povečanje (+) ali zmanjšanje (</w:t>
                  </w:r>
                  <w:r w:rsidRPr="00483B13">
                    <w:rPr>
                      <w:b/>
                      <w:szCs w:val="20"/>
                    </w:rPr>
                    <w:t>–</w:t>
                  </w:r>
                  <w:r w:rsidRPr="00483B13">
                    <w:rPr>
                      <w:rFonts w:cs="Arial"/>
                      <w:bCs/>
                      <w:szCs w:val="20"/>
                    </w:rPr>
                    <w:t>) odhodkov občinskih proračunov</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5BEB4635" w14:textId="77777777" w:rsidR="00222B5A" w:rsidRPr="00483B13" w:rsidRDefault="00222B5A" w:rsidP="00222B5A">
                  <w:pPr>
                    <w:widowControl w:val="0"/>
                    <w:jc w:val="center"/>
                    <w:rPr>
                      <w:rFonts w:cs="Arial"/>
                      <w:szCs w:val="20"/>
                    </w:rPr>
                  </w:pPr>
                </w:p>
              </w:tc>
              <w:tc>
                <w:tcPr>
                  <w:tcW w:w="1025" w:type="dxa"/>
                  <w:tcBorders>
                    <w:top w:val="single" w:sz="4" w:space="0" w:color="auto"/>
                    <w:left w:val="single" w:sz="4" w:space="0" w:color="auto"/>
                    <w:bottom w:val="single" w:sz="4" w:space="0" w:color="auto"/>
                    <w:right w:val="single" w:sz="4" w:space="0" w:color="auto"/>
                  </w:tcBorders>
                  <w:vAlign w:val="center"/>
                </w:tcPr>
                <w:p w14:paraId="6BF14C93" w14:textId="77777777" w:rsidR="00222B5A" w:rsidRPr="00483B13" w:rsidRDefault="00222B5A" w:rsidP="00222B5A">
                  <w:pPr>
                    <w:widowControl w:val="0"/>
                    <w:jc w:val="center"/>
                    <w:rPr>
                      <w:rFonts w:cs="Arial"/>
                      <w:szCs w:val="20"/>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2313893B" w14:textId="77777777" w:rsidR="00222B5A" w:rsidRPr="00483B13" w:rsidRDefault="00222B5A" w:rsidP="00222B5A">
                  <w:pPr>
                    <w:widowControl w:val="0"/>
                    <w:jc w:val="center"/>
                    <w:rPr>
                      <w:rFonts w:cs="Arial"/>
                      <w:szCs w:val="20"/>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3F847094" w14:textId="77777777" w:rsidR="00222B5A" w:rsidRPr="00483B13" w:rsidRDefault="00222B5A" w:rsidP="00222B5A">
                  <w:pPr>
                    <w:widowControl w:val="0"/>
                    <w:jc w:val="center"/>
                    <w:rPr>
                      <w:rFonts w:cs="Arial"/>
                      <w:szCs w:val="20"/>
                    </w:rPr>
                  </w:pPr>
                </w:p>
              </w:tc>
            </w:tr>
            <w:tr w:rsidR="00222B5A" w:rsidRPr="00483B13" w14:paraId="00A624FF"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6" w:type="dxa"/>
                  <w:gridSpan w:val="2"/>
                  <w:tcBorders>
                    <w:top w:val="single" w:sz="4" w:space="0" w:color="auto"/>
                    <w:left w:val="single" w:sz="4" w:space="0" w:color="auto"/>
                    <w:bottom w:val="single" w:sz="4" w:space="0" w:color="auto"/>
                    <w:right w:val="single" w:sz="4" w:space="0" w:color="auto"/>
                  </w:tcBorders>
                  <w:vAlign w:val="center"/>
                </w:tcPr>
                <w:p w14:paraId="5F79A825" w14:textId="77777777" w:rsidR="00222B5A" w:rsidRPr="00483B13" w:rsidRDefault="00222B5A" w:rsidP="00222B5A">
                  <w:pPr>
                    <w:widowControl w:val="0"/>
                    <w:rPr>
                      <w:rFonts w:cs="Arial"/>
                      <w:bCs/>
                      <w:szCs w:val="20"/>
                    </w:rPr>
                  </w:pPr>
                  <w:r w:rsidRPr="00483B13">
                    <w:rPr>
                      <w:rFonts w:cs="Arial"/>
                      <w:bCs/>
                      <w:szCs w:val="20"/>
                    </w:rPr>
                    <w:t>Predvideno povečanje (+) ali zmanjšanje (</w:t>
                  </w:r>
                  <w:r w:rsidRPr="00483B13">
                    <w:rPr>
                      <w:b/>
                      <w:szCs w:val="20"/>
                    </w:rPr>
                    <w:t>–</w:t>
                  </w:r>
                  <w:r w:rsidRPr="00483B13">
                    <w:rPr>
                      <w:rFonts w:cs="Arial"/>
                      <w:bCs/>
                      <w:szCs w:val="20"/>
                    </w:rPr>
                    <w:t>) obveznosti za druga javnofinančna sredstva</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59346B8E" w14:textId="77777777" w:rsidR="00222B5A" w:rsidRPr="00483B13" w:rsidRDefault="00222B5A" w:rsidP="003A7B51">
                  <w:pPr>
                    <w:pStyle w:val="Naslov1"/>
                  </w:pPr>
                </w:p>
              </w:tc>
              <w:tc>
                <w:tcPr>
                  <w:tcW w:w="1025" w:type="dxa"/>
                  <w:tcBorders>
                    <w:top w:val="single" w:sz="4" w:space="0" w:color="auto"/>
                    <w:left w:val="single" w:sz="4" w:space="0" w:color="auto"/>
                    <w:bottom w:val="single" w:sz="4" w:space="0" w:color="auto"/>
                    <w:right w:val="single" w:sz="4" w:space="0" w:color="auto"/>
                  </w:tcBorders>
                  <w:vAlign w:val="center"/>
                </w:tcPr>
                <w:p w14:paraId="4B0F17CD" w14:textId="77777777" w:rsidR="00222B5A" w:rsidRPr="00483B13" w:rsidRDefault="00222B5A" w:rsidP="003A7B51">
                  <w:pPr>
                    <w:pStyle w:val="Naslov1"/>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1D10FEEC" w14:textId="77777777" w:rsidR="00222B5A" w:rsidRPr="00483B13" w:rsidRDefault="00222B5A" w:rsidP="003A7B51">
                  <w:pPr>
                    <w:pStyle w:val="Naslov1"/>
                  </w:pP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30106958" w14:textId="77777777" w:rsidR="00222B5A" w:rsidRPr="00483B13" w:rsidRDefault="00222B5A" w:rsidP="003A7B51">
                  <w:pPr>
                    <w:pStyle w:val="Naslov1"/>
                  </w:pPr>
                </w:p>
              </w:tc>
            </w:tr>
            <w:tr w:rsidR="00222B5A" w:rsidRPr="00483B13" w14:paraId="1246F0BB"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5FDD1" w14:textId="77777777" w:rsidR="00222B5A" w:rsidRPr="00483B13" w:rsidRDefault="00222B5A" w:rsidP="003A7B51">
                  <w:pPr>
                    <w:pStyle w:val="Naslov1"/>
                  </w:pPr>
                  <w:r w:rsidRPr="00483B13">
                    <w:t>II. Finančne posledice za državni proračun</w:t>
                  </w:r>
                </w:p>
              </w:tc>
            </w:tr>
            <w:tr w:rsidR="00222B5A" w:rsidRPr="00483B13" w14:paraId="4BA0BE80"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35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68DDE94" w14:textId="77777777" w:rsidR="00222B5A" w:rsidRPr="00483B13" w:rsidRDefault="00222B5A" w:rsidP="003A7B51">
                  <w:pPr>
                    <w:pStyle w:val="Naslov1"/>
                  </w:pPr>
                  <w:r w:rsidRPr="00483B13">
                    <w:t>II.a Pravice porabe za izvedbo predlaganih rešitev so zagotovljene:</w:t>
                  </w:r>
                </w:p>
              </w:tc>
            </w:tr>
            <w:tr w:rsidR="00222B5A" w:rsidRPr="001E5470" w14:paraId="635FA0DE"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49" w:type="dxa"/>
                  <w:tcBorders>
                    <w:top w:val="single" w:sz="4" w:space="0" w:color="auto"/>
                    <w:left w:val="single" w:sz="4" w:space="0" w:color="auto"/>
                    <w:bottom w:val="single" w:sz="4" w:space="0" w:color="auto"/>
                    <w:right w:val="single" w:sz="4" w:space="0" w:color="auto"/>
                  </w:tcBorders>
                  <w:vAlign w:val="center"/>
                </w:tcPr>
                <w:p w14:paraId="70B917DA" w14:textId="77777777" w:rsidR="00222B5A" w:rsidRPr="001E5470" w:rsidRDefault="00222B5A" w:rsidP="00222B5A">
                  <w:pPr>
                    <w:widowControl w:val="0"/>
                    <w:jc w:val="center"/>
                    <w:rPr>
                      <w:rFonts w:eastAsia="Calibri" w:cs="Arial"/>
                      <w:szCs w:val="20"/>
                    </w:rPr>
                  </w:pPr>
                  <w:r w:rsidRPr="001E5470">
                    <w:rPr>
                      <w:rFonts w:eastAsia="Calibri" w:cs="Arial"/>
                      <w:szCs w:val="20"/>
                    </w:rPr>
                    <w:t xml:space="preserve">Ime proračunskega uporabnika </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07D500DB" w14:textId="77777777" w:rsidR="00222B5A" w:rsidRPr="001E5470" w:rsidRDefault="00222B5A" w:rsidP="00222B5A">
                  <w:pPr>
                    <w:widowControl w:val="0"/>
                    <w:jc w:val="center"/>
                    <w:rPr>
                      <w:rFonts w:eastAsia="Calibri" w:cs="Arial"/>
                      <w:szCs w:val="20"/>
                    </w:rPr>
                  </w:pPr>
                  <w:r w:rsidRPr="001E5470">
                    <w:rPr>
                      <w:rFonts w:eastAsia="Calibri" w:cs="Arial"/>
                      <w:szCs w:val="20"/>
                    </w:rPr>
                    <w:t>Šifra in naziv ukrepa, projekta</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118E9260" w14:textId="77777777" w:rsidR="00222B5A" w:rsidRPr="001E5470" w:rsidRDefault="00222B5A" w:rsidP="00222B5A">
                  <w:pPr>
                    <w:widowControl w:val="0"/>
                    <w:jc w:val="center"/>
                    <w:rPr>
                      <w:rFonts w:eastAsia="Calibri" w:cs="Arial"/>
                      <w:szCs w:val="20"/>
                    </w:rPr>
                  </w:pPr>
                  <w:r w:rsidRPr="001E5470">
                    <w:rPr>
                      <w:rFonts w:eastAsia="Calibri" w:cs="Arial"/>
                      <w:szCs w:val="20"/>
                    </w:rPr>
                    <w:t>Šifra in naziv proračunske postavke</w:t>
                  </w: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259224EC" w14:textId="77777777" w:rsidR="00222B5A" w:rsidRPr="001E5470" w:rsidRDefault="00222B5A" w:rsidP="00222B5A">
                  <w:pPr>
                    <w:widowControl w:val="0"/>
                    <w:jc w:val="center"/>
                    <w:rPr>
                      <w:rFonts w:eastAsia="Calibri" w:cs="Arial"/>
                      <w:szCs w:val="20"/>
                    </w:rPr>
                  </w:pPr>
                  <w:r w:rsidRPr="001E5470">
                    <w:rPr>
                      <w:rFonts w:eastAsia="Calibri" w:cs="Arial"/>
                      <w:szCs w:val="20"/>
                    </w:rPr>
                    <w:t>Znesek za tekoče leto (t)</w:t>
                  </w:r>
                </w:p>
              </w:tc>
              <w:tc>
                <w:tcPr>
                  <w:tcW w:w="1879" w:type="dxa"/>
                  <w:tcBorders>
                    <w:top w:val="single" w:sz="4" w:space="0" w:color="auto"/>
                    <w:left w:val="single" w:sz="4" w:space="0" w:color="auto"/>
                    <w:bottom w:val="single" w:sz="4" w:space="0" w:color="auto"/>
                    <w:right w:val="single" w:sz="4" w:space="0" w:color="auto"/>
                  </w:tcBorders>
                  <w:vAlign w:val="center"/>
                </w:tcPr>
                <w:p w14:paraId="729F467A" w14:textId="77777777" w:rsidR="00222B5A" w:rsidRPr="001E5470" w:rsidRDefault="00222B5A" w:rsidP="00222B5A">
                  <w:pPr>
                    <w:widowControl w:val="0"/>
                    <w:jc w:val="center"/>
                    <w:rPr>
                      <w:rFonts w:eastAsia="Calibri" w:cs="Arial"/>
                      <w:szCs w:val="20"/>
                    </w:rPr>
                  </w:pPr>
                  <w:r w:rsidRPr="001E5470">
                    <w:rPr>
                      <w:rFonts w:eastAsia="Calibri" w:cs="Arial"/>
                      <w:szCs w:val="20"/>
                    </w:rPr>
                    <w:t>Znesek za t + 1</w:t>
                  </w:r>
                </w:p>
              </w:tc>
            </w:tr>
            <w:tr w:rsidR="00222B5A" w:rsidRPr="001E5470" w14:paraId="6159F6DC"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49" w:type="dxa"/>
                  <w:tcBorders>
                    <w:top w:val="single" w:sz="4" w:space="0" w:color="auto"/>
                    <w:left w:val="single" w:sz="4" w:space="0" w:color="auto"/>
                    <w:bottom w:val="single" w:sz="4" w:space="0" w:color="auto"/>
                    <w:right w:val="single" w:sz="4" w:space="0" w:color="auto"/>
                  </w:tcBorders>
                  <w:vAlign w:val="center"/>
                </w:tcPr>
                <w:p w14:paraId="66AB49E0" w14:textId="77777777" w:rsidR="00222B5A" w:rsidRPr="001E5470" w:rsidRDefault="00222B5A" w:rsidP="00222B5A">
                  <w:pPr>
                    <w:widowControl w:val="0"/>
                    <w:tabs>
                      <w:tab w:val="left" w:pos="360"/>
                    </w:tabs>
                    <w:outlineLvl w:val="0"/>
                    <w:rPr>
                      <w:rFonts w:cs="Arial"/>
                      <w:bCs/>
                      <w:kern w:val="32"/>
                      <w:szCs w:val="20"/>
                      <w:lang w:eastAsia="sl-SI"/>
                    </w:rPr>
                  </w:pPr>
                  <w:r w:rsidRPr="00B00F7C">
                    <w:t xml:space="preserve">Ministrstvo za </w:t>
                  </w:r>
                  <w:r>
                    <w:t>okolje in prostor</w:t>
                  </w: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543DFF6C" w14:textId="77777777" w:rsidR="00222B5A" w:rsidRPr="003A7B51" w:rsidRDefault="00222B5A" w:rsidP="003A7B51">
                  <w:pPr>
                    <w:pStyle w:val="Naslov1"/>
                  </w:pPr>
                  <w:r w:rsidRPr="003A7B51">
                    <w:t>2511-06-0048</w:t>
                  </w:r>
                </w:p>
                <w:p w14:paraId="697CC566" w14:textId="77777777" w:rsidR="00222B5A" w:rsidRPr="001E5470" w:rsidRDefault="00222B5A" w:rsidP="00222B5A">
                  <w:pPr>
                    <w:widowControl w:val="0"/>
                    <w:tabs>
                      <w:tab w:val="left" w:pos="360"/>
                    </w:tabs>
                    <w:jc w:val="both"/>
                    <w:outlineLvl w:val="0"/>
                    <w:rPr>
                      <w:rFonts w:cs="Arial"/>
                      <w:bCs/>
                      <w:kern w:val="32"/>
                      <w:szCs w:val="20"/>
                      <w:lang w:eastAsia="sl-SI"/>
                    </w:rPr>
                  </w:pPr>
                  <w:r>
                    <w:t>Sanacija Zg. Mežiške doline</w:t>
                  </w: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72ADBADC" w14:textId="77777777" w:rsidR="00222B5A" w:rsidRDefault="00222B5A" w:rsidP="00222B5A">
                  <w:pPr>
                    <w:widowControl w:val="0"/>
                    <w:tabs>
                      <w:tab w:val="left" w:pos="360"/>
                    </w:tabs>
                    <w:outlineLvl w:val="0"/>
                  </w:pPr>
                  <w:r>
                    <w:t>153246</w:t>
                  </w:r>
                </w:p>
                <w:p w14:paraId="0DE67DD7" w14:textId="77777777" w:rsidR="00BF6658" w:rsidRPr="001E5470" w:rsidRDefault="00BF6658" w:rsidP="00222B5A">
                  <w:pPr>
                    <w:widowControl w:val="0"/>
                    <w:tabs>
                      <w:tab w:val="left" w:pos="360"/>
                    </w:tabs>
                    <w:outlineLvl w:val="0"/>
                    <w:rPr>
                      <w:rFonts w:cs="Arial"/>
                      <w:bCs/>
                      <w:kern w:val="32"/>
                      <w:szCs w:val="20"/>
                      <w:lang w:eastAsia="sl-SI"/>
                    </w:rPr>
                  </w:pPr>
                  <w:r>
                    <w:t xml:space="preserve">Sanacija </w:t>
                  </w:r>
                  <w:r w:rsidR="0089202D">
                    <w:t>neurejenih odlagališč</w:t>
                  </w: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5E765494" w14:textId="77777777" w:rsidR="00222B5A" w:rsidRPr="001E5470" w:rsidRDefault="005E7BA6" w:rsidP="00222B5A">
                  <w:pPr>
                    <w:widowControl w:val="0"/>
                    <w:tabs>
                      <w:tab w:val="left" w:pos="360"/>
                    </w:tabs>
                    <w:outlineLvl w:val="0"/>
                    <w:rPr>
                      <w:rFonts w:cs="Arial"/>
                      <w:bCs/>
                      <w:kern w:val="32"/>
                      <w:szCs w:val="20"/>
                      <w:lang w:eastAsia="sl-SI"/>
                    </w:rPr>
                  </w:pPr>
                  <w:r>
                    <w:t>2.500.000</w:t>
                  </w:r>
                  <w:r w:rsidR="00222B5A">
                    <w:t xml:space="preserve"> E</w:t>
                  </w:r>
                  <w:r w:rsidR="00222B5A" w:rsidRPr="00B00F7C">
                    <w:t>UR</w:t>
                  </w:r>
                </w:p>
              </w:tc>
              <w:tc>
                <w:tcPr>
                  <w:tcW w:w="1879" w:type="dxa"/>
                  <w:tcBorders>
                    <w:top w:val="single" w:sz="4" w:space="0" w:color="auto"/>
                    <w:left w:val="single" w:sz="4" w:space="0" w:color="auto"/>
                    <w:bottom w:val="single" w:sz="4" w:space="0" w:color="auto"/>
                    <w:right w:val="single" w:sz="4" w:space="0" w:color="auto"/>
                  </w:tcBorders>
                  <w:vAlign w:val="center"/>
                </w:tcPr>
                <w:p w14:paraId="7C97A9CC" w14:textId="77777777" w:rsidR="00222B5A" w:rsidRPr="001E5470" w:rsidRDefault="00222B5A" w:rsidP="00222B5A">
                  <w:pPr>
                    <w:widowControl w:val="0"/>
                    <w:tabs>
                      <w:tab w:val="left" w:pos="360"/>
                    </w:tabs>
                    <w:outlineLvl w:val="0"/>
                    <w:rPr>
                      <w:rFonts w:cs="Arial"/>
                      <w:bCs/>
                      <w:kern w:val="32"/>
                      <w:szCs w:val="20"/>
                      <w:lang w:eastAsia="sl-SI"/>
                    </w:rPr>
                  </w:pPr>
                  <w:r>
                    <w:t xml:space="preserve"> </w:t>
                  </w:r>
                  <w:r w:rsidR="005E7BA6">
                    <w:t>1.000.000</w:t>
                  </w:r>
                  <w:r>
                    <w:t>E</w:t>
                  </w:r>
                  <w:r w:rsidRPr="00B00F7C">
                    <w:t>UR</w:t>
                  </w:r>
                  <w:r>
                    <w:rPr>
                      <w:rFonts w:cs="Arial"/>
                      <w:bCs/>
                      <w:kern w:val="32"/>
                      <w:szCs w:val="20"/>
                      <w:lang w:eastAsia="sl-SI"/>
                    </w:rPr>
                    <w:t xml:space="preserve"> </w:t>
                  </w:r>
                </w:p>
              </w:tc>
            </w:tr>
            <w:tr w:rsidR="00222B5A" w:rsidRPr="001E5470" w14:paraId="363C46DA"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49" w:type="dxa"/>
                  <w:tcBorders>
                    <w:top w:val="single" w:sz="4" w:space="0" w:color="auto"/>
                    <w:left w:val="single" w:sz="4" w:space="0" w:color="auto"/>
                    <w:bottom w:val="single" w:sz="4" w:space="0" w:color="auto"/>
                    <w:right w:val="single" w:sz="4" w:space="0" w:color="auto"/>
                  </w:tcBorders>
                  <w:vAlign w:val="center"/>
                </w:tcPr>
                <w:p w14:paraId="53604A96" w14:textId="77777777" w:rsidR="00222B5A" w:rsidRDefault="00222B5A" w:rsidP="00222B5A">
                  <w:pPr>
                    <w:widowControl w:val="0"/>
                    <w:tabs>
                      <w:tab w:val="left" w:pos="360"/>
                    </w:tabs>
                    <w:outlineLvl w:val="0"/>
                  </w:pPr>
                  <w:r w:rsidRPr="00B00F7C">
                    <w:t>Ministrstvo za zdravje</w:t>
                  </w:r>
                </w:p>
                <w:p w14:paraId="301A2F37" w14:textId="77777777" w:rsidR="00222B5A" w:rsidRPr="001E5470" w:rsidRDefault="00222B5A" w:rsidP="00222B5A">
                  <w:pPr>
                    <w:widowControl w:val="0"/>
                    <w:tabs>
                      <w:tab w:val="left" w:pos="360"/>
                    </w:tabs>
                    <w:outlineLvl w:val="0"/>
                    <w:rPr>
                      <w:rFonts w:cs="Arial"/>
                      <w:bCs/>
                      <w:kern w:val="32"/>
                      <w:szCs w:val="20"/>
                      <w:lang w:eastAsia="sl-SI"/>
                    </w:rPr>
                  </w:pPr>
                </w:p>
              </w:tc>
              <w:tc>
                <w:tcPr>
                  <w:tcW w:w="2279" w:type="dxa"/>
                  <w:gridSpan w:val="3"/>
                  <w:tcBorders>
                    <w:top w:val="single" w:sz="4" w:space="0" w:color="auto"/>
                    <w:left w:val="single" w:sz="4" w:space="0" w:color="auto"/>
                    <w:bottom w:val="single" w:sz="4" w:space="0" w:color="auto"/>
                    <w:right w:val="single" w:sz="4" w:space="0" w:color="auto"/>
                  </w:tcBorders>
                  <w:vAlign w:val="center"/>
                </w:tcPr>
                <w:p w14:paraId="779218D5" w14:textId="77777777" w:rsidR="00222B5A" w:rsidRPr="003A7B51" w:rsidRDefault="00222B5A" w:rsidP="00222B5A">
                  <w:pPr>
                    <w:widowControl w:val="0"/>
                    <w:tabs>
                      <w:tab w:val="left" w:pos="360"/>
                    </w:tabs>
                    <w:outlineLvl w:val="0"/>
                  </w:pPr>
                </w:p>
                <w:p w14:paraId="3ACFAB00" w14:textId="77777777" w:rsidR="00222B5A" w:rsidRPr="003A7B51" w:rsidRDefault="00222B5A" w:rsidP="00222B5A">
                  <w:pPr>
                    <w:widowControl w:val="0"/>
                    <w:tabs>
                      <w:tab w:val="left" w:pos="360"/>
                    </w:tabs>
                    <w:jc w:val="both"/>
                    <w:outlineLvl w:val="0"/>
                  </w:pPr>
                  <w:r w:rsidRPr="003A7B51">
                    <w:t>2711-17-0009</w:t>
                  </w:r>
                </w:p>
                <w:p w14:paraId="4BDFF026" w14:textId="77777777" w:rsidR="00222B5A" w:rsidRPr="003A7B51" w:rsidRDefault="00222B5A" w:rsidP="003A7B51">
                  <w:pPr>
                    <w:pStyle w:val="Naslov1"/>
                  </w:pPr>
                  <w:r w:rsidRPr="003A7B51">
                    <w:t>Izvajanje nalog na področju javnega zdravja</w:t>
                  </w:r>
                </w:p>
                <w:p w14:paraId="690CB0C7" w14:textId="77777777" w:rsidR="00222B5A" w:rsidRPr="003A7B51" w:rsidRDefault="00222B5A" w:rsidP="00222B5A">
                  <w:pPr>
                    <w:widowControl w:val="0"/>
                    <w:tabs>
                      <w:tab w:val="left" w:pos="360"/>
                    </w:tabs>
                    <w:outlineLvl w:val="0"/>
                    <w:rPr>
                      <w:rFonts w:cs="Arial"/>
                      <w:bCs/>
                      <w:kern w:val="32"/>
                      <w:szCs w:val="20"/>
                      <w:lang w:eastAsia="sl-SI"/>
                    </w:rPr>
                  </w:pPr>
                </w:p>
              </w:tc>
              <w:tc>
                <w:tcPr>
                  <w:tcW w:w="1411" w:type="dxa"/>
                  <w:gridSpan w:val="2"/>
                  <w:tcBorders>
                    <w:top w:val="single" w:sz="4" w:space="0" w:color="auto"/>
                    <w:left w:val="single" w:sz="4" w:space="0" w:color="auto"/>
                    <w:bottom w:val="single" w:sz="4" w:space="0" w:color="auto"/>
                    <w:right w:val="single" w:sz="4" w:space="0" w:color="auto"/>
                  </w:tcBorders>
                  <w:vAlign w:val="center"/>
                </w:tcPr>
                <w:p w14:paraId="26E6AD5E" w14:textId="77777777" w:rsidR="00222B5A" w:rsidRPr="003A7B51" w:rsidRDefault="00222B5A" w:rsidP="00222B5A">
                  <w:pPr>
                    <w:widowControl w:val="0"/>
                    <w:tabs>
                      <w:tab w:val="left" w:pos="360"/>
                    </w:tabs>
                    <w:outlineLvl w:val="0"/>
                  </w:pPr>
                </w:p>
                <w:p w14:paraId="7A95B846" w14:textId="77777777" w:rsidR="00222B5A" w:rsidRPr="003A7B51" w:rsidRDefault="00222B5A" w:rsidP="00222B5A">
                  <w:pPr>
                    <w:widowControl w:val="0"/>
                    <w:tabs>
                      <w:tab w:val="left" w:pos="360"/>
                    </w:tabs>
                    <w:jc w:val="both"/>
                    <w:outlineLvl w:val="0"/>
                  </w:pPr>
                </w:p>
                <w:p w14:paraId="5CCB606C" w14:textId="77777777" w:rsidR="00222B5A" w:rsidRPr="003A7B51" w:rsidRDefault="00222B5A" w:rsidP="003A7B51">
                  <w:pPr>
                    <w:pStyle w:val="Naslov1"/>
                  </w:pPr>
                  <w:r w:rsidRPr="003A7B51">
                    <w:t>7084</w:t>
                  </w:r>
                </w:p>
                <w:p w14:paraId="013EE6FB" w14:textId="77777777" w:rsidR="00222B5A" w:rsidRPr="003A7B51" w:rsidRDefault="00222B5A" w:rsidP="00222B5A">
                  <w:pPr>
                    <w:widowControl w:val="0"/>
                    <w:tabs>
                      <w:tab w:val="left" w:pos="360"/>
                    </w:tabs>
                    <w:jc w:val="both"/>
                    <w:outlineLvl w:val="0"/>
                    <w:rPr>
                      <w:rFonts w:cs="Arial"/>
                      <w:bCs/>
                      <w:kern w:val="32"/>
                      <w:szCs w:val="20"/>
                      <w:lang w:eastAsia="sl-SI"/>
                    </w:rPr>
                  </w:pPr>
                  <w:r w:rsidRPr="003A7B51">
                    <w:t>Izvajanje javne službe na NIJZ</w:t>
                  </w: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652FD332" w14:textId="77777777" w:rsidR="00222B5A" w:rsidRPr="005C11B5" w:rsidRDefault="00222B5A" w:rsidP="00222B5A">
                  <w:pPr>
                    <w:widowControl w:val="0"/>
                    <w:tabs>
                      <w:tab w:val="left" w:pos="360"/>
                    </w:tabs>
                    <w:outlineLvl w:val="0"/>
                    <w:rPr>
                      <w:rFonts w:cs="Arial"/>
                      <w:sz w:val="18"/>
                      <w:szCs w:val="18"/>
                    </w:rPr>
                  </w:pPr>
                </w:p>
                <w:p w14:paraId="76C5FEDA" w14:textId="77777777" w:rsidR="00222B5A" w:rsidRPr="005C11B5" w:rsidRDefault="00222B5A" w:rsidP="00222B5A">
                  <w:pPr>
                    <w:widowControl w:val="0"/>
                    <w:tabs>
                      <w:tab w:val="left" w:pos="360"/>
                    </w:tabs>
                    <w:outlineLvl w:val="0"/>
                    <w:rPr>
                      <w:rFonts w:cs="Arial"/>
                      <w:sz w:val="18"/>
                      <w:szCs w:val="18"/>
                    </w:rPr>
                  </w:pPr>
                </w:p>
                <w:p w14:paraId="24CEE6C3" w14:textId="77777777" w:rsidR="00222B5A" w:rsidRPr="005C11B5" w:rsidRDefault="00222B5A" w:rsidP="00222B5A">
                  <w:pPr>
                    <w:widowControl w:val="0"/>
                    <w:tabs>
                      <w:tab w:val="left" w:pos="360"/>
                    </w:tabs>
                    <w:outlineLvl w:val="0"/>
                    <w:rPr>
                      <w:rFonts w:cs="Arial"/>
                      <w:bCs/>
                      <w:kern w:val="32"/>
                      <w:szCs w:val="20"/>
                      <w:lang w:eastAsia="sl-SI"/>
                    </w:rPr>
                  </w:pPr>
                  <w:r>
                    <w:rPr>
                      <w:rFonts w:cs="Arial"/>
                      <w:sz w:val="18"/>
                      <w:szCs w:val="18"/>
                    </w:rPr>
                    <w:t>45.500</w:t>
                  </w:r>
                  <w:r w:rsidRPr="005C11B5">
                    <w:rPr>
                      <w:rFonts w:cs="Arial"/>
                      <w:sz w:val="18"/>
                      <w:szCs w:val="18"/>
                    </w:rPr>
                    <w:t xml:space="preserve"> EUR</w:t>
                  </w:r>
                </w:p>
              </w:tc>
              <w:tc>
                <w:tcPr>
                  <w:tcW w:w="1879" w:type="dxa"/>
                  <w:tcBorders>
                    <w:top w:val="single" w:sz="4" w:space="0" w:color="auto"/>
                    <w:left w:val="single" w:sz="4" w:space="0" w:color="auto"/>
                    <w:bottom w:val="single" w:sz="4" w:space="0" w:color="auto"/>
                    <w:right w:val="single" w:sz="4" w:space="0" w:color="auto"/>
                  </w:tcBorders>
                  <w:vAlign w:val="center"/>
                </w:tcPr>
                <w:p w14:paraId="30777A2B" w14:textId="77777777" w:rsidR="00222B5A" w:rsidRPr="005C11B5" w:rsidRDefault="00222B5A" w:rsidP="00222B5A">
                  <w:pPr>
                    <w:widowControl w:val="0"/>
                    <w:tabs>
                      <w:tab w:val="left" w:pos="360"/>
                    </w:tabs>
                    <w:outlineLvl w:val="0"/>
                    <w:rPr>
                      <w:rFonts w:cs="Arial"/>
                      <w:sz w:val="18"/>
                      <w:szCs w:val="18"/>
                    </w:rPr>
                  </w:pPr>
                </w:p>
                <w:p w14:paraId="7296875A" w14:textId="77777777" w:rsidR="00222B5A" w:rsidRPr="005C11B5" w:rsidRDefault="00222B5A" w:rsidP="00222B5A">
                  <w:pPr>
                    <w:widowControl w:val="0"/>
                    <w:tabs>
                      <w:tab w:val="left" w:pos="360"/>
                    </w:tabs>
                    <w:outlineLvl w:val="0"/>
                    <w:rPr>
                      <w:rFonts w:cs="Arial"/>
                      <w:sz w:val="18"/>
                      <w:szCs w:val="18"/>
                    </w:rPr>
                  </w:pPr>
                </w:p>
                <w:p w14:paraId="13D38FB1" w14:textId="77777777" w:rsidR="00222B5A" w:rsidRPr="005C11B5" w:rsidRDefault="00222B5A" w:rsidP="00222B5A">
                  <w:pPr>
                    <w:widowControl w:val="0"/>
                    <w:tabs>
                      <w:tab w:val="left" w:pos="360"/>
                    </w:tabs>
                    <w:outlineLvl w:val="0"/>
                    <w:rPr>
                      <w:rFonts w:cs="Arial"/>
                      <w:bCs/>
                      <w:kern w:val="32"/>
                      <w:szCs w:val="20"/>
                      <w:lang w:eastAsia="sl-SI"/>
                    </w:rPr>
                  </w:pPr>
                  <w:r>
                    <w:rPr>
                      <w:rFonts w:cs="Arial"/>
                      <w:sz w:val="18"/>
                      <w:szCs w:val="18"/>
                    </w:rPr>
                    <w:t>45.500</w:t>
                  </w:r>
                  <w:r w:rsidRPr="005C11B5">
                    <w:rPr>
                      <w:rFonts w:cs="Arial"/>
                      <w:sz w:val="18"/>
                      <w:szCs w:val="18"/>
                    </w:rPr>
                    <w:t xml:space="preserve"> EUR</w:t>
                  </w:r>
                </w:p>
              </w:tc>
            </w:tr>
            <w:tr w:rsidR="00222B5A" w:rsidRPr="001E5470" w14:paraId="447DB293"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39" w:type="dxa"/>
                  <w:gridSpan w:val="6"/>
                  <w:tcBorders>
                    <w:top w:val="single" w:sz="4" w:space="0" w:color="auto"/>
                    <w:left w:val="single" w:sz="4" w:space="0" w:color="auto"/>
                    <w:bottom w:val="single" w:sz="4" w:space="0" w:color="auto"/>
                    <w:right w:val="single" w:sz="4" w:space="0" w:color="auto"/>
                  </w:tcBorders>
                  <w:vAlign w:val="center"/>
                </w:tcPr>
                <w:p w14:paraId="4176F2F6" w14:textId="77777777" w:rsidR="00222B5A" w:rsidRPr="001E5470" w:rsidRDefault="00222B5A" w:rsidP="00222B5A">
                  <w:pPr>
                    <w:widowControl w:val="0"/>
                    <w:tabs>
                      <w:tab w:val="left" w:pos="360"/>
                    </w:tabs>
                    <w:outlineLvl w:val="0"/>
                    <w:rPr>
                      <w:rFonts w:cs="Arial"/>
                      <w:b/>
                      <w:kern w:val="32"/>
                      <w:szCs w:val="20"/>
                      <w:lang w:eastAsia="sl-SI"/>
                    </w:rPr>
                  </w:pPr>
                  <w:r w:rsidRPr="001E5470">
                    <w:rPr>
                      <w:rFonts w:cs="Arial"/>
                      <w:b/>
                      <w:kern w:val="32"/>
                      <w:szCs w:val="20"/>
                      <w:lang w:eastAsia="sl-SI"/>
                    </w:rPr>
                    <w:t>SKUPAJ</w:t>
                  </w:r>
                </w:p>
              </w:tc>
              <w:tc>
                <w:tcPr>
                  <w:tcW w:w="1733" w:type="dxa"/>
                  <w:gridSpan w:val="4"/>
                  <w:tcBorders>
                    <w:top w:val="single" w:sz="4" w:space="0" w:color="auto"/>
                    <w:left w:val="single" w:sz="4" w:space="0" w:color="auto"/>
                    <w:bottom w:val="single" w:sz="4" w:space="0" w:color="auto"/>
                    <w:right w:val="single" w:sz="4" w:space="0" w:color="auto"/>
                  </w:tcBorders>
                  <w:vAlign w:val="center"/>
                </w:tcPr>
                <w:p w14:paraId="0B539213" w14:textId="77777777" w:rsidR="00222B5A" w:rsidRPr="005C11B5" w:rsidRDefault="005E7BA6" w:rsidP="00222B5A">
                  <w:pPr>
                    <w:widowControl w:val="0"/>
                    <w:jc w:val="center"/>
                    <w:rPr>
                      <w:rFonts w:eastAsia="Calibri" w:cs="Arial"/>
                      <w:b/>
                      <w:szCs w:val="20"/>
                    </w:rPr>
                  </w:pPr>
                  <w:r>
                    <w:rPr>
                      <w:rFonts w:eastAsia="Calibri" w:cs="Arial"/>
                      <w:b/>
                      <w:szCs w:val="20"/>
                    </w:rPr>
                    <w:t>2.545.500</w:t>
                  </w:r>
                  <w:r w:rsidR="00222B5A" w:rsidRPr="005C11B5">
                    <w:rPr>
                      <w:rFonts w:eastAsia="Calibri" w:cs="Arial"/>
                      <w:b/>
                      <w:szCs w:val="20"/>
                    </w:rPr>
                    <w:t xml:space="preserve"> EUR</w:t>
                  </w:r>
                </w:p>
              </w:tc>
              <w:tc>
                <w:tcPr>
                  <w:tcW w:w="1879" w:type="dxa"/>
                  <w:tcBorders>
                    <w:top w:val="single" w:sz="4" w:space="0" w:color="auto"/>
                    <w:left w:val="single" w:sz="4" w:space="0" w:color="auto"/>
                    <w:bottom w:val="single" w:sz="4" w:space="0" w:color="auto"/>
                    <w:right w:val="single" w:sz="4" w:space="0" w:color="auto"/>
                  </w:tcBorders>
                  <w:vAlign w:val="center"/>
                </w:tcPr>
                <w:p w14:paraId="20179A0D" w14:textId="77777777" w:rsidR="00222B5A" w:rsidRPr="005C11B5" w:rsidRDefault="005E7BA6" w:rsidP="005E7BA6">
                  <w:pPr>
                    <w:widowControl w:val="0"/>
                    <w:tabs>
                      <w:tab w:val="left" w:pos="360"/>
                    </w:tabs>
                    <w:outlineLvl w:val="0"/>
                    <w:rPr>
                      <w:rFonts w:cs="Arial"/>
                      <w:b/>
                      <w:kern w:val="32"/>
                      <w:szCs w:val="20"/>
                      <w:lang w:eastAsia="sl-SI"/>
                    </w:rPr>
                  </w:pPr>
                  <w:r>
                    <w:rPr>
                      <w:rFonts w:cs="Arial"/>
                      <w:b/>
                      <w:kern w:val="32"/>
                      <w:szCs w:val="20"/>
                      <w:lang w:eastAsia="sl-SI"/>
                    </w:rPr>
                    <w:t>1.045.500</w:t>
                  </w:r>
                  <w:r w:rsidR="00222B5A" w:rsidRPr="005C11B5">
                    <w:rPr>
                      <w:rFonts w:cs="Arial"/>
                      <w:b/>
                      <w:kern w:val="32"/>
                      <w:szCs w:val="20"/>
                      <w:lang w:eastAsia="sl-SI"/>
                    </w:rPr>
                    <w:t>EUR</w:t>
                  </w:r>
                </w:p>
              </w:tc>
            </w:tr>
            <w:tr w:rsidR="00222B5A" w:rsidRPr="00483B13" w14:paraId="03AD4D6F"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351"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53880AE" w14:textId="77777777" w:rsidR="00222B5A" w:rsidRPr="006A06CD" w:rsidRDefault="00222B5A" w:rsidP="003A7B51">
                  <w:pPr>
                    <w:pStyle w:val="Naslov1"/>
                  </w:pPr>
                  <w:r w:rsidRPr="006A06CD">
                    <w:t>II.b Manjkajoče pravice porabe bodo zagotovljene s prerazporeditvijo:</w:t>
                  </w:r>
                </w:p>
              </w:tc>
            </w:tr>
            <w:tr w:rsidR="00222B5A" w:rsidRPr="00483B13" w14:paraId="0FEC5D35"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49" w:type="dxa"/>
                  <w:tcBorders>
                    <w:top w:val="single" w:sz="4" w:space="0" w:color="auto"/>
                    <w:left w:val="single" w:sz="4" w:space="0" w:color="auto"/>
                    <w:bottom w:val="single" w:sz="4" w:space="0" w:color="auto"/>
                    <w:right w:val="single" w:sz="4" w:space="0" w:color="auto"/>
                  </w:tcBorders>
                  <w:vAlign w:val="center"/>
                </w:tcPr>
                <w:p w14:paraId="2A8053F9" w14:textId="77777777" w:rsidR="00222B5A" w:rsidRPr="006A06CD" w:rsidRDefault="00222B5A" w:rsidP="00222B5A">
                  <w:pPr>
                    <w:widowControl w:val="0"/>
                    <w:jc w:val="center"/>
                    <w:rPr>
                      <w:rFonts w:cs="Arial"/>
                      <w:szCs w:val="20"/>
                    </w:rPr>
                  </w:pPr>
                  <w:r w:rsidRPr="006A06CD">
                    <w:rPr>
                      <w:rFonts w:cs="Arial"/>
                      <w:szCs w:val="20"/>
                    </w:rPr>
                    <w:t xml:space="preserve">Ime proračunskega uporabnika </w:t>
                  </w: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18223739" w14:textId="77777777" w:rsidR="00222B5A" w:rsidRPr="006A06CD" w:rsidRDefault="00222B5A" w:rsidP="00222B5A">
                  <w:pPr>
                    <w:widowControl w:val="0"/>
                    <w:jc w:val="center"/>
                    <w:rPr>
                      <w:rFonts w:cs="Arial"/>
                      <w:szCs w:val="20"/>
                    </w:rPr>
                  </w:pPr>
                  <w:r w:rsidRPr="006A06CD">
                    <w:rPr>
                      <w:rFonts w:cs="Arial"/>
                      <w:szCs w:val="20"/>
                    </w:rPr>
                    <w:t>Šifra in naziv ukrepa, projekta</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73AD4F49" w14:textId="77777777" w:rsidR="00222B5A" w:rsidRPr="006A06CD" w:rsidRDefault="00222B5A" w:rsidP="00222B5A">
                  <w:pPr>
                    <w:widowControl w:val="0"/>
                    <w:jc w:val="center"/>
                    <w:rPr>
                      <w:rFonts w:cs="Arial"/>
                      <w:szCs w:val="20"/>
                    </w:rPr>
                  </w:pPr>
                  <w:r w:rsidRPr="006A06CD">
                    <w:rPr>
                      <w:rFonts w:cs="Arial"/>
                      <w:szCs w:val="20"/>
                    </w:rPr>
                    <w:t xml:space="preserve">Šifra in naziv proračunske postavke </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5AC78B98" w14:textId="77777777" w:rsidR="00222B5A" w:rsidRPr="006A06CD" w:rsidRDefault="00222B5A" w:rsidP="00222B5A">
                  <w:pPr>
                    <w:widowControl w:val="0"/>
                    <w:jc w:val="center"/>
                    <w:rPr>
                      <w:rFonts w:cs="Arial"/>
                      <w:szCs w:val="20"/>
                    </w:rPr>
                  </w:pPr>
                  <w:r w:rsidRPr="006A06CD">
                    <w:rPr>
                      <w:rFonts w:cs="Arial"/>
                      <w:szCs w:val="20"/>
                    </w:rPr>
                    <w:t>Znesek za tekoče leto (t)</w:t>
                  </w: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34432B99" w14:textId="77777777" w:rsidR="00222B5A" w:rsidRPr="006A06CD" w:rsidRDefault="00222B5A" w:rsidP="00222B5A">
                  <w:pPr>
                    <w:widowControl w:val="0"/>
                    <w:jc w:val="center"/>
                    <w:rPr>
                      <w:rFonts w:cs="Arial"/>
                      <w:szCs w:val="20"/>
                    </w:rPr>
                  </w:pPr>
                  <w:r w:rsidRPr="006A06CD">
                    <w:rPr>
                      <w:rFonts w:cs="Arial"/>
                      <w:szCs w:val="20"/>
                    </w:rPr>
                    <w:t xml:space="preserve">Znesek za t + 1 </w:t>
                  </w:r>
                </w:p>
              </w:tc>
            </w:tr>
            <w:tr w:rsidR="00222B5A" w:rsidRPr="00483B13" w14:paraId="76DD1632"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49" w:type="dxa"/>
                  <w:tcBorders>
                    <w:top w:val="single" w:sz="4" w:space="0" w:color="auto"/>
                    <w:left w:val="single" w:sz="4" w:space="0" w:color="auto"/>
                    <w:bottom w:val="single" w:sz="4" w:space="0" w:color="auto"/>
                    <w:right w:val="single" w:sz="4" w:space="0" w:color="auto"/>
                  </w:tcBorders>
                  <w:vAlign w:val="center"/>
                </w:tcPr>
                <w:p w14:paraId="79C07ECF" w14:textId="77777777" w:rsidR="00222B5A" w:rsidRPr="006A06CD" w:rsidRDefault="00222B5A" w:rsidP="00222B5A">
                  <w:pPr>
                    <w:keepNext/>
                    <w:tabs>
                      <w:tab w:val="left" w:pos="360"/>
                    </w:tabs>
                    <w:overflowPunct w:val="0"/>
                    <w:autoSpaceDE w:val="0"/>
                    <w:autoSpaceDN w:val="0"/>
                    <w:adjustRightInd w:val="0"/>
                    <w:spacing w:before="240" w:line="240" w:lineRule="auto"/>
                    <w:textAlignment w:val="baseline"/>
                    <w:outlineLvl w:val="0"/>
                    <w:rPr>
                      <w:rFonts w:cs="Arial"/>
                      <w:kern w:val="32"/>
                      <w:szCs w:val="20"/>
                      <w:lang w:eastAsia="x-none"/>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68CDD31E" w14:textId="77777777" w:rsidR="00222B5A" w:rsidRPr="00236DE4" w:rsidRDefault="00222B5A" w:rsidP="00222B5A">
                  <w:pPr>
                    <w:keepNext/>
                    <w:tabs>
                      <w:tab w:val="left" w:pos="360"/>
                    </w:tabs>
                    <w:overflowPunct w:val="0"/>
                    <w:autoSpaceDE w:val="0"/>
                    <w:autoSpaceDN w:val="0"/>
                    <w:adjustRightInd w:val="0"/>
                    <w:spacing w:before="240" w:line="240" w:lineRule="auto"/>
                    <w:textAlignment w:val="baseline"/>
                    <w:outlineLvl w:val="0"/>
                    <w:rPr>
                      <w:rFonts w:cs="Arial"/>
                      <w:color w:val="000000"/>
                      <w:szCs w:val="20"/>
                      <w:lang w:eastAsia="sl-SI"/>
                    </w:rPr>
                  </w:pP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3B2912EB" w14:textId="77777777" w:rsidR="00222B5A" w:rsidRPr="00236DE4" w:rsidRDefault="00222B5A" w:rsidP="00222B5A">
                  <w:pPr>
                    <w:keepNext/>
                    <w:tabs>
                      <w:tab w:val="left" w:pos="360"/>
                    </w:tabs>
                    <w:overflowPunct w:val="0"/>
                    <w:autoSpaceDE w:val="0"/>
                    <w:autoSpaceDN w:val="0"/>
                    <w:adjustRightInd w:val="0"/>
                    <w:spacing w:before="240" w:line="240" w:lineRule="auto"/>
                    <w:textAlignment w:val="baseline"/>
                    <w:outlineLvl w:val="0"/>
                    <w:rPr>
                      <w:rFonts w:cs="Arial"/>
                      <w:szCs w:val="20"/>
                      <w:lang w:eastAsia="sl-SI"/>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31C7A63A" w14:textId="77777777" w:rsidR="00222B5A" w:rsidRPr="00802AD4" w:rsidRDefault="00222B5A" w:rsidP="00222B5A">
                  <w:pPr>
                    <w:keepNext/>
                    <w:tabs>
                      <w:tab w:val="left" w:pos="360"/>
                    </w:tabs>
                    <w:overflowPunct w:val="0"/>
                    <w:autoSpaceDE w:val="0"/>
                    <w:autoSpaceDN w:val="0"/>
                    <w:adjustRightInd w:val="0"/>
                    <w:spacing w:before="240" w:line="240" w:lineRule="auto"/>
                    <w:textAlignment w:val="baseline"/>
                    <w:outlineLvl w:val="0"/>
                    <w:rPr>
                      <w:rFonts w:cs="Arial"/>
                      <w:kern w:val="32"/>
                      <w:szCs w:val="20"/>
                      <w:lang w:eastAsia="x-none"/>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5340C547" w14:textId="77777777" w:rsidR="00222B5A" w:rsidRPr="00802AD4" w:rsidRDefault="00222B5A" w:rsidP="003A7B51">
                  <w:pPr>
                    <w:pStyle w:val="Naslov1"/>
                  </w:pPr>
                </w:p>
              </w:tc>
            </w:tr>
            <w:tr w:rsidR="00222B5A" w:rsidRPr="00483B13" w14:paraId="07D490F8"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49" w:type="dxa"/>
                  <w:tcBorders>
                    <w:top w:val="single" w:sz="4" w:space="0" w:color="auto"/>
                    <w:left w:val="single" w:sz="4" w:space="0" w:color="auto"/>
                    <w:bottom w:val="single" w:sz="4" w:space="0" w:color="auto"/>
                    <w:right w:val="single" w:sz="4" w:space="0" w:color="auto"/>
                  </w:tcBorders>
                  <w:vAlign w:val="center"/>
                </w:tcPr>
                <w:p w14:paraId="1AA98177" w14:textId="77777777" w:rsidR="00222B5A" w:rsidRPr="006A06CD" w:rsidRDefault="00222B5A" w:rsidP="00222B5A">
                  <w:pPr>
                    <w:keepNext/>
                    <w:tabs>
                      <w:tab w:val="left" w:pos="360"/>
                    </w:tabs>
                    <w:overflowPunct w:val="0"/>
                    <w:autoSpaceDE w:val="0"/>
                    <w:autoSpaceDN w:val="0"/>
                    <w:adjustRightInd w:val="0"/>
                    <w:spacing w:before="240" w:line="240" w:lineRule="auto"/>
                    <w:jc w:val="center"/>
                    <w:textAlignment w:val="baseline"/>
                    <w:outlineLvl w:val="0"/>
                    <w:rPr>
                      <w:rFonts w:cs="Arial"/>
                      <w:kern w:val="32"/>
                      <w:szCs w:val="20"/>
                      <w:lang w:eastAsia="x-none"/>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14:paraId="73D86B19" w14:textId="77777777" w:rsidR="00222B5A" w:rsidRPr="00802AD4" w:rsidRDefault="00222B5A" w:rsidP="00222B5A">
                  <w:pPr>
                    <w:keepNext/>
                    <w:tabs>
                      <w:tab w:val="left" w:pos="360"/>
                    </w:tabs>
                    <w:overflowPunct w:val="0"/>
                    <w:autoSpaceDE w:val="0"/>
                    <w:autoSpaceDN w:val="0"/>
                    <w:adjustRightInd w:val="0"/>
                    <w:spacing w:before="240" w:line="240" w:lineRule="auto"/>
                    <w:jc w:val="center"/>
                    <w:textAlignment w:val="baseline"/>
                    <w:outlineLvl w:val="0"/>
                    <w:rPr>
                      <w:rFonts w:cs="Arial"/>
                      <w:kern w:val="32"/>
                      <w:szCs w:val="20"/>
                      <w:highlight w:val="red"/>
                      <w:lang w:eastAsia="x-none"/>
                    </w:rPr>
                  </w:pP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5091991D" w14:textId="77777777" w:rsidR="00222B5A" w:rsidRPr="00802AD4" w:rsidRDefault="00222B5A" w:rsidP="00222B5A">
                  <w:pPr>
                    <w:keepNext/>
                    <w:tabs>
                      <w:tab w:val="left" w:pos="360"/>
                    </w:tabs>
                    <w:overflowPunct w:val="0"/>
                    <w:autoSpaceDE w:val="0"/>
                    <w:autoSpaceDN w:val="0"/>
                    <w:adjustRightInd w:val="0"/>
                    <w:spacing w:before="240" w:line="240" w:lineRule="auto"/>
                    <w:jc w:val="center"/>
                    <w:textAlignment w:val="baseline"/>
                    <w:outlineLvl w:val="0"/>
                    <w:rPr>
                      <w:rFonts w:cs="Arial"/>
                      <w:szCs w:val="20"/>
                      <w:lang w:eastAsia="sl-SI"/>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7CABD143" w14:textId="77777777" w:rsidR="00222B5A" w:rsidRPr="00802AD4" w:rsidRDefault="00222B5A" w:rsidP="00222B5A">
                  <w:pPr>
                    <w:keepNext/>
                    <w:tabs>
                      <w:tab w:val="left" w:pos="360"/>
                    </w:tabs>
                    <w:overflowPunct w:val="0"/>
                    <w:autoSpaceDE w:val="0"/>
                    <w:autoSpaceDN w:val="0"/>
                    <w:adjustRightInd w:val="0"/>
                    <w:spacing w:before="240" w:line="240" w:lineRule="auto"/>
                    <w:jc w:val="center"/>
                    <w:textAlignment w:val="baseline"/>
                    <w:outlineLvl w:val="0"/>
                    <w:rPr>
                      <w:rFonts w:cs="Arial"/>
                      <w:kern w:val="32"/>
                      <w:szCs w:val="20"/>
                      <w:lang w:eastAsia="x-none"/>
                    </w:rPr>
                  </w:pP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6687EE79" w14:textId="77777777" w:rsidR="00222B5A" w:rsidRPr="00004068" w:rsidRDefault="00222B5A" w:rsidP="003A7B51">
                  <w:pPr>
                    <w:pStyle w:val="Naslov1"/>
                  </w:pPr>
                </w:p>
              </w:tc>
            </w:tr>
            <w:tr w:rsidR="00222B5A" w:rsidRPr="00483B13" w14:paraId="036C4F37"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39" w:type="dxa"/>
                  <w:gridSpan w:val="6"/>
                  <w:tcBorders>
                    <w:top w:val="single" w:sz="4" w:space="0" w:color="auto"/>
                    <w:left w:val="single" w:sz="4" w:space="0" w:color="auto"/>
                    <w:bottom w:val="single" w:sz="4" w:space="0" w:color="auto"/>
                    <w:right w:val="single" w:sz="4" w:space="0" w:color="auto"/>
                  </w:tcBorders>
                  <w:vAlign w:val="center"/>
                </w:tcPr>
                <w:p w14:paraId="00CA3AFC" w14:textId="77777777" w:rsidR="00222B5A" w:rsidRPr="00516C7C" w:rsidRDefault="00222B5A" w:rsidP="003A7B51">
                  <w:pPr>
                    <w:pStyle w:val="Naslov1"/>
                  </w:pPr>
                  <w:r w:rsidRPr="00516C7C">
                    <w:t>SKUPAJ</w:t>
                  </w:r>
                </w:p>
              </w:tc>
              <w:tc>
                <w:tcPr>
                  <w:tcW w:w="1356" w:type="dxa"/>
                  <w:gridSpan w:val="3"/>
                  <w:tcBorders>
                    <w:top w:val="single" w:sz="4" w:space="0" w:color="auto"/>
                    <w:left w:val="single" w:sz="4" w:space="0" w:color="auto"/>
                    <w:bottom w:val="single" w:sz="4" w:space="0" w:color="auto"/>
                    <w:right w:val="single" w:sz="4" w:space="0" w:color="auto"/>
                  </w:tcBorders>
                  <w:vAlign w:val="center"/>
                </w:tcPr>
                <w:p w14:paraId="6945948F" w14:textId="77777777" w:rsidR="00222B5A" w:rsidRPr="002439FF" w:rsidRDefault="00222B5A" w:rsidP="003A7B51">
                  <w:pPr>
                    <w:pStyle w:val="Naslov1"/>
                  </w:pPr>
                </w:p>
              </w:tc>
              <w:tc>
                <w:tcPr>
                  <w:tcW w:w="2256" w:type="dxa"/>
                  <w:gridSpan w:val="2"/>
                  <w:tcBorders>
                    <w:top w:val="single" w:sz="4" w:space="0" w:color="auto"/>
                    <w:left w:val="single" w:sz="4" w:space="0" w:color="auto"/>
                    <w:bottom w:val="single" w:sz="4" w:space="0" w:color="auto"/>
                    <w:right w:val="single" w:sz="4" w:space="0" w:color="auto"/>
                  </w:tcBorders>
                  <w:vAlign w:val="center"/>
                </w:tcPr>
                <w:p w14:paraId="2D6128F0" w14:textId="77777777" w:rsidR="00222B5A" w:rsidRPr="002439FF" w:rsidRDefault="00222B5A" w:rsidP="003A7B51">
                  <w:pPr>
                    <w:pStyle w:val="Naslov1"/>
                  </w:pPr>
                </w:p>
              </w:tc>
            </w:tr>
            <w:tr w:rsidR="00222B5A" w:rsidRPr="00483B13" w14:paraId="24D16EB2"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351"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D27A427" w14:textId="77777777" w:rsidR="00222B5A" w:rsidRPr="00483B13" w:rsidRDefault="00222B5A" w:rsidP="003A7B51">
                  <w:pPr>
                    <w:pStyle w:val="Naslov1"/>
                  </w:pPr>
                  <w:r w:rsidRPr="00483B13">
                    <w:t>II.c Načrtovana nadomestitev zmanjšanih prihodkov in povečanih odhodkov proračuna:</w:t>
                  </w:r>
                </w:p>
              </w:tc>
            </w:tr>
            <w:tr w:rsidR="00222B5A" w:rsidRPr="00483B13" w14:paraId="695AB62C"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08" w:type="dxa"/>
                  <w:gridSpan w:val="3"/>
                  <w:tcBorders>
                    <w:top w:val="single" w:sz="4" w:space="0" w:color="auto"/>
                    <w:left w:val="single" w:sz="4" w:space="0" w:color="auto"/>
                    <w:bottom w:val="single" w:sz="4" w:space="0" w:color="auto"/>
                    <w:right w:val="single" w:sz="4" w:space="0" w:color="auto"/>
                  </w:tcBorders>
                  <w:vAlign w:val="center"/>
                </w:tcPr>
                <w:p w14:paraId="11906654" w14:textId="77777777" w:rsidR="00222B5A" w:rsidRPr="00483B13" w:rsidRDefault="00222B5A" w:rsidP="00222B5A">
                  <w:pPr>
                    <w:widowControl w:val="0"/>
                    <w:ind w:left="-122" w:right="-112"/>
                    <w:jc w:val="center"/>
                    <w:rPr>
                      <w:rFonts w:cs="Arial"/>
                      <w:szCs w:val="20"/>
                    </w:rPr>
                  </w:pPr>
                  <w:r w:rsidRPr="00483B13">
                    <w:rPr>
                      <w:rFonts w:cs="Arial"/>
                      <w:szCs w:val="20"/>
                    </w:rPr>
                    <w:t>Novi prihodki</w:t>
                  </w: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6BB258D0" w14:textId="77777777" w:rsidR="00222B5A" w:rsidRPr="00483B13" w:rsidRDefault="00222B5A" w:rsidP="00222B5A">
                  <w:pPr>
                    <w:widowControl w:val="0"/>
                    <w:ind w:left="-122" w:right="-112"/>
                    <w:jc w:val="center"/>
                    <w:rPr>
                      <w:rFonts w:cs="Arial"/>
                      <w:szCs w:val="20"/>
                    </w:rPr>
                  </w:pPr>
                  <w:r w:rsidRPr="00483B13">
                    <w:rPr>
                      <w:rFonts w:cs="Arial"/>
                      <w:szCs w:val="20"/>
                    </w:rPr>
                    <w:t>Znesek za tekoče leto (t)</w:t>
                  </w:r>
                </w:p>
              </w:tc>
              <w:tc>
                <w:tcPr>
                  <w:tcW w:w="2939" w:type="dxa"/>
                  <w:gridSpan w:val="4"/>
                  <w:tcBorders>
                    <w:top w:val="single" w:sz="4" w:space="0" w:color="auto"/>
                    <w:left w:val="single" w:sz="4" w:space="0" w:color="auto"/>
                    <w:bottom w:val="single" w:sz="4" w:space="0" w:color="auto"/>
                    <w:right w:val="single" w:sz="4" w:space="0" w:color="auto"/>
                  </w:tcBorders>
                  <w:vAlign w:val="center"/>
                </w:tcPr>
                <w:p w14:paraId="34061B86" w14:textId="77777777" w:rsidR="00222B5A" w:rsidRPr="00483B13" w:rsidRDefault="00222B5A" w:rsidP="00222B5A">
                  <w:pPr>
                    <w:widowControl w:val="0"/>
                    <w:ind w:left="-122" w:right="-112"/>
                    <w:jc w:val="center"/>
                    <w:rPr>
                      <w:rFonts w:cs="Arial"/>
                      <w:szCs w:val="20"/>
                    </w:rPr>
                  </w:pPr>
                  <w:r w:rsidRPr="00483B13">
                    <w:rPr>
                      <w:rFonts w:cs="Arial"/>
                      <w:szCs w:val="20"/>
                    </w:rPr>
                    <w:t>Znesek za t + 1</w:t>
                  </w:r>
                </w:p>
              </w:tc>
            </w:tr>
            <w:tr w:rsidR="00222B5A" w:rsidRPr="00483B13" w14:paraId="0737191F"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08" w:type="dxa"/>
                  <w:gridSpan w:val="3"/>
                  <w:tcBorders>
                    <w:top w:val="single" w:sz="4" w:space="0" w:color="auto"/>
                    <w:left w:val="single" w:sz="4" w:space="0" w:color="auto"/>
                    <w:bottom w:val="single" w:sz="4" w:space="0" w:color="auto"/>
                    <w:right w:val="single" w:sz="4" w:space="0" w:color="auto"/>
                  </w:tcBorders>
                  <w:vAlign w:val="center"/>
                </w:tcPr>
                <w:p w14:paraId="580BB5A9" w14:textId="77777777" w:rsidR="00222B5A" w:rsidRPr="00483B13" w:rsidRDefault="00222B5A" w:rsidP="003A7B51">
                  <w:pPr>
                    <w:pStyle w:val="Naslov1"/>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54450204" w14:textId="77777777" w:rsidR="00222B5A" w:rsidRPr="00483B13" w:rsidRDefault="00222B5A" w:rsidP="003A7B51">
                  <w:pPr>
                    <w:pStyle w:val="Naslov1"/>
                  </w:pPr>
                </w:p>
              </w:tc>
              <w:tc>
                <w:tcPr>
                  <w:tcW w:w="2939" w:type="dxa"/>
                  <w:gridSpan w:val="4"/>
                  <w:tcBorders>
                    <w:top w:val="single" w:sz="4" w:space="0" w:color="auto"/>
                    <w:left w:val="single" w:sz="4" w:space="0" w:color="auto"/>
                    <w:bottom w:val="single" w:sz="4" w:space="0" w:color="auto"/>
                    <w:right w:val="single" w:sz="4" w:space="0" w:color="auto"/>
                  </w:tcBorders>
                  <w:vAlign w:val="center"/>
                </w:tcPr>
                <w:p w14:paraId="766B2353" w14:textId="77777777" w:rsidR="00222B5A" w:rsidRPr="00483B13" w:rsidRDefault="00222B5A" w:rsidP="003A7B51">
                  <w:pPr>
                    <w:pStyle w:val="Naslov1"/>
                  </w:pPr>
                </w:p>
              </w:tc>
            </w:tr>
            <w:tr w:rsidR="00222B5A" w:rsidRPr="00483B13" w14:paraId="6DFD8515"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08" w:type="dxa"/>
                  <w:gridSpan w:val="3"/>
                  <w:tcBorders>
                    <w:top w:val="single" w:sz="4" w:space="0" w:color="auto"/>
                    <w:left w:val="single" w:sz="4" w:space="0" w:color="auto"/>
                    <w:bottom w:val="single" w:sz="4" w:space="0" w:color="auto"/>
                    <w:right w:val="single" w:sz="4" w:space="0" w:color="auto"/>
                  </w:tcBorders>
                  <w:vAlign w:val="center"/>
                </w:tcPr>
                <w:p w14:paraId="67CB7860" w14:textId="77777777" w:rsidR="00222B5A" w:rsidRPr="00483B13" w:rsidRDefault="00222B5A" w:rsidP="003A7B51">
                  <w:pPr>
                    <w:pStyle w:val="Naslov1"/>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03D5EAF9" w14:textId="77777777" w:rsidR="00222B5A" w:rsidRPr="00483B13" w:rsidRDefault="00222B5A" w:rsidP="003A7B51">
                  <w:pPr>
                    <w:pStyle w:val="Naslov1"/>
                  </w:pPr>
                </w:p>
              </w:tc>
              <w:tc>
                <w:tcPr>
                  <w:tcW w:w="2939" w:type="dxa"/>
                  <w:gridSpan w:val="4"/>
                  <w:tcBorders>
                    <w:top w:val="single" w:sz="4" w:space="0" w:color="auto"/>
                    <w:left w:val="single" w:sz="4" w:space="0" w:color="auto"/>
                    <w:bottom w:val="single" w:sz="4" w:space="0" w:color="auto"/>
                    <w:right w:val="single" w:sz="4" w:space="0" w:color="auto"/>
                  </w:tcBorders>
                  <w:vAlign w:val="center"/>
                </w:tcPr>
                <w:p w14:paraId="40A3FBBE" w14:textId="77777777" w:rsidR="00222B5A" w:rsidRPr="00483B13" w:rsidRDefault="00222B5A" w:rsidP="003A7B51">
                  <w:pPr>
                    <w:pStyle w:val="Naslov1"/>
                  </w:pPr>
                </w:p>
              </w:tc>
            </w:tr>
            <w:tr w:rsidR="00222B5A" w:rsidRPr="00483B13" w14:paraId="58F5D5E1"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08" w:type="dxa"/>
                  <w:gridSpan w:val="3"/>
                  <w:tcBorders>
                    <w:top w:val="single" w:sz="4" w:space="0" w:color="auto"/>
                    <w:left w:val="single" w:sz="4" w:space="0" w:color="auto"/>
                    <w:bottom w:val="single" w:sz="4" w:space="0" w:color="auto"/>
                    <w:right w:val="single" w:sz="4" w:space="0" w:color="auto"/>
                  </w:tcBorders>
                  <w:vAlign w:val="center"/>
                </w:tcPr>
                <w:p w14:paraId="31E76766" w14:textId="77777777" w:rsidR="00222B5A" w:rsidRPr="00483B13" w:rsidRDefault="00222B5A" w:rsidP="003A7B51">
                  <w:pPr>
                    <w:pStyle w:val="Naslov1"/>
                  </w:pP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157675C5" w14:textId="77777777" w:rsidR="00222B5A" w:rsidRPr="00483B13" w:rsidRDefault="00222B5A" w:rsidP="003A7B51">
                  <w:pPr>
                    <w:pStyle w:val="Naslov1"/>
                  </w:pPr>
                </w:p>
              </w:tc>
              <w:tc>
                <w:tcPr>
                  <w:tcW w:w="2939" w:type="dxa"/>
                  <w:gridSpan w:val="4"/>
                  <w:tcBorders>
                    <w:top w:val="single" w:sz="4" w:space="0" w:color="auto"/>
                    <w:left w:val="single" w:sz="4" w:space="0" w:color="auto"/>
                    <w:bottom w:val="single" w:sz="4" w:space="0" w:color="auto"/>
                    <w:right w:val="single" w:sz="4" w:space="0" w:color="auto"/>
                  </w:tcBorders>
                  <w:vAlign w:val="center"/>
                </w:tcPr>
                <w:p w14:paraId="7C90C581" w14:textId="77777777" w:rsidR="00222B5A" w:rsidRPr="00483B13" w:rsidRDefault="00222B5A" w:rsidP="003A7B51">
                  <w:pPr>
                    <w:pStyle w:val="Naslov1"/>
                  </w:pPr>
                </w:p>
              </w:tc>
            </w:tr>
            <w:tr w:rsidR="00222B5A" w:rsidRPr="00483B13" w14:paraId="7EDC9213" w14:textId="77777777" w:rsidTr="00222B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08" w:type="dxa"/>
                  <w:gridSpan w:val="3"/>
                  <w:tcBorders>
                    <w:top w:val="single" w:sz="4" w:space="0" w:color="auto"/>
                    <w:left w:val="single" w:sz="4" w:space="0" w:color="auto"/>
                    <w:bottom w:val="single" w:sz="4" w:space="0" w:color="auto"/>
                    <w:right w:val="single" w:sz="4" w:space="0" w:color="auto"/>
                  </w:tcBorders>
                  <w:vAlign w:val="center"/>
                </w:tcPr>
                <w:p w14:paraId="6A1B07DB" w14:textId="77777777" w:rsidR="00222B5A" w:rsidRPr="006A06CD" w:rsidRDefault="00222B5A" w:rsidP="003A7B51">
                  <w:pPr>
                    <w:pStyle w:val="Naslov1"/>
                  </w:pPr>
                  <w:r w:rsidRPr="006A06CD">
                    <w:t>SKUPAJ</w:t>
                  </w:r>
                </w:p>
              </w:tc>
              <w:tc>
                <w:tcPr>
                  <w:tcW w:w="2104" w:type="dxa"/>
                  <w:gridSpan w:val="4"/>
                  <w:tcBorders>
                    <w:top w:val="single" w:sz="4" w:space="0" w:color="auto"/>
                    <w:left w:val="single" w:sz="4" w:space="0" w:color="auto"/>
                    <w:bottom w:val="single" w:sz="4" w:space="0" w:color="auto"/>
                    <w:right w:val="single" w:sz="4" w:space="0" w:color="auto"/>
                  </w:tcBorders>
                  <w:vAlign w:val="center"/>
                </w:tcPr>
                <w:p w14:paraId="2A0944B6" w14:textId="77777777" w:rsidR="00222B5A" w:rsidRPr="00483B13" w:rsidRDefault="00222B5A" w:rsidP="003A7B51">
                  <w:pPr>
                    <w:pStyle w:val="Naslov1"/>
                  </w:pPr>
                </w:p>
              </w:tc>
              <w:tc>
                <w:tcPr>
                  <w:tcW w:w="2939" w:type="dxa"/>
                  <w:gridSpan w:val="4"/>
                  <w:tcBorders>
                    <w:top w:val="single" w:sz="4" w:space="0" w:color="auto"/>
                    <w:left w:val="single" w:sz="4" w:space="0" w:color="auto"/>
                    <w:bottom w:val="single" w:sz="4" w:space="0" w:color="auto"/>
                    <w:right w:val="single" w:sz="4" w:space="0" w:color="auto"/>
                  </w:tcBorders>
                  <w:vAlign w:val="center"/>
                </w:tcPr>
                <w:p w14:paraId="409DC007" w14:textId="77777777" w:rsidR="00222B5A" w:rsidRPr="00483B13" w:rsidRDefault="00222B5A" w:rsidP="003A7B51">
                  <w:pPr>
                    <w:pStyle w:val="Naslov1"/>
                  </w:pPr>
                </w:p>
              </w:tc>
            </w:tr>
            <w:tr w:rsidR="00222B5A" w:rsidRPr="00483B13" w14:paraId="32771689" w14:textId="77777777" w:rsidTr="00222B5A">
              <w:trPr>
                <w:trHeight w:val="1910"/>
              </w:trPr>
              <w:tc>
                <w:tcPr>
                  <w:tcW w:w="9351" w:type="dxa"/>
                  <w:gridSpan w:val="11"/>
                </w:tcPr>
                <w:p w14:paraId="6EDCD251" w14:textId="77777777" w:rsidR="00222B5A" w:rsidRPr="00483B13" w:rsidRDefault="00222B5A" w:rsidP="00222B5A">
                  <w:pPr>
                    <w:widowControl w:val="0"/>
                    <w:rPr>
                      <w:rFonts w:cs="Arial"/>
                      <w:b/>
                      <w:szCs w:val="20"/>
                    </w:rPr>
                  </w:pPr>
                  <w:r w:rsidRPr="00483B13">
                    <w:rPr>
                      <w:rFonts w:cs="Arial"/>
                      <w:b/>
                      <w:szCs w:val="20"/>
                    </w:rPr>
                    <w:lastRenderedPageBreak/>
                    <w:t>OBRAZLOŽITEV:</w:t>
                  </w:r>
                </w:p>
                <w:p w14:paraId="287D7187" w14:textId="77777777" w:rsidR="00222B5A" w:rsidRPr="00483B13" w:rsidRDefault="00222B5A" w:rsidP="00222B5A">
                  <w:pPr>
                    <w:widowControl w:val="0"/>
                    <w:numPr>
                      <w:ilvl w:val="0"/>
                      <w:numId w:val="27"/>
                    </w:numPr>
                    <w:suppressAutoHyphens/>
                    <w:ind w:left="284" w:hanging="284"/>
                    <w:jc w:val="both"/>
                    <w:rPr>
                      <w:rFonts w:cs="Arial"/>
                      <w:b/>
                      <w:szCs w:val="20"/>
                      <w:lang w:eastAsia="sl-SI"/>
                    </w:rPr>
                  </w:pPr>
                  <w:r w:rsidRPr="00483B13">
                    <w:rPr>
                      <w:rFonts w:cs="Arial"/>
                      <w:b/>
                      <w:szCs w:val="20"/>
                      <w:lang w:eastAsia="sl-SI"/>
                    </w:rPr>
                    <w:t>Ocena finančnih posledic, ki niso načrtovane v sprejetem proračunu</w:t>
                  </w:r>
                </w:p>
                <w:p w14:paraId="6F790482" w14:textId="77777777" w:rsidR="00222B5A" w:rsidRPr="00483B13" w:rsidRDefault="00222B5A" w:rsidP="00222B5A">
                  <w:pPr>
                    <w:widowControl w:val="0"/>
                    <w:ind w:left="360" w:hanging="76"/>
                    <w:jc w:val="both"/>
                    <w:rPr>
                      <w:rFonts w:cs="Arial"/>
                      <w:szCs w:val="20"/>
                      <w:lang w:eastAsia="sl-SI"/>
                    </w:rPr>
                  </w:pPr>
                  <w:r w:rsidRPr="00483B13">
                    <w:rPr>
                      <w:rFonts w:cs="Arial"/>
                      <w:szCs w:val="20"/>
                      <w:lang w:eastAsia="sl-SI"/>
                    </w:rPr>
                    <w:t>V zvezi s predlaganim vladnim gradivom se navedejo predvidene spremembe (povečanje, zmanjšanje):</w:t>
                  </w:r>
                </w:p>
                <w:p w14:paraId="10AEDF79" w14:textId="77777777" w:rsidR="00222B5A" w:rsidRPr="00483B13" w:rsidRDefault="00222B5A" w:rsidP="00222B5A">
                  <w:pPr>
                    <w:widowControl w:val="0"/>
                    <w:numPr>
                      <w:ilvl w:val="0"/>
                      <w:numId w:val="28"/>
                    </w:numPr>
                    <w:suppressAutoHyphens/>
                    <w:jc w:val="both"/>
                    <w:rPr>
                      <w:rFonts w:cs="Arial"/>
                      <w:szCs w:val="20"/>
                    </w:rPr>
                  </w:pPr>
                  <w:r w:rsidRPr="00483B13">
                    <w:rPr>
                      <w:rFonts w:cs="Arial"/>
                      <w:szCs w:val="20"/>
                      <w:lang w:eastAsia="sl-SI"/>
                    </w:rPr>
                    <w:t>prihodkov državnega proračuna in občinskih proračunov,</w:t>
                  </w:r>
                </w:p>
                <w:p w14:paraId="1FBFDC55" w14:textId="77777777" w:rsidR="00222B5A" w:rsidRPr="00483B13" w:rsidRDefault="00222B5A" w:rsidP="00222B5A">
                  <w:pPr>
                    <w:widowControl w:val="0"/>
                    <w:numPr>
                      <w:ilvl w:val="0"/>
                      <w:numId w:val="28"/>
                    </w:numPr>
                    <w:suppressAutoHyphens/>
                    <w:jc w:val="both"/>
                    <w:rPr>
                      <w:rFonts w:cs="Arial"/>
                      <w:szCs w:val="20"/>
                    </w:rPr>
                  </w:pPr>
                  <w:r w:rsidRPr="00483B13">
                    <w:rPr>
                      <w:rFonts w:cs="Arial"/>
                      <w:szCs w:val="20"/>
                      <w:lang w:eastAsia="sl-SI"/>
                    </w:rPr>
                    <w:t>odhodkov državnega proračuna, ki niso načrtovani na ukrepih oziroma projektih sprejetih proračunov,</w:t>
                  </w:r>
                </w:p>
                <w:p w14:paraId="1E746546" w14:textId="77777777" w:rsidR="00222B5A" w:rsidRPr="00483B13" w:rsidRDefault="00222B5A" w:rsidP="00222B5A">
                  <w:pPr>
                    <w:widowControl w:val="0"/>
                    <w:numPr>
                      <w:ilvl w:val="0"/>
                      <w:numId w:val="28"/>
                    </w:numPr>
                    <w:suppressAutoHyphens/>
                    <w:jc w:val="both"/>
                    <w:rPr>
                      <w:rFonts w:cs="Arial"/>
                      <w:szCs w:val="20"/>
                    </w:rPr>
                  </w:pPr>
                  <w:r w:rsidRPr="00483B13">
                    <w:rPr>
                      <w:rFonts w:cs="Arial"/>
                      <w:szCs w:val="20"/>
                      <w:lang w:eastAsia="sl-SI"/>
                    </w:rPr>
                    <w:t>obveznosti za druga javnofinančna sredstva (drugi viri), ki niso načrtovana na ukrepih oziroma projektih sprejetih proračunov.</w:t>
                  </w:r>
                </w:p>
                <w:p w14:paraId="725DF157" w14:textId="77777777" w:rsidR="00222B5A" w:rsidRPr="00483B13" w:rsidRDefault="00222B5A" w:rsidP="00222B5A">
                  <w:pPr>
                    <w:widowControl w:val="0"/>
                    <w:ind w:left="284"/>
                    <w:rPr>
                      <w:rFonts w:cs="Arial"/>
                      <w:szCs w:val="20"/>
                      <w:lang w:eastAsia="sl-SI"/>
                    </w:rPr>
                  </w:pPr>
                </w:p>
                <w:p w14:paraId="19007851" w14:textId="77777777" w:rsidR="00222B5A" w:rsidRPr="00483B13" w:rsidRDefault="00222B5A" w:rsidP="00222B5A">
                  <w:pPr>
                    <w:widowControl w:val="0"/>
                    <w:numPr>
                      <w:ilvl w:val="0"/>
                      <w:numId w:val="27"/>
                    </w:numPr>
                    <w:suppressAutoHyphens/>
                    <w:ind w:left="284" w:hanging="284"/>
                    <w:jc w:val="both"/>
                    <w:rPr>
                      <w:rFonts w:cs="Arial"/>
                      <w:b/>
                      <w:szCs w:val="20"/>
                      <w:lang w:eastAsia="sl-SI"/>
                    </w:rPr>
                  </w:pPr>
                  <w:r w:rsidRPr="00483B13">
                    <w:rPr>
                      <w:rFonts w:cs="Arial"/>
                      <w:b/>
                      <w:szCs w:val="20"/>
                      <w:lang w:eastAsia="sl-SI"/>
                    </w:rPr>
                    <w:t>Finančne posledice za državni proračun</w:t>
                  </w:r>
                </w:p>
                <w:p w14:paraId="42146982" w14:textId="77777777" w:rsidR="00222B5A" w:rsidRPr="00483B13" w:rsidRDefault="00222B5A" w:rsidP="00222B5A">
                  <w:pPr>
                    <w:widowControl w:val="0"/>
                    <w:ind w:left="284"/>
                    <w:jc w:val="both"/>
                    <w:rPr>
                      <w:rFonts w:cs="Arial"/>
                      <w:szCs w:val="20"/>
                      <w:lang w:eastAsia="sl-SI"/>
                    </w:rPr>
                  </w:pPr>
                  <w:r w:rsidRPr="00483B13">
                    <w:rPr>
                      <w:rFonts w:cs="Arial"/>
                      <w:szCs w:val="20"/>
                      <w:lang w:eastAsia="sl-SI"/>
                    </w:rPr>
                    <w:t>Prikazane morajo biti finančne posledice za državni proračun, ki so na proračunskih postavkah načrtovane v dinamiki projektov oziroma ukrepov:</w:t>
                  </w:r>
                </w:p>
                <w:p w14:paraId="24206EE7" w14:textId="77777777" w:rsidR="00222B5A" w:rsidRPr="00483B13" w:rsidRDefault="00222B5A" w:rsidP="00222B5A">
                  <w:pPr>
                    <w:widowControl w:val="0"/>
                    <w:suppressAutoHyphens/>
                    <w:ind w:left="720"/>
                    <w:jc w:val="both"/>
                    <w:rPr>
                      <w:rFonts w:cs="Arial"/>
                      <w:b/>
                      <w:szCs w:val="20"/>
                      <w:lang w:eastAsia="sl-SI"/>
                    </w:rPr>
                  </w:pPr>
                  <w:r w:rsidRPr="00483B13">
                    <w:rPr>
                      <w:rFonts w:cs="Arial"/>
                      <w:b/>
                      <w:szCs w:val="20"/>
                      <w:lang w:eastAsia="sl-SI"/>
                    </w:rPr>
                    <w:t>II.a Pravice porabe za izvedbo predlaganih rešitev so zagotovljene:</w:t>
                  </w:r>
                </w:p>
                <w:p w14:paraId="0B4B631F" w14:textId="77777777" w:rsidR="00222B5A" w:rsidRPr="00483B13" w:rsidRDefault="00222B5A" w:rsidP="00222B5A">
                  <w:pPr>
                    <w:widowControl w:val="0"/>
                    <w:ind w:left="284"/>
                    <w:jc w:val="both"/>
                    <w:rPr>
                      <w:rFonts w:cs="Arial"/>
                      <w:szCs w:val="20"/>
                      <w:lang w:eastAsia="sl-SI"/>
                    </w:rPr>
                  </w:pPr>
                  <w:r w:rsidRPr="00483B13">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6264F83" w14:textId="77777777" w:rsidR="00222B5A" w:rsidRPr="00483B13" w:rsidRDefault="00222B5A" w:rsidP="00222B5A">
                  <w:pPr>
                    <w:widowControl w:val="0"/>
                    <w:numPr>
                      <w:ilvl w:val="0"/>
                      <w:numId w:val="29"/>
                    </w:numPr>
                    <w:suppressAutoHyphens/>
                    <w:jc w:val="both"/>
                    <w:rPr>
                      <w:rFonts w:cs="Arial"/>
                      <w:szCs w:val="20"/>
                      <w:lang w:eastAsia="sl-SI"/>
                    </w:rPr>
                  </w:pPr>
                  <w:r w:rsidRPr="00483B13">
                    <w:rPr>
                      <w:rFonts w:cs="Arial"/>
                      <w:szCs w:val="20"/>
                      <w:lang w:eastAsia="sl-SI"/>
                    </w:rPr>
                    <w:t>proračunski uporabnik, ki bo financiral novi projekt oziroma ukrep,</w:t>
                  </w:r>
                </w:p>
                <w:p w14:paraId="66C537B8" w14:textId="77777777" w:rsidR="00222B5A" w:rsidRPr="00483B13" w:rsidRDefault="00222B5A" w:rsidP="00222B5A">
                  <w:pPr>
                    <w:widowControl w:val="0"/>
                    <w:numPr>
                      <w:ilvl w:val="0"/>
                      <w:numId w:val="29"/>
                    </w:numPr>
                    <w:suppressAutoHyphens/>
                    <w:jc w:val="both"/>
                    <w:rPr>
                      <w:rFonts w:cs="Arial"/>
                      <w:szCs w:val="20"/>
                      <w:lang w:eastAsia="sl-SI"/>
                    </w:rPr>
                  </w:pPr>
                  <w:r w:rsidRPr="00483B13">
                    <w:rPr>
                      <w:rFonts w:cs="Arial"/>
                      <w:szCs w:val="20"/>
                      <w:lang w:eastAsia="sl-SI"/>
                    </w:rPr>
                    <w:t xml:space="preserve">projekt oziroma ukrep, s katerim se bodo dosegli cilji vladnega gradiva, in </w:t>
                  </w:r>
                </w:p>
                <w:p w14:paraId="36F77399" w14:textId="77777777" w:rsidR="00222B5A" w:rsidRPr="00483B13" w:rsidRDefault="00222B5A" w:rsidP="00222B5A">
                  <w:pPr>
                    <w:widowControl w:val="0"/>
                    <w:numPr>
                      <w:ilvl w:val="0"/>
                      <w:numId w:val="29"/>
                    </w:numPr>
                    <w:suppressAutoHyphens/>
                    <w:jc w:val="both"/>
                    <w:rPr>
                      <w:rFonts w:cs="Arial"/>
                      <w:szCs w:val="20"/>
                      <w:lang w:eastAsia="sl-SI"/>
                    </w:rPr>
                  </w:pPr>
                  <w:r w:rsidRPr="00483B13">
                    <w:rPr>
                      <w:rFonts w:cs="Arial"/>
                      <w:szCs w:val="20"/>
                      <w:lang w:eastAsia="sl-SI"/>
                    </w:rPr>
                    <w:t>proračunske postavke.</w:t>
                  </w:r>
                </w:p>
                <w:p w14:paraId="4E1A81AF" w14:textId="77777777" w:rsidR="00222B5A" w:rsidRPr="00483B13" w:rsidRDefault="00222B5A" w:rsidP="00222B5A">
                  <w:pPr>
                    <w:widowControl w:val="0"/>
                    <w:ind w:left="284"/>
                    <w:jc w:val="both"/>
                    <w:rPr>
                      <w:rFonts w:cs="Arial"/>
                      <w:szCs w:val="20"/>
                      <w:lang w:eastAsia="sl-SI"/>
                    </w:rPr>
                  </w:pPr>
                  <w:r w:rsidRPr="00483B13">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9EDECE4" w14:textId="77777777" w:rsidR="00222B5A" w:rsidRPr="00483B13" w:rsidRDefault="00222B5A" w:rsidP="00222B5A">
                  <w:pPr>
                    <w:widowControl w:val="0"/>
                    <w:suppressAutoHyphens/>
                    <w:ind w:left="714"/>
                    <w:jc w:val="both"/>
                    <w:rPr>
                      <w:rFonts w:cs="Arial"/>
                      <w:b/>
                      <w:szCs w:val="20"/>
                      <w:lang w:eastAsia="sl-SI"/>
                    </w:rPr>
                  </w:pPr>
                  <w:r w:rsidRPr="00483B13">
                    <w:rPr>
                      <w:rFonts w:cs="Arial"/>
                      <w:b/>
                      <w:szCs w:val="20"/>
                      <w:lang w:eastAsia="sl-SI"/>
                    </w:rPr>
                    <w:t>II.b Manjkajoče pravice porabe bodo zagotovljene s prerazporeditvijo:</w:t>
                  </w:r>
                </w:p>
                <w:p w14:paraId="67A5CA42" w14:textId="77777777" w:rsidR="00222B5A" w:rsidRPr="00483B13" w:rsidRDefault="00222B5A" w:rsidP="00222B5A">
                  <w:pPr>
                    <w:widowControl w:val="0"/>
                    <w:ind w:left="284"/>
                    <w:jc w:val="both"/>
                    <w:rPr>
                      <w:rFonts w:cs="Arial"/>
                      <w:szCs w:val="20"/>
                      <w:lang w:eastAsia="sl-SI"/>
                    </w:rPr>
                  </w:pPr>
                  <w:r w:rsidRPr="00483B13">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E4D213D" w14:textId="77777777" w:rsidR="00222B5A" w:rsidRPr="00483B13" w:rsidRDefault="00222B5A" w:rsidP="00222B5A">
                  <w:pPr>
                    <w:widowControl w:val="0"/>
                    <w:suppressAutoHyphens/>
                    <w:ind w:left="714"/>
                    <w:jc w:val="both"/>
                    <w:rPr>
                      <w:rFonts w:cs="Arial"/>
                      <w:b/>
                      <w:szCs w:val="20"/>
                      <w:lang w:eastAsia="sl-SI"/>
                    </w:rPr>
                  </w:pPr>
                  <w:r w:rsidRPr="00483B13">
                    <w:rPr>
                      <w:rFonts w:cs="Arial"/>
                      <w:b/>
                      <w:szCs w:val="20"/>
                      <w:lang w:eastAsia="sl-SI"/>
                    </w:rPr>
                    <w:t>II.c Načrtovana nadomestitev zmanjšanih prihodkov in povečanih odhodkov proračuna:</w:t>
                  </w:r>
                </w:p>
                <w:p w14:paraId="50010424" w14:textId="77777777" w:rsidR="00222B5A" w:rsidRPr="00483B13" w:rsidRDefault="00222B5A" w:rsidP="00222B5A">
                  <w:pPr>
                    <w:widowControl w:val="0"/>
                    <w:ind w:left="284"/>
                    <w:jc w:val="both"/>
                    <w:rPr>
                      <w:rFonts w:cs="Arial"/>
                      <w:szCs w:val="20"/>
                      <w:lang w:eastAsia="sl-SI"/>
                    </w:rPr>
                  </w:pPr>
                  <w:r w:rsidRPr="00483B13">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08B0E5" w14:textId="77777777" w:rsidR="00222B5A" w:rsidRPr="00483B13" w:rsidRDefault="00222B5A" w:rsidP="00222B5A">
                  <w:pPr>
                    <w:pStyle w:val="Vrstapredpisa"/>
                    <w:widowControl w:val="0"/>
                    <w:spacing w:before="0" w:line="260" w:lineRule="exact"/>
                    <w:jc w:val="both"/>
                    <w:rPr>
                      <w:color w:val="auto"/>
                      <w:sz w:val="20"/>
                      <w:szCs w:val="20"/>
                    </w:rPr>
                  </w:pPr>
                </w:p>
              </w:tc>
            </w:tr>
            <w:tr w:rsidR="00222B5A" w:rsidRPr="00483B13" w14:paraId="56BF1E17" w14:textId="77777777" w:rsidTr="00222B5A">
              <w:trPr>
                <w:trHeight w:val="802"/>
              </w:trPr>
              <w:tc>
                <w:tcPr>
                  <w:tcW w:w="9351" w:type="dxa"/>
                  <w:gridSpan w:val="11"/>
                  <w:tcBorders>
                    <w:top w:val="single" w:sz="4" w:space="0" w:color="000000"/>
                    <w:left w:val="single" w:sz="4" w:space="0" w:color="000000"/>
                    <w:bottom w:val="single" w:sz="4" w:space="0" w:color="000000"/>
                    <w:right w:val="single" w:sz="4" w:space="0" w:color="000000"/>
                  </w:tcBorders>
                </w:tcPr>
                <w:p w14:paraId="1DA85B57" w14:textId="77777777" w:rsidR="00222B5A" w:rsidRPr="00483B13" w:rsidRDefault="00222B5A" w:rsidP="00222B5A">
                  <w:pPr>
                    <w:rPr>
                      <w:rFonts w:cs="Arial"/>
                      <w:b/>
                      <w:szCs w:val="20"/>
                    </w:rPr>
                  </w:pPr>
                  <w:r w:rsidRPr="00483B13">
                    <w:rPr>
                      <w:rFonts w:cs="Arial"/>
                      <w:b/>
                      <w:szCs w:val="20"/>
                    </w:rPr>
                    <w:t>7.b Predstavitev ocene finančnih posledic pod 40.000 EUR:</w:t>
                  </w:r>
                </w:p>
                <w:p w14:paraId="5EC4DCB7" w14:textId="77777777" w:rsidR="00222B5A" w:rsidRPr="00483B13" w:rsidRDefault="00222B5A" w:rsidP="00222B5A">
                  <w:pPr>
                    <w:rPr>
                      <w:rFonts w:cs="Arial"/>
                      <w:szCs w:val="20"/>
                    </w:rPr>
                  </w:pPr>
                  <w:r w:rsidRPr="00483B13">
                    <w:rPr>
                      <w:rFonts w:cs="Arial"/>
                      <w:szCs w:val="20"/>
                    </w:rPr>
                    <w:t>-</w:t>
                  </w:r>
                </w:p>
                <w:p w14:paraId="41543697" w14:textId="77777777" w:rsidR="00222B5A" w:rsidRPr="00483B13" w:rsidRDefault="00222B5A" w:rsidP="00222B5A">
                  <w:pPr>
                    <w:rPr>
                      <w:rFonts w:cs="Arial"/>
                      <w:b/>
                      <w:szCs w:val="20"/>
                    </w:rPr>
                  </w:pPr>
                  <w:r w:rsidRPr="00483B13">
                    <w:rPr>
                      <w:rFonts w:cs="Arial"/>
                      <w:b/>
                      <w:szCs w:val="20"/>
                    </w:rPr>
                    <w:t>Kratka obrazložitev</w:t>
                  </w:r>
                </w:p>
              </w:tc>
            </w:tr>
            <w:tr w:rsidR="00222B5A" w:rsidRPr="00483B13" w14:paraId="71B622C2" w14:textId="77777777" w:rsidTr="00222B5A">
              <w:trPr>
                <w:trHeight w:val="371"/>
              </w:trPr>
              <w:tc>
                <w:tcPr>
                  <w:tcW w:w="9351" w:type="dxa"/>
                  <w:gridSpan w:val="11"/>
                  <w:tcBorders>
                    <w:top w:val="single" w:sz="4" w:space="0" w:color="000000"/>
                    <w:left w:val="single" w:sz="4" w:space="0" w:color="000000"/>
                    <w:bottom w:val="single" w:sz="4" w:space="0" w:color="000000"/>
                    <w:right w:val="single" w:sz="4" w:space="0" w:color="000000"/>
                  </w:tcBorders>
                </w:tcPr>
                <w:p w14:paraId="7CF22D05" w14:textId="77777777" w:rsidR="00222B5A" w:rsidRPr="00483B13" w:rsidRDefault="00222B5A" w:rsidP="00222B5A">
                  <w:pPr>
                    <w:rPr>
                      <w:rFonts w:cs="Arial"/>
                      <w:b/>
                      <w:szCs w:val="20"/>
                    </w:rPr>
                  </w:pPr>
                  <w:r w:rsidRPr="00483B13">
                    <w:rPr>
                      <w:rFonts w:cs="Arial"/>
                      <w:b/>
                      <w:szCs w:val="20"/>
                    </w:rPr>
                    <w:t>8. Predstavitev sodelovanja z združenji občin:</w:t>
                  </w:r>
                </w:p>
              </w:tc>
            </w:tr>
            <w:tr w:rsidR="00222B5A" w:rsidRPr="00483B13" w14:paraId="172A7041" w14:textId="77777777" w:rsidTr="00222B5A">
              <w:tc>
                <w:tcPr>
                  <w:tcW w:w="6787" w:type="dxa"/>
                  <w:gridSpan w:val="8"/>
                </w:tcPr>
                <w:p w14:paraId="736055BF" w14:textId="77777777" w:rsidR="00222B5A" w:rsidRPr="00483B13" w:rsidRDefault="00222B5A" w:rsidP="00222B5A">
                  <w:pPr>
                    <w:pStyle w:val="Neotevilenodstavek"/>
                    <w:widowControl w:val="0"/>
                    <w:spacing w:before="0" w:after="0" w:line="260" w:lineRule="exact"/>
                    <w:rPr>
                      <w:iCs/>
                      <w:sz w:val="20"/>
                      <w:szCs w:val="20"/>
                    </w:rPr>
                  </w:pPr>
                  <w:r w:rsidRPr="00483B13">
                    <w:rPr>
                      <w:iCs/>
                      <w:sz w:val="20"/>
                      <w:szCs w:val="20"/>
                    </w:rPr>
                    <w:t>Vsebina predloženega gradiva (predpisa) vpliva na:</w:t>
                  </w:r>
                </w:p>
                <w:p w14:paraId="51C68888" w14:textId="77777777" w:rsidR="00222B5A" w:rsidRPr="00483B13" w:rsidRDefault="00222B5A" w:rsidP="00222B5A">
                  <w:pPr>
                    <w:pStyle w:val="Neotevilenodstavek"/>
                    <w:widowControl w:val="0"/>
                    <w:numPr>
                      <w:ilvl w:val="1"/>
                      <w:numId w:val="28"/>
                    </w:numPr>
                    <w:spacing w:before="0" w:after="0" w:line="260" w:lineRule="exact"/>
                    <w:rPr>
                      <w:iCs/>
                      <w:sz w:val="20"/>
                      <w:szCs w:val="20"/>
                    </w:rPr>
                  </w:pPr>
                  <w:r w:rsidRPr="00483B13">
                    <w:rPr>
                      <w:iCs/>
                      <w:sz w:val="20"/>
                      <w:szCs w:val="20"/>
                    </w:rPr>
                    <w:t>pristojnosti občin,</w:t>
                  </w:r>
                </w:p>
                <w:p w14:paraId="4870A4E5" w14:textId="77777777" w:rsidR="00222B5A" w:rsidRPr="00483B13" w:rsidRDefault="00222B5A" w:rsidP="00222B5A">
                  <w:pPr>
                    <w:pStyle w:val="Neotevilenodstavek"/>
                    <w:widowControl w:val="0"/>
                    <w:numPr>
                      <w:ilvl w:val="1"/>
                      <w:numId w:val="28"/>
                    </w:numPr>
                    <w:spacing w:before="0" w:after="0" w:line="260" w:lineRule="exact"/>
                    <w:rPr>
                      <w:iCs/>
                      <w:sz w:val="20"/>
                      <w:szCs w:val="20"/>
                    </w:rPr>
                  </w:pPr>
                  <w:r w:rsidRPr="00483B13">
                    <w:rPr>
                      <w:iCs/>
                      <w:sz w:val="20"/>
                      <w:szCs w:val="20"/>
                    </w:rPr>
                    <w:t>delovanje občin,</w:t>
                  </w:r>
                </w:p>
                <w:p w14:paraId="2472B6B7" w14:textId="77777777" w:rsidR="00222B5A" w:rsidRPr="00483B13" w:rsidRDefault="00222B5A" w:rsidP="00222B5A">
                  <w:pPr>
                    <w:pStyle w:val="Neotevilenodstavek"/>
                    <w:widowControl w:val="0"/>
                    <w:numPr>
                      <w:ilvl w:val="1"/>
                      <w:numId w:val="28"/>
                    </w:numPr>
                    <w:spacing w:before="0" w:after="0" w:line="260" w:lineRule="exact"/>
                    <w:rPr>
                      <w:iCs/>
                      <w:sz w:val="20"/>
                      <w:szCs w:val="20"/>
                    </w:rPr>
                  </w:pPr>
                  <w:r w:rsidRPr="00483B13">
                    <w:rPr>
                      <w:iCs/>
                      <w:sz w:val="20"/>
                      <w:szCs w:val="20"/>
                    </w:rPr>
                    <w:t>financiranje občin.</w:t>
                  </w:r>
                </w:p>
                <w:p w14:paraId="5FD855EF" w14:textId="77777777" w:rsidR="00222B5A" w:rsidRPr="00483B13" w:rsidRDefault="00222B5A" w:rsidP="00222B5A">
                  <w:pPr>
                    <w:pStyle w:val="Neotevilenodstavek"/>
                    <w:widowControl w:val="0"/>
                    <w:spacing w:before="0" w:after="0" w:line="260" w:lineRule="exact"/>
                    <w:ind w:left="1440"/>
                    <w:rPr>
                      <w:iCs/>
                      <w:sz w:val="20"/>
                      <w:szCs w:val="20"/>
                    </w:rPr>
                  </w:pPr>
                </w:p>
              </w:tc>
              <w:tc>
                <w:tcPr>
                  <w:tcW w:w="2564" w:type="dxa"/>
                  <w:gridSpan w:val="3"/>
                </w:tcPr>
                <w:p w14:paraId="0965884C" w14:textId="77777777" w:rsidR="00222B5A" w:rsidRPr="00483B13" w:rsidRDefault="00222B5A" w:rsidP="00222B5A">
                  <w:pPr>
                    <w:pStyle w:val="Neotevilenodstavek"/>
                    <w:widowControl w:val="0"/>
                    <w:spacing w:before="0" w:after="0" w:line="260" w:lineRule="exact"/>
                    <w:jc w:val="center"/>
                    <w:rPr>
                      <w:sz w:val="20"/>
                      <w:szCs w:val="20"/>
                    </w:rPr>
                  </w:pPr>
                  <w:r w:rsidRPr="00483B13">
                    <w:rPr>
                      <w:sz w:val="20"/>
                      <w:szCs w:val="20"/>
                    </w:rPr>
                    <w:t>DA/</w:t>
                  </w:r>
                  <w:r w:rsidRPr="00483B13">
                    <w:rPr>
                      <w:b/>
                      <w:sz w:val="20"/>
                      <w:szCs w:val="20"/>
                    </w:rPr>
                    <w:t>NE</w:t>
                  </w:r>
                </w:p>
              </w:tc>
            </w:tr>
            <w:tr w:rsidR="00222B5A" w:rsidRPr="00483B13" w14:paraId="6364D691" w14:textId="77777777" w:rsidTr="00222B5A">
              <w:trPr>
                <w:trHeight w:val="274"/>
              </w:trPr>
              <w:tc>
                <w:tcPr>
                  <w:tcW w:w="9351" w:type="dxa"/>
                  <w:gridSpan w:val="11"/>
                </w:tcPr>
                <w:p w14:paraId="52211A45" w14:textId="77777777" w:rsidR="00222B5A" w:rsidRPr="00483B13" w:rsidRDefault="00222B5A" w:rsidP="00222B5A">
                  <w:pPr>
                    <w:pStyle w:val="Neotevilenodstavek"/>
                    <w:widowControl w:val="0"/>
                    <w:spacing w:before="0" w:after="0" w:line="260" w:lineRule="exact"/>
                    <w:rPr>
                      <w:iCs/>
                      <w:sz w:val="20"/>
                      <w:szCs w:val="20"/>
                    </w:rPr>
                  </w:pPr>
                  <w:r w:rsidRPr="00483B13">
                    <w:rPr>
                      <w:iCs/>
                      <w:sz w:val="20"/>
                      <w:szCs w:val="20"/>
                    </w:rPr>
                    <w:t xml:space="preserve">Gradivo (predpis) je bilo poslano v mnenje: </w:t>
                  </w:r>
                </w:p>
                <w:p w14:paraId="5AF9ACCB" w14:textId="77777777" w:rsidR="00222B5A" w:rsidRPr="00483B13" w:rsidRDefault="00222B5A" w:rsidP="00222B5A">
                  <w:pPr>
                    <w:pStyle w:val="Neotevilenodstavek"/>
                    <w:widowControl w:val="0"/>
                    <w:numPr>
                      <w:ilvl w:val="0"/>
                      <w:numId w:val="31"/>
                    </w:numPr>
                    <w:spacing w:before="0" w:after="0" w:line="260" w:lineRule="exact"/>
                    <w:rPr>
                      <w:iCs/>
                      <w:sz w:val="20"/>
                      <w:szCs w:val="20"/>
                    </w:rPr>
                  </w:pPr>
                  <w:r w:rsidRPr="00483B13">
                    <w:rPr>
                      <w:iCs/>
                      <w:sz w:val="20"/>
                      <w:szCs w:val="20"/>
                    </w:rPr>
                    <w:t>Skupnosti občin Slovenije SOS: DA/NE</w:t>
                  </w:r>
                </w:p>
                <w:p w14:paraId="3766DEE2" w14:textId="77777777" w:rsidR="00222B5A" w:rsidRPr="00483B13" w:rsidRDefault="00222B5A" w:rsidP="00222B5A">
                  <w:pPr>
                    <w:pStyle w:val="Neotevilenodstavek"/>
                    <w:widowControl w:val="0"/>
                    <w:numPr>
                      <w:ilvl w:val="0"/>
                      <w:numId w:val="31"/>
                    </w:numPr>
                    <w:spacing w:before="0" w:after="0" w:line="260" w:lineRule="exact"/>
                    <w:rPr>
                      <w:iCs/>
                      <w:sz w:val="20"/>
                      <w:szCs w:val="20"/>
                    </w:rPr>
                  </w:pPr>
                  <w:r w:rsidRPr="00483B13">
                    <w:rPr>
                      <w:iCs/>
                      <w:sz w:val="20"/>
                      <w:szCs w:val="20"/>
                    </w:rPr>
                    <w:t>Združenju občin Slovenije ZOS: DA/NE</w:t>
                  </w:r>
                </w:p>
                <w:p w14:paraId="0081569A" w14:textId="77777777" w:rsidR="00222B5A" w:rsidRPr="00483B13" w:rsidRDefault="00222B5A" w:rsidP="00222B5A">
                  <w:pPr>
                    <w:pStyle w:val="Neotevilenodstavek"/>
                    <w:widowControl w:val="0"/>
                    <w:numPr>
                      <w:ilvl w:val="0"/>
                      <w:numId w:val="31"/>
                    </w:numPr>
                    <w:spacing w:before="0" w:after="0" w:line="260" w:lineRule="exact"/>
                    <w:rPr>
                      <w:iCs/>
                      <w:sz w:val="20"/>
                      <w:szCs w:val="20"/>
                    </w:rPr>
                  </w:pPr>
                  <w:r w:rsidRPr="00483B13">
                    <w:rPr>
                      <w:iCs/>
                      <w:sz w:val="20"/>
                      <w:szCs w:val="20"/>
                    </w:rPr>
                    <w:t>Združenju mestnih občin Slovenije ZMOS: DA/NE</w:t>
                  </w:r>
                </w:p>
                <w:p w14:paraId="7CE404E5" w14:textId="77777777" w:rsidR="00222B5A" w:rsidRPr="00483B13" w:rsidRDefault="00222B5A" w:rsidP="00222B5A">
                  <w:pPr>
                    <w:pStyle w:val="Neotevilenodstavek"/>
                    <w:widowControl w:val="0"/>
                    <w:spacing w:before="0" w:after="0" w:line="260" w:lineRule="exact"/>
                    <w:rPr>
                      <w:iCs/>
                      <w:sz w:val="20"/>
                      <w:szCs w:val="20"/>
                    </w:rPr>
                  </w:pPr>
                </w:p>
                <w:p w14:paraId="529CB2D0" w14:textId="77777777" w:rsidR="00222B5A" w:rsidRPr="00483B13" w:rsidRDefault="00222B5A" w:rsidP="00222B5A">
                  <w:pPr>
                    <w:pStyle w:val="Neotevilenodstavek"/>
                    <w:widowControl w:val="0"/>
                    <w:spacing w:before="0" w:after="0" w:line="260" w:lineRule="exact"/>
                    <w:rPr>
                      <w:iCs/>
                      <w:sz w:val="20"/>
                      <w:szCs w:val="20"/>
                    </w:rPr>
                  </w:pPr>
                  <w:r w:rsidRPr="00483B13">
                    <w:rPr>
                      <w:iCs/>
                      <w:sz w:val="20"/>
                      <w:szCs w:val="20"/>
                    </w:rPr>
                    <w:lastRenderedPageBreak/>
                    <w:t>Predlogi in pripombe združenj so bili upoštevani:</w:t>
                  </w:r>
                </w:p>
                <w:p w14:paraId="6084B10C" w14:textId="77777777" w:rsidR="00222B5A" w:rsidRPr="00483B13" w:rsidRDefault="00222B5A" w:rsidP="00222B5A">
                  <w:pPr>
                    <w:pStyle w:val="Neotevilenodstavek"/>
                    <w:widowControl w:val="0"/>
                    <w:numPr>
                      <w:ilvl w:val="0"/>
                      <w:numId w:val="32"/>
                    </w:numPr>
                    <w:spacing w:before="0" w:after="0" w:line="260" w:lineRule="exact"/>
                    <w:rPr>
                      <w:iCs/>
                      <w:sz w:val="20"/>
                      <w:szCs w:val="20"/>
                    </w:rPr>
                  </w:pPr>
                  <w:r w:rsidRPr="00483B13">
                    <w:rPr>
                      <w:iCs/>
                      <w:sz w:val="20"/>
                      <w:szCs w:val="20"/>
                    </w:rPr>
                    <w:t>v celoti,</w:t>
                  </w:r>
                </w:p>
                <w:p w14:paraId="5D89113E" w14:textId="77777777" w:rsidR="00222B5A" w:rsidRPr="00483B13" w:rsidRDefault="00222B5A" w:rsidP="00222B5A">
                  <w:pPr>
                    <w:pStyle w:val="Neotevilenodstavek"/>
                    <w:widowControl w:val="0"/>
                    <w:numPr>
                      <w:ilvl w:val="0"/>
                      <w:numId w:val="32"/>
                    </w:numPr>
                    <w:spacing w:before="0" w:after="0" w:line="260" w:lineRule="exact"/>
                    <w:rPr>
                      <w:iCs/>
                      <w:sz w:val="20"/>
                      <w:szCs w:val="20"/>
                    </w:rPr>
                  </w:pPr>
                  <w:r w:rsidRPr="00483B13">
                    <w:rPr>
                      <w:iCs/>
                      <w:sz w:val="20"/>
                      <w:szCs w:val="20"/>
                    </w:rPr>
                    <w:t>večinoma,</w:t>
                  </w:r>
                </w:p>
                <w:p w14:paraId="6E676956" w14:textId="77777777" w:rsidR="00222B5A" w:rsidRPr="00483B13" w:rsidRDefault="00222B5A" w:rsidP="00222B5A">
                  <w:pPr>
                    <w:pStyle w:val="Neotevilenodstavek"/>
                    <w:widowControl w:val="0"/>
                    <w:numPr>
                      <w:ilvl w:val="0"/>
                      <w:numId w:val="32"/>
                    </w:numPr>
                    <w:spacing w:before="0" w:after="0" w:line="260" w:lineRule="exact"/>
                    <w:rPr>
                      <w:iCs/>
                      <w:sz w:val="20"/>
                      <w:szCs w:val="20"/>
                    </w:rPr>
                  </w:pPr>
                  <w:r w:rsidRPr="00483B13">
                    <w:rPr>
                      <w:iCs/>
                      <w:sz w:val="20"/>
                      <w:szCs w:val="20"/>
                    </w:rPr>
                    <w:t>delno,</w:t>
                  </w:r>
                </w:p>
                <w:p w14:paraId="10410513" w14:textId="77777777" w:rsidR="00222B5A" w:rsidRPr="00483B13" w:rsidRDefault="00222B5A" w:rsidP="00222B5A">
                  <w:pPr>
                    <w:pStyle w:val="Neotevilenodstavek"/>
                    <w:widowControl w:val="0"/>
                    <w:numPr>
                      <w:ilvl w:val="0"/>
                      <w:numId w:val="32"/>
                    </w:numPr>
                    <w:spacing w:before="0" w:after="0" w:line="260" w:lineRule="exact"/>
                    <w:rPr>
                      <w:iCs/>
                      <w:sz w:val="20"/>
                      <w:szCs w:val="20"/>
                    </w:rPr>
                  </w:pPr>
                  <w:r w:rsidRPr="00483B13">
                    <w:rPr>
                      <w:iCs/>
                      <w:sz w:val="20"/>
                      <w:szCs w:val="20"/>
                    </w:rPr>
                    <w:t>niso bili upoštevani.</w:t>
                  </w:r>
                </w:p>
                <w:p w14:paraId="296C750F" w14:textId="77777777" w:rsidR="00222B5A" w:rsidRPr="00483B13" w:rsidRDefault="00222B5A" w:rsidP="00222B5A">
                  <w:pPr>
                    <w:pStyle w:val="Neotevilenodstavek"/>
                    <w:widowControl w:val="0"/>
                    <w:spacing w:before="0" w:after="0" w:line="260" w:lineRule="exact"/>
                    <w:ind w:left="360"/>
                    <w:rPr>
                      <w:iCs/>
                      <w:sz w:val="20"/>
                      <w:szCs w:val="20"/>
                    </w:rPr>
                  </w:pPr>
                </w:p>
                <w:p w14:paraId="40D37B0B" w14:textId="77777777" w:rsidR="00222B5A" w:rsidRPr="00483B13" w:rsidRDefault="00222B5A" w:rsidP="00222B5A">
                  <w:pPr>
                    <w:pStyle w:val="Neotevilenodstavek"/>
                    <w:widowControl w:val="0"/>
                    <w:spacing w:before="0" w:after="0" w:line="260" w:lineRule="exact"/>
                    <w:rPr>
                      <w:iCs/>
                      <w:sz w:val="20"/>
                      <w:szCs w:val="20"/>
                    </w:rPr>
                  </w:pPr>
                  <w:r w:rsidRPr="00483B13">
                    <w:rPr>
                      <w:iCs/>
                      <w:sz w:val="20"/>
                      <w:szCs w:val="20"/>
                    </w:rPr>
                    <w:t>Bistveni predlogi in pripombe, ki niso bili upoštevani.</w:t>
                  </w:r>
                </w:p>
                <w:p w14:paraId="0C24307D" w14:textId="77777777" w:rsidR="00222B5A" w:rsidRPr="00483B13" w:rsidRDefault="00222B5A" w:rsidP="00222B5A">
                  <w:pPr>
                    <w:pStyle w:val="Neotevilenodstavek"/>
                    <w:widowControl w:val="0"/>
                    <w:spacing w:before="0" w:after="0" w:line="260" w:lineRule="exact"/>
                    <w:rPr>
                      <w:iCs/>
                      <w:sz w:val="20"/>
                      <w:szCs w:val="20"/>
                    </w:rPr>
                  </w:pPr>
                </w:p>
              </w:tc>
            </w:tr>
            <w:tr w:rsidR="00222B5A" w:rsidRPr="0020342A" w14:paraId="426A3A3E" w14:textId="77777777" w:rsidTr="00222B5A">
              <w:tc>
                <w:tcPr>
                  <w:tcW w:w="9351" w:type="dxa"/>
                  <w:gridSpan w:val="11"/>
                  <w:vAlign w:val="center"/>
                </w:tcPr>
                <w:p w14:paraId="2E886A7E" w14:textId="77777777" w:rsidR="00222B5A" w:rsidRPr="0020342A" w:rsidRDefault="00222B5A" w:rsidP="00222B5A">
                  <w:pPr>
                    <w:pStyle w:val="Neotevilenodstavek"/>
                    <w:widowControl w:val="0"/>
                    <w:spacing w:before="0" w:after="0" w:line="260" w:lineRule="exact"/>
                    <w:jc w:val="left"/>
                    <w:rPr>
                      <w:b/>
                      <w:sz w:val="20"/>
                      <w:szCs w:val="20"/>
                    </w:rPr>
                  </w:pPr>
                  <w:r w:rsidRPr="0020342A">
                    <w:rPr>
                      <w:b/>
                      <w:sz w:val="20"/>
                      <w:szCs w:val="20"/>
                    </w:rPr>
                    <w:lastRenderedPageBreak/>
                    <w:t>9. Predstavitev sodelovanja javnosti:</w:t>
                  </w:r>
                </w:p>
              </w:tc>
            </w:tr>
            <w:tr w:rsidR="00222B5A" w:rsidRPr="00483B13" w14:paraId="325FFE8B" w14:textId="77777777" w:rsidTr="00222B5A">
              <w:tc>
                <w:tcPr>
                  <w:tcW w:w="6787" w:type="dxa"/>
                  <w:gridSpan w:val="8"/>
                </w:tcPr>
                <w:p w14:paraId="00492788" w14:textId="77777777" w:rsidR="00222B5A" w:rsidRPr="0020342A" w:rsidRDefault="00222B5A" w:rsidP="00222B5A">
                  <w:pPr>
                    <w:pStyle w:val="Neotevilenodstavek"/>
                    <w:widowControl w:val="0"/>
                    <w:spacing w:before="0" w:after="0" w:line="260" w:lineRule="exact"/>
                    <w:rPr>
                      <w:sz w:val="20"/>
                      <w:szCs w:val="20"/>
                    </w:rPr>
                  </w:pPr>
                  <w:r w:rsidRPr="0020342A">
                    <w:rPr>
                      <w:iCs/>
                      <w:sz w:val="20"/>
                      <w:szCs w:val="20"/>
                    </w:rPr>
                    <w:t>Gradivo je bilo predhodno objavljeno na spletni strani predlagatelja:</w:t>
                  </w:r>
                </w:p>
              </w:tc>
              <w:tc>
                <w:tcPr>
                  <w:tcW w:w="2564" w:type="dxa"/>
                  <w:gridSpan w:val="3"/>
                </w:tcPr>
                <w:p w14:paraId="117E3911" w14:textId="77777777" w:rsidR="00222B5A" w:rsidRPr="00483B13" w:rsidRDefault="00222B5A" w:rsidP="00222B5A">
                  <w:pPr>
                    <w:pStyle w:val="Neotevilenodstavek"/>
                    <w:widowControl w:val="0"/>
                    <w:spacing w:before="0" w:after="0" w:line="260" w:lineRule="exact"/>
                    <w:jc w:val="center"/>
                    <w:rPr>
                      <w:iCs/>
                      <w:sz w:val="20"/>
                      <w:szCs w:val="20"/>
                    </w:rPr>
                  </w:pPr>
                  <w:r w:rsidRPr="0020342A">
                    <w:rPr>
                      <w:sz w:val="20"/>
                      <w:szCs w:val="20"/>
                    </w:rPr>
                    <w:t>DA/</w:t>
                  </w:r>
                  <w:r w:rsidRPr="0020342A">
                    <w:rPr>
                      <w:b/>
                      <w:sz w:val="20"/>
                      <w:szCs w:val="20"/>
                    </w:rPr>
                    <w:t>NE</w:t>
                  </w:r>
                </w:p>
              </w:tc>
            </w:tr>
            <w:tr w:rsidR="00222B5A" w:rsidRPr="00483B13" w14:paraId="64D9B7C8" w14:textId="77777777" w:rsidTr="00222B5A">
              <w:tc>
                <w:tcPr>
                  <w:tcW w:w="9351" w:type="dxa"/>
                  <w:gridSpan w:val="11"/>
                </w:tcPr>
                <w:p w14:paraId="27B4F9A3" w14:textId="77777777" w:rsidR="00222B5A" w:rsidRPr="00483B13" w:rsidRDefault="00222B5A" w:rsidP="00222B5A">
                  <w:pPr>
                    <w:pStyle w:val="Neotevilenodstavek"/>
                    <w:widowControl w:val="0"/>
                    <w:spacing w:before="0" w:after="0" w:line="260" w:lineRule="exact"/>
                    <w:rPr>
                      <w:iCs/>
                      <w:sz w:val="20"/>
                      <w:szCs w:val="20"/>
                    </w:rPr>
                  </w:pPr>
                  <w:r>
                    <w:rPr>
                      <w:iCs/>
                      <w:sz w:val="20"/>
                      <w:szCs w:val="20"/>
                    </w:rPr>
                    <w:t>Predlog sklepa ni takšne narave, da bi bila potrebna predhodna objava.</w:t>
                  </w:r>
                </w:p>
              </w:tc>
            </w:tr>
            <w:tr w:rsidR="00222B5A" w:rsidRPr="00483B13" w14:paraId="4B63F619" w14:textId="77777777" w:rsidTr="00222B5A">
              <w:tc>
                <w:tcPr>
                  <w:tcW w:w="9351" w:type="dxa"/>
                  <w:gridSpan w:val="11"/>
                </w:tcPr>
                <w:p w14:paraId="0F6C5E22" w14:textId="77777777" w:rsidR="00222B5A" w:rsidRPr="00483B13" w:rsidRDefault="00222B5A" w:rsidP="00222B5A">
                  <w:pPr>
                    <w:pStyle w:val="Neotevilenodstavek"/>
                    <w:widowControl w:val="0"/>
                    <w:spacing w:before="0" w:after="0" w:line="260" w:lineRule="exact"/>
                    <w:rPr>
                      <w:iCs/>
                      <w:sz w:val="20"/>
                      <w:szCs w:val="20"/>
                    </w:rPr>
                  </w:pPr>
                </w:p>
              </w:tc>
            </w:tr>
            <w:tr w:rsidR="00222B5A" w:rsidRPr="00483B13" w14:paraId="61C8704C" w14:textId="77777777" w:rsidTr="00222B5A">
              <w:tc>
                <w:tcPr>
                  <w:tcW w:w="6787" w:type="dxa"/>
                  <w:gridSpan w:val="8"/>
                  <w:vAlign w:val="center"/>
                </w:tcPr>
                <w:p w14:paraId="54E4FC51" w14:textId="77777777" w:rsidR="00222B5A" w:rsidRPr="00483B13" w:rsidRDefault="00222B5A" w:rsidP="00222B5A">
                  <w:pPr>
                    <w:pStyle w:val="Neotevilenodstavek"/>
                    <w:widowControl w:val="0"/>
                    <w:spacing w:before="0" w:after="0" w:line="260" w:lineRule="exact"/>
                    <w:jc w:val="left"/>
                    <w:rPr>
                      <w:sz w:val="20"/>
                      <w:szCs w:val="20"/>
                    </w:rPr>
                  </w:pPr>
                  <w:r w:rsidRPr="00483B13">
                    <w:rPr>
                      <w:b/>
                      <w:sz w:val="20"/>
                      <w:szCs w:val="20"/>
                    </w:rPr>
                    <w:t>10. Pri pripravi gradiva so bile upoštevane zahteve iz Resolucije o normativni dejavnosti:</w:t>
                  </w:r>
                </w:p>
              </w:tc>
              <w:tc>
                <w:tcPr>
                  <w:tcW w:w="2564" w:type="dxa"/>
                  <w:gridSpan w:val="3"/>
                  <w:vAlign w:val="center"/>
                </w:tcPr>
                <w:p w14:paraId="6FB08418" w14:textId="77777777" w:rsidR="00222B5A" w:rsidRPr="00483B13" w:rsidRDefault="00222B5A" w:rsidP="00222B5A">
                  <w:pPr>
                    <w:pStyle w:val="Neotevilenodstavek"/>
                    <w:widowControl w:val="0"/>
                    <w:spacing w:before="0" w:after="0" w:line="260" w:lineRule="exact"/>
                    <w:jc w:val="center"/>
                    <w:rPr>
                      <w:iCs/>
                      <w:sz w:val="20"/>
                      <w:szCs w:val="20"/>
                    </w:rPr>
                  </w:pPr>
                  <w:r w:rsidRPr="00483B13">
                    <w:rPr>
                      <w:sz w:val="20"/>
                      <w:szCs w:val="20"/>
                    </w:rPr>
                    <w:t>DA/</w:t>
                  </w:r>
                  <w:r w:rsidRPr="00483B13">
                    <w:rPr>
                      <w:b/>
                      <w:sz w:val="20"/>
                      <w:szCs w:val="20"/>
                    </w:rPr>
                    <w:t>NE</w:t>
                  </w:r>
                </w:p>
              </w:tc>
            </w:tr>
            <w:tr w:rsidR="00222B5A" w:rsidRPr="00483B13" w14:paraId="261B18A5" w14:textId="77777777" w:rsidTr="00222B5A">
              <w:tc>
                <w:tcPr>
                  <w:tcW w:w="6787" w:type="dxa"/>
                  <w:gridSpan w:val="8"/>
                  <w:vAlign w:val="center"/>
                </w:tcPr>
                <w:p w14:paraId="6188FCE2" w14:textId="77777777" w:rsidR="00222B5A" w:rsidRPr="0020342A" w:rsidRDefault="00222B5A" w:rsidP="00222B5A">
                  <w:pPr>
                    <w:pStyle w:val="Neotevilenodstavek"/>
                    <w:widowControl w:val="0"/>
                    <w:spacing w:before="0" w:after="0" w:line="260" w:lineRule="exact"/>
                    <w:jc w:val="left"/>
                    <w:rPr>
                      <w:b/>
                      <w:sz w:val="20"/>
                      <w:szCs w:val="20"/>
                    </w:rPr>
                  </w:pPr>
                  <w:r w:rsidRPr="0020342A">
                    <w:rPr>
                      <w:b/>
                      <w:sz w:val="20"/>
                      <w:szCs w:val="20"/>
                    </w:rPr>
                    <w:t>11. Gradivo je uvrščeno v delovni program vlade:</w:t>
                  </w:r>
                </w:p>
              </w:tc>
              <w:tc>
                <w:tcPr>
                  <w:tcW w:w="2564" w:type="dxa"/>
                  <w:gridSpan w:val="3"/>
                  <w:vAlign w:val="center"/>
                </w:tcPr>
                <w:p w14:paraId="5F5A4BCE" w14:textId="77777777" w:rsidR="00222B5A" w:rsidRPr="00483B13" w:rsidRDefault="00222B5A" w:rsidP="00222B5A">
                  <w:pPr>
                    <w:pStyle w:val="Neotevilenodstavek"/>
                    <w:widowControl w:val="0"/>
                    <w:spacing w:before="0" w:after="0" w:line="260" w:lineRule="exact"/>
                    <w:jc w:val="center"/>
                    <w:rPr>
                      <w:sz w:val="20"/>
                      <w:szCs w:val="20"/>
                    </w:rPr>
                  </w:pPr>
                  <w:r w:rsidRPr="0020342A">
                    <w:rPr>
                      <w:sz w:val="20"/>
                      <w:szCs w:val="20"/>
                    </w:rPr>
                    <w:t>DA/</w:t>
                  </w:r>
                  <w:r w:rsidRPr="0020342A">
                    <w:rPr>
                      <w:b/>
                      <w:sz w:val="20"/>
                      <w:szCs w:val="20"/>
                    </w:rPr>
                    <w:t>NE</w:t>
                  </w:r>
                </w:p>
              </w:tc>
            </w:tr>
            <w:tr w:rsidR="00222B5A" w:rsidRPr="00483B13" w14:paraId="14D5B4E4" w14:textId="77777777" w:rsidTr="00222B5A">
              <w:tc>
                <w:tcPr>
                  <w:tcW w:w="9351" w:type="dxa"/>
                  <w:gridSpan w:val="11"/>
                  <w:tcBorders>
                    <w:top w:val="single" w:sz="4" w:space="0" w:color="000000"/>
                    <w:left w:val="single" w:sz="4" w:space="0" w:color="000000"/>
                    <w:bottom w:val="single" w:sz="4" w:space="0" w:color="000000"/>
                    <w:right w:val="single" w:sz="4" w:space="0" w:color="000000"/>
                  </w:tcBorders>
                </w:tcPr>
                <w:p w14:paraId="788D409D" w14:textId="77777777" w:rsidR="00222B5A" w:rsidRPr="00483B13" w:rsidRDefault="00222B5A" w:rsidP="00222B5A">
                  <w:pPr>
                    <w:pStyle w:val="Poglavje"/>
                    <w:widowControl w:val="0"/>
                    <w:spacing w:before="0" w:after="0" w:line="260" w:lineRule="exact"/>
                    <w:ind w:left="3400"/>
                    <w:jc w:val="left"/>
                    <w:rPr>
                      <w:sz w:val="20"/>
                      <w:szCs w:val="20"/>
                    </w:rPr>
                  </w:pPr>
                </w:p>
                <w:p w14:paraId="5DF4BC99" w14:textId="17570C4F" w:rsidR="00222B5A" w:rsidRPr="00483B13" w:rsidRDefault="00BF58D3" w:rsidP="00222B5A">
                  <w:pPr>
                    <w:pStyle w:val="Poglavje"/>
                    <w:widowControl w:val="0"/>
                    <w:spacing w:before="0" w:after="0" w:line="260" w:lineRule="exact"/>
                    <w:ind w:left="3400"/>
                    <w:jc w:val="left"/>
                    <w:rPr>
                      <w:b w:val="0"/>
                      <w:sz w:val="20"/>
                      <w:szCs w:val="20"/>
                    </w:rPr>
                  </w:pPr>
                  <w:r>
                    <w:rPr>
                      <w:b w:val="0"/>
                      <w:sz w:val="20"/>
                      <w:szCs w:val="20"/>
                    </w:rPr>
                    <w:t xml:space="preserve">                           </w:t>
                  </w:r>
                  <w:r w:rsidR="002D349A">
                    <w:rPr>
                      <w:b w:val="0"/>
                      <w:sz w:val="20"/>
                      <w:szCs w:val="20"/>
                    </w:rPr>
                    <w:t>M</w:t>
                  </w:r>
                  <w:r w:rsidR="00222B5A">
                    <w:rPr>
                      <w:b w:val="0"/>
                      <w:sz w:val="20"/>
                      <w:szCs w:val="20"/>
                    </w:rPr>
                    <w:t>ag. ANDREJ VIZJAK</w:t>
                  </w:r>
                </w:p>
                <w:p w14:paraId="10F41346" w14:textId="61DE44F9" w:rsidR="00222B5A" w:rsidRPr="00483B13" w:rsidRDefault="00BF58D3" w:rsidP="00222B5A">
                  <w:pPr>
                    <w:pStyle w:val="Poglavje"/>
                    <w:widowControl w:val="0"/>
                    <w:spacing w:before="0" w:after="0" w:line="260" w:lineRule="exact"/>
                    <w:ind w:left="3400"/>
                    <w:jc w:val="left"/>
                    <w:rPr>
                      <w:b w:val="0"/>
                      <w:sz w:val="20"/>
                      <w:szCs w:val="20"/>
                    </w:rPr>
                  </w:pPr>
                  <w:r>
                    <w:rPr>
                      <w:b w:val="0"/>
                      <w:sz w:val="20"/>
                      <w:szCs w:val="20"/>
                    </w:rPr>
                    <w:t xml:space="preserve">                                 </w:t>
                  </w:r>
                  <w:r w:rsidR="00222B5A">
                    <w:rPr>
                      <w:b w:val="0"/>
                      <w:sz w:val="20"/>
                      <w:szCs w:val="20"/>
                    </w:rPr>
                    <w:t>MINISTER</w:t>
                  </w:r>
                </w:p>
                <w:p w14:paraId="7E942829" w14:textId="77777777" w:rsidR="00222B5A" w:rsidRPr="00483B13" w:rsidRDefault="00222B5A" w:rsidP="00222B5A">
                  <w:pPr>
                    <w:pStyle w:val="Poglavje"/>
                    <w:widowControl w:val="0"/>
                    <w:spacing w:before="0" w:after="0" w:line="260" w:lineRule="exact"/>
                    <w:ind w:left="3400"/>
                    <w:jc w:val="left"/>
                    <w:rPr>
                      <w:sz w:val="20"/>
                      <w:szCs w:val="20"/>
                    </w:rPr>
                  </w:pPr>
                </w:p>
              </w:tc>
            </w:tr>
          </w:tbl>
          <w:p w14:paraId="65895C60" w14:textId="77777777" w:rsidR="00413B91" w:rsidRPr="00222B5A" w:rsidRDefault="00413B91" w:rsidP="007F63FA">
            <w:pPr>
              <w:widowControl w:val="0"/>
              <w:suppressAutoHyphens/>
              <w:overflowPunct w:val="0"/>
              <w:autoSpaceDE w:val="0"/>
              <w:autoSpaceDN w:val="0"/>
              <w:adjustRightInd w:val="0"/>
              <w:textAlignment w:val="baseline"/>
              <w:outlineLvl w:val="3"/>
              <w:rPr>
                <w:rFonts w:cs="Arial"/>
                <w:b/>
                <w:szCs w:val="20"/>
                <w:lang w:eastAsia="sl-SI"/>
              </w:rPr>
            </w:pPr>
          </w:p>
        </w:tc>
      </w:tr>
    </w:tbl>
    <w:p w14:paraId="4A772411" w14:textId="77777777" w:rsidR="000C6525" w:rsidRPr="00E46919" w:rsidRDefault="000C6525" w:rsidP="006C1C49">
      <w:pPr>
        <w:spacing w:line="240" w:lineRule="atLeast"/>
        <w:ind w:left="6372" w:firstLine="708"/>
        <w:rPr>
          <w:rFonts w:cs="Arial"/>
          <w:b/>
          <w:iCs/>
          <w:szCs w:val="20"/>
        </w:rPr>
        <w:sectPr w:rsidR="000C6525" w:rsidRPr="00E46919" w:rsidSect="00413784">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851" w:left="1701" w:header="993" w:footer="794" w:gutter="0"/>
          <w:cols w:space="708"/>
          <w:titlePg/>
          <w:docGrid w:linePitch="272"/>
        </w:sectPr>
      </w:pPr>
    </w:p>
    <w:p w14:paraId="57AF7DAF" w14:textId="77777777" w:rsidR="00222B5A" w:rsidRDefault="00222B5A" w:rsidP="00222B5A">
      <w:pPr>
        <w:keepLines/>
        <w:rPr>
          <w:b/>
        </w:rPr>
      </w:pPr>
    </w:p>
    <w:p w14:paraId="027596CB" w14:textId="77777777" w:rsidR="00377E2A" w:rsidRDefault="00377E2A" w:rsidP="00377E2A">
      <w:pPr>
        <w:keepLines/>
        <w:rPr>
          <w:b/>
        </w:rPr>
      </w:pPr>
    </w:p>
    <w:p w14:paraId="742692A7" w14:textId="77777777" w:rsidR="00377E2A" w:rsidRDefault="00377E2A" w:rsidP="00377E2A">
      <w:pPr>
        <w:jc w:val="center"/>
        <w:rPr>
          <w:rFonts w:cs="Arial"/>
          <w:b/>
        </w:rPr>
      </w:pPr>
      <w:r w:rsidRPr="00483B13">
        <w:rPr>
          <w:rFonts w:cs="Arial"/>
          <w:b/>
        </w:rPr>
        <w:t>OBRAZLOŽITEV</w:t>
      </w:r>
    </w:p>
    <w:p w14:paraId="06D5179F" w14:textId="77777777" w:rsidR="00377E2A" w:rsidRPr="006603A9" w:rsidRDefault="00377E2A" w:rsidP="00377E2A">
      <w:pPr>
        <w:jc w:val="center"/>
        <w:rPr>
          <w:rFonts w:cs="Arial"/>
          <w:b/>
          <w:szCs w:val="20"/>
        </w:rPr>
      </w:pPr>
    </w:p>
    <w:p w14:paraId="37F7D80C" w14:textId="77777777" w:rsidR="00377E2A" w:rsidRDefault="00377E2A" w:rsidP="00377E2A">
      <w:pPr>
        <w:spacing w:line="276" w:lineRule="auto"/>
        <w:jc w:val="both"/>
        <w:rPr>
          <w:rFonts w:cs="Arial"/>
          <w:szCs w:val="20"/>
        </w:rPr>
      </w:pPr>
    </w:p>
    <w:p w14:paraId="3A28216C" w14:textId="162827D8" w:rsidR="00377E2A" w:rsidRPr="007715BC" w:rsidRDefault="00377E2A" w:rsidP="00377E2A">
      <w:pPr>
        <w:spacing w:line="276" w:lineRule="auto"/>
        <w:jc w:val="both"/>
        <w:rPr>
          <w:rFonts w:cs="Arial"/>
          <w:szCs w:val="20"/>
        </w:rPr>
      </w:pPr>
      <w:r w:rsidRPr="007715BC">
        <w:rPr>
          <w:rFonts w:cs="Arial"/>
          <w:szCs w:val="20"/>
        </w:rPr>
        <w:t xml:space="preserve">Svinec je toksična kovina, ki je v bivalnem okolju ljudi zelo razširjena. Ta razširjenost je posledica velike uporabnosti svinca, </w:t>
      </w:r>
      <w:r w:rsidR="00D24076">
        <w:rPr>
          <w:rFonts w:cs="Arial"/>
          <w:szCs w:val="20"/>
        </w:rPr>
        <w:t>zato</w:t>
      </w:r>
      <w:r w:rsidR="00D24076" w:rsidRPr="007715BC">
        <w:rPr>
          <w:rFonts w:cs="Arial"/>
          <w:szCs w:val="20"/>
        </w:rPr>
        <w:t xml:space="preserve"> </w:t>
      </w:r>
      <w:r w:rsidRPr="007715BC">
        <w:rPr>
          <w:rFonts w:cs="Arial"/>
          <w:szCs w:val="20"/>
        </w:rPr>
        <w:t>si je v zgodovini utiral pot v najrazličnejše izdelke</w:t>
      </w:r>
      <w:r w:rsidR="00F81D49">
        <w:rPr>
          <w:rFonts w:cs="Arial"/>
          <w:szCs w:val="20"/>
        </w:rPr>
        <w:t>,</w:t>
      </w:r>
      <w:r w:rsidRPr="007715BC">
        <w:rPr>
          <w:rFonts w:cs="Arial"/>
          <w:szCs w:val="20"/>
        </w:rPr>
        <w:t xml:space="preserve"> od starorimskih vodovodnih cevi do dodatka bencinu, sestavnega dela avtomobilskih baterij </w:t>
      </w:r>
      <w:r w:rsidR="00F81D49">
        <w:rPr>
          <w:rFonts w:cs="Arial"/>
          <w:szCs w:val="20"/>
        </w:rPr>
        <w:t>in</w:t>
      </w:r>
      <w:r w:rsidRPr="007715BC">
        <w:rPr>
          <w:rFonts w:cs="Arial"/>
          <w:szCs w:val="20"/>
        </w:rPr>
        <w:t xml:space="preserve"> svinče</w:t>
      </w:r>
      <w:r w:rsidR="00D91EC1">
        <w:rPr>
          <w:rFonts w:cs="Arial"/>
          <w:szCs w:val="20"/>
        </w:rPr>
        <w:t>v</w:t>
      </w:r>
      <w:r w:rsidRPr="007715BC">
        <w:rPr>
          <w:rFonts w:cs="Arial"/>
          <w:szCs w:val="20"/>
        </w:rPr>
        <w:t xml:space="preserve">ih barv. Prav </w:t>
      </w:r>
      <w:r w:rsidR="00D24076">
        <w:rPr>
          <w:rFonts w:cs="Arial"/>
          <w:szCs w:val="20"/>
        </w:rPr>
        <w:t xml:space="preserve">zadnje </w:t>
      </w:r>
      <w:r w:rsidRPr="007715BC">
        <w:rPr>
          <w:rFonts w:cs="Arial"/>
          <w:szCs w:val="20"/>
        </w:rPr>
        <w:t xml:space="preserve">so eden najbolj </w:t>
      </w:r>
      <w:r w:rsidR="00D24076">
        <w:rPr>
          <w:rFonts w:cs="Arial"/>
          <w:szCs w:val="20"/>
        </w:rPr>
        <w:t>spornih</w:t>
      </w:r>
      <w:r w:rsidR="00D24076" w:rsidRPr="007715BC">
        <w:rPr>
          <w:rFonts w:cs="Arial"/>
          <w:szCs w:val="20"/>
        </w:rPr>
        <w:t xml:space="preserve"> </w:t>
      </w:r>
      <w:r w:rsidRPr="007715BC">
        <w:rPr>
          <w:rFonts w:cs="Arial"/>
          <w:szCs w:val="20"/>
        </w:rPr>
        <w:t>izdelkov</w:t>
      </w:r>
      <w:r w:rsidR="00D24076">
        <w:rPr>
          <w:rFonts w:cs="Arial"/>
          <w:szCs w:val="20"/>
        </w:rPr>
        <w:t xml:space="preserve"> ter</w:t>
      </w:r>
      <w:r w:rsidRPr="007715BC">
        <w:rPr>
          <w:rFonts w:cs="Arial"/>
          <w:szCs w:val="20"/>
        </w:rPr>
        <w:t xml:space="preserve"> se še vedno </w:t>
      </w:r>
      <w:r w:rsidR="00D24076">
        <w:rPr>
          <w:rFonts w:cs="Arial"/>
          <w:szCs w:val="20"/>
        </w:rPr>
        <w:t>izdelujejo</w:t>
      </w:r>
      <w:r w:rsidR="00D24076" w:rsidRPr="007715BC">
        <w:rPr>
          <w:rFonts w:cs="Arial"/>
          <w:szCs w:val="20"/>
        </w:rPr>
        <w:t xml:space="preserve"> </w:t>
      </w:r>
      <w:r w:rsidRPr="007715BC">
        <w:rPr>
          <w:rFonts w:cs="Arial"/>
          <w:szCs w:val="20"/>
        </w:rPr>
        <w:t>in uporablja</w:t>
      </w:r>
      <w:r w:rsidR="00D24076">
        <w:rPr>
          <w:rFonts w:cs="Arial"/>
          <w:szCs w:val="20"/>
        </w:rPr>
        <w:t>jo</w:t>
      </w:r>
      <w:r w:rsidRPr="007715BC">
        <w:rPr>
          <w:rFonts w:cs="Arial"/>
          <w:szCs w:val="20"/>
        </w:rPr>
        <w:t xml:space="preserve"> v večini svetovnih držav. Glede na razširjenost</w:t>
      </w:r>
      <w:r w:rsidR="00D24076">
        <w:rPr>
          <w:rFonts w:cs="Arial"/>
          <w:szCs w:val="20"/>
        </w:rPr>
        <w:t xml:space="preserve"> svinca</w:t>
      </w:r>
      <w:r w:rsidRPr="007715BC">
        <w:rPr>
          <w:rFonts w:cs="Arial"/>
          <w:szCs w:val="20"/>
        </w:rPr>
        <w:t xml:space="preserve"> ni presenetljivo, da </w:t>
      </w:r>
      <w:r w:rsidR="00D24076">
        <w:rPr>
          <w:rFonts w:cs="Arial"/>
          <w:szCs w:val="20"/>
        </w:rPr>
        <w:t xml:space="preserve">mu </w:t>
      </w:r>
      <w:r w:rsidRPr="007715BC">
        <w:rPr>
          <w:rFonts w:cs="Arial"/>
          <w:szCs w:val="20"/>
        </w:rPr>
        <w:t xml:space="preserve">je v svetu še vedno </w:t>
      </w:r>
      <w:r w:rsidR="00D24076" w:rsidRPr="007715BC">
        <w:rPr>
          <w:rFonts w:cs="Arial"/>
          <w:szCs w:val="20"/>
        </w:rPr>
        <w:t xml:space="preserve">izpostavljenih </w:t>
      </w:r>
      <w:r w:rsidRPr="007715BC">
        <w:rPr>
          <w:rFonts w:cs="Arial"/>
          <w:szCs w:val="20"/>
        </w:rPr>
        <w:t xml:space="preserve">veliko otrok in je zato ogroženo njihovo zdravje. </w:t>
      </w:r>
      <w:r w:rsidR="00D24076">
        <w:rPr>
          <w:rFonts w:cs="Arial"/>
          <w:szCs w:val="20"/>
        </w:rPr>
        <w:t>Ta kovina</w:t>
      </w:r>
      <w:r w:rsidRPr="007715BC">
        <w:rPr>
          <w:rFonts w:cs="Arial"/>
          <w:szCs w:val="20"/>
        </w:rPr>
        <w:t xml:space="preserve"> ima namreč številne škodljive učinke na zdravje, zlasti na nevrološki, kardiovaskularni, prebavni in hematološki sistem. Majhni otroci so še poseb</w:t>
      </w:r>
      <w:r w:rsidR="00D24076">
        <w:rPr>
          <w:rFonts w:cs="Arial"/>
          <w:szCs w:val="20"/>
        </w:rPr>
        <w:t>no</w:t>
      </w:r>
      <w:r w:rsidRPr="007715BC">
        <w:rPr>
          <w:rFonts w:cs="Arial"/>
          <w:szCs w:val="20"/>
        </w:rPr>
        <w:t xml:space="preserve"> ranljivi, ker so bolj izpostavljeni od odraslih in ker svinec škodljivo vpliva na </w:t>
      </w:r>
      <w:r w:rsidR="00801126">
        <w:rPr>
          <w:rFonts w:cs="Arial"/>
          <w:szCs w:val="20"/>
        </w:rPr>
        <w:t xml:space="preserve">razvijajoče se </w:t>
      </w:r>
      <w:r w:rsidRPr="007715BC">
        <w:rPr>
          <w:rFonts w:cs="Arial"/>
          <w:szCs w:val="20"/>
        </w:rPr>
        <w:t xml:space="preserve">možgane. Najbolj ogroženi so otroci v državah tretjega sveta </w:t>
      </w:r>
      <w:r w:rsidR="00F81D49">
        <w:rPr>
          <w:rFonts w:cs="Arial"/>
          <w:szCs w:val="20"/>
        </w:rPr>
        <w:t>in</w:t>
      </w:r>
      <w:r w:rsidRPr="007715BC">
        <w:rPr>
          <w:rFonts w:cs="Arial"/>
          <w:szCs w:val="20"/>
        </w:rPr>
        <w:t xml:space="preserve"> otroci, ki živijo v onesnažen</w:t>
      </w:r>
      <w:r w:rsidR="00F81D49">
        <w:rPr>
          <w:rFonts w:cs="Arial"/>
          <w:szCs w:val="20"/>
        </w:rPr>
        <w:t>em</w:t>
      </w:r>
      <w:r w:rsidRPr="007715BC">
        <w:rPr>
          <w:rFonts w:cs="Arial"/>
          <w:szCs w:val="20"/>
        </w:rPr>
        <w:t xml:space="preserve"> okolj</w:t>
      </w:r>
      <w:r w:rsidR="00F81D49">
        <w:rPr>
          <w:rFonts w:cs="Arial"/>
          <w:szCs w:val="20"/>
        </w:rPr>
        <w:t>u</w:t>
      </w:r>
      <w:r w:rsidRPr="007715BC">
        <w:rPr>
          <w:rFonts w:cs="Arial"/>
          <w:szCs w:val="20"/>
        </w:rPr>
        <w:t xml:space="preserve">, </w:t>
      </w:r>
      <w:r w:rsidR="00F81D49">
        <w:rPr>
          <w:rFonts w:cs="Arial"/>
          <w:szCs w:val="20"/>
        </w:rPr>
        <w:t>kjer</w:t>
      </w:r>
      <w:r w:rsidRPr="007715BC">
        <w:rPr>
          <w:rFonts w:cs="Arial"/>
          <w:szCs w:val="20"/>
        </w:rPr>
        <w:t xml:space="preserve"> je bila v preteklosti razvita svinče</w:t>
      </w:r>
      <w:r w:rsidR="00D91EC1">
        <w:rPr>
          <w:rFonts w:cs="Arial"/>
          <w:szCs w:val="20"/>
        </w:rPr>
        <w:t>v</w:t>
      </w:r>
      <w:r w:rsidRPr="007715BC">
        <w:rPr>
          <w:rFonts w:cs="Arial"/>
          <w:szCs w:val="20"/>
        </w:rPr>
        <w:t>a industrija, predvsem topilnice svinče</w:t>
      </w:r>
      <w:r w:rsidR="00D91EC1">
        <w:rPr>
          <w:rFonts w:cs="Arial"/>
          <w:szCs w:val="20"/>
        </w:rPr>
        <w:t>v</w:t>
      </w:r>
      <w:r w:rsidRPr="007715BC">
        <w:rPr>
          <w:rFonts w:cs="Arial"/>
          <w:szCs w:val="20"/>
        </w:rPr>
        <w:t xml:space="preserve">e rude. Takšno območje je tudi Zgornja Mežiška dolina na severu Slovenije, ob meji z Avstrijo. </w:t>
      </w:r>
    </w:p>
    <w:p w14:paraId="3096F6A4" w14:textId="1F7C9327" w:rsidR="00377E2A" w:rsidRPr="00C07280" w:rsidRDefault="00377E2A" w:rsidP="00377E2A">
      <w:pPr>
        <w:spacing w:line="276" w:lineRule="auto"/>
        <w:jc w:val="both"/>
        <w:rPr>
          <w:rFonts w:cs="Arial"/>
          <w:szCs w:val="20"/>
        </w:rPr>
      </w:pPr>
      <w:r w:rsidRPr="007715BC">
        <w:rPr>
          <w:rFonts w:cs="Arial"/>
          <w:szCs w:val="20"/>
        </w:rPr>
        <w:t xml:space="preserve">Zgornja Mežiška dolina zajema območje občin Črna na Koroškem in Mežica. Enako se imenujeta tudi oba najbolj naseljena kraja v dolini, tretji večji kraj pa je Žerjav, ki </w:t>
      </w:r>
      <w:r w:rsidR="00F81D49">
        <w:rPr>
          <w:rFonts w:cs="Arial"/>
          <w:szCs w:val="20"/>
        </w:rPr>
        <w:t xml:space="preserve">je </w:t>
      </w:r>
      <w:r w:rsidRPr="007715BC">
        <w:rPr>
          <w:rFonts w:cs="Arial"/>
          <w:szCs w:val="20"/>
        </w:rPr>
        <w:t xml:space="preserve">od leta 1893 tudi </w:t>
      </w:r>
      <w:r w:rsidR="00F81D49">
        <w:rPr>
          <w:rFonts w:cs="Arial"/>
          <w:szCs w:val="20"/>
        </w:rPr>
        <w:t>središče</w:t>
      </w:r>
      <w:r w:rsidR="00F81D49" w:rsidRPr="007715BC">
        <w:rPr>
          <w:rFonts w:cs="Arial"/>
          <w:szCs w:val="20"/>
        </w:rPr>
        <w:t xml:space="preserve"> </w:t>
      </w:r>
      <w:r w:rsidRPr="007715BC">
        <w:rPr>
          <w:rFonts w:cs="Arial"/>
          <w:szCs w:val="20"/>
        </w:rPr>
        <w:t>industrije svinca. Iz žerjavske industrijske cone so se dolga leta širil</w:t>
      </w:r>
      <w:r w:rsidR="00F81D49">
        <w:rPr>
          <w:rFonts w:cs="Arial"/>
          <w:szCs w:val="20"/>
        </w:rPr>
        <w:t>i izpusti</w:t>
      </w:r>
      <w:r w:rsidRPr="007715BC">
        <w:rPr>
          <w:rFonts w:cs="Arial"/>
          <w:szCs w:val="20"/>
        </w:rPr>
        <w:t xml:space="preserve"> svinca, ki niso našl</w:t>
      </w:r>
      <w:r w:rsidR="00F81D49">
        <w:rPr>
          <w:rFonts w:cs="Arial"/>
          <w:szCs w:val="20"/>
        </w:rPr>
        <w:t>i</w:t>
      </w:r>
      <w:r w:rsidRPr="007715BC">
        <w:rPr>
          <w:rFonts w:cs="Arial"/>
          <w:szCs w:val="20"/>
        </w:rPr>
        <w:t xml:space="preserve"> poti iz ozke doline, zato so tla v dolini močno obremenjena</w:t>
      </w:r>
      <w:r w:rsidR="00F81D49" w:rsidRPr="00F81D49">
        <w:rPr>
          <w:rFonts w:cs="Arial"/>
          <w:szCs w:val="20"/>
        </w:rPr>
        <w:t xml:space="preserve"> </w:t>
      </w:r>
      <w:r w:rsidR="00F81D49" w:rsidRPr="007715BC">
        <w:rPr>
          <w:rFonts w:cs="Arial"/>
          <w:szCs w:val="20"/>
        </w:rPr>
        <w:t>s svincem</w:t>
      </w:r>
      <w:r w:rsidRPr="007715BC">
        <w:rPr>
          <w:rFonts w:cs="Arial"/>
          <w:szCs w:val="20"/>
        </w:rPr>
        <w:t xml:space="preserve">. </w:t>
      </w:r>
      <w:r w:rsidR="00F81D49">
        <w:rPr>
          <w:rFonts w:cs="Arial"/>
          <w:szCs w:val="20"/>
        </w:rPr>
        <w:t>Približno</w:t>
      </w:r>
      <w:r w:rsidR="00F81D49" w:rsidRPr="007715BC">
        <w:rPr>
          <w:rFonts w:cs="Arial"/>
          <w:szCs w:val="20"/>
        </w:rPr>
        <w:t xml:space="preserve"> </w:t>
      </w:r>
      <w:r w:rsidRPr="007715BC">
        <w:rPr>
          <w:rFonts w:cs="Arial"/>
          <w:szCs w:val="20"/>
        </w:rPr>
        <w:t xml:space="preserve">7000 prebivalcev na tem območju je zato </w:t>
      </w:r>
      <w:r w:rsidR="006B026A">
        <w:rPr>
          <w:rFonts w:cs="Arial"/>
          <w:szCs w:val="20"/>
        </w:rPr>
        <w:t>bolj</w:t>
      </w:r>
      <w:r w:rsidRPr="007715BC">
        <w:rPr>
          <w:rFonts w:cs="Arial"/>
          <w:szCs w:val="20"/>
        </w:rPr>
        <w:t xml:space="preserve"> izpostavljenih svincu. Ljudje lahko zaužijejo onesnažena tla ali onesnažene pridelke, ki zras</w:t>
      </w:r>
      <w:r w:rsidR="00F81D49">
        <w:rPr>
          <w:rFonts w:cs="Arial"/>
          <w:szCs w:val="20"/>
        </w:rPr>
        <w:t>t</w:t>
      </w:r>
      <w:r w:rsidRPr="007715BC">
        <w:rPr>
          <w:rFonts w:cs="Arial"/>
          <w:szCs w:val="20"/>
        </w:rPr>
        <w:t>ejo</w:t>
      </w:r>
      <w:r w:rsidR="00F81D49">
        <w:rPr>
          <w:rFonts w:cs="Arial"/>
          <w:szCs w:val="20"/>
        </w:rPr>
        <w:t xml:space="preserve"> v takšni prsti</w:t>
      </w:r>
      <w:r w:rsidRPr="007715BC">
        <w:rPr>
          <w:rFonts w:cs="Arial"/>
          <w:szCs w:val="20"/>
        </w:rPr>
        <w:t>, lahko vdihujejo onesnažen prah ali pijejo onesnaženo vodo. Zato so različne študije ugotavljale visoke koncentracije svinca v krvi tamkajšnjega prebivalstva. Z</w:t>
      </w:r>
      <w:r w:rsidR="00F81D49">
        <w:rPr>
          <w:rFonts w:cs="Arial"/>
          <w:szCs w:val="20"/>
        </w:rPr>
        <w:t>a</w:t>
      </w:r>
      <w:r w:rsidRPr="007715BC">
        <w:rPr>
          <w:rFonts w:cs="Arial"/>
          <w:szCs w:val="20"/>
        </w:rPr>
        <w:t xml:space="preserve"> izboljšanj</w:t>
      </w:r>
      <w:r w:rsidR="00F81D49">
        <w:rPr>
          <w:rFonts w:cs="Arial"/>
          <w:szCs w:val="20"/>
        </w:rPr>
        <w:t>e</w:t>
      </w:r>
      <w:r w:rsidRPr="007715BC">
        <w:rPr>
          <w:rFonts w:cs="Arial"/>
          <w:szCs w:val="20"/>
        </w:rPr>
        <w:t xml:space="preserve"> stanja so se leta 2007</w:t>
      </w:r>
      <w:r w:rsidRPr="00C07280">
        <w:rPr>
          <w:rFonts w:cs="Arial"/>
          <w:szCs w:val="20"/>
        </w:rPr>
        <w:t xml:space="preserve"> v Zgornji Mežiški dolini </w:t>
      </w:r>
      <w:r w:rsidR="00F81D49">
        <w:rPr>
          <w:rFonts w:cs="Arial"/>
          <w:szCs w:val="20"/>
        </w:rPr>
        <w:t>začeli</w:t>
      </w:r>
      <w:r w:rsidR="00F81D49" w:rsidRPr="00C07280">
        <w:rPr>
          <w:rFonts w:cs="Arial"/>
          <w:szCs w:val="20"/>
        </w:rPr>
        <w:t xml:space="preserve"> </w:t>
      </w:r>
      <w:r w:rsidRPr="00C07280">
        <w:rPr>
          <w:rFonts w:cs="Arial"/>
          <w:szCs w:val="20"/>
        </w:rPr>
        <w:t>izvajati ukrepi za zmanjšanje izpostavljenosti prebivalcev svincu. Ker je najpomembnejši vir izpostavljenosti svincu onesnažen</w:t>
      </w:r>
      <w:r w:rsidR="006B026A">
        <w:rPr>
          <w:rFonts w:cs="Arial"/>
          <w:szCs w:val="20"/>
        </w:rPr>
        <w:t>i</w:t>
      </w:r>
      <w:r w:rsidRPr="00C07280">
        <w:rPr>
          <w:rFonts w:cs="Arial"/>
          <w:szCs w:val="20"/>
        </w:rPr>
        <w:t xml:space="preserve"> prah</w:t>
      </w:r>
      <w:r w:rsidR="00F81D49">
        <w:rPr>
          <w:rFonts w:cs="Arial"/>
          <w:szCs w:val="20"/>
        </w:rPr>
        <w:t>,</w:t>
      </w:r>
      <w:r w:rsidRPr="00C07280">
        <w:rPr>
          <w:rFonts w:cs="Arial"/>
          <w:szCs w:val="20"/>
        </w:rPr>
        <w:t xml:space="preserve"> so ukrepi usmerjen</w:t>
      </w:r>
      <w:r w:rsidRPr="008B649F">
        <w:rPr>
          <w:rFonts w:cs="Arial"/>
          <w:szCs w:val="20"/>
        </w:rPr>
        <w:t>i v preprečevanje oz</w:t>
      </w:r>
      <w:r w:rsidR="00F81D49">
        <w:rPr>
          <w:rFonts w:cs="Arial"/>
          <w:szCs w:val="20"/>
        </w:rPr>
        <w:t>iroma</w:t>
      </w:r>
      <w:r w:rsidRPr="008B649F">
        <w:rPr>
          <w:rFonts w:cs="Arial"/>
          <w:szCs w:val="20"/>
        </w:rPr>
        <w:t xml:space="preserve"> omejevanje te izpostavljenosti. V okviru usmerjenega prog</w:t>
      </w:r>
      <w:r w:rsidR="00D91EC1">
        <w:rPr>
          <w:rFonts w:cs="Arial"/>
          <w:szCs w:val="20"/>
        </w:rPr>
        <w:t>r</w:t>
      </w:r>
      <w:r w:rsidRPr="008B649F">
        <w:rPr>
          <w:rFonts w:cs="Arial"/>
          <w:szCs w:val="20"/>
        </w:rPr>
        <w:t xml:space="preserve">ama se izvajajo naslednji ukrepi: preplastitve makadamskih površin, ureditve otroških igrišč, mokro čiščenje utrjenih površin, čiščenje fasad in ostrešij ter varovalna prehrana. Učinek izvedenih ukrepov spremljamo </w:t>
      </w:r>
      <w:r w:rsidR="00F81D49">
        <w:rPr>
          <w:rFonts w:cs="Arial"/>
          <w:szCs w:val="20"/>
        </w:rPr>
        <w:t>z</w:t>
      </w:r>
      <w:r w:rsidR="00F81D49" w:rsidRPr="008B649F">
        <w:rPr>
          <w:rFonts w:cs="Arial"/>
          <w:szCs w:val="20"/>
        </w:rPr>
        <w:t xml:space="preserve"> </w:t>
      </w:r>
      <w:r w:rsidRPr="008B649F">
        <w:rPr>
          <w:rFonts w:cs="Arial"/>
          <w:szCs w:val="20"/>
        </w:rPr>
        <w:t>redni</w:t>
      </w:r>
      <w:r w:rsidR="00F81D49">
        <w:rPr>
          <w:rFonts w:cs="Arial"/>
          <w:szCs w:val="20"/>
        </w:rPr>
        <w:t>mi</w:t>
      </w:r>
      <w:r w:rsidRPr="005116A5">
        <w:rPr>
          <w:rFonts w:cs="Arial"/>
          <w:szCs w:val="20"/>
        </w:rPr>
        <w:t xml:space="preserve"> meritv</w:t>
      </w:r>
      <w:r w:rsidR="00F81D49">
        <w:rPr>
          <w:rFonts w:cs="Arial"/>
          <w:szCs w:val="20"/>
        </w:rPr>
        <w:t>ami</w:t>
      </w:r>
      <w:r w:rsidRPr="005116A5">
        <w:rPr>
          <w:rFonts w:cs="Arial"/>
          <w:szCs w:val="20"/>
        </w:rPr>
        <w:t xml:space="preserve"> koncentracij onesnažil v delcih v zraku in tleh ter koncentracij</w:t>
      </w:r>
      <w:r w:rsidR="006B026A">
        <w:rPr>
          <w:rFonts w:cs="Arial"/>
          <w:szCs w:val="20"/>
        </w:rPr>
        <w:t>e</w:t>
      </w:r>
      <w:r w:rsidRPr="005116A5">
        <w:rPr>
          <w:rFonts w:cs="Arial"/>
          <w:szCs w:val="20"/>
        </w:rPr>
        <w:t xml:space="preserve"> svinca v krvi otrok, ki bi se ob izvajanju ukrepov morale nižati. V programu je določen cilj, da bodo imeli otroci iz Zgornje Mežiške doline do leta 2022 vrednost svinca v krvi pod 100 µg/l (95</w:t>
      </w:r>
      <w:r w:rsidR="006B026A">
        <w:rPr>
          <w:rFonts w:cs="Arial"/>
          <w:szCs w:val="20"/>
        </w:rPr>
        <w:t xml:space="preserve"> </w:t>
      </w:r>
      <w:r w:rsidRPr="005116A5">
        <w:rPr>
          <w:rFonts w:cs="Arial"/>
          <w:szCs w:val="20"/>
        </w:rPr>
        <w:t xml:space="preserve">% vseh otrok iz </w:t>
      </w:r>
      <w:r w:rsidR="006B026A" w:rsidRPr="005116A5">
        <w:rPr>
          <w:rFonts w:cs="Arial"/>
          <w:szCs w:val="20"/>
        </w:rPr>
        <w:t xml:space="preserve">Zgornje Mežiške doline </w:t>
      </w:r>
      <w:r w:rsidRPr="005116A5">
        <w:rPr>
          <w:rFonts w:cs="Arial"/>
          <w:szCs w:val="20"/>
        </w:rPr>
        <w:t xml:space="preserve">), želimo pa si, da bi bile te koncentracije tem nižje, saj svinec nima nobene pozitivne vloge v telesu, </w:t>
      </w:r>
      <w:r w:rsidR="00D91EC1">
        <w:rPr>
          <w:rFonts w:cs="Arial"/>
          <w:szCs w:val="20"/>
        </w:rPr>
        <w:t>celo</w:t>
      </w:r>
      <w:r w:rsidR="00D91EC1" w:rsidRPr="005116A5">
        <w:rPr>
          <w:rFonts w:cs="Arial"/>
          <w:szCs w:val="20"/>
        </w:rPr>
        <w:t xml:space="preserve"> </w:t>
      </w:r>
      <w:r w:rsidRPr="005116A5">
        <w:rPr>
          <w:rFonts w:cs="Arial"/>
          <w:szCs w:val="20"/>
        </w:rPr>
        <w:t xml:space="preserve">najnižje koncentracije lahko škodijo zdravju. Pred </w:t>
      </w:r>
      <w:r w:rsidR="006B026A">
        <w:rPr>
          <w:rFonts w:cs="Arial"/>
          <w:szCs w:val="20"/>
        </w:rPr>
        <w:t>začetkom</w:t>
      </w:r>
      <w:r w:rsidR="006B026A" w:rsidRPr="005116A5">
        <w:rPr>
          <w:rFonts w:cs="Arial"/>
          <w:szCs w:val="20"/>
        </w:rPr>
        <w:t xml:space="preserve"> </w:t>
      </w:r>
      <w:r w:rsidRPr="005116A5">
        <w:rPr>
          <w:rFonts w:cs="Arial"/>
          <w:szCs w:val="20"/>
        </w:rPr>
        <w:t>izvajanja programa je imela višje vrednosti približno polovica otrok, po treh letih izvajanja okoli 20</w:t>
      </w:r>
      <w:r w:rsidR="006B026A">
        <w:rPr>
          <w:rFonts w:cs="Arial"/>
          <w:szCs w:val="20"/>
        </w:rPr>
        <w:t xml:space="preserve"> </w:t>
      </w:r>
      <w:r w:rsidRPr="005116A5">
        <w:rPr>
          <w:rFonts w:cs="Arial"/>
          <w:szCs w:val="20"/>
        </w:rPr>
        <w:t>% otrok, nato pa se je padanj</w:t>
      </w:r>
      <w:r w:rsidR="006B026A">
        <w:rPr>
          <w:rFonts w:cs="Arial"/>
          <w:szCs w:val="20"/>
        </w:rPr>
        <w:t>e</w:t>
      </w:r>
      <w:r w:rsidRPr="005116A5">
        <w:rPr>
          <w:rFonts w:cs="Arial"/>
          <w:szCs w:val="20"/>
        </w:rPr>
        <w:t xml:space="preserve"> ustavil</w:t>
      </w:r>
      <w:r w:rsidR="006B026A">
        <w:rPr>
          <w:rFonts w:cs="Arial"/>
          <w:szCs w:val="20"/>
        </w:rPr>
        <w:t>o</w:t>
      </w:r>
      <w:r w:rsidRPr="005116A5">
        <w:rPr>
          <w:rFonts w:cs="Arial"/>
          <w:szCs w:val="20"/>
        </w:rPr>
        <w:t xml:space="preserve"> pri približno 10</w:t>
      </w:r>
      <w:r w:rsidR="006B026A">
        <w:rPr>
          <w:rFonts w:cs="Arial"/>
          <w:szCs w:val="20"/>
        </w:rPr>
        <w:t xml:space="preserve"> </w:t>
      </w:r>
      <w:r w:rsidRPr="005116A5">
        <w:rPr>
          <w:rFonts w:cs="Arial"/>
          <w:szCs w:val="20"/>
        </w:rPr>
        <w:t>% otrok. V zadnjih dveh letih je ta delež padel na 4,6</w:t>
      </w:r>
      <w:r w:rsidR="006B026A">
        <w:rPr>
          <w:rFonts w:cs="Arial"/>
          <w:szCs w:val="20"/>
        </w:rPr>
        <w:t xml:space="preserve"> </w:t>
      </w:r>
      <w:r w:rsidRPr="005116A5">
        <w:rPr>
          <w:rFonts w:cs="Arial"/>
          <w:szCs w:val="20"/>
        </w:rPr>
        <w:t>% (2019) oz</w:t>
      </w:r>
      <w:r w:rsidR="006B026A">
        <w:rPr>
          <w:rFonts w:cs="Arial"/>
          <w:szCs w:val="20"/>
        </w:rPr>
        <w:t>iroma</w:t>
      </w:r>
      <w:r w:rsidRPr="005116A5">
        <w:rPr>
          <w:rFonts w:cs="Arial"/>
          <w:szCs w:val="20"/>
        </w:rPr>
        <w:t xml:space="preserve"> 4</w:t>
      </w:r>
      <w:r w:rsidR="006B026A">
        <w:rPr>
          <w:rFonts w:cs="Arial"/>
          <w:szCs w:val="20"/>
        </w:rPr>
        <w:t xml:space="preserve"> </w:t>
      </w:r>
      <w:r w:rsidRPr="005116A5">
        <w:rPr>
          <w:rFonts w:cs="Arial"/>
          <w:szCs w:val="20"/>
        </w:rPr>
        <w:t xml:space="preserve">% (2020), kar že ustreza zastavljenemu cilju. To dokazuje, da je cilj dosegljiv. Moramo pa poudariti, da je bilo obdobje pred vzorčenjem krvi v obeh letih </w:t>
      </w:r>
      <w:r w:rsidR="006B026A">
        <w:rPr>
          <w:rFonts w:cs="Arial"/>
          <w:szCs w:val="20"/>
        </w:rPr>
        <w:t>posebno</w:t>
      </w:r>
      <w:r w:rsidRPr="005116A5">
        <w:rPr>
          <w:rFonts w:cs="Arial"/>
          <w:szCs w:val="20"/>
        </w:rPr>
        <w:t>. V letu 2019 je bil</w:t>
      </w:r>
      <w:r w:rsidR="00D91EC1">
        <w:rPr>
          <w:rFonts w:cs="Arial"/>
          <w:szCs w:val="20"/>
        </w:rPr>
        <w:t>o</w:t>
      </w:r>
      <w:r w:rsidRPr="005116A5">
        <w:rPr>
          <w:rFonts w:cs="Arial"/>
          <w:szCs w:val="20"/>
        </w:rPr>
        <w:t xml:space="preserve"> pred vzorčenjem precej deževn</w:t>
      </w:r>
      <w:r w:rsidR="00D91EC1">
        <w:rPr>
          <w:rFonts w:cs="Arial"/>
          <w:szCs w:val="20"/>
        </w:rPr>
        <w:t>o</w:t>
      </w:r>
      <w:r w:rsidR="006B026A">
        <w:rPr>
          <w:rFonts w:cs="Arial"/>
          <w:szCs w:val="20"/>
        </w:rPr>
        <w:t>, zato</w:t>
      </w:r>
      <w:r w:rsidRPr="005116A5">
        <w:rPr>
          <w:rFonts w:cs="Arial"/>
          <w:szCs w:val="20"/>
        </w:rPr>
        <w:t xml:space="preserve"> je bilo prašenja manj, otroci pa so se manj časa zadrževali zunaj. V let</w:t>
      </w:r>
      <w:r w:rsidR="00D91EC1">
        <w:rPr>
          <w:rFonts w:cs="Arial"/>
          <w:szCs w:val="20"/>
        </w:rPr>
        <w:t>u</w:t>
      </w:r>
      <w:r w:rsidRPr="005116A5">
        <w:rPr>
          <w:rFonts w:cs="Arial"/>
          <w:szCs w:val="20"/>
        </w:rPr>
        <w:t xml:space="preserve"> 2020 je v pomladnem času veljal poseben protiepidemijski režim z okrepljenimi higienskimi ukrepi, ki so učinkoviti tudi pri preprečevanju vnosa onesnažil iz okolja. Ne moremo pa se zanašati na vremenske </w:t>
      </w:r>
      <w:r w:rsidR="006B026A">
        <w:rPr>
          <w:rFonts w:cs="Arial"/>
          <w:szCs w:val="20"/>
        </w:rPr>
        <w:t>razmere</w:t>
      </w:r>
      <w:r w:rsidRPr="005116A5">
        <w:rPr>
          <w:rFonts w:cs="Arial"/>
          <w:szCs w:val="20"/>
        </w:rPr>
        <w:t xml:space="preserve"> in </w:t>
      </w:r>
      <w:r w:rsidR="006B026A">
        <w:rPr>
          <w:rFonts w:cs="Arial"/>
          <w:szCs w:val="20"/>
        </w:rPr>
        <w:t xml:space="preserve">da bodo ljudje </w:t>
      </w:r>
      <w:r w:rsidRPr="005116A5">
        <w:rPr>
          <w:rFonts w:cs="Arial"/>
          <w:szCs w:val="20"/>
        </w:rPr>
        <w:t>dosledno izvaja</w:t>
      </w:r>
      <w:r w:rsidR="006B026A">
        <w:rPr>
          <w:rFonts w:cs="Arial"/>
          <w:szCs w:val="20"/>
        </w:rPr>
        <w:t>li</w:t>
      </w:r>
      <w:r w:rsidRPr="005116A5">
        <w:rPr>
          <w:rFonts w:cs="Arial"/>
          <w:szCs w:val="20"/>
        </w:rPr>
        <w:t xml:space="preserve"> varovaln</w:t>
      </w:r>
      <w:r w:rsidR="006B026A">
        <w:rPr>
          <w:rFonts w:cs="Arial"/>
          <w:szCs w:val="20"/>
        </w:rPr>
        <w:t>e</w:t>
      </w:r>
      <w:r w:rsidRPr="005116A5">
        <w:rPr>
          <w:rFonts w:cs="Arial"/>
          <w:szCs w:val="20"/>
        </w:rPr>
        <w:t xml:space="preserve"> ukrep</w:t>
      </w:r>
      <w:r w:rsidR="006B026A">
        <w:rPr>
          <w:rFonts w:cs="Arial"/>
          <w:szCs w:val="20"/>
        </w:rPr>
        <w:t>e</w:t>
      </w:r>
      <w:r w:rsidRPr="005116A5">
        <w:rPr>
          <w:rFonts w:cs="Arial"/>
          <w:szCs w:val="20"/>
        </w:rPr>
        <w:t xml:space="preserve">, ampak </w:t>
      </w:r>
      <w:r w:rsidR="00D91EC1">
        <w:rPr>
          <w:rFonts w:cs="Arial"/>
          <w:szCs w:val="20"/>
        </w:rPr>
        <w:t xml:space="preserve">moramo </w:t>
      </w:r>
      <w:r w:rsidRPr="005116A5">
        <w:rPr>
          <w:rFonts w:cs="Arial"/>
          <w:szCs w:val="20"/>
        </w:rPr>
        <w:t xml:space="preserve">možnost izpostavljenosti </w:t>
      </w:r>
      <w:r w:rsidR="00D91EC1" w:rsidRPr="005116A5">
        <w:rPr>
          <w:rFonts w:cs="Arial"/>
          <w:szCs w:val="20"/>
        </w:rPr>
        <w:t>še na</w:t>
      </w:r>
      <w:r w:rsidR="00D91EC1">
        <w:rPr>
          <w:rFonts w:cs="Arial"/>
          <w:szCs w:val="20"/>
        </w:rPr>
        <w:t>prej</w:t>
      </w:r>
      <w:r w:rsidR="00D91EC1" w:rsidRPr="005116A5">
        <w:rPr>
          <w:rFonts w:cs="Arial"/>
          <w:szCs w:val="20"/>
        </w:rPr>
        <w:t xml:space="preserve"> zmanjš</w:t>
      </w:r>
      <w:r w:rsidR="00D91EC1">
        <w:rPr>
          <w:rFonts w:cs="Arial"/>
          <w:szCs w:val="20"/>
        </w:rPr>
        <w:t>ev</w:t>
      </w:r>
      <w:r w:rsidR="00D91EC1" w:rsidRPr="005116A5">
        <w:rPr>
          <w:rFonts w:cs="Arial"/>
          <w:szCs w:val="20"/>
        </w:rPr>
        <w:t xml:space="preserve">ati </w:t>
      </w:r>
      <w:r w:rsidRPr="005116A5">
        <w:rPr>
          <w:rFonts w:cs="Arial"/>
          <w:szCs w:val="20"/>
        </w:rPr>
        <w:t xml:space="preserve">z ukrepi v okolju </w:t>
      </w:r>
      <w:r w:rsidR="006B026A">
        <w:rPr>
          <w:rFonts w:cs="Arial"/>
          <w:szCs w:val="20"/>
        </w:rPr>
        <w:t>–</w:t>
      </w:r>
      <w:r w:rsidR="00BF58D3">
        <w:rPr>
          <w:rFonts w:cs="Arial"/>
          <w:szCs w:val="20"/>
        </w:rPr>
        <w:t xml:space="preserve"> </w:t>
      </w:r>
      <w:r w:rsidRPr="005116A5">
        <w:rPr>
          <w:rFonts w:cs="Arial"/>
          <w:szCs w:val="20"/>
        </w:rPr>
        <w:t xml:space="preserve">vključiti izvajanje ukrepov na zasebnih zemljiščih, omejiti širjenje industrije, prepovedati uporabo močno onesnaženega gradbenega materiala in omejiti </w:t>
      </w:r>
      <w:r w:rsidR="00D91EC1">
        <w:rPr>
          <w:rFonts w:cs="Arial"/>
          <w:szCs w:val="20"/>
        </w:rPr>
        <w:t>ravnanje</w:t>
      </w:r>
      <w:r w:rsidR="00D91EC1" w:rsidRPr="005116A5">
        <w:rPr>
          <w:rFonts w:cs="Arial"/>
          <w:szCs w:val="20"/>
        </w:rPr>
        <w:t xml:space="preserve"> </w:t>
      </w:r>
      <w:r w:rsidRPr="005116A5">
        <w:rPr>
          <w:rFonts w:cs="Arial"/>
          <w:szCs w:val="20"/>
        </w:rPr>
        <w:t xml:space="preserve">z onesnaženimi tlemi. V letu 2019 je Ministrstvo za okolje in prostor izvedlo posebno akcijo </w:t>
      </w:r>
      <w:r w:rsidR="00D91EC1">
        <w:rPr>
          <w:rFonts w:cs="Arial"/>
          <w:szCs w:val="20"/>
        </w:rPr>
        <w:t>za</w:t>
      </w:r>
      <w:r w:rsidRPr="005116A5">
        <w:rPr>
          <w:rFonts w:cs="Arial"/>
          <w:szCs w:val="20"/>
        </w:rPr>
        <w:t xml:space="preserve"> </w:t>
      </w:r>
      <w:r w:rsidR="00D91EC1">
        <w:rPr>
          <w:rFonts w:cs="Arial"/>
          <w:szCs w:val="20"/>
        </w:rPr>
        <w:t>možnost</w:t>
      </w:r>
      <w:r w:rsidRPr="005116A5">
        <w:rPr>
          <w:rFonts w:cs="Arial"/>
          <w:szCs w:val="20"/>
        </w:rPr>
        <w:t xml:space="preserve"> prepovedi uporabe gradbenih materialov iz proizvodnje podjetja Gradbeni materiali </w:t>
      </w:r>
      <w:r w:rsidR="00D60BE4">
        <w:rPr>
          <w:rFonts w:cs="Arial"/>
          <w:szCs w:val="20"/>
        </w:rPr>
        <w:t>d.o.o</w:t>
      </w:r>
      <w:r w:rsidRPr="005116A5">
        <w:rPr>
          <w:rFonts w:cs="Arial"/>
          <w:szCs w:val="20"/>
        </w:rPr>
        <w:t xml:space="preserve"> vendar v okviru inšpekcijskega nadzora ni</w:t>
      </w:r>
      <w:r w:rsidR="006B026A">
        <w:rPr>
          <w:rFonts w:cs="Arial"/>
          <w:szCs w:val="20"/>
        </w:rPr>
        <w:t>so</w:t>
      </w:r>
      <w:r w:rsidRPr="005116A5">
        <w:rPr>
          <w:rFonts w:cs="Arial"/>
          <w:szCs w:val="20"/>
        </w:rPr>
        <w:t xml:space="preserve"> bil</w:t>
      </w:r>
      <w:r w:rsidR="006B026A">
        <w:rPr>
          <w:rFonts w:cs="Arial"/>
          <w:szCs w:val="20"/>
        </w:rPr>
        <w:t>e</w:t>
      </w:r>
      <w:r w:rsidRPr="005116A5">
        <w:rPr>
          <w:rFonts w:cs="Arial"/>
          <w:szCs w:val="20"/>
        </w:rPr>
        <w:t xml:space="preserve"> ugotovljen</w:t>
      </w:r>
      <w:r w:rsidR="006B026A">
        <w:rPr>
          <w:rFonts w:cs="Arial"/>
          <w:szCs w:val="20"/>
        </w:rPr>
        <w:t>e večje</w:t>
      </w:r>
      <w:r w:rsidRPr="005116A5">
        <w:rPr>
          <w:rFonts w:cs="Arial"/>
          <w:szCs w:val="20"/>
        </w:rPr>
        <w:t xml:space="preserve"> kršitv</w:t>
      </w:r>
      <w:r w:rsidR="006B026A">
        <w:rPr>
          <w:rFonts w:cs="Arial"/>
          <w:szCs w:val="20"/>
        </w:rPr>
        <w:t>e</w:t>
      </w:r>
      <w:r w:rsidRPr="005116A5">
        <w:rPr>
          <w:rFonts w:cs="Arial"/>
          <w:szCs w:val="20"/>
        </w:rPr>
        <w:t xml:space="preserve"> pri proizvajalcu gradbenega proizvoda pod oznako:</w:t>
      </w:r>
      <w:r w:rsidR="00D91EC1">
        <w:rPr>
          <w:rFonts w:cs="Arial"/>
          <w:szCs w:val="20"/>
        </w:rPr>
        <w:t xml:space="preserve"> </w:t>
      </w:r>
      <w:r w:rsidRPr="005116A5">
        <w:rPr>
          <w:rFonts w:cs="Arial"/>
          <w:szCs w:val="20"/>
        </w:rPr>
        <w:t>številka certifikata</w:t>
      </w:r>
      <w:r w:rsidR="00BF58D3">
        <w:rPr>
          <w:rFonts w:cs="Arial"/>
          <w:szCs w:val="20"/>
        </w:rPr>
        <w:t xml:space="preserve"> </w:t>
      </w:r>
      <w:r w:rsidRPr="005116A5">
        <w:rPr>
          <w:rFonts w:cs="Arial"/>
          <w:szCs w:val="20"/>
          <w:lang w:eastAsia="sl-SI"/>
        </w:rPr>
        <w:t xml:space="preserve">1404 - CPR – 2335 jalovina Rudnika Mežica. </w:t>
      </w:r>
      <w:r w:rsidRPr="005116A5">
        <w:rPr>
          <w:rFonts w:cs="Arial"/>
          <w:szCs w:val="20"/>
        </w:rPr>
        <w:t>To</w:t>
      </w:r>
      <w:r w:rsidR="00BF58D3">
        <w:rPr>
          <w:rFonts w:cs="Arial"/>
          <w:szCs w:val="20"/>
        </w:rPr>
        <w:t xml:space="preserve"> </w:t>
      </w:r>
      <w:r w:rsidR="00D91EC1">
        <w:rPr>
          <w:rFonts w:cs="Arial"/>
          <w:szCs w:val="20"/>
        </w:rPr>
        <w:t>vprašanje</w:t>
      </w:r>
      <w:r w:rsidR="00D91EC1" w:rsidRPr="005116A5">
        <w:rPr>
          <w:rFonts w:cs="Arial"/>
          <w:szCs w:val="20"/>
        </w:rPr>
        <w:t xml:space="preserve"> </w:t>
      </w:r>
      <w:r w:rsidRPr="005116A5">
        <w:rPr>
          <w:rFonts w:cs="Arial"/>
          <w:szCs w:val="20"/>
        </w:rPr>
        <w:t>bo treb</w:t>
      </w:r>
      <w:r w:rsidR="006B026A">
        <w:rPr>
          <w:rFonts w:cs="Arial"/>
          <w:szCs w:val="20"/>
        </w:rPr>
        <w:t>a</w:t>
      </w:r>
      <w:r w:rsidRPr="005116A5">
        <w:rPr>
          <w:rFonts w:cs="Arial"/>
          <w:szCs w:val="20"/>
        </w:rPr>
        <w:t xml:space="preserve"> </w:t>
      </w:r>
      <w:r w:rsidR="006B026A">
        <w:rPr>
          <w:rFonts w:cs="Arial"/>
          <w:szCs w:val="20"/>
        </w:rPr>
        <w:t>znova</w:t>
      </w:r>
      <w:r w:rsidRPr="005116A5">
        <w:rPr>
          <w:rFonts w:cs="Arial"/>
          <w:szCs w:val="20"/>
        </w:rPr>
        <w:t xml:space="preserve"> obravnavati na medresorsk</w:t>
      </w:r>
      <w:r w:rsidR="006B026A">
        <w:rPr>
          <w:rFonts w:cs="Arial"/>
          <w:szCs w:val="20"/>
        </w:rPr>
        <w:t>i ravni</w:t>
      </w:r>
      <w:r w:rsidRPr="005116A5">
        <w:rPr>
          <w:rFonts w:cs="Arial"/>
          <w:szCs w:val="20"/>
        </w:rPr>
        <w:t xml:space="preserve"> in na podlagi ugotovljenih dejstev sprejeti ustrezne ukrepe. </w:t>
      </w:r>
      <w:r w:rsidR="000A1CCE">
        <w:rPr>
          <w:rFonts w:cs="Arial"/>
          <w:szCs w:val="20"/>
        </w:rPr>
        <w:t>Pa</w:t>
      </w:r>
      <w:r w:rsidR="008B649F">
        <w:rPr>
          <w:rFonts w:cs="Arial"/>
          <w:szCs w:val="20"/>
        </w:rPr>
        <w:t>ndemijsko l</w:t>
      </w:r>
      <w:r w:rsidRPr="008B649F">
        <w:rPr>
          <w:rFonts w:cs="Arial"/>
          <w:szCs w:val="20"/>
        </w:rPr>
        <w:t xml:space="preserve">eto 2020 je nedvomno pokazalo, da </w:t>
      </w:r>
      <w:r w:rsidR="008E4E24">
        <w:rPr>
          <w:rFonts w:cs="Arial"/>
          <w:szCs w:val="20"/>
        </w:rPr>
        <w:t xml:space="preserve">globalno lahko skrb za zdravje postavimo na prvo mesto in temu prilagajamo </w:t>
      </w:r>
      <w:r w:rsidR="006B026A">
        <w:rPr>
          <w:rFonts w:cs="Arial"/>
          <w:szCs w:val="20"/>
        </w:rPr>
        <w:t xml:space="preserve">druge </w:t>
      </w:r>
      <w:r w:rsidR="008E4E24">
        <w:rPr>
          <w:rFonts w:cs="Arial"/>
          <w:szCs w:val="20"/>
        </w:rPr>
        <w:t>d</w:t>
      </w:r>
      <w:r w:rsidR="006D569D">
        <w:rPr>
          <w:rFonts w:cs="Arial"/>
          <w:szCs w:val="20"/>
        </w:rPr>
        <w:t>e</w:t>
      </w:r>
      <w:r w:rsidR="008E4E24">
        <w:rPr>
          <w:rFonts w:cs="Arial"/>
          <w:szCs w:val="20"/>
        </w:rPr>
        <w:t>j</w:t>
      </w:r>
      <w:r w:rsidR="006D569D">
        <w:rPr>
          <w:rFonts w:cs="Arial"/>
          <w:szCs w:val="20"/>
        </w:rPr>
        <w:t>a</w:t>
      </w:r>
      <w:r w:rsidR="008E4E24">
        <w:rPr>
          <w:rFonts w:cs="Arial"/>
          <w:szCs w:val="20"/>
        </w:rPr>
        <w:t>vnosti.</w:t>
      </w:r>
      <w:r w:rsidRPr="00C07280">
        <w:rPr>
          <w:rFonts w:cs="Arial"/>
          <w:szCs w:val="20"/>
        </w:rPr>
        <w:t xml:space="preserve"> To izkušnjo bi bilo vredno uveljavljati tudi na lokalni ravni.</w:t>
      </w:r>
    </w:p>
    <w:p w14:paraId="2A80B338" w14:textId="77777777" w:rsidR="00377E2A" w:rsidRPr="008B649F" w:rsidRDefault="00377E2A" w:rsidP="00377E2A">
      <w:pPr>
        <w:spacing w:line="264" w:lineRule="auto"/>
        <w:jc w:val="both"/>
        <w:rPr>
          <w:rFonts w:cs="Arial"/>
          <w:szCs w:val="20"/>
        </w:rPr>
      </w:pPr>
    </w:p>
    <w:p w14:paraId="26682351" w14:textId="77777777" w:rsidR="005B6A1C" w:rsidRDefault="00377E2A" w:rsidP="00377E2A">
      <w:pPr>
        <w:widowControl w:val="0"/>
        <w:tabs>
          <w:tab w:val="left" w:pos="360"/>
        </w:tabs>
        <w:spacing w:line="264" w:lineRule="auto"/>
        <w:jc w:val="both"/>
        <w:outlineLvl w:val="0"/>
        <w:rPr>
          <w:rFonts w:cs="Arial"/>
          <w:szCs w:val="20"/>
        </w:rPr>
      </w:pPr>
      <w:r w:rsidRPr="008B649F">
        <w:rPr>
          <w:rFonts w:cs="Arial"/>
          <w:szCs w:val="20"/>
        </w:rPr>
        <w:t xml:space="preserve">Obdobni program ukrepov je pripravilo Ministrstvo za okolje in prostor v sodelovanju z občinama </w:t>
      </w:r>
      <w:r w:rsidRPr="008B649F">
        <w:rPr>
          <w:rFonts w:cs="Arial"/>
          <w:szCs w:val="20"/>
        </w:rPr>
        <w:lastRenderedPageBreak/>
        <w:t xml:space="preserve">Mežica in Črna na Koroškem ter Nacionalnim inštitutom za javno zdravje OE Ravne na Koroškem (v nadaljevanju NIJZ) in Agencijo Republike Slovenije za okolje (v nadaljevanju ARSO). </w:t>
      </w:r>
    </w:p>
    <w:p w14:paraId="041FA835" w14:textId="7490D35B" w:rsidR="005B6A1C" w:rsidRDefault="005B6A1C" w:rsidP="005B6A1C">
      <w:pPr>
        <w:widowControl w:val="0"/>
        <w:tabs>
          <w:tab w:val="left" w:pos="360"/>
        </w:tabs>
        <w:jc w:val="both"/>
        <w:outlineLvl w:val="0"/>
      </w:pPr>
      <w:r>
        <w:rPr>
          <w:rFonts w:cs="Arial"/>
          <w:szCs w:val="20"/>
        </w:rPr>
        <w:t xml:space="preserve">Za izvajanje letnega programa za leto 2021 je zagotovljenih </w:t>
      </w:r>
      <w:r>
        <w:rPr>
          <w:rFonts w:eastAsia="Calibri" w:cs="Arial"/>
          <w:b/>
          <w:szCs w:val="20"/>
        </w:rPr>
        <w:t>2.545.500</w:t>
      </w:r>
      <w:r w:rsidRPr="005C11B5">
        <w:rPr>
          <w:rFonts w:eastAsia="Calibri" w:cs="Arial"/>
          <w:b/>
          <w:szCs w:val="20"/>
        </w:rPr>
        <w:t xml:space="preserve"> EUR</w:t>
      </w:r>
      <w:r w:rsidR="00D24076">
        <w:rPr>
          <w:rFonts w:eastAsia="Calibri" w:cs="Arial"/>
          <w:b/>
          <w:szCs w:val="20"/>
        </w:rPr>
        <w:t xml:space="preserve">, </w:t>
      </w:r>
      <w:r>
        <w:rPr>
          <w:rFonts w:eastAsia="Calibri" w:cs="Arial"/>
          <w:szCs w:val="20"/>
        </w:rPr>
        <w:t>od tega je 2.500.000 EUR namenjen</w:t>
      </w:r>
      <w:r w:rsidR="00A02A0F">
        <w:rPr>
          <w:rFonts w:eastAsia="Calibri" w:cs="Arial"/>
          <w:szCs w:val="20"/>
        </w:rPr>
        <w:t>ih</w:t>
      </w:r>
      <w:r>
        <w:rPr>
          <w:rFonts w:eastAsia="Calibri" w:cs="Arial"/>
          <w:szCs w:val="20"/>
        </w:rPr>
        <w:t xml:space="preserve"> za izvajanje ukrepov na podlagi 5.</w:t>
      </w:r>
      <w:r w:rsidR="006B026A">
        <w:rPr>
          <w:rFonts w:eastAsia="Calibri" w:cs="Arial"/>
          <w:szCs w:val="20"/>
        </w:rPr>
        <w:t xml:space="preserve"> </w:t>
      </w:r>
      <w:r>
        <w:rPr>
          <w:rFonts w:eastAsia="Calibri" w:cs="Arial"/>
          <w:szCs w:val="20"/>
        </w:rPr>
        <w:t>člena</w:t>
      </w:r>
      <w:r w:rsidRPr="007B74D2">
        <w:rPr>
          <w:rFonts w:cs="Arial"/>
          <w:color w:val="000000"/>
          <w:szCs w:val="20"/>
        </w:rPr>
        <w:t xml:space="preserve"> Odlok</w:t>
      </w:r>
      <w:r>
        <w:rPr>
          <w:rFonts w:cs="Arial"/>
          <w:color w:val="000000"/>
          <w:szCs w:val="20"/>
        </w:rPr>
        <w:t>a</w:t>
      </w:r>
      <w:r w:rsidRPr="007B74D2">
        <w:rPr>
          <w:rFonts w:cs="Arial"/>
          <w:color w:val="000000"/>
          <w:szCs w:val="20"/>
        </w:rPr>
        <w:t xml:space="preserve"> o območjih največje obremenjenosti okolja in o programu ukrepov za izboljšanje kakovosti okolja v Zgornji Mežiški dolini (Uradni list RS, št. 119/07)</w:t>
      </w:r>
      <w:r>
        <w:rPr>
          <w:rFonts w:cs="Arial"/>
          <w:color w:val="000000"/>
          <w:szCs w:val="20"/>
        </w:rPr>
        <w:t xml:space="preserve"> iz PP 153246 Sanacija neurej</w:t>
      </w:r>
      <w:r w:rsidR="00C034EF">
        <w:rPr>
          <w:rFonts w:cs="Arial"/>
          <w:color w:val="000000"/>
          <w:szCs w:val="20"/>
        </w:rPr>
        <w:t>e</w:t>
      </w:r>
      <w:r>
        <w:rPr>
          <w:rFonts w:cs="Arial"/>
          <w:color w:val="000000"/>
          <w:szCs w:val="20"/>
        </w:rPr>
        <w:t xml:space="preserve">nih odlagališč (NRP </w:t>
      </w:r>
      <w:r>
        <w:t>2511-06-0048</w:t>
      </w:r>
      <w:r w:rsidR="00413784">
        <w:t>,</w:t>
      </w:r>
      <w:r>
        <w:t xml:space="preserve"> ukrep Sanacija Zg. Mežiške doline) in 45.</w:t>
      </w:r>
      <w:r w:rsidR="002D4AC1">
        <w:t>5</w:t>
      </w:r>
      <w:r>
        <w:t>00 EUR iz PP 7084 Izvajanje javne službe NIJZ (NRP 2711-17-0009 I</w:t>
      </w:r>
      <w:r w:rsidRPr="0066253F">
        <w:t>zvajanje nalog na področju javnega zdravja</w:t>
      </w:r>
      <w:r w:rsidR="00B14F6E">
        <w:t>.</w:t>
      </w:r>
    </w:p>
    <w:p w14:paraId="4D849B32" w14:textId="77777777" w:rsidR="00B14F6E" w:rsidRDefault="00B14F6E" w:rsidP="005B6A1C">
      <w:pPr>
        <w:widowControl w:val="0"/>
        <w:tabs>
          <w:tab w:val="left" w:pos="360"/>
        </w:tabs>
        <w:jc w:val="both"/>
        <w:outlineLvl w:val="0"/>
      </w:pPr>
    </w:p>
    <w:p w14:paraId="7342B1DD" w14:textId="77777777" w:rsidR="00B14F6E" w:rsidRPr="003A7B51" w:rsidRDefault="00B14F6E" w:rsidP="005B6A1C">
      <w:pPr>
        <w:widowControl w:val="0"/>
        <w:tabs>
          <w:tab w:val="left" w:pos="360"/>
        </w:tabs>
        <w:jc w:val="both"/>
        <w:outlineLvl w:val="0"/>
      </w:pPr>
      <w:r w:rsidRPr="003A7B51">
        <w:t>Finančno poročilo za leto 2020 izkazuje naslednje podatke:</w:t>
      </w:r>
    </w:p>
    <w:p w14:paraId="60AE7048" w14:textId="17937E16" w:rsidR="00B14F6E" w:rsidRPr="003A7B51" w:rsidRDefault="00B14F6E" w:rsidP="003A7B51">
      <w:pPr>
        <w:outlineLvl w:val="0"/>
        <w:rPr>
          <w:rFonts w:cs="Arial"/>
        </w:rPr>
      </w:pPr>
      <w:r w:rsidRPr="003A7B51">
        <w:rPr>
          <w:rFonts w:cs="Arial"/>
        </w:rPr>
        <w:t>Pogodba o sofina</w:t>
      </w:r>
      <w:r w:rsidR="00C034EF">
        <w:rPr>
          <w:rFonts w:cs="Arial"/>
        </w:rPr>
        <w:t>n</w:t>
      </w:r>
      <w:r w:rsidRPr="003A7B51">
        <w:rPr>
          <w:rFonts w:cs="Arial"/>
        </w:rPr>
        <w:t>ciranju</w:t>
      </w:r>
      <w:r w:rsidR="00BF58D3">
        <w:rPr>
          <w:rFonts w:cs="Arial"/>
        </w:rPr>
        <w:t xml:space="preserve"> </w:t>
      </w:r>
      <w:r w:rsidRPr="003A7B51">
        <w:rPr>
          <w:rFonts w:cs="Arial"/>
        </w:rPr>
        <w:t>izvedbe ukrepov iz letnega Programa ukrepov za izboljšanje kakovosti okolja v Zgornji Mežiški dolini za leto 2020</w:t>
      </w:r>
      <w:r w:rsidR="00BF58D3">
        <w:rPr>
          <w:rFonts w:cs="Arial"/>
        </w:rPr>
        <w:t xml:space="preserve"> </w:t>
      </w:r>
      <w:r w:rsidRPr="003A7B51">
        <w:rPr>
          <w:rFonts w:cs="Arial"/>
        </w:rPr>
        <w:t>za občino Črna na Koroškem je znašala</w:t>
      </w:r>
      <w:r w:rsidR="00BF58D3">
        <w:rPr>
          <w:rFonts w:cs="Arial"/>
        </w:rPr>
        <w:t xml:space="preserve"> </w:t>
      </w:r>
      <w:r w:rsidRPr="003A7B51">
        <w:rPr>
          <w:rFonts w:cs="Arial"/>
        </w:rPr>
        <w:t>450.000 EUR in je bila</w:t>
      </w:r>
      <w:r w:rsidR="00BF58D3">
        <w:rPr>
          <w:rFonts w:cs="Arial"/>
        </w:rPr>
        <w:t xml:space="preserve"> </w:t>
      </w:r>
      <w:r w:rsidRPr="003A7B51">
        <w:rPr>
          <w:rFonts w:cs="Arial"/>
        </w:rPr>
        <w:t xml:space="preserve">v celoti </w:t>
      </w:r>
      <w:r w:rsidR="00C034EF">
        <w:rPr>
          <w:rFonts w:cs="Arial"/>
        </w:rPr>
        <w:t>izvedena.</w:t>
      </w:r>
    </w:p>
    <w:p w14:paraId="1F1663E2" w14:textId="77777777" w:rsidR="00B14F6E" w:rsidRPr="003A7B51" w:rsidRDefault="00B14F6E" w:rsidP="003A7B51">
      <w:pPr>
        <w:outlineLvl w:val="0"/>
        <w:rPr>
          <w:rFonts w:cs="Arial"/>
        </w:rPr>
      </w:pPr>
    </w:p>
    <w:p w14:paraId="390293E4" w14:textId="5576EEDA" w:rsidR="00B14F6E" w:rsidRPr="003A7B51" w:rsidRDefault="00B14F6E" w:rsidP="00B14F6E">
      <w:pPr>
        <w:outlineLvl w:val="0"/>
        <w:rPr>
          <w:rFonts w:cs="Arial"/>
        </w:rPr>
      </w:pPr>
      <w:r w:rsidRPr="003A7B51">
        <w:rPr>
          <w:rFonts w:cs="Arial"/>
        </w:rPr>
        <w:t>Pogodba o sofina</w:t>
      </w:r>
      <w:r w:rsidR="00C034EF">
        <w:rPr>
          <w:rFonts w:cs="Arial"/>
        </w:rPr>
        <w:t>n</w:t>
      </w:r>
      <w:r w:rsidRPr="003A7B51">
        <w:rPr>
          <w:rFonts w:cs="Arial"/>
        </w:rPr>
        <w:t>ciranju</w:t>
      </w:r>
      <w:r w:rsidR="00BF58D3">
        <w:rPr>
          <w:rFonts w:cs="Arial"/>
        </w:rPr>
        <w:t xml:space="preserve"> </w:t>
      </w:r>
      <w:r w:rsidRPr="003A7B51">
        <w:rPr>
          <w:rFonts w:cs="Arial"/>
        </w:rPr>
        <w:t>izvedbe ukrepov iz letnega Programa ukrepov za izboljšanje kakovosti okolja v Zgornji Mežiški dolini za leto 2020</w:t>
      </w:r>
      <w:r w:rsidR="00BF58D3">
        <w:rPr>
          <w:rFonts w:cs="Arial"/>
        </w:rPr>
        <w:t xml:space="preserve"> </w:t>
      </w:r>
      <w:r w:rsidRPr="003A7B51">
        <w:rPr>
          <w:rFonts w:cs="Arial"/>
        </w:rPr>
        <w:t xml:space="preserve">za občino Mežica </w:t>
      </w:r>
      <w:r w:rsidR="003A7B51" w:rsidRPr="003A7B51">
        <w:rPr>
          <w:rFonts w:cs="Arial"/>
        </w:rPr>
        <w:t xml:space="preserve">je znašala 255.000 EUR in je bila </w:t>
      </w:r>
      <w:r w:rsidRPr="003A7B51">
        <w:rPr>
          <w:rFonts w:cs="Arial"/>
        </w:rPr>
        <w:t xml:space="preserve">v celoti </w:t>
      </w:r>
      <w:r w:rsidR="00C034EF">
        <w:rPr>
          <w:rFonts w:cs="Arial"/>
        </w:rPr>
        <w:t>izvedena</w:t>
      </w:r>
      <w:r w:rsidRPr="003A7B51">
        <w:rPr>
          <w:rFonts w:cs="Arial"/>
        </w:rPr>
        <w:t>.</w:t>
      </w:r>
    </w:p>
    <w:p w14:paraId="32F073E9" w14:textId="77777777" w:rsidR="003A7B51" w:rsidRPr="003A7B51" w:rsidRDefault="003A7B51" w:rsidP="00B14F6E">
      <w:pPr>
        <w:outlineLvl w:val="0"/>
        <w:rPr>
          <w:rFonts w:cs="Arial"/>
        </w:rPr>
      </w:pPr>
    </w:p>
    <w:p w14:paraId="4D9B8291" w14:textId="598E58A8" w:rsidR="003A7B51" w:rsidRPr="003A7B51" w:rsidRDefault="003A7B51" w:rsidP="003A7B51">
      <w:pPr>
        <w:outlineLvl w:val="0"/>
        <w:rPr>
          <w:rFonts w:cs="Arial"/>
        </w:rPr>
      </w:pPr>
      <w:r w:rsidRPr="003A7B51">
        <w:rPr>
          <w:rFonts w:cs="Arial"/>
        </w:rPr>
        <w:t>Pogodba o izvajanj</w:t>
      </w:r>
      <w:r w:rsidR="00C034EF">
        <w:rPr>
          <w:rFonts w:cs="Arial"/>
        </w:rPr>
        <w:t>u</w:t>
      </w:r>
      <w:r w:rsidRPr="003A7B51">
        <w:rPr>
          <w:rFonts w:cs="Arial"/>
        </w:rPr>
        <w:t xml:space="preserve"> ukrepov NIJZ za leto 2020 je znašala 40.000 EUR in je bila v celoti </w:t>
      </w:r>
      <w:r w:rsidR="00C034EF">
        <w:rPr>
          <w:rFonts w:cs="Arial"/>
        </w:rPr>
        <w:t>izvedena</w:t>
      </w:r>
      <w:r w:rsidRPr="003A7B51">
        <w:rPr>
          <w:rFonts w:cs="Arial"/>
        </w:rPr>
        <w:t>.</w:t>
      </w:r>
    </w:p>
    <w:p w14:paraId="61ECD51B" w14:textId="7EF19E2F" w:rsidR="003A7B51" w:rsidRDefault="00C034EF" w:rsidP="003A7B51">
      <w:pPr>
        <w:outlineLvl w:val="0"/>
        <w:rPr>
          <w:rFonts w:cs="Arial"/>
        </w:rPr>
      </w:pPr>
      <w:r>
        <w:rPr>
          <w:rFonts w:cs="Arial"/>
        </w:rPr>
        <w:t>J</w:t>
      </w:r>
      <w:r w:rsidR="003A7B51" w:rsidRPr="003A7B51">
        <w:rPr>
          <w:rFonts w:cs="Arial"/>
        </w:rPr>
        <w:t>avn</w:t>
      </w:r>
      <w:r>
        <w:rPr>
          <w:rFonts w:cs="Arial"/>
        </w:rPr>
        <w:t>a</w:t>
      </w:r>
      <w:r w:rsidR="003A7B51" w:rsidRPr="003A7B51">
        <w:rPr>
          <w:rFonts w:cs="Arial"/>
        </w:rPr>
        <w:t xml:space="preserve"> služb</w:t>
      </w:r>
      <w:r>
        <w:rPr>
          <w:rFonts w:cs="Arial"/>
        </w:rPr>
        <w:t>a</w:t>
      </w:r>
      <w:r w:rsidR="003A7B51" w:rsidRPr="003A7B51">
        <w:rPr>
          <w:rFonts w:cs="Arial"/>
        </w:rPr>
        <w:t xml:space="preserve"> NIJZ je bil</w:t>
      </w:r>
      <w:r>
        <w:rPr>
          <w:rFonts w:cs="Arial"/>
        </w:rPr>
        <w:t xml:space="preserve">a </w:t>
      </w:r>
      <w:r w:rsidR="003A7B51" w:rsidRPr="003A7B51">
        <w:rPr>
          <w:rFonts w:cs="Arial"/>
        </w:rPr>
        <w:t>v celoti</w:t>
      </w:r>
      <w:r>
        <w:rPr>
          <w:rFonts w:cs="Arial"/>
        </w:rPr>
        <w:t xml:space="preserve"> izvedena</w:t>
      </w:r>
      <w:r w:rsidR="003A7B51" w:rsidRPr="003A7B51">
        <w:rPr>
          <w:rFonts w:cs="Arial"/>
        </w:rPr>
        <w:t>, torej v višini 45.</w:t>
      </w:r>
      <w:r w:rsidR="003A7B51">
        <w:rPr>
          <w:rFonts w:cs="Arial"/>
        </w:rPr>
        <w:t>5</w:t>
      </w:r>
      <w:r w:rsidR="003A7B51" w:rsidRPr="003A7B51">
        <w:rPr>
          <w:rFonts w:cs="Arial"/>
        </w:rPr>
        <w:t>00 EUR.</w:t>
      </w:r>
    </w:p>
    <w:p w14:paraId="37070084" w14:textId="22ABAB03" w:rsidR="00855CD9" w:rsidRPr="003A7B51" w:rsidRDefault="00855CD9" w:rsidP="003A7B51">
      <w:pPr>
        <w:outlineLvl w:val="0"/>
      </w:pPr>
      <w:r>
        <w:rPr>
          <w:rFonts w:cs="Arial"/>
          <w:color w:val="000000"/>
          <w:szCs w:val="20"/>
        </w:rPr>
        <w:t>Program ukrepov za leto 2021 je bil zaradi COVID -19  pripravljen pozneje, kot je določeno v Odloku</w:t>
      </w:r>
    </w:p>
    <w:p w14:paraId="55B8643E" w14:textId="77777777" w:rsidR="005B6A1C" w:rsidRPr="003A7B51" w:rsidRDefault="005B6A1C" w:rsidP="00377E2A">
      <w:pPr>
        <w:widowControl w:val="0"/>
        <w:tabs>
          <w:tab w:val="left" w:pos="360"/>
        </w:tabs>
        <w:spacing w:line="264" w:lineRule="auto"/>
        <w:jc w:val="both"/>
        <w:outlineLvl w:val="0"/>
        <w:rPr>
          <w:rFonts w:cs="Arial"/>
          <w:szCs w:val="20"/>
        </w:rPr>
      </w:pPr>
    </w:p>
    <w:p w14:paraId="1DEA8CE5" w14:textId="77777777" w:rsidR="005B6A1C" w:rsidRPr="003A7B51" w:rsidRDefault="005B6A1C" w:rsidP="00377E2A">
      <w:pPr>
        <w:widowControl w:val="0"/>
        <w:tabs>
          <w:tab w:val="left" w:pos="360"/>
        </w:tabs>
        <w:spacing w:line="264" w:lineRule="auto"/>
        <w:jc w:val="both"/>
        <w:outlineLvl w:val="0"/>
        <w:rPr>
          <w:rFonts w:cs="Arial"/>
          <w:szCs w:val="20"/>
        </w:rPr>
      </w:pPr>
    </w:p>
    <w:p w14:paraId="4A2BF605" w14:textId="77777777" w:rsidR="00A26E8F" w:rsidRDefault="00A26E8F" w:rsidP="00377E2A">
      <w:pPr>
        <w:autoSpaceDE w:val="0"/>
        <w:autoSpaceDN w:val="0"/>
        <w:adjustRightInd w:val="0"/>
        <w:spacing w:line="240" w:lineRule="auto"/>
        <w:jc w:val="both"/>
        <w:rPr>
          <w:rFonts w:cs="Arial"/>
          <w:szCs w:val="20"/>
        </w:rPr>
      </w:pPr>
    </w:p>
    <w:p w14:paraId="138A0CF0" w14:textId="77777777" w:rsidR="00A26E8F" w:rsidRDefault="00A26E8F" w:rsidP="00377E2A">
      <w:pPr>
        <w:autoSpaceDE w:val="0"/>
        <w:autoSpaceDN w:val="0"/>
        <w:adjustRightInd w:val="0"/>
        <w:spacing w:line="240" w:lineRule="auto"/>
        <w:jc w:val="both"/>
        <w:rPr>
          <w:rFonts w:cs="Arial"/>
          <w:szCs w:val="20"/>
        </w:rPr>
      </w:pPr>
    </w:p>
    <w:p w14:paraId="321F14FA" w14:textId="77777777" w:rsidR="00A26E8F" w:rsidRDefault="00A26E8F" w:rsidP="00377E2A">
      <w:pPr>
        <w:autoSpaceDE w:val="0"/>
        <w:autoSpaceDN w:val="0"/>
        <w:adjustRightInd w:val="0"/>
        <w:spacing w:line="240" w:lineRule="auto"/>
        <w:jc w:val="both"/>
        <w:rPr>
          <w:rFonts w:cs="Arial"/>
          <w:szCs w:val="20"/>
        </w:rPr>
      </w:pPr>
    </w:p>
    <w:p w14:paraId="6D7480BA" w14:textId="77777777" w:rsidR="00A26E8F" w:rsidRDefault="00A26E8F" w:rsidP="00377E2A">
      <w:pPr>
        <w:autoSpaceDE w:val="0"/>
        <w:autoSpaceDN w:val="0"/>
        <w:adjustRightInd w:val="0"/>
        <w:spacing w:line="240" w:lineRule="auto"/>
        <w:jc w:val="both"/>
        <w:rPr>
          <w:rFonts w:cs="Arial"/>
          <w:szCs w:val="20"/>
        </w:rPr>
      </w:pPr>
    </w:p>
    <w:p w14:paraId="297B4B78" w14:textId="77777777" w:rsidR="00A26E8F" w:rsidRDefault="00A26E8F" w:rsidP="00377E2A">
      <w:pPr>
        <w:autoSpaceDE w:val="0"/>
        <w:autoSpaceDN w:val="0"/>
        <w:adjustRightInd w:val="0"/>
        <w:spacing w:line="240" w:lineRule="auto"/>
        <w:jc w:val="both"/>
        <w:rPr>
          <w:rFonts w:cs="Arial"/>
          <w:szCs w:val="20"/>
        </w:rPr>
      </w:pPr>
    </w:p>
    <w:p w14:paraId="7A0B03A5" w14:textId="77777777" w:rsidR="00A26E8F" w:rsidRDefault="00A26E8F" w:rsidP="00377E2A">
      <w:pPr>
        <w:autoSpaceDE w:val="0"/>
        <w:autoSpaceDN w:val="0"/>
        <w:adjustRightInd w:val="0"/>
        <w:spacing w:line="240" w:lineRule="auto"/>
        <w:jc w:val="both"/>
        <w:rPr>
          <w:rFonts w:cs="Arial"/>
          <w:szCs w:val="20"/>
        </w:rPr>
      </w:pPr>
    </w:p>
    <w:p w14:paraId="1397D4F8" w14:textId="77777777" w:rsidR="00A26E8F" w:rsidRDefault="00A26E8F" w:rsidP="00377E2A">
      <w:pPr>
        <w:autoSpaceDE w:val="0"/>
        <w:autoSpaceDN w:val="0"/>
        <w:adjustRightInd w:val="0"/>
        <w:spacing w:line="240" w:lineRule="auto"/>
        <w:jc w:val="both"/>
        <w:rPr>
          <w:rFonts w:cs="Arial"/>
          <w:szCs w:val="20"/>
        </w:rPr>
      </w:pPr>
    </w:p>
    <w:p w14:paraId="42D1E3AB" w14:textId="77777777" w:rsidR="00A26E8F" w:rsidRDefault="00A26E8F" w:rsidP="00377E2A">
      <w:pPr>
        <w:autoSpaceDE w:val="0"/>
        <w:autoSpaceDN w:val="0"/>
        <w:adjustRightInd w:val="0"/>
        <w:spacing w:line="240" w:lineRule="auto"/>
        <w:jc w:val="both"/>
        <w:rPr>
          <w:rFonts w:cs="Arial"/>
          <w:szCs w:val="20"/>
        </w:rPr>
      </w:pPr>
    </w:p>
    <w:p w14:paraId="0917EC18" w14:textId="77777777" w:rsidR="00A26E8F" w:rsidRDefault="00A26E8F" w:rsidP="00377E2A">
      <w:pPr>
        <w:autoSpaceDE w:val="0"/>
        <w:autoSpaceDN w:val="0"/>
        <w:adjustRightInd w:val="0"/>
        <w:spacing w:line="240" w:lineRule="auto"/>
        <w:jc w:val="both"/>
        <w:rPr>
          <w:rFonts w:cs="Arial"/>
          <w:szCs w:val="20"/>
        </w:rPr>
      </w:pPr>
    </w:p>
    <w:p w14:paraId="75C90771" w14:textId="77777777" w:rsidR="00A26E8F" w:rsidRDefault="00A26E8F" w:rsidP="00377E2A">
      <w:pPr>
        <w:autoSpaceDE w:val="0"/>
        <w:autoSpaceDN w:val="0"/>
        <w:adjustRightInd w:val="0"/>
        <w:spacing w:line="240" w:lineRule="auto"/>
        <w:jc w:val="both"/>
        <w:rPr>
          <w:rFonts w:cs="Arial"/>
          <w:szCs w:val="20"/>
        </w:rPr>
      </w:pPr>
    </w:p>
    <w:p w14:paraId="3C2F7921" w14:textId="77777777" w:rsidR="00A26E8F" w:rsidRDefault="00A26E8F" w:rsidP="00377E2A">
      <w:pPr>
        <w:autoSpaceDE w:val="0"/>
        <w:autoSpaceDN w:val="0"/>
        <w:adjustRightInd w:val="0"/>
        <w:spacing w:line="240" w:lineRule="auto"/>
        <w:jc w:val="both"/>
        <w:rPr>
          <w:rFonts w:cs="Arial"/>
          <w:szCs w:val="20"/>
        </w:rPr>
      </w:pPr>
    </w:p>
    <w:p w14:paraId="0446C33B" w14:textId="77777777" w:rsidR="00A26E8F" w:rsidRDefault="00A26E8F" w:rsidP="00377E2A">
      <w:pPr>
        <w:autoSpaceDE w:val="0"/>
        <w:autoSpaceDN w:val="0"/>
        <w:adjustRightInd w:val="0"/>
        <w:spacing w:line="240" w:lineRule="auto"/>
        <w:jc w:val="both"/>
        <w:rPr>
          <w:rFonts w:cs="Arial"/>
          <w:szCs w:val="20"/>
        </w:rPr>
      </w:pPr>
    </w:p>
    <w:p w14:paraId="29BC528D" w14:textId="77777777" w:rsidR="00A26E8F" w:rsidRDefault="00A26E8F" w:rsidP="00377E2A">
      <w:pPr>
        <w:autoSpaceDE w:val="0"/>
        <w:autoSpaceDN w:val="0"/>
        <w:adjustRightInd w:val="0"/>
        <w:spacing w:line="240" w:lineRule="auto"/>
        <w:jc w:val="both"/>
        <w:rPr>
          <w:rFonts w:cs="Arial"/>
          <w:szCs w:val="20"/>
        </w:rPr>
      </w:pPr>
    </w:p>
    <w:p w14:paraId="38B7B3D4" w14:textId="77777777" w:rsidR="00A26E8F" w:rsidRDefault="00A26E8F" w:rsidP="00377E2A">
      <w:pPr>
        <w:autoSpaceDE w:val="0"/>
        <w:autoSpaceDN w:val="0"/>
        <w:adjustRightInd w:val="0"/>
        <w:spacing w:line="240" w:lineRule="auto"/>
        <w:jc w:val="both"/>
        <w:rPr>
          <w:rFonts w:cs="Arial"/>
          <w:szCs w:val="20"/>
        </w:rPr>
      </w:pPr>
    </w:p>
    <w:p w14:paraId="7A7AA63A" w14:textId="77777777" w:rsidR="00A26E8F" w:rsidRDefault="00A26E8F" w:rsidP="00377E2A">
      <w:pPr>
        <w:autoSpaceDE w:val="0"/>
        <w:autoSpaceDN w:val="0"/>
        <w:adjustRightInd w:val="0"/>
        <w:spacing w:line="240" w:lineRule="auto"/>
        <w:jc w:val="both"/>
        <w:rPr>
          <w:rFonts w:cs="Arial"/>
          <w:szCs w:val="20"/>
        </w:rPr>
      </w:pPr>
    </w:p>
    <w:p w14:paraId="4E47F395" w14:textId="77777777" w:rsidR="00A26E8F" w:rsidRDefault="00A26E8F" w:rsidP="00377E2A">
      <w:pPr>
        <w:autoSpaceDE w:val="0"/>
        <w:autoSpaceDN w:val="0"/>
        <w:adjustRightInd w:val="0"/>
        <w:spacing w:line="240" w:lineRule="auto"/>
        <w:jc w:val="both"/>
        <w:rPr>
          <w:rFonts w:cs="Arial"/>
          <w:szCs w:val="20"/>
        </w:rPr>
      </w:pPr>
    </w:p>
    <w:p w14:paraId="3958865A" w14:textId="77777777" w:rsidR="00A26E8F" w:rsidRDefault="00A26E8F" w:rsidP="00377E2A">
      <w:pPr>
        <w:autoSpaceDE w:val="0"/>
        <w:autoSpaceDN w:val="0"/>
        <w:adjustRightInd w:val="0"/>
        <w:spacing w:line="240" w:lineRule="auto"/>
        <w:jc w:val="both"/>
        <w:rPr>
          <w:rFonts w:cs="Arial"/>
          <w:szCs w:val="20"/>
        </w:rPr>
      </w:pPr>
    </w:p>
    <w:p w14:paraId="142701C4" w14:textId="77777777" w:rsidR="00A26E8F" w:rsidRDefault="00A26E8F" w:rsidP="00377E2A">
      <w:pPr>
        <w:autoSpaceDE w:val="0"/>
        <w:autoSpaceDN w:val="0"/>
        <w:adjustRightInd w:val="0"/>
        <w:spacing w:line="240" w:lineRule="auto"/>
        <w:jc w:val="both"/>
        <w:rPr>
          <w:rFonts w:cs="Arial"/>
          <w:szCs w:val="20"/>
        </w:rPr>
      </w:pPr>
    </w:p>
    <w:p w14:paraId="377B723A" w14:textId="77777777" w:rsidR="00A26E8F" w:rsidRDefault="00A26E8F" w:rsidP="00377E2A">
      <w:pPr>
        <w:autoSpaceDE w:val="0"/>
        <w:autoSpaceDN w:val="0"/>
        <w:adjustRightInd w:val="0"/>
        <w:spacing w:line="240" w:lineRule="auto"/>
        <w:jc w:val="both"/>
        <w:rPr>
          <w:rFonts w:cs="Arial"/>
          <w:szCs w:val="20"/>
        </w:rPr>
      </w:pPr>
    </w:p>
    <w:p w14:paraId="15D9F37D" w14:textId="77777777" w:rsidR="00A26E8F" w:rsidRDefault="00A26E8F" w:rsidP="00377E2A">
      <w:pPr>
        <w:autoSpaceDE w:val="0"/>
        <w:autoSpaceDN w:val="0"/>
        <w:adjustRightInd w:val="0"/>
        <w:spacing w:line="240" w:lineRule="auto"/>
        <w:jc w:val="both"/>
        <w:rPr>
          <w:rFonts w:cs="Arial"/>
          <w:szCs w:val="20"/>
        </w:rPr>
      </w:pPr>
    </w:p>
    <w:p w14:paraId="655EC2C6" w14:textId="77777777" w:rsidR="00A26E8F" w:rsidRDefault="00A26E8F" w:rsidP="00377E2A">
      <w:pPr>
        <w:autoSpaceDE w:val="0"/>
        <w:autoSpaceDN w:val="0"/>
        <w:adjustRightInd w:val="0"/>
        <w:spacing w:line="240" w:lineRule="auto"/>
        <w:jc w:val="both"/>
        <w:rPr>
          <w:rFonts w:cs="Arial"/>
          <w:szCs w:val="20"/>
        </w:rPr>
      </w:pPr>
    </w:p>
    <w:p w14:paraId="7F6300E4" w14:textId="77777777" w:rsidR="00A26E8F" w:rsidRDefault="00A26E8F" w:rsidP="00377E2A">
      <w:pPr>
        <w:autoSpaceDE w:val="0"/>
        <w:autoSpaceDN w:val="0"/>
        <w:adjustRightInd w:val="0"/>
        <w:spacing w:line="240" w:lineRule="auto"/>
        <w:jc w:val="both"/>
        <w:rPr>
          <w:rFonts w:cs="Arial"/>
          <w:szCs w:val="20"/>
        </w:rPr>
      </w:pPr>
    </w:p>
    <w:p w14:paraId="1426184D" w14:textId="77777777" w:rsidR="00A26E8F" w:rsidRDefault="00A26E8F" w:rsidP="00377E2A">
      <w:pPr>
        <w:autoSpaceDE w:val="0"/>
        <w:autoSpaceDN w:val="0"/>
        <w:adjustRightInd w:val="0"/>
        <w:spacing w:line="240" w:lineRule="auto"/>
        <w:jc w:val="both"/>
        <w:rPr>
          <w:rFonts w:cs="Arial"/>
          <w:szCs w:val="20"/>
        </w:rPr>
      </w:pPr>
    </w:p>
    <w:p w14:paraId="147F03FD" w14:textId="77777777" w:rsidR="00A26E8F" w:rsidRDefault="00A26E8F" w:rsidP="00377E2A">
      <w:pPr>
        <w:autoSpaceDE w:val="0"/>
        <w:autoSpaceDN w:val="0"/>
        <w:adjustRightInd w:val="0"/>
        <w:spacing w:line="240" w:lineRule="auto"/>
        <w:jc w:val="both"/>
        <w:rPr>
          <w:rFonts w:cs="Arial"/>
          <w:szCs w:val="20"/>
        </w:rPr>
      </w:pPr>
    </w:p>
    <w:p w14:paraId="67C8B55C" w14:textId="77777777" w:rsidR="00A26E8F" w:rsidRDefault="00A26E8F" w:rsidP="00377E2A">
      <w:pPr>
        <w:autoSpaceDE w:val="0"/>
        <w:autoSpaceDN w:val="0"/>
        <w:adjustRightInd w:val="0"/>
        <w:spacing w:line="240" w:lineRule="auto"/>
        <w:jc w:val="both"/>
        <w:rPr>
          <w:rFonts w:cs="Arial"/>
          <w:szCs w:val="20"/>
        </w:rPr>
      </w:pPr>
    </w:p>
    <w:p w14:paraId="19E269F5" w14:textId="77777777" w:rsidR="00A26E8F" w:rsidRDefault="00A26E8F" w:rsidP="00377E2A">
      <w:pPr>
        <w:autoSpaceDE w:val="0"/>
        <w:autoSpaceDN w:val="0"/>
        <w:adjustRightInd w:val="0"/>
        <w:spacing w:line="240" w:lineRule="auto"/>
        <w:jc w:val="both"/>
        <w:rPr>
          <w:rFonts w:cs="Arial"/>
          <w:szCs w:val="20"/>
        </w:rPr>
      </w:pPr>
    </w:p>
    <w:p w14:paraId="1E07A62F" w14:textId="77777777" w:rsidR="00A26E8F" w:rsidRDefault="00A26E8F" w:rsidP="00377E2A">
      <w:pPr>
        <w:autoSpaceDE w:val="0"/>
        <w:autoSpaceDN w:val="0"/>
        <w:adjustRightInd w:val="0"/>
        <w:spacing w:line="240" w:lineRule="auto"/>
        <w:jc w:val="both"/>
        <w:rPr>
          <w:rFonts w:cs="Arial"/>
          <w:szCs w:val="20"/>
        </w:rPr>
      </w:pPr>
    </w:p>
    <w:p w14:paraId="267F2C2C" w14:textId="77777777" w:rsidR="00A26E8F" w:rsidRDefault="00A26E8F" w:rsidP="00377E2A">
      <w:pPr>
        <w:autoSpaceDE w:val="0"/>
        <w:autoSpaceDN w:val="0"/>
        <w:adjustRightInd w:val="0"/>
        <w:spacing w:line="240" w:lineRule="auto"/>
        <w:jc w:val="both"/>
        <w:rPr>
          <w:rFonts w:cs="Arial"/>
          <w:szCs w:val="20"/>
        </w:rPr>
      </w:pPr>
    </w:p>
    <w:p w14:paraId="77CE5851" w14:textId="77777777" w:rsidR="00A26E8F" w:rsidRDefault="00A26E8F" w:rsidP="00377E2A">
      <w:pPr>
        <w:autoSpaceDE w:val="0"/>
        <w:autoSpaceDN w:val="0"/>
        <w:adjustRightInd w:val="0"/>
        <w:spacing w:line="240" w:lineRule="auto"/>
        <w:jc w:val="both"/>
        <w:rPr>
          <w:rFonts w:cs="Arial"/>
          <w:szCs w:val="20"/>
        </w:rPr>
      </w:pPr>
    </w:p>
    <w:p w14:paraId="421F0E71" w14:textId="77777777" w:rsidR="00A26E8F" w:rsidRDefault="00A26E8F" w:rsidP="00377E2A">
      <w:pPr>
        <w:autoSpaceDE w:val="0"/>
        <w:autoSpaceDN w:val="0"/>
        <w:adjustRightInd w:val="0"/>
        <w:spacing w:line="240" w:lineRule="auto"/>
        <w:jc w:val="both"/>
        <w:rPr>
          <w:rFonts w:cs="Arial"/>
          <w:szCs w:val="20"/>
        </w:rPr>
      </w:pPr>
    </w:p>
    <w:p w14:paraId="3C79D7FF" w14:textId="77777777" w:rsidR="00A26E8F" w:rsidRDefault="00A26E8F" w:rsidP="00377E2A">
      <w:pPr>
        <w:autoSpaceDE w:val="0"/>
        <w:autoSpaceDN w:val="0"/>
        <w:adjustRightInd w:val="0"/>
        <w:spacing w:line="240" w:lineRule="auto"/>
        <w:jc w:val="both"/>
        <w:rPr>
          <w:rFonts w:cs="Arial"/>
          <w:szCs w:val="20"/>
        </w:rPr>
      </w:pPr>
    </w:p>
    <w:p w14:paraId="29602E66" w14:textId="77777777" w:rsidR="00A26E8F" w:rsidRDefault="00A26E8F" w:rsidP="00377E2A">
      <w:pPr>
        <w:autoSpaceDE w:val="0"/>
        <w:autoSpaceDN w:val="0"/>
        <w:adjustRightInd w:val="0"/>
        <w:spacing w:line="240" w:lineRule="auto"/>
        <w:jc w:val="both"/>
        <w:rPr>
          <w:rFonts w:cs="Arial"/>
          <w:szCs w:val="20"/>
        </w:rPr>
      </w:pPr>
    </w:p>
    <w:p w14:paraId="69E0D3F2" w14:textId="77777777" w:rsidR="00A26E8F" w:rsidRDefault="00A26E8F" w:rsidP="00377E2A">
      <w:pPr>
        <w:autoSpaceDE w:val="0"/>
        <w:autoSpaceDN w:val="0"/>
        <w:adjustRightInd w:val="0"/>
        <w:spacing w:line="240" w:lineRule="auto"/>
        <w:jc w:val="both"/>
        <w:rPr>
          <w:rFonts w:cs="Arial"/>
          <w:szCs w:val="20"/>
        </w:rPr>
      </w:pPr>
    </w:p>
    <w:p w14:paraId="712FE365" w14:textId="77777777" w:rsidR="00A26E8F" w:rsidRDefault="00A26E8F" w:rsidP="00377E2A">
      <w:pPr>
        <w:autoSpaceDE w:val="0"/>
        <w:autoSpaceDN w:val="0"/>
        <w:adjustRightInd w:val="0"/>
        <w:spacing w:line="240" w:lineRule="auto"/>
        <w:jc w:val="both"/>
        <w:rPr>
          <w:rFonts w:cs="Arial"/>
          <w:szCs w:val="20"/>
        </w:rPr>
      </w:pPr>
    </w:p>
    <w:p w14:paraId="55339CE4" w14:textId="77777777" w:rsidR="00A26E8F" w:rsidRDefault="00A26E8F" w:rsidP="00377E2A">
      <w:pPr>
        <w:autoSpaceDE w:val="0"/>
        <w:autoSpaceDN w:val="0"/>
        <w:adjustRightInd w:val="0"/>
        <w:spacing w:line="240" w:lineRule="auto"/>
        <w:jc w:val="both"/>
        <w:rPr>
          <w:rFonts w:cs="Arial"/>
          <w:szCs w:val="20"/>
        </w:rPr>
      </w:pPr>
    </w:p>
    <w:p w14:paraId="3816B2C4" w14:textId="77777777" w:rsidR="00A26E8F" w:rsidRPr="006603A9" w:rsidRDefault="00A26E8F" w:rsidP="00377E2A">
      <w:pPr>
        <w:autoSpaceDE w:val="0"/>
        <w:autoSpaceDN w:val="0"/>
        <w:adjustRightInd w:val="0"/>
        <w:spacing w:line="240" w:lineRule="auto"/>
        <w:jc w:val="both"/>
        <w:rPr>
          <w:rFonts w:cs="Arial"/>
          <w:szCs w:val="20"/>
        </w:rPr>
      </w:pPr>
    </w:p>
    <w:p w14:paraId="59D4DE2C" w14:textId="77777777" w:rsidR="00DE6195" w:rsidRDefault="00DE6195" w:rsidP="0089202D">
      <w:pPr>
        <w:spacing w:line="264" w:lineRule="auto"/>
        <w:jc w:val="center"/>
        <w:rPr>
          <w:rFonts w:cs="Arial"/>
          <w:b/>
          <w:szCs w:val="20"/>
        </w:rPr>
      </w:pPr>
    </w:p>
    <w:p w14:paraId="565C1713" w14:textId="77777777" w:rsidR="00377E2A" w:rsidRPr="006603A9" w:rsidRDefault="00A26E8F" w:rsidP="0089202D">
      <w:pPr>
        <w:spacing w:line="264" w:lineRule="auto"/>
        <w:jc w:val="center"/>
        <w:rPr>
          <w:rFonts w:cs="Arial"/>
          <w:szCs w:val="20"/>
        </w:rPr>
      </w:pPr>
      <w:r>
        <w:rPr>
          <w:rFonts w:cs="Arial"/>
          <w:b/>
          <w:szCs w:val="20"/>
        </w:rPr>
        <w:t>Letni program ukrepov za leto 2021</w:t>
      </w:r>
    </w:p>
    <w:p w14:paraId="25EE0C9F" w14:textId="34E89818" w:rsidR="00377E2A" w:rsidRPr="006603A9" w:rsidRDefault="00377E2A" w:rsidP="00377E2A">
      <w:pPr>
        <w:spacing w:line="264" w:lineRule="auto"/>
        <w:jc w:val="both"/>
        <w:rPr>
          <w:rFonts w:cs="Arial"/>
          <w:szCs w:val="20"/>
        </w:rPr>
      </w:pPr>
      <w:r>
        <w:rPr>
          <w:rFonts w:cs="Arial"/>
          <w:szCs w:val="20"/>
        </w:rPr>
        <w:t xml:space="preserve">Z izvajanjem Programa ukrepov za izboljšanje kakovosti okolja v Zgornji Mežiški dolini želimo </w:t>
      </w:r>
      <w:r w:rsidR="00912094">
        <w:rPr>
          <w:rFonts w:cs="Arial"/>
          <w:szCs w:val="20"/>
        </w:rPr>
        <w:t xml:space="preserve">zmanjšati </w:t>
      </w:r>
      <w:r>
        <w:rPr>
          <w:rFonts w:cs="Arial"/>
          <w:szCs w:val="20"/>
        </w:rPr>
        <w:t>izpostavljenost prebivalcev, še poseb</w:t>
      </w:r>
      <w:r w:rsidR="00912094">
        <w:rPr>
          <w:rFonts w:cs="Arial"/>
          <w:szCs w:val="20"/>
        </w:rPr>
        <w:t>no</w:t>
      </w:r>
      <w:r>
        <w:rPr>
          <w:rFonts w:cs="Arial"/>
          <w:szCs w:val="20"/>
        </w:rPr>
        <w:t xml:space="preserve"> njegove najbolj občutljive skupine mlajših otrok</w:t>
      </w:r>
      <w:r w:rsidR="00912094">
        <w:rPr>
          <w:rFonts w:cs="Arial"/>
          <w:szCs w:val="20"/>
        </w:rPr>
        <w:t>,</w:t>
      </w:r>
      <w:r>
        <w:rPr>
          <w:rFonts w:cs="Arial"/>
          <w:szCs w:val="20"/>
        </w:rPr>
        <w:t xml:space="preserve"> svincu iz okolja. Zato </w:t>
      </w:r>
      <w:r w:rsidR="00912094">
        <w:rPr>
          <w:rFonts w:cs="Arial"/>
          <w:szCs w:val="20"/>
        </w:rPr>
        <w:t xml:space="preserve">sta </w:t>
      </w:r>
      <w:r>
        <w:rPr>
          <w:rFonts w:cs="Arial"/>
          <w:szCs w:val="20"/>
        </w:rPr>
        <w:t xml:space="preserve">v </w:t>
      </w:r>
      <w:r w:rsidRPr="006603A9">
        <w:rPr>
          <w:rFonts w:cs="Arial"/>
          <w:szCs w:val="20"/>
        </w:rPr>
        <w:t xml:space="preserve">Odloku (Uradni list RS, št. </w:t>
      </w:r>
      <w:hyperlink r:id="rId16" w:tgtFrame="_blank" w:tooltip="Odlok o območjih največje obremenjenosti okolja in o programu ukrepov za izboljšanje kakovosti okolja v Zgornji Mežiški dolini" w:history="1">
        <w:r w:rsidRPr="006603A9">
          <w:rPr>
            <w:rFonts w:cs="Arial"/>
            <w:szCs w:val="20"/>
          </w:rPr>
          <w:t>119/07</w:t>
        </w:r>
      </w:hyperlink>
      <w:r w:rsidRPr="006603A9">
        <w:rPr>
          <w:rFonts w:cs="Arial"/>
          <w:szCs w:val="20"/>
        </w:rPr>
        <w:t>) predvide</w:t>
      </w:r>
      <w:r>
        <w:rPr>
          <w:rFonts w:cs="Arial"/>
          <w:szCs w:val="20"/>
        </w:rPr>
        <w:t>n</w:t>
      </w:r>
      <w:r w:rsidR="00912094">
        <w:rPr>
          <w:rFonts w:cs="Arial"/>
          <w:szCs w:val="20"/>
        </w:rPr>
        <w:t>a</w:t>
      </w:r>
      <w:r w:rsidRPr="006603A9">
        <w:rPr>
          <w:rFonts w:cs="Arial"/>
          <w:szCs w:val="20"/>
        </w:rPr>
        <w:t xml:space="preserve"> znižanje vrednosti svinca, kadmija in cinka v tleh na saniranih območjih ter znižanje vrednosti svinca v krvi otrok pod vrednost 100 μg/l v vsaj 95</w:t>
      </w:r>
      <w:r w:rsidR="00912094">
        <w:rPr>
          <w:rFonts w:cs="Arial"/>
          <w:szCs w:val="20"/>
        </w:rPr>
        <w:t xml:space="preserve"> </w:t>
      </w:r>
      <w:r w:rsidRPr="006603A9">
        <w:rPr>
          <w:rFonts w:cs="Arial"/>
          <w:szCs w:val="20"/>
        </w:rPr>
        <w:t xml:space="preserve">% primerov. </w:t>
      </w:r>
      <w:r>
        <w:rPr>
          <w:rFonts w:cs="Arial"/>
          <w:szCs w:val="20"/>
        </w:rPr>
        <w:t>Seveda si želimo, da bi imeli vsi otroci tem nižje</w:t>
      </w:r>
      <w:r w:rsidR="00BF58D3">
        <w:rPr>
          <w:rFonts w:cs="Arial"/>
          <w:szCs w:val="20"/>
        </w:rPr>
        <w:t xml:space="preserve"> </w:t>
      </w:r>
      <w:r>
        <w:rPr>
          <w:rFonts w:cs="Arial"/>
          <w:szCs w:val="20"/>
        </w:rPr>
        <w:t xml:space="preserve">vrednosti svinca v krvi, v odloku pa je podan cilj v kvantitativni obliki in </w:t>
      </w:r>
      <w:r w:rsidR="00413784">
        <w:rPr>
          <w:rFonts w:cs="Arial"/>
          <w:szCs w:val="20"/>
        </w:rPr>
        <w:t xml:space="preserve">v skladu </w:t>
      </w:r>
      <w:r>
        <w:rPr>
          <w:rFonts w:cs="Arial"/>
          <w:szCs w:val="20"/>
        </w:rPr>
        <w:t xml:space="preserve">z rezultati, ki so se izkazali </w:t>
      </w:r>
      <w:r w:rsidR="00413784">
        <w:rPr>
          <w:rFonts w:cs="Arial"/>
          <w:szCs w:val="20"/>
        </w:rPr>
        <w:t xml:space="preserve">za dosegljive </w:t>
      </w:r>
      <w:r>
        <w:rPr>
          <w:rFonts w:cs="Arial"/>
          <w:szCs w:val="20"/>
        </w:rPr>
        <w:t>pri podobnih sanacijskih programih v svetu.</w:t>
      </w:r>
      <w:r w:rsidRPr="006603A9">
        <w:rPr>
          <w:rFonts w:cs="Arial"/>
          <w:szCs w:val="20"/>
        </w:rPr>
        <w:t xml:space="preserve"> Vrednost svinca v krvi otrok je kazal</w:t>
      </w:r>
      <w:r w:rsidR="00912094">
        <w:rPr>
          <w:rFonts w:cs="Arial"/>
          <w:szCs w:val="20"/>
        </w:rPr>
        <w:t>nik</w:t>
      </w:r>
      <w:r w:rsidRPr="006603A9">
        <w:rPr>
          <w:rFonts w:cs="Arial"/>
          <w:szCs w:val="20"/>
        </w:rPr>
        <w:t xml:space="preserve"> izpostavljenosti </w:t>
      </w:r>
      <w:r>
        <w:rPr>
          <w:rFonts w:cs="Arial"/>
          <w:szCs w:val="20"/>
        </w:rPr>
        <w:t xml:space="preserve">otrok </w:t>
      </w:r>
      <w:r w:rsidRPr="006603A9">
        <w:rPr>
          <w:rFonts w:cs="Arial"/>
          <w:szCs w:val="20"/>
        </w:rPr>
        <w:t>svincu iz različnih virov iz okolja</w:t>
      </w:r>
      <w:r w:rsidR="00912094">
        <w:rPr>
          <w:rFonts w:cs="Arial"/>
          <w:szCs w:val="20"/>
        </w:rPr>
        <w:t>,</w:t>
      </w:r>
      <w:r w:rsidRPr="006603A9">
        <w:rPr>
          <w:rFonts w:cs="Arial"/>
          <w:szCs w:val="20"/>
        </w:rPr>
        <w:t xml:space="preserve"> v kater</w:t>
      </w:r>
      <w:r>
        <w:rPr>
          <w:rFonts w:cs="Arial"/>
          <w:szCs w:val="20"/>
        </w:rPr>
        <w:t>em otroci živijo, zato bi uspešno izvedenim sanacijskim ukrepom in manjši izpostavljenosti</w:t>
      </w:r>
      <w:r w:rsidRPr="006603A9">
        <w:rPr>
          <w:rFonts w:cs="Arial"/>
          <w:szCs w:val="20"/>
        </w:rPr>
        <w:t xml:space="preserve"> </w:t>
      </w:r>
      <w:r>
        <w:rPr>
          <w:rFonts w:cs="Arial"/>
          <w:szCs w:val="20"/>
        </w:rPr>
        <w:t>moralo slediti tudi zmanjšanje povprečnih vred</w:t>
      </w:r>
      <w:r w:rsidRPr="006603A9">
        <w:rPr>
          <w:rFonts w:cs="Arial"/>
          <w:szCs w:val="20"/>
        </w:rPr>
        <w:t>nosti svinca v krvi.</w:t>
      </w:r>
      <w:r>
        <w:rPr>
          <w:rFonts w:cs="Arial"/>
          <w:szCs w:val="20"/>
        </w:rPr>
        <w:t xml:space="preserve"> Manjša obremenjenost otrok s svincem pa pomeni manj škode za njihovo zdravje, čeprav v primeru svinca </w:t>
      </w:r>
      <w:r w:rsidR="00912094">
        <w:rPr>
          <w:rFonts w:cs="Arial"/>
          <w:szCs w:val="20"/>
        </w:rPr>
        <w:t xml:space="preserve">tako rekoč </w:t>
      </w:r>
      <w:r>
        <w:rPr>
          <w:rFonts w:cs="Arial"/>
          <w:szCs w:val="20"/>
        </w:rPr>
        <w:t>ne moremo doseči zdravju varne vrednosti, ker je vsaka prisotnost v telesu zdravju škodljiva.</w:t>
      </w:r>
      <w:r w:rsidRPr="006603A9">
        <w:rPr>
          <w:rFonts w:cs="Arial"/>
          <w:szCs w:val="20"/>
        </w:rPr>
        <w:t xml:space="preserve"> </w:t>
      </w:r>
    </w:p>
    <w:p w14:paraId="3866E5A3" w14:textId="77777777" w:rsidR="00377E2A" w:rsidRPr="006603A9" w:rsidRDefault="00377E2A" w:rsidP="00377E2A">
      <w:pPr>
        <w:spacing w:line="264" w:lineRule="auto"/>
        <w:jc w:val="both"/>
        <w:rPr>
          <w:rFonts w:cs="Arial"/>
          <w:szCs w:val="20"/>
        </w:rPr>
      </w:pPr>
    </w:p>
    <w:p w14:paraId="5E8468B1" w14:textId="79D8D6EC" w:rsidR="00A85A0D" w:rsidRDefault="00377E2A" w:rsidP="00A85A0D">
      <w:pPr>
        <w:spacing w:line="23" w:lineRule="atLeast"/>
        <w:jc w:val="both"/>
        <w:rPr>
          <w:rFonts w:cs="Arial"/>
          <w:szCs w:val="20"/>
        </w:rPr>
      </w:pPr>
      <w:r w:rsidRPr="006603A9">
        <w:rPr>
          <w:rFonts w:cs="Arial"/>
          <w:szCs w:val="20"/>
        </w:rPr>
        <w:t>V okviru programa vsako leto spremljamo vsebnost svinca v krvi triletnih otrok (starosti 24–48 mesecev) iz Zgornje Mežiške doline,</w:t>
      </w:r>
      <w:r w:rsidR="00A85A0D">
        <w:rPr>
          <w:rFonts w:cs="Arial"/>
          <w:szCs w:val="20"/>
        </w:rPr>
        <w:t xml:space="preserve"> vsakih </w:t>
      </w:r>
      <w:r w:rsidR="00912094">
        <w:rPr>
          <w:rFonts w:cs="Arial"/>
          <w:szCs w:val="20"/>
        </w:rPr>
        <w:t>pet</w:t>
      </w:r>
      <w:r w:rsidR="00A85A0D">
        <w:rPr>
          <w:rFonts w:cs="Arial"/>
          <w:szCs w:val="20"/>
        </w:rPr>
        <w:t xml:space="preserve"> let (</w:t>
      </w:r>
      <w:r w:rsidR="00413784">
        <w:rPr>
          <w:rFonts w:cs="Arial"/>
          <w:szCs w:val="20"/>
        </w:rPr>
        <w:t xml:space="preserve">leta </w:t>
      </w:r>
      <w:r w:rsidR="00A85A0D">
        <w:rPr>
          <w:rFonts w:cs="Arial"/>
          <w:szCs w:val="20"/>
        </w:rPr>
        <w:t>2008, 2013 in 2018) pa izvedemo p</w:t>
      </w:r>
      <w:r w:rsidRPr="006603A9">
        <w:rPr>
          <w:rFonts w:cs="Arial"/>
          <w:szCs w:val="20"/>
        </w:rPr>
        <w:t>revalen</w:t>
      </w:r>
      <w:r w:rsidR="006D569D">
        <w:rPr>
          <w:rFonts w:cs="Arial"/>
          <w:szCs w:val="20"/>
        </w:rPr>
        <w:t>t</w:t>
      </w:r>
      <w:r w:rsidRPr="006603A9">
        <w:rPr>
          <w:rFonts w:cs="Arial"/>
          <w:szCs w:val="20"/>
        </w:rPr>
        <w:t>no študijo</w:t>
      </w:r>
      <w:r w:rsidR="00656ADC">
        <w:rPr>
          <w:rFonts w:cs="Arial"/>
          <w:szCs w:val="20"/>
        </w:rPr>
        <w:t xml:space="preserve">. </w:t>
      </w:r>
      <w:r w:rsidRPr="006603A9">
        <w:rPr>
          <w:rFonts w:cs="Arial"/>
          <w:szCs w:val="20"/>
        </w:rPr>
        <w:t>V</w:t>
      </w:r>
      <w:r w:rsidR="00656ADC">
        <w:rPr>
          <w:rFonts w:cs="Arial"/>
          <w:szCs w:val="20"/>
        </w:rPr>
        <w:t>anjo</w:t>
      </w:r>
      <w:r w:rsidRPr="006603A9">
        <w:rPr>
          <w:rFonts w:cs="Arial"/>
          <w:szCs w:val="20"/>
        </w:rPr>
        <w:t xml:space="preserve"> so vključeni otro</w:t>
      </w:r>
      <w:r>
        <w:rPr>
          <w:rFonts w:cs="Arial"/>
          <w:szCs w:val="20"/>
        </w:rPr>
        <w:t>ci</w:t>
      </w:r>
      <w:r w:rsidRPr="006603A9">
        <w:rPr>
          <w:rFonts w:cs="Arial"/>
          <w:szCs w:val="20"/>
        </w:rPr>
        <w:t xml:space="preserve"> v starosti od </w:t>
      </w:r>
      <w:r w:rsidR="00912094">
        <w:rPr>
          <w:rFonts w:cs="Arial"/>
          <w:szCs w:val="20"/>
        </w:rPr>
        <w:t>enega</w:t>
      </w:r>
      <w:r w:rsidRPr="006603A9">
        <w:rPr>
          <w:rFonts w:cs="Arial"/>
          <w:szCs w:val="20"/>
        </w:rPr>
        <w:t xml:space="preserve"> do </w:t>
      </w:r>
      <w:r w:rsidR="00912094">
        <w:rPr>
          <w:rFonts w:cs="Arial"/>
          <w:szCs w:val="20"/>
        </w:rPr>
        <w:t>šest</w:t>
      </w:r>
      <w:r w:rsidRPr="006603A9">
        <w:rPr>
          <w:rFonts w:cs="Arial"/>
          <w:szCs w:val="20"/>
        </w:rPr>
        <w:t xml:space="preserve"> </w:t>
      </w:r>
      <w:r>
        <w:rPr>
          <w:rFonts w:cs="Arial"/>
          <w:szCs w:val="20"/>
        </w:rPr>
        <w:t>let (12</w:t>
      </w:r>
      <w:r w:rsidR="00912094">
        <w:rPr>
          <w:rFonts w:cs="Arial"/>
          <w:szCs w:val="20"/>
        </w:rPr>
        <w:t>–</w:t>
      </w:r>
      <w:r>
        <w:rPr>
          <w:rFonts w:cs="Arial"/>
          <w:szCs w:val="20"/>
        </w:rPr>
        <w:t>72 mesecev) in 9 let</w:t>
      </w:r>
      <w:r w:rsidRPr="006603A9">
        <w:rPr>
          <w:rFonts w:cs="Arial"/>
          <w:szCs w:val="20"/>
        </w:rPr>
        <w:t xml:space="preserve"> (108</w:t>
      </w:r>
      <w:r w:rsidR="00912094">
        <w:rPr>
          <w:rFonts w:cs="Arial"/>
          <w:szCs w:val="20"/>
        </w:rPr>
        <w:t>–</w:t>
      </w:r>
      <w:r w:rsidRPr="006603A9">
        <w:rPr>
          <w:rFonts w:cs="Arial"/>
          <w:szCs w:val="20"/>
        </w:rPr>
        <w:t>120 mesecev) iz Zgornje Mežiške doline ter</w:t>
      </w:r>
      <w:r>
        <w:rPr>
          <w:rFonts w:cs="Arial"/>
          <w:szCs w:val="20"/>
        </w:rPr>
        <w:t xml:space="preserve"> 3 leta (</w:t>
      </w:r>
      <w:r w:rsidR="00912094">
        <w:rPr>
          <w:rFonts w:cs="Arial"/>
          <w:szCs w:val="20"/>
        </w:rPr>
        <w:t xml:space="preserve">od </w:t>
      </w:r>
      <w:r>
        <w:rPr>
          <w:rFonts w:cs="Arial"/>
          <w:szCs w:val="20"/>
        </w:rPr>
        <w:t>24 do 48 mesecev) stari otroci</w:t>
      </w:r>
      <w:r w:rsidRPr="006603A9">
        <w:rPr>
          <w:rFonts w:cs="Arial"/>
          <w:szCs w:val="20"/>
        </w:rPr>
        <w:t xml:space="preserve"> iz Spodnje Mežiške doline. </w:t>
      </w:r>
      <w:r w:rsidR="00656ADC">
        <w:rPr>
          <w:rFonts w:cs="Arial"/>
          <w:szCs w:val="20"/>
        </w:rPr>
        <w:t>Zadnja</w:t>
      </w:r>
      <w:r w:rsidR="00BF58D3">
        <w:rPr>
          <w:rFonts w:cs="Arial"/>
          <w:szCs w:val="20"/>
        </w:rPr>
        <w:t xml:space="preserve"> </w:t>
      </w:r>
      <w:r w:rsidR="00656ADC">
        <w:rPr>
          <w:rFonts w:cs="Arial"/>
          <w:szCs w:val="20"/>
        </w:rPr>
        <w:t>p</w:t>
      </w:r>
      <w:r w:rsidRPr="006603A9">
        <w:rPr>
          <w:rFonts w:cs="Arial"/>
          <w:szCs w:val="20"/>
        </w:rPr>
        <w:t>revalen</w:t>
      </w:r>
      <w:r w:rsidR="006D569D">
        <w:rPr>
          <w:rFonts w:cs="Arial"/>
          <w:szCs w:val="20"/>
        </w:rPr>
        <w:t>t</w:t>
      </w:r>
      <w:r w:rsidRPr="006603A9">
        <w:rPr>
          <w:rFonts w:cs="Arial"/>
          <w:szCs w:val="20"/>
        </w:rPr>
        <w:t>na študija je bila</w:t>
      </w:r>
      <w:r w:rsidR="00656ADC">
        <w:rPr>
          <w:rFonts w:cs="Arial"/>
          <w:szCs w:val="20"/>
        </w:rPr>
        <w:t xml:space="preserve"> </w:t>
      </w:r>
      <w:r>
        <w:rPr>
          <w:rFonts w:cs="Arial"/>
          <w:szCs w:val="20"/>
        </w:rPr>
        <w:t xml:space="preserve">izvedena </w:t>
      </w:r>
      <w:r w:rsidR="00656ADC">
        <w:rPr>
          <w:rFonts w:cs="Arial"/>
          <w:szCs w:val="20"/>
        </w:rPr>
        <w:t>leta 2018 in j</w:t>
      </w:r>
      <w:r>
        <w:rPr>
          <w:rFonts w:cs="Arial"/>
          <w:szCs w:val="20"/>
        </w:rPr>
        <w:t>e</w:t>
      </w:r>
      <w:r w:rsidR="00656ADC">
        <w:rPr>
          <w:rFonts w:cs="Arial"/>
          <w:szCs w:val="20"/>
        </w:rPr>
        <w:t xml:space="preserve"> </w:t>
      </w:r>
      <w:r>
        <w:rPr>
          <w:rFonts w:cs="Arial"/>
          <w:szCs w:val="20"/>
        </w:rPr>
        <w:t>vključevala 526 otrok</w:t>
      </w:r>
      <w:r w:rsidRPr="006603A9">
        <w:rPr>
          <w:rFonts w:cs="Arial"/>
          <w:szCs w:val="20"/>
        </w:rPr>
        <w:t xml:space="preserve"> iz c</w:t>
      </w:r>
      <w:r>
        <w:rPr>
          <w:rFonts w:cs="Arial"/>
          <w:szCs w:val="20"/>
        </w:rPr>
        <w:t>elotne Mežiške doline</w:t>
      </w:r>
      <w:r w:rsidR="00A85A0D">
        <w:rPr>
          <w:rFonts w:cs="Arial"/>
          <w:szCs w:val="20"/>
        </w:rPr>
        <w:t xml:space="preserve">, za primerjavo </w:t>
      </w:r>
      <w:r w:rsidRPr="006603A9">
        <w:rPr>
          <w:rFonts w:cs="Arial"/>
          <w:szCs w:val="20"/>
        </w:rPr>
        <w:t>je bil</w:t>
      </w:r>
      <w:r>
        <w:rPr>
          <w:rFonts w:cs="Arial"/>
          <w:szCs w:val="20"/>
        </w:rPr>
        <w:t xml:space="preserve">o </w:t>
      </w:r>
      <w:r w:rsidR="00A85A0D">
        <w:rPr>
          <w:rFonts w:cs="Arial"/>
          <w:szCs w:val="20"/>
        </w:rPr>
        <w:t xml:space="preserve">leta 2020 </w:t>
      </w:r>
      <w:r>
        <w:rPr>
          <w:rFonts w:cs="Arial"/>
          <w:szCs w:val="20"/>
        </w:rPr>
        <w:t>v odvzem vzorcev vključenih 100</w:t>
      </w:r>
      <w:r w:rsidRPr="006603A9">
        <w:rPr>
          <w:rFonts w:cs="Arial"/>
          <w:szCs w:val="20"/>
        </w:rPr>
        <w:t xml:space="preserve"> triletnikov iz Zgornje Mežiške doline. </w:t>
      </w:r>
    </w:p>
    <w:p w14:paraId="18B13D46" w14:textId="77777777" w:rsidR="00A85A0D" w:rsidRDefault="00A85A0D" w:rsidP="00A85A0D">
      <w:pPr>
        <w:spacing w:line="23" w:lineRule="atLeast"/>
        <w:jc w:val="both"/>
        <w:rPr>
          <w:rFonts w:cs="Arial"/>
          <w:szCs w:val="20"/>
        </w:rPr>
      </w:pPr>
    </w:p>
    <w:p w14:paraId="62885A47" w14:textId="1CE3B4E0" w:rsidR="005116A5" w:rsidRPr="006603A9" w:rsidRDefault="005116A5" w:rsidP="005116A5">
      <w:pPr>
        <w:spacing w:line="23" w:lineRule="atLeast"/>
        <w:jc w:val="both"/>
        <w:rPr>
          <w:rFonts w:cs="Arial"/>
          <w:szCs w:val="20"/>
        </w:rPr>
      </w:pPr>
      <w:r w:rsidRPr="006603A9">
        <w:rPr>
          <w:rFonts w:cs="Arial"/>
          <w:szCs w:val="20"/>
        </w:rPr>
        <w:t>Prevalen</w:t>
      </w:r>
      <w:r w:rsidR="006D569D">
        <w:rPr>
          <w:rFonts w:cs="Arial"/>
          <w:szCs w:val="20"/>
        </w:rPr>
        <w:t>t</w:t>
      </w:r>
      <w:r w:rsidRPr="006603A9">
        <w:rPr>
          <w:rFonts w:cs="Arial"/>
          <w:szCs w:val="20"/>
        </w:rPr>
        <w:t>na študija leta 2018 je po</w:t>
      </w:r>
      <w:r>
        <w:rPr>
          <w:rFonts w:cs="Arial"/>
          <w:szCs w:val="20"/>
        </w:rPr>
        <w:t>kazala</w:t>
      </w:r>
      <w:r w:rsidRPr="006603A9">
        <w:rPr>
          <w:rFonts w:cs="Arial"/>
          <w:szCs w:val="20"/>
        </w:rPr>
        <w:t xml:space="preserve">, da je skupina triletnikov najbolj obremenjena skupina otrok, saj so bile v tej skupini ugotovljene najvišje vrednosti svinca. V </w:t>
      </w:r>
      <w:r w:rsidR="00912094">
        <w:rPr>
          <w:rFonts w:cs="Arial"/>
          <w:szCs w:val="20"/>
        </w:rPr>
        <w:t>vsej</w:t>
      </w:r>
      <w:r w:rsidR="00912094" w:rsidRPr="006603A9">
        <w:rPr>
          <w:rFonts w:cs="Arial"/>
          <w:szCs w:val="20"/>
        </w:rPr>
        <w:t xml:space="preserve"> </w:t>
      </w:r>
      <w:r w:rsidRPr="006603A9">
        <w:rPr>
          <w:rFonts w:cs="Arial"/>
          <w:szCs w:val="20"/>
        </w:rPr>
        <w:t>testirani populaciji otrok iz Zgornje M</w:t>
      </w:r>
      <w:r>
        <w:rPr>
          <w:rFonts w:cs="Arial"/>
          <w:szCs w:val="20"/>
        </w:rPr>
        <w:t>ežiške doline</w:t>
      </w:r>
      <w:r w:rsidRPr="006603A9">
        <w:rPr>
          <w:rFonts w:cs="Arial"/>
          <w:szCs w:val="20"/>
        </w:rPr>
        <w:t xml:space="preserve"> je </w:t>
      </w:r>
      <w:r>
        <w:rPr>
          <w:rFonts w:cs="Arial"/>
          <w:szCs w:val="20"/>
        </w:rPr>
        <w:t>imelo visoko vrednost svinca v krvi (≥ 100 µg/l) 8,9</w:t>
      </w:r>
      <w:r w:rsidR="00912094">
        <w:rPr>
          <w:rFonts w:cs="Arial"/>
          <w:szCs w:val="20"/>
        </w:rPr>
        <w:t xml:space="preserve"> </w:t>
      </w:r>
      <w:r>
        <w:rPr>
          <w:rFonts w:cs="Arial"/>
          <w:szCs w:val="20"/>
        </w:rPr>
        <w:t>% otrok, med triletniki pa 16,1 %.</w:t>
      </w:r>
      <w:r w:rsidRPr="006603A9">
        <w:rPr>
          <w:rFonts w:cs="Arial"/>
          <w:szCs w:val="20"/>
        </w:rPr>
        <w:t xml:space="preserve"> Študija je pokazala tudi, da so otroci iz Zgornje Mežiške doline s svincem bolj obremenjeni od otrok iz Spodnje Mežiške doline,</w:t>
      </w:r>
      <w:r>
        <w:rPr>
          <w:rFonts w:cs="Arial"/>
          <w:szCs w:val="20"/>
        </w:rPr>
        <w:t xml:space="preserve"> n</w:t>
      </w:r>
      <w:r w:rsidRPr="006603A9">
        <w:rPr>
          <w:rFonts w:cs="Arial"/>
          <w:szCs w:val="20"/>
        </w:rPr>
        <w:t xml:space="preserve">ajbolj </w:t>
      </w:r>
      <w:r w:rsidR="00912094">
        <w:rPr>
          <w:rFonts w:cs="Arial"/>
          <w:szCs w:val="20"/>
        </w:rPr>
        <w:t>pa je vzbujala skrb</w:t>
      </w:r>
      <w:r w:rsidR="00912094" w:rsidRPr="006603A9">
        <w:rPr>
          <w:rFonts w:cs="Arial"/>
          <w:szCs w:val="20"/>
        </w:rPr>
        <w:t xml:space="preserve"> </w:t>
      </w:r>
      <w:r w:rsidRPr="006603A9">
        <w:rPr>
          <w:rFonts w:cs="Arial"/>
          <w:szCs w:val="20"/>
        </w:rPr>
        <w:t>ugotovitev študije, da se vrednosti svinca v krvi otrok od leta 2013 niso nižale.</w:t>
      </w:r>
    </w:p>
    <w:p w14:paraId="23FC4A4F" w14:textId="77777777" w:rsidR="00377E2A" w:rsidRPr="006603A9" w:rsidRDefault="00377E2A" w:rsidP="00377E2A">
      <w:pPr>
        <w:spacing w:line="264" w:lineRule="auto"/>
        <w:jc w:val="both"/>
        <w:rPr>
          <w:rFonts w:cs="Arial"/>
          <w:szCs w:val="20"/>
        </w:rPr>
      </w:pPr>
    </w:p>
    <w:p w14:paraId="20BB7D7C" w14:textId="20FDAE36" w:rsidR="00377E2A" w:rsidRDefault="005116A5" w:rsidP="00377E2A">
      <w:pPr>
        <w:spacing w:line="264" w:lineRule="auto"/>
        <w:jc w:val="both"/>
        <w:rPr>
          <w:rFonts w:cs="Arial"/>
          <w:szCs w:val="20"/>
        </w:rPr>
      </w:pPr>
      <w:r>
        <w:rPr>
          <w:rFonts w:cs="Arial"/>
          <w:szCs w:val="20"/>
        </w:rPr>
        <w:t>P</w:t>
      </w:r>
      <w:r w:rsidR="00377E2A" w:rsidRPr="006603A9">
        <w:rPr>
          <w:rFonts w:cs="Arial"/>
          <w:szCs w:val="20"/>
        </w:rPr>
        <w:t>rimerjave rezultatov za vrednost svinca v krvi triletnikov iz Zgornje Mežiške pokaže</w:t>
      </w:r>
      <w:r w:rsidR="00413784">
        <w:rPr>
          <w:rFonts w:cs="Arial"/>
          <w:szCs w:val="20"/>
        </w:rPr>
        <w:t>jo</w:t>
      </w:r>
      <w:r w:rsidR="00377E2A" w:rsidRPr="006603A9">
        <w:rPr>
          <w:rFonts w:cs="Arial"/>
          <w:szCs w:val="20"/>
        </w:rPr>
        <w:t xml:space="preserve">, da je ta </w:t>
      </w:r>
      <w:r w:rsidR="00377E2A">
        <w:rPr>
          <w:rFonts w:cs="Arial"/>
          <w:szCs w:val="20"/>
        </w:rPr>
        <w:t>po začetku izvajanja ukrepov</w:t>
      </w:r>
      <w:r w:rsidR="00377E2A" w:rsidRPr="006603A9">
        <w:rPr>
          <w:rFonts w:cs="Arial"/>
          <w:szCs w:val="20"/>
        </w:rPr>
        <w:t xml:space="preserve"> padala, nato pa </w:t>
      </w:r>
      <w:r w:rsidR="00912094">
        <w:rPr>
          <w:rFonts w:cs="Arial"/>
          <w:szCs w:val="20"/>
        </w:rPr>
        <w:t xml:space="preserve">se je </w:t>
      </w:r>
      <w:r w:rsidR="00377E2A" w:rsidRPr="006603A9">
        <w:rPr>
          <w:rFonts w:cs="Arial"/>
          <w:szCs w:val="20"/>
        </w:rPr>
        <w:t>ustalila. Primerjava obdobij 2006</w:t>
      </w:r>
      <w:r w:rsidR="00912094">
        <w:rPr>
          <w:rFonts w:cs="Arial"/>
          <w:szCs w:val="20"/>
        </w:rPr>
        <w:t>–</w:t>
      </w:r>
      <w:r w:rsidR="00377E2A" w:rsidRPr="006603A9">
        <w:rPr>
          <w:rFonts w:cs="Arial"/>
          <w:szCs w:val="20"/>
        </w:rPr>
        <w:t>2007, 2008</w:t>
      </w:r>
      <w:r w:rsidR="00912094">
        <w:rPr>
          <w:rFonts w:cs="Arial"/>
          <w:szCs w:val="20"/>
        </w:rPr>
        <w:t>–</w:t>
      </w:r>
      <w:r w:rsidR="00377E2A" w:rsidRPr="006603A9">
        <w:rPr>
          <w:rFonts w:cs="Arial"/>
          <w:szCs w:val="20"/>
        </w:rPr>
        <w:t>2009 in 2010</w:t>
      </w:r>
      <w:r w:rsidR="00912094">
        <w:rPr>
          <w:rFonts w:cs="Arial"/>
          <w:szCs w:val="20"/>
        </w:rPr>
        <w:t>–</w:t>
      </w:r>
      <w:r w:rsidR="00377E2A" w:rsidRPr="006603A9">
        <w:rPr>
          <w:rFonts w:cs="Arial"/>
          <w:szCs w:val="20"/>
        </w:rPr>
        <w:t>2011 pokaže, da je imelo na začetku visoke vrednosti (≥100 µg/l) svinca v krvi nad 50</w:t>
      </w:r>
      <w:r w:rsidR="00912094">
        <w:rPr>
          <w:rFonts w:cs="Arial"/>
          <w:szCs w:val="20"/>
        </w:rPr>
        <w:t xml:space="preserve"> </w:t>
      </w:r>
      <w:r w:rsidR="00377E2A" w:rsidRPr="006603A9">
        <w:rPr>
          <w:rFonts w:cs="Arial"/>
          <w:szCs w:val="20"/>
        </w:rPr>
        <w:t>% otrok, kar se je najprej znižalo na 20</w:t>
      </w:r>
      <w:r w:rsidR="00912094">
        <w:rPr>
          <w:rFonts w:cs="Arial"/>
          <w:szCs w:val="20"/>
        </w:rPr>
        <w:t xml:space="preserve"> </w:t>
      </w:r>
      <w:r w:rsidR="00377E2A" w:rsidRPr="006603A9">
        <w:rPr>
          <w:rFonts w:cs="Arial"/>
          <w:szCs w:val="20"/>
        </w:rPr>
        <w:t>%</w:t>
      </w:r>
      <w:r w:rsidR="00912094">
        <w:rPr>
          <w:rFonts w:cs="Arial"/>
          <w:szCs w:val="20"/>
        </w:rPr>
        <w:t>,</w:t>
      </w:r>
      <w:r w:rsidR="00377E2A" w:rsidRPr="006603A9">
        <w:rPr>
          <w:rFonts w:cs="Arial"/>
          <w:szCs w:val="20"/>
        </w:rPr>
        <w:t xml:space="preserve"> nato pa </w:t>
      </w:r>
      <w:r w:rsidR="00413784">
        <w:rPr>
          <w:rFonts w:cs="Arial"/>
          <w:szCs w:val="20"/>
        </w:rPr>
        <w:t xml:space="preserve">se je </w:t>
      </w:r>
      <w:r w:rsidR="00377E2A" w:rsidRPr="006603A9">
        <w:rPr>
          <w:rFonts w:cs="Arial"/>
          <w:szCs w:val="20"/>
        </w:rPr>
        <w:t xml:space="preserve">ustalilo </w:t>
      </w:r>
      <w:r w:rsidR="00413784">
        <w:rPr>
          <w:rFonts w:cs="Arial"/>
          <w:szCs w:val="20"/>
        </w:rPr>
        <w:t>pri</w:t>
      </w:r>
      <w:r w:rsidR="00413784" w:rsidRPr="006603A9">
        <w:rPr>
          <w:rFonts w:cs="Arial"/>
          <w:szCs w:val="20"/>
        </w:rPr>
        <w:t xml:space="preserve"> </w:t>
      </w:r>
      <w:r w:rsidR="00D12559">
        <w:rPr>
          <w:rFonts w:cs="Arial"/>
          <w:szCs w:val="20"/>
        </w:rPr>
        <w:t>približno</w:t>
      </w:r>
      <w:r w:rsidR="00D12559" w:rsidRPr="006603A9">
        <w:rPr>
          <w:rFonts w:cs="Arial"/>
          <w:szCs w:val="20"/>
        </w:rPr>
        <w:t xml:space="preserve"> </w:t>
      </w:r>
      <w:r w:rsidR="00377E2A" w:rsidRPr="006603A9">
        <w:rPr>
          <w:rFonts w:cs="Arial"/>
          <w:szCs w:val="20"/>
        </w:rPr>
        <w:t>10</w:t>
      </w:r>
      <w:r w:rsidR="00D12559">
        <w:rPr>
          <w:rFonts w:cs="Arial"/>
          <w:szCs w:val="20"/>
        </w:rPr>
        <w:t xml:space="preserve"> </w:t>
      </w:r>
      <w:r w:rsidR="00377E2A" w:rsidRPr="006603A9">
        <w:rPr>
          <w:rFonts w:cs="Arial"/>
          <w:szCs w:val="20"/>
        </w:rPr>
        <w:t>%.</w:t>
      </w:r>
      <w:r w:rsidR="00BF58D3">
        <w:rPr>
          <w:rFonts w:cs="Arial"/>
          <w:szCs w:val="20"/>
        </w:rPr>
        <w:t xml:space="preserve"> </w:t>
      </w:r>
      <w:r w:rsidR="00377E2A">
        <w:rPr>
          <w:rFonts w:cs="Arial"/>
          <w:szCs w:val="20"/>
        </w:rPr>
        <w:t xml:space="preserve">Od leta 2016 </w:t>
      </w:r>
      <w:r w:rsidR="00377E2A" w:rsidRPr="006603A9">
        <w:rPr>
          <w:rFonts w:cs="Arial"/>
          <w:szCs w:val="20"/>
        </w:rPr>
        <w:t>so vrednosti precej nihale. Leta 2016 so bile visoke vrednosti (100 µg/l in več) izmerjene pri 7,9</w:t>
      </w:r>
      <w:r w:rsidR="00D12559">
        <w:rPr>
          <w:rFonts w:cs="Arial"/>
          <w:szCs w:val="20"/>
        </w:rPr>
        <w:t xml:space="preserve"> </w:t>
      </w:r>
      <w:r w:rsidR="00377E2A" w:rsidRPr="006603A9">
        <w:rPr>
          <w:rFonts w:cs="Arial"/>
          <w:szCs w:val="20"/>
        </w:rPr>
        <w:t>% triletnikov, leta 2017</w:t>
      </w:r>
      <w:r w:rsidR="00377E2A">
        <w:rPr>
          <w:rFonts w:cs="Arial"/>
          <w:szCs w:val="20"/>
        </w:rPr>
        <w:t xml:space="preserve"> pri 20</w:t>
      </w:r>
      <w:r w:rsidR="00D12559">
        <w:rPr>
          <w:rFonts w:cs="Arial"/>
          <w:szCs w:val="20"/>
        </w:rPr>
        <w:t xml:space="preserve"> </w:t>
      </w:r>
      <w:r w:rsidR="00377E2A">
        <w:rPr>
          <w:rFonts w:cs="Arial"/>
          <w:szCs w:val="20"/>
        </w:rPr>
        <w:t>%, leta 2018 pri 16,1</w:t>
      </w:r>
      <w:r w:rsidR="00D12559">
        <w:rPr>
          <w:rFonts w:cs="Arial"/>
          <w:szCs w:val="20"/>
        </w:rPr>
        <w:t xml:space="preserve"> </w:t>
      </w:r>
      <w:r w:rsidR="00377E2A">
        <w:rPr>
          <w:rFonts w:cs="Arial"/>
          <w:szCs w:val="20"/>
        </w:rPr>
        <w:t>%,</w:t>
      </w:r>
      <w:r w:rsidR="00377E2A" w:rsidRPr="006603A9">
        <w:rPr>
          <w:rFonts w:cs="Arial"/>
          <w:szCs w:val="20"/>
        </w:rPr>
        <w:t xml:space="preserve"> leta 2019 pri 4,6</w:t>
      </w:r>
      <w:r w:rsidR="00D12559">
        <w:rPr>
          <w:rFonts w:cs="Arial"/>
          <w:szCs w:val="20"/>
        </w:rPr>
        <w:t xml:space="preserve"> </w:t>
      </w:r>
      <w:r w:rsidR="00377E2A" w:rsidRPr="006603A9">
        <w:rPr>
          <w:rFonts w:cs="Arial"/>
          <w:szCs w:val="20"/>
        </w:rPr>
        <w:t>%</w:t>
      </w:r>
      <w:r w:rsidR="00377E2A">
        <w:rPr>
          <w:rFonts w:cs="Arial"/>
          <w:szCs w:val="20"/>
        </w:rPr>
        <w:t xml:space="preserve"> in leta 2020 pri 4</w:t>
      </w:r>
      <w:r w:rsidR="00D12559">
        <w:rPr>
          <w:rFonts w:cs="Arial"/>
          <w:szCs w:val="20"/>
        </w:rPr>
        <w:t xml:space="preserve"> </w:t>
      </w:r>
      <w:r w:rsidR="00377E2A">
        <w:rPr>
          <w:rFonts w:cs="Arial"/>
          <w:szCs w:val="20"/>
        </w:rPr>
        <w:t>%</w:t>
      </w:r>
      <w:r w:rsidR="00377E2A" w:rsidRPr="006603A9">
        <w:rPr>
          <w:rFonts w:cs="Arial"/>
          <w:szCs w:val="20"/>
        </w:rPr>
        <w:t xml:space="preserve">. </w:t>
      </w:r>
      <w:r w:rsidR="00377E2A">
        <w:rPr>
          <w:rFonts w:cs="Arial"/>
          <w:szCs w:val="20"/>
        </w:rPr>
        <w:t>Glede rezultate meritev v zadnjih dveh letih bi lahko ocenili, da je cilj programa dosežen, vendar ne gre prehitevati</w:t>
      </w:r>
      <w:r w:rsidR="00D12559">
        <w:rPr>
          <w:rFonts w:cs="Arial"/>
          <w:szCs w:val="20"/>
        </w:rPr>
        <w:t xml:space="preserve"> s sklepi</w:t>
      </w:r>
      <w:r w:rsidR="00377E2A">
        <w:rPr>
          <w:rFonts w:cs="Arial"/>
          <w:szCs w:val="20"/>
        </w:rPr>
        <w:t>. Nižje vrednosti so bile izmerjene v letih, ko je bila zaradi vremena (2016, 2019) oz</w:t>
      </w:r>
      <w:r w:rsidR="00D12559">
        <w:rPr>
          <w:rFonts w:cs="Arial"/>
          <w:szCs w:val="20"/>
        </w:rPr>
        <w:t>iroma</w:t>
      </w:r>
      <w:r w:rsidR="00377E2A">
        <w:rPr>
          <w:rFonts w:cs="Arial"/>
          <w:szCs w:val="20"/>
        </w:rPr>
        <w:t xml:space="preserve"> protiepidemijskih ukrepov </w:t>
      </w:r>
      <w:r w:rsidR="000A1CCE">
        <w:rPr>
          <w:rFonts w:cs="Arial"/>
          <w:szCs w:val="20"/>
        </w:rPr>
        <w:t xml:space="preserve">(2020) </w:t>
      </w:r>
      <w:r w:rsidR="00377E2A">
        <w:rPr>
          <w:rFonts w:cs="Arial"/>
          <w:szCs w:val="20"/>
        </w:rPr>
        <w:t xml:space="preserve">izpostavljenost otrok onesnaženemu prahu verjetno nižja. </w:t>
      </w:r>
    </w:p>
    <w:p w14:paraId="53C9CE25" w14:textId="77777777" w:rsidR="00377E2A" w:rsidRDefault="00377E2A" w:rsidP="00377E2A">
      <w:pPr>
        <w:spacing w:line="264" w:lineRule="auto"/>
        <w:jc w:val="both"/>
        <w:rPr>
          <w:rFonts w:cs="Arial"/>
          <w:szCs w:val="20"/>
        </w:rPr>
      </w:pPr>
    </w:p>
    <w:p w14:paraId="7FF641F2" w14:textId="61CE281C" w:rsidR="00377E2A" w:rsidRDefault="00377E2A" w:rsidP="00377E2A">
      <w:pPr>
        <w:spacing w:line="264" w:lineRule="auto"/>
        <w:jc w:val="both"/>
        <w:rPr>
          <w:rFonts w:cs="Arial"/>
          <w:szCs w:val="20"/>
        </w:rPr>
      </w:pPr>
      <w:r>
        <w:rPr>
          <w:rFonts w:cs="Arial"/>
          <w:szCs w:val="20"/>
        </w:rPr>
        <w:t xml:space="preserve">Onesnažena tla in prah sta najpomembnejša vira </w:t>
      </w:r>
      <w:r w:rsidRPr="006603A9">
        <w:rPr>
          <w:rFonts w:cs="Arial"/>
          <w:szCs w:val="20"/>
        </w:rPr>
        <w:t xml:space="preserve">izpostavljenosti otrok iz Zgornje Mežiške doline svincu. </w:t>
      </w:r>
      <w:r>
        <w:rPr>
          <w:rFonts w:cs="Arial"/>
          <w:szCs w:val="20"/>
        </w:rPr>
        <w:t>Ukrepi, ki se v programu izvaja</w:t>
      </w:r>
      <w:r w:rsidR="00A73B93">
        <w:rPr>
          <w:rFonts w:cs="Arial"/>
          <w:szCs w:val="20"/>
        </w:rPr>
        <w:t>jo</w:t>
      </w:r>
      <w:r w:rsidR="00BF58D3">
        <w:rPr>
          <w:rFonts w:cs="Arial"/>
          <w:szCs w:val="20"/>
        </w:rPr>
        <w:t>,</w:t>
      </w:r>
      <w:r>
        <w:rPr>
          <w:rFonts w:cs="Arial"/>
          <w:szCs w:val="20"/>
        </w:rPr>
        <w:t xml:space="preserve"> bi morali biti </w:t>
      </w:r>
      <w:r w:rsidR="00BF58D3">
        <w:rPr>
          <w:rFonts w:cs="Arial"/>
          <w:szCs w:val="20"/>
        </w:rPr>
        <w:t>predvsem</w:t>
      </w:r>
      <w:r>
        <w:rPr>
          <w:rFonts w:cs="Arial"/>
          <w:szCs w:val="20"/>
        </w:rPr>
        <w:t xml:space="preserve"> usmerjeni v omejevanje izpostavljenosti prebivalstva tem virom. V tem smislu so bil</w:t>
      </w:r>
      <w:r w:rsidR="00BF58D3">
        <w:rPr>
          <w:rFonts w:cs="Arial"/>
          <w:szCs w:val="20"/>
        </w:rPr>
        <w:t>a</w:t>
      </w:r>
      <w:r>
        <w:rPr>
          <w:rFonts w:cs="Arial"/>
          <w:szCs w:val="20"/>
        </w:rPr>
        <w:t xml:space="preserve"> leta 2019 določen</w:t>
      </w:r>
      <w:r w:rsidR="00BF58D3">
        <w:rPr>
          <w:rFonts w:cs="Arial"/>
          <w:szCs w:val="20"/>
        </w:rPr>
        <w:t>a merila</w:t>
      </w:r>
      <w:r>
        <w:rPr>
          <w:rFonts w:cs="Arial"/>
          <w:szCs w:val="20"/>
        </w:rPr>
        <w:t xml:space="preserve"> za prednostni izbor ukrepov </w:t>
      </w:r>
      <w:r w:rsidR="00BF58D3">
        <w:rPr>
          <w:rFonts w:cs="Arial"/>
          <w:szCs w:val="20"/>
        </w:rPr>
        <w:t>–</w:t>
      </w:r>
      <w:r>
        <w:rPr>
          <w:rFonts w:cs="Arial"/>
          <w:szCs w:val="20"/>
        </w:rPr>
        <w:t xml:space="preserve"> glavn</w:t>
      </w:r>
      <w:r w:rsidR="00BF58D3">
        <w:rPr>
          <w:rFonts w:cs="Arial"/>
          <w:szCs w:val="20"/>
        </w:rPr>
        <w:t>o merilo</w:t>
      </w:r>
      <w:r>
        <w:rPr>
          <w:rFonts w:cs="Arial"/>
          <w:szCs w:val="20"/>
        </w:rPr>
        <w:t xml:space="preserve"> je želen</w:t>
      </w:r>
      <w:r w:rsidR="00BF58D3">
        <w:rPr>
          <w:rFonts w:cs="Arial"/>
          <w:szCs w:val="20"/>
        </w:rPr>
        <w:t>i</w:t>
      </w:r>
      <w:r>
        <w:rPr>
          <w:rFonts w:cs="Arial"/>
          <w:szCs w:val="20"/>
        </w:rPr>
        <w:t xml:space="preserve"> učinek ukrepa oz</w:t>
      </w:r>
      <w:r w:rsidR="00BF58D3">
        <w:rPr>
          <w:rFonts w:cs="Arial"/>
          <w:szCs w:val="20"/>
        </w:rPr>
        <w:t>iroma</w:t>
      </w:r>
      <w:r>
        <w:rPr>
          <w:rFonts w:cs="Arial"/>
          <w:szCs w:val="20"/>
        </w:rPr>
        <w:t xml:space="preserve"> v kolikšni meri bo ukrep zmanjšal izpostavljenost otrok svincu, pomembna pa sta še tem natančnejš</w:t>
      </w:r>
      <w:r w:rsidR="00BF58D3">
        <w:rPr>
          <w:rFonts w:cs="Arial"/>
          <w:szCs w:val="20"/>
        </w:rPr>
        <w:t>a</w:t>
      </w:r>
      <w:r>
        <w:rPr>
          <w:rFonts w:cs="Arial"/>
          <w:szCs w:val="20"/>
        </w:rPr>
        <w:t xml:space="preserve"> opredelit</w:t>
      </w:r>
      <w:r w:rsidR="00BF58D3">
        <w:rPr>
          <w:rFonts w:cs="Arial"/>
          <w:szCs w:val="20"/>
        </w:rPr>
        <w:t>e</w:t>
      </w:r>
      <w:r>
        <w:rPr>
          <w:rFonts w:cs="Arial"/>
          <w:szCs w:val="20"/>
        </w:rPr>
        <w:t>v</w:t>
      </w:r>
      <w:r w:rsidR="00BF58D3">
        <w:rPr>
          <w:rFonts w:cs="Arial"/>
          <w:szCs w:val="20"/>
        </w:rPr>
        <w:t xml:space="preserve"> težave</w:t>
      </w:r>
      <w:r>
        <w:rPr>
          <w:rFonts w:cs="Arial"/>
          <w:szCs w:val="20"/>
        </w:rPr>
        <w:t xml:space="preserve"> in možnost izvedbe glede na ceno in zahtevnost. Ukrepi morajo biti načrtovani na </w:t>
      </w:r>
      <w:r w:rsidR="00BF58D3">
        <w:rPr>
          <w:rFonts w:cs="Arial"/>
          <w:szCs w:val="20"/>
        </w:rPr>
        <w:t xml:space="preserve">podlagi </w:t>
      </w:r>
      <w:r>
        <w:rPr>
          <w:rFonts w:cs="Arial"/>
          <w:szCs w:val="20"/>
        </w:rPr>
        <w:t xml:space="preserve">teh </w:t>
      </w:r>
      <w:r w:rsidR="00BF58D3">
        <w:rPr>
          <w:rFonts w:cs="Arial"/>
          <w:szCs w:val="20"/>
        </w:rPr>
        <w:t>meril</w:t>
      </w:r>
      <w:r>
        <w:rPr>
          <w:rFonts w:cs="Arial"/>
          <w:szCs w:val="20"/>
        </w:rPr>
        <w:t xml:space="preserve"> in izvedeni </w:t>
      </w:r>
      <w:r w:rsidR="00BF58D3">
        <w:rPr>
          <w:rFonts w:cs="Arial"/>
          <w:szCs w:val="20"/>
        </w:rPr>
        <w:t>tako</w:t>
      </w:r>
      <w:r>
        <w:rPr>
          <w:rFonts w:cs="Arial"/>
          <w:szCs w:val="20"/>
        </w:rPr>
        <w:t xml:space="preserve">, </w:t>
      </w:r>
      <w:r w:rsidR="00BF58D3">
        <w:rPr>
          <w:rFonts w:cs="Arial"/>
          <w:szCs w:val="20"/>
        </w:rPr>
        <w:t>da</w:t>
      </w:r>
      <w:r>
        <w:rPr>
          <w:rFonts w:cs="Arial"/>
          <w:szCs w:val="20"/>
        </w:rPr>
        <w:t xml:space="preserve"> ne prinaša</w:t>
      </w:r>
      <w:r w:rsidR="00BF58D3">
        <w:rPr>
          <w:rFonts w:cs="Arial"/>
          <w:szCs w:val="20"/>
        </w:rPr>
        <w:t>jo</w:t>
      </w:r>
      <w:r>
        <w:rPr>
          <w:rFonts w:cs="Arial"/>
          <w:szCs w:val="20"/>
        </w:rPr>
        <w:t xml:space="preserve"> novih oz</w:t>
      </w:r>
      <w:r w:rsidR="00BF58D3">
        <w:rPr>
          <w:rFonts w:cs="Arial"/>
          <w:szCs w:val="20"/>
        </w:rPr>
        <w:t>iroma</w:t>
      </w:r>
      <w:r>
        <w:rPr>
          <w:rFonts w:cs="Arial"/>
          <w:szCs w:val="20"/>
        </w:rPr>
        <w:t xml:space="preserve"> dodatnih </w:t>
      </w:r>
      <w:r w:rsidR="00BF58D3">
        <w:rPr>
          <w:rFonts w:cs="Arial"/>
          <w:szCs w:val="20"/>
        </w:rPr>
        <w:t>izpustov</w:t>
      </w:r>
      <w:r>
        <w:rPr>
          <w:rFonts w:cs="Arial"/>
          <w:szCs w:val="20"/>
        </w:rPr>
        <w:t xml:space="preserve"> potencialno toksičnih </w:t>
      </w:r>
      <w:r w:rsidR="00413784">
        <w:rPr>
          <w:rFonts w:cs="Arial"/>
          <w:szCs w:val="20"/>
        </w:rPr>
        <w:t xml:space="preserve">snovi </w:t>
      </w:r>
      <w:r>
        <w:rPr>
          <w:rFonts w:cs="Arial"/>
          <w:szCs w:val="20"/>
        </w:rPr>
        <w:t>v okolje ter zagotavlja</w:t>
      </w:r>
      <w:r w:rsidR="00413784">
        <w:rPr>
          <w:rFonts w:cs="Arial"/>
          <w:szCs w:val="20"/>
        </w:rPr>
        <w:t>jo</w:t>
      </w:r>
      <w:r>
        <w:rPr>
          <w:rFonts w:cs="Arial"/>
          <w:szCs w:val="20"/>
        </w:rPr>
        <w:t xml:space="preserve"> dolgotrajno vzdrževanje doseženega učinka. </w:t>
      </w:r>
    </w:p>
    <w:p w14:paraId="254CDF52" w14:textId="77777777" w:rsidR="00377E2A" w:rsidRDefault="00377E2A" w:rsidP="00377E2A">
      <w:pPr>
        <w:spacing w:line="276" w:lineRule="auto"/>
        <w:jc w:val="both"/>
        <w:rPr>
          <w:rFonts w:ascii="Calibri" w:hAnsi="Calibri" w:cs="Calibri"/>
          <w:sz w:val="22"/>
          <w:szCs w:val="22"/>
        </w:rPr>
      </w:pPr>
    </w:p>
    <w:p w14:paraId="112010C1" w14:textId="77777777" w:rsidR="00377E2A" w:rsidRDefault="00377E2A" w:rsidP="00377E2A">
      <w:pPr>
        <w:spacing w:line="276" w:lineRule="auto"/>
        <w:jc w:val="both"/>
        <w:rPr>
          <w:rFonts w:ascii="Calibri" w:hAnsi="Calibri" w:cs="Calibri"/>
          <w:sz w:val="22"/>
          <w:szCs w:val="22"/>
        </w:rPr>
      </w:pPr>
    </w:p>
    <w:p w14:paraId="162F65ED" w14:textId="77777777" w:rsidR="00377E2A" w:rsidRDefault="00377E2A" w:rsidP="00377E2A">
      <w:pPr>
        <w:spacing w:line="276" w:lineRule="auto"/>
        <w:jc w:val="both"/>
        <w:rPr>
          <w:rFonts w:ascii="Calibri" w:hAnsi="Calibri" w:cs="Calibri"/>
          <w:sz w:val="22"/>
          <w:szCs w:val="22"/>
        </w:rPr>
      </w:pPr>
    </w:p>
    <w:p w14:paraId="3365F636" w14:textId="77777777" w:rsidR="00377E2A" w:rsidRPr="006603A9" w:rsidRDefault="00377E2A" w:rsidP="00377E2A">
      <w:pPr>
        <w:spacing w:line="264" w:lineRule="auto"/>
        <w:jc w:val="center"/>
        <w:rPr>
          <w:rFonts w:cs="Arial"/>
          <w:noProof/>
          <w:szCs w:val="20"/>
          <w:lang w:eastAsia="sl-SI"/>
        </w:rPr>
      </w:pPr>
      <w:r>
        <w:rPr>
          <w:rFonts w:cs="Arial"/>
          <w:noProof/>
          <w:szCs w:val="20"/>
          <w:lang w:eastAsia="sl-SI"/>
        </w:rPr>
        <w:lastRenderedPageBreak/>
        <w:drawing>
          <wp:inline distT="0" distB="0" distL="0" distR="0" wp14:anchorId="23A7873F" wp14:editId="6CFC4397">
            <wp:extent cx="4968000" cy="3316153"/>
            <wp:effectExtent l="19050" t="19050" r="23100" b="17597"/>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968000" cy="3316153"/>
                    </a:xfrm>
                    <a:prstGeom prst="rect">
                      <a:avLst/>
                    </a:prstGeom>
                    <a:noFill/>
                    <a:ln>
                      <a:solidFill>
                        <a:schemeClr val="tx1"/>
                      </a:solidFill>
                    </a:ln>
                  </pic:spPr>
                </pic:pic>
              </a:graphicData>
            </a:graphic>
          </wp:inline>
        </w:drawing>
      </w:r>
    </w:p>
    <w:p w14:paraId="69A34989" w14:textId="3CE5A3D2" w:rsidR="00377E2A" w:rsidRPr="006603A9" w:rsidRDefault="00377E2A" w:rsidP="00377E2A">
      <w:pPr>
        <w:spacing w:line="264" w:lineRule="auto"/>
        <w:jc w:val="center"/>
        <w:rPr>
          <w:rFonts w:cs="Arial"/>
          <w:szCs w:val="20"/>
          <w:u w:val="single"/>
        </w:rPr>
      </w:pPr>
      <w:r w:rsidRPr="006603A9">
        <w:rPr>
          <w:rFonts w:cs="Arial"/>
          <w:szCs w:val="20"/>
          <w:u w:val="single"/>
        </w:rPr>
        <w:t>Slika: Primerjava deležev tri leta starih otrok iz Zgornje Mežiške doline glede na izmerjene vsebnosti svinca v krvi otrok</w:t>
      </w:r>
    </w:p>
    <w:p w14:paraId="3848F765" w14:textId="77777777" w:rsidR="00377E2A" w:rsidRPr="006603A9" w:rsidRDefault="00377E2A" w:rsidP="00377E2A">
      <w:pPr>
        <w:spacing w:line="23" w:lineRule="atLeast"/>
        <w:jc w:val="both"/>
        <w:rPr>
          <w:rFonts w:cs="Arial"/>
          <w:szCs w:val="20"/>
        </w:rPr>
      </w:pPr>
    </w:p>
    <w:p w14:paraId="6247A35F" w14:textId="622A4D34" w:rsidR="00377E2A" w:rsidRDefault="00E11FD6" w:rsidP="00377E2A">
      <w:pPr>
        <w:spacing w:line="23" w:lineRule="atLeast"/>
        <w:jc w:val="both"/>
        <w:rPr>
          <w:rFonts w:cs="Arial"/>
          <w:szCs w:val="20"/>
        </w:rPr>
      </w:pPr>
      <w:r>
        <w:rPr>
          <w:rFonts w:cs="Arial"/>
          <w:szCs w:val="20"/>
        </w:rPr>
        <w:t>Pod</w:t>
      </w:r>
      <w:r w:rsidR="00092D91">
        <w:rPr>
          <w:rFonts w:cs="Arial"/>
          <w:szCs w:val="20"/>
        </w:rPr>
        <w:t>o</w:t>
      </w:r>
      <w:r>
        <w:rPr>
          <w:rFonts w:cs="Arial"/>
          <w:szCs w:val="20"/>
        </w:rPr>
        <w:t xml:space="preserve">bno kot delež otrok z ugotovljeno visoko vrednostjo svinca v krvi se je nižala tudi mediana za svinec v krvi triletnikov iz Zgornje Mežiške doline. Najnižja vrednost je bila ugotovljena leta 2020. </w:t>
      </w:r>
      <w:r w:rsidR="00377E2A" w:rsidRPr="006603A9">
        <w:rPr>
          <w:rFonts w:cs="Arial"/>
          <w:szCs w:val="20"/>
        </w:rPr>
        <w:t>Pr</w:t>
      </w:r>
      <w:r>
        <w:rPr>
          <w:rFonts w:cs="Arial"/>
          <w:szCs w:val="20"/>
        </w:rPr>
        <w:t xml:space="preserve">imerjava vrednosti mediane </w:t>
      </w:r>
      <w:r w:rsidR="007A4ED9">
        <w:rPr>
          <w:rFonts w:cs="Arial"/>
          <w:szCs w:val="20"/>
        </w:rPr>
        <w:t xml:space="preserve">(grafikon) </w:t>
      </w:r>
      <w:r>
        <w:rPr>
          <w:rFonts w:cs="Arial"/>
          <w:szCs w:val="20"/>
        </w:rPr>
        <w:t xml:space="preserve">za triletnike </w:t>
      </w:r>
      <w:r w:rsidR="00092D91">
        <w:rPr>
          <w:rFonts w:cs="Arial"/>
          <w:szCs w:val="20"/>
        </w:rPr>
        <w:t xml:space="preserve">in vse otroke ob izvedbi </w:t>
      </w:r>
      <w:r w:rsidR="006D569D">
        <w:rPr>
          <w:rFonts w:cs="Arial"/>
          <w:szCs w:val="20"/>
        </w:rPr>
        <w:t>prevalentnih</w:t>
      </w:r>
      <w:r>
        <w:rPr>
          <w:rFonts w:cs="Arial"/>
          <w:szCs w:val="20"/>
        </w:rPr>
        <w:t xml:space="preserve"> študij </w:t>
      </w:r>
      <w:r w:rsidR="00A468B6">
        <w:rPr>
          <w:rFonts w:cs="Arial"/>
          <w:szCs w:val="20"/>
        </w:rPr>
        <w:t xml:space="preserve">leta </w:t>
      </w:r>
      <w:r>
        <w:rPr>
          <w:rFonts w:cs="Arial"/>
          <w:szCs w:val="20"/>
        </w:rPr>
        <w:t>2008, 2013 in 2018 kaže višje vrednosti za skupino triletnikov, kar potrjuje, da je ta skupina bolj dovzetna za izpostavljenost o</w:t>
      </w:r>
      <w:r w:rsidR="00A468B6">
        <w:rPr>
          <w:rFonts w:cs="Arial"/>
          <w:szCs w:val="20"/>
        </w:rPr>
        <w:t>ziroma</w:t>
      </w:r>
      <w:r>
        <w:rPr>
          <w:rFonts w:cs="Arial"/>
          <w:szCs w:val="20"/>
        </w:rPr>
        <w:t xml:space="preserve"> vnos svinca. </w:t>
      </w:r>
    </w:p>
    <w:p w14:paraId="715370DD" w14:textId="77777777" w:rsidR="007A4ED9" w:rsidRDefault="007A4ED9" w:rsidP="00377E2A">
      <w:pPr>
        <w:spacing w:line="23" w:lineRule="atLeast"/>
        <w:jc w:val="both"/>
        <w:rPr>
          <w:rFonts w:cs="Arial"/>
          <w:szCs w:val="20"/>
        </w:rPr>
      </w:pPr>
    </w:p>
    <w:p w14:paraId="291DCA12" w14:textId="77777777" w:rsidR="00E11FD6" w:rsidRPr="006603A9" w:rsidRDefault="00E11FD6" w:rsidP="00377E2A">
      <w:pPr>
        <w:spacing w:line="23" w:lineRule="atLeast"/>
        <w:jc w:val="both"/>
        <w:rPr>
          <w:rFonts w:cs="Arial"/>
          <w:szCs w:val="20"/>
        </w:rPr>
      </w:pPr>
      <w:r>
        <w:rPr>
          <w:rFonts w:cs="Arial"/>
          <w:noProof/>
          <w:szCs w:val="20"/>
          <w:lang w:eastAsia="sl-SI"/>
        </w:rPr>
        <w:drawing>
          <wp:inline distT="0" distB="0" distL="0" distR="0" wp14:anchorId="24B9F18A" wp14:editId="0C741460">
            <wp:extent cx="5661264" cy="3456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1264" cy="3456000"/>
                    </a:xfrm>
                    <a:prstGeom prst="rect">
                      <a:avLst/>
                    </a:prstGeom>
                    <a:noFill/>
                  </pic:spPr>
                </pic:pic>
              </a:graphicData>
            </a:graphic>
          </wp:inline>
        </w:drawing>
      </w:r>
    </w:p>
    <w:p w14:paraId="76DDCAB6" w14:textId="54F03AA7" w:rsidR="00377E2A" w:rsidRPr="006603A9" w:rsidRDefault="007A4ED9" w:rsidP="000A1CCE">
      <w:pPr>
        <w:spacing w:line="264" w:lineRule="auto"/>
        <w:jc w:val="center"/>
        <w:rPr>
          <w:rFonts w:cs="Arial"/>
          <w:i/>
          <w:szCs w:val="20"/>
          <w:u w:val="single"/>
        </w:rPr>
      </w:pPr>
      <w:r w:rsidRPr="006603A9">
        <w:rPr>
          <w:rFonts w:cs="Arial"/>
          <w:szCs w:val="20"/>
          <w:u w:val="single"/>
        </w:rPr>
        <w:t xml:space="preserve">Slika: Primerjava mediane vrednosti svinca v krvi </w:t>
      </w:r>
      <w:r>
        <w:rPr>
          <w:rFonts w:cs="Arial"/>
          <w:szCs w:val="20"/>
          <w:u w:val="single"/>
        </w:rPr>
        <w:t>triletnikov (</w:t>
      </w:r>
      <w:r w:rsidR="00A468B6">
        <w:rPr>
          <w:rFonts w:cs="Arial"/>
          <w:szCs w:val="20"/>
          <w:u w:val="single"/>
        </w:rPr>
        <w:t xml:space="preserve">od </w:t>
      </w:r>
      <w:r>
        <w:rPr>
          <w:rFonts w:cs="Arial"/>
          <w:szCs w:val="20"/>
          <w:u w:val="single"/>
        </w:rPr>
        <w:t xml:space="preserve">24 do 48 mesecev) </w:t>
      </w:r>
      <w:r w:rsidRPr="006603A9">
        <w:rPr>
          <w:rFonts w:cs="Arial"/>
          <w:szCs w:val="20"/>
          <w:u w:val="single"/>
        </w:rPr>
        <w:t>po</w:t>
      </w:r>
      <w:r>
        <w:rPr>
          <w:rFonts w:cs="Arial"/>
          <w:szCs w:val="20"/>
          <w:u w:val="single"/>
        </w:rPr>
        <w:t xml:space="preserve"> letih ter primerjava z mediano za vse vključene otroke iz Zgornje Mežiške doline v letih izvedbe prev</w:t>
      </w:r>
      <w:r w:rsidR="006D569D">
        <w:rPr>
          <w:rFonts w:cs="Arial"/>
          <w:szCs w:val="20"/>
          <w:u w:val="single"/>
        </w:rPr>
        <w:t>a</w:t>
      </w:r>
      <w:r>
        <w:rPr>
          <w:rFonts w:cs="Arial"/>
          <w:szCs w:val="20"/>
          <w:u w:val="single"/>
        </w:rPr>
        <w:t>l</w:t>
      </w:r>
      <w:r w:rsidR="006D569D">
        <w:rPr>
          <w:rFonts w:cs="Arial"/>
          <w:szCs w:val="20"/>
          <w:u w:val="single"/>
        </w:rPr>
        <w:t>e</w:t>
      </w:r>
      <w:r>
        <w:rPr>
          <w:rFonts w:cs="Arial"/>
          <w:szCs w:val="20"/>
          <w:u w:val="single"/>
        </w:rPr>
        <w:t>n</w:t>
      </w:r>
      <w:r w:rsidR="006D569D">
        <w:rPr>
          <w:rFonts w:cs="Arial"/>
          <w:szCs w:val="20"/>
          <w:u w:val="single"/>
        </w:rPr>
        <w:t>t</w:t>
      </w:r>
      <w:r>
        <w:rPr>
          <w:rFonts w:cs="Arial"/>
          <w:szCs w:val="20"/>
          <w:u w:val="single"/>
        </w:rPr>
        <w:t>ne študije</w:t>
      </w:r>
    </w:p>
    <w:p w14:paraId="35B68E78" w14:textId="77777777" w:rsidR="00377E2A" w:rsidRPr="00667C61" w:rsidRDefault="00377E2A" w:rsidP="00377E2A">
      <w:pPr>
        <w:autoSpaceDE w:val="0"/>
        <w:autoSpaceDN w:val="0"/>
        <w:adjustRightInd w:val="0"/>
        <w:spacing w:line="276" w:lineRule="auto"/>
        <w:jc w:val="both"/>
        <w:rPr>
          <w:rFonts w:ascii="Calibri" w:hAnsi="Calibri" w:cs="Calibri"/>
          <w:sz w:val="22"/>
          <w:szCs w:val="22"/>
        </w:rPr>
        <w:sectPr w:rsidR="00377E2A" w:rsidRPr="00667C61" w:rsidSect="00413784">
          <w:pgSz w:w="11906" w:h="16838"/>
          <w:pgMar w:top="1418" w:right="1418" w:bottom="1418" w:left="1418" w:header="709" w:footer="709" w:gutter="0"/>
          <w:cols w:space="708"/>
          <w:docGrid w:linePitch="360"/>
        </w:sectPr>
      </w:pPr>
    </w:p>
    <w:tbl>
      <w:tblPr>
        <w:tblW w:w="12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7651"/>
        <w:gridCol w:w="1276"/>
        <w:gridCol w:w="1276"/>
        <w:gridCol w:w="1417"/>
      </w:tblGrid>
      <w:tr w:rsidR="00377E2A" w:rsidRPr="00EE1563" w14:paraId="704264CD" w14:textId="77777777" w:rsidTr="007715BC">
        <w:tc>
          <w:tcPr>
            <w:tcW w:w="8392" w:type="dxa"/>
            <w:gridSpan w:val="2"/>
            <w:tcBorders>
              <w:bottom w:val="single" w:sz="4" w:space="0" w:color="000000"/>
            </w:tcBorders>
          </w:tcPr>
          <w:p w14:paraId="3784703B" w14:textId="1F070CBC" w:rsidR="00377E2A" w:rsidRPr="006159B2" w:rsidRDefault="00A468B6" w:rsidP="00377E2A">
            <w:pPr>
              <w:spacing w:line="276" w:lineRule="auto"/>
              <w:rPr>
                <w:rFonts w:ascii="Calibri" w:hAnsi="Calibri" w:cs="Calibri"/>
                <w:sz w:val="22"/>
              </w:rPr>
            </w:pPr>
            <w:r>
              <w:rPr>
                <w:rFonts w:ascii="Calibri" w:hAnsi="Calibri" w:cs="Calibri"/>
                <w:sz w:val="22"/>
              </w:rPr>
              <w:lastRenderedPageBreak/>
              <w:t xml:space="preserve">Načrt </w:t>
            </w:r>
            <w:r w:rsidR="00377E2A">
              <w:rPr>
                <w:rFonts w:ascii="Calibri" w:hAnsi="Calibri" w:cs="Calibri"/>
                <w:sz w:val="22"/>
              </w:rPr>
              <w:t>ukrepov za leto 2021</w:t>
            </w:r>
          </w:p>
        </w:tc>
        <w:tc>
          <w:tcPr>
            <w:tcW w:w="1276" w:type="dxa"/>
            <w:tcBorders>
              <w:bottom w:val="single" w:sz="4" w:space="0" w:color="000000"/>
            </w:tcBorders>
          </w:tcPr>
          <w:p w14:paraId="6ED24AB7" w14:textId="77777777" w:rsidR="00377E2A" w:rsidRPr="006159B2" w:rsidRDefault="00377E2A" w:rsidP="00377E2A">
            <w:pPr>
              <w:spacing w:line="276" w:lineRule="auto"/>
              <w:rPr>
                <w:rFonts w:ascii="Calibri" w:hAnsi="Calibri" w:cs="Calibri"/>
                <w:sz w:val="22"/>
              </w:rPr>
            </w:pPr>
          </w:p>
        </w:tc>
        <w:tc>
          <w:tcPr>
            <w:tcW w:w="1276" w:type="dxa"/>
            <w:tcBorders>
              <w:bottom w:val="single" w:sz="4" w:space="0" w:color="000000"/>
            </w:tcBorders>
          </w:tcPr>
          <w:p w14:paraId="14895308" w14:textId="77777777" w:rsidR="00377E2A" w:rsidRPr="006159B2" w:rsidRDefault="00377E2A" w:rsidP="00377E2A">
            <w:pPr>
              <w:spacing w:line="276" w:lineRule="auto"/>
              <w:rPr>
                <w:rFonts w:ascii="Calibri" w:hAnsi="Calibri" w:cs="Calibri"/>
                <w:sz w:val="22"/>
              </w:rPr>
            </w:pPr>
          </w:p>
        </w:tc>
        <w:tc>
          <w:tcPr>
            <w:tcW w:w="1417" w:type="dxa"/>
            <w:tcBorders>
              <w:bottom w:val="single" w:sz="4" w:space="0" w:color="000000"/>
            </w:tcBorders>
          </w:tcPr>
          <w:p w14:paraId="734319D1" w14:textId="77777777" w:rsidR="00377E2A" w:rsidRPr="006159B2" w:rsidRDefault="00377E2A" w:rsidP="00377E2A">
            <w:pPr>
              <w:spacing w:line="276" w:lineRule="auto"/>
              <w:rPr>
                <w:rFonts w:ascii="Calibri" w:hAnsi="Calibri" w:cs="Calibri"/>
                <w:sz w:val="22"/>
              </w:rPr>
            </w:pPr>
            <w:r>
              <w:rPr>
                <w:rFonts w:ascii="Calibri" w:hAnsi="Calibri" w:cs="Calibri"/>
                <w:sz w:val="22"/>
                <w:szCs w:val="22"/>
              </w:rPr>
              <w:t>2021</w:t>
            </w:r>
          </w:p>
        </w:tc>
      </w:tr>
      <w:tr w:rsidR="00377E2A" w:rsidRPr="00EE1563" w14:paraId="18362468" w14:textId="77777777" w:rsidTr="007715BC">
        <w:tc>
          <w:tcPr>
            <w:tcW w:w="8392" w:type="dxa"/>
            <w:gridSpan w:val="2"/>
            <w:tcBorders>
              <w:bottom w:val="single" w:sz="4" w:space="0" w:color="000000"/>
            </w:tcBorders>
          </w:tcPr>
          <w:p w14:paraId="3E2212AB" w14:textId="6C8049A2" w:rsidR="00377E2A" w:rsidRPr="006159B2" w:rsidRDefault="00377E2A" w:rsidP="00377E2A">
            <w:pPr>
              <w:spacing w:line="276" w:lineRule="auto"/>
              <w:rPr>
                <w:rFonts w:ascii="Calibri" w:hAnsi="Calibri" w:cs="Calibri"/>
                <w:sz w:val="22"/>
              </w:rPr>
            </w:pPr>
            <w:r w:rsidRPr="006159B2">
              <w:rPr>
                <w:rFonts w:ascii="Calibri" w:hAnsi="Calibri" w:cs="Calibri"/>
                <w:b/>
                <w:bCs/>
                <w:sz w:val="22"/>
                <w:szCs w:val="22"/>
              </w:rPr>
              <w:t xml:space="preserve">UKREPI po točkah iz </w:t>
            </w:r>
            <w:r w:rsidR="00A468B6">
              <w:rPr>
                <w:rFonts w:ascii="Calibri" w:hAnsi="Calibri" w:cs="Calibri"/>
                <w:b/>
                <w:bCs/>
                <w:sz w:val="22"/>
                <w:szCs w:val="22"/>
              </w:rPr>
              <w:t>p</w:t>
            </w:r>
            <w:r w:rsidRPr="006159B2">
              <w:rPr>
                <w:rFonts w:ascii="Calibri" w:hAnsi="Calibri" w:cs="Calibri"/>
                <w:b/>
                <w:bCs/>
                <w:sz w:val="22"/>
                <w:szCs w:val="22"/>
              </w:rPr>
              <w:t>riloge 2 Odloka</w:t>
            </w:r>
          </w:p>
        </w:tc>
        <w:tc>
          <w:tcPr>
            <w:tcW w:w="1276" w:type="dxa"/>
            <w:tcBorders>
              <w:bottom w:val="single" w:sz="4" w:space="0" w:color="000000"/>
            </w:tcBorders>
          </w:tcPr>
          <w:p w14:paraId="3C331040"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Občina</w:t>
            </w:r>
          </w:p>
          <w:p w14:paraId="0E0330D5"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Mežica</w:t>
            </w:r>
          </w:p>
        </w:tc>
        <w:tc>
          <w:tcPr>
            <w:tcW w:w="1276" w:type="dxa"/>
            <w:tcBorders>
              <w:bottom w:val="single" w:sz="4" w:space="0" w:color="000000"/>
            </w:tcBorders>
          </w:tcPr>
          <w:p w14:paraId="2B751D18"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Občina</w:t>
            </w:r>
          </w:p>
          <w:p w14:paraId="46E9E0A9"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Črna</w:t>
            </w:r>
          </w:p>
        </w:tc>
        <w:tc>
          <w:tcPr>
            <w:tcW w:w="1417" w:type="dxa"/>
            <w:tcBorders>
              <w:bottom w:val="single" w:sz="4" w:space="0" w:color="000000"/>
            </w:tcBorders>
          </w:tcPr>
          <w:p w14:paraId="155C7D0D"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SKUPAJ</w:t>
            </w:r>
          </w:p>
        </w:tc>
      </w:tr>
      <w:tr w:rsidR="00377E2A" w:rsidRPr="00EE1563" w14:paraId="7D29C9D3" w14:textId="77777777" w:rsidTr="007715BC">
        <w:tc>
          <w:tcPr>
            <w:tcW w:w="741" w:type="dxa"/>
            <w:shd w:val="pct10" w:color="auto" w:fill="auto"/>
          </w:tcPr>
          <w:p w14:paraId="701F6499"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2.1</w:t>
            </w:r>
          </w:p>
        </w:tc>
        <w:tc>
          <w:tcPr>
            <w:tcW w:w="7651" w:type="dxa"/>
            <w:shd w:val="pct10" w:color="auto" w:fill="auto"/>
          </w:tcPr>
          <w:p w14:paraId="7F6331F9" w14:textId="77777777" w:rsidR="00377E2A" w:rsidRPr="006159B2" w:rsidRDefault="00377E2A" w:rsidP="00377E2A">
            <w:pPr>
              <w:spacing w:line="276" w:lineRule="auto"/>
              <w:rPr>
                <w:rFonts w:ascii="Calibri" w:hAnsi="Calibri" w:cs="Calibri"/>
                <w:b/>
                <w:bCs/>
                <w:sz w:val="22"/>
              </w:rPr>
            </w:pPr>
            <w:r w:rsidRPr="006159B2">
              <w:rPr>
                <w:rFonts w:ascii="Calibri" w:hAnsi="Calibri" w:cs="Calibri"/>
                <w:b/>
                <w:bCs/>
                <w:sz w:val="22"/>
                <w:szCs w:val="22"/>
              </w:rPr>
              <w:t>Zamenjava onesnažene zemlje in zasejanje trave na javnih površinah, ki so namenjene zadrževanju otrok</w:t>
            </w:r>
          </w:p>
        </w:tc>
        <w:tc>
          <w:tcPr>
            <w:tcW w:w="1276" w:type="dxa"/>
            <w:shd w:val="pct10" w:color="auto" w:fill="auto"/>
          </w:tcPr>
          <w:p w14:paraId="1B8108FB" w14:textId="77777777" w:rsidR="00377E2A" w:rsidRPr="006159B2" w:rsidRDefault="009B71DA" w:rsidP="005E7BA6">
            <w:pPr>
              <w:spacing w:line="276" w:lineRule="auto"/>
              <w:jc w:val="right"/>
              <w:rPr>
                <w:rFonts w:ascii="Calibri" w:hAnsi="Calibri" w:cs="Calibri"/>
                <w:sz w:val="22"/>
              </w:rPr>
            </w:pPr>
            <w:r>
              <w:rPr>
                <w:rFonts w:ascii="Calibri" w:hAnsi="Calibri" w:cs="Calibri"/>
                <w:sz w:val="22"/>
              </w:rPr>
              <w:t>35.000</w:t>
            </w:r>
          </w:p>
        </w:tc>
        <w:tc>
          <w:tcPr>
            <w:tcW w:w="1276" w:type="dxa"/>
            <w:shd w:val="pct10" w:color="auto" w:fill="auto"/>
          </w:tcPr>
          <w:p w14:paraId="404251D6" w14:textId="77777777" w:rsidR="00377E2A" w:rsidRPr="006159B2" w:rsidRDefault="00377E2A" w:rsidP="005E7BA6">
            <w:pPr>
              <w:spacing w:line="276" w:lineRule="auto"/>
              <w:jc w:val="right"/>
              <w:rPr>
                <w:rFonts w:ascii="Calibri" w:hAnsi="Calibri" w:cs="Calibri"/>
                <w:sz w:val="22"/>
              </w:rPr>
            </w:pPr>
            <w:r>
              <w:rPr>
                <w:rFonts w:ascii="Calibri" w:hAnsi="Calibri" w:cs="Calibri"/>
                <w:sz w:val="22"/>
              </w:rPr>
              <w:t>100.000</w:t>
            </w:r>
          </w:p>
        </w:tc>
        <w:tc>
          <w:tcPr>
            <w:tcW w:w="1417" w:type="dxa"/>
            <w:shd w:val="pct10" w:color="auto" w:fill="auto"/>
          </w:tcPr>
          <w:p w14:paraId="4B4A519D" w14:textId="77777777" w:rsidR="00377E2A" w:rsidRPr="006159B2" w:rsidRDefault="00377E2A" w:rsidP="00377E2A">
            <w:pPr>
              <w:spacing w:line="276" w:lineRule="auto"/>
              <w:rPr>
                <w:rFonts w:ascii="Calibri" w:hAnsi="Calibri" w:cs="Calibri"/>
                <w:b/>
                <w:sz w:val="22"/>
              </w:rPr>
            </w:pPr>
            <w:r>
              <w:rPr>
                <w:rFonts w:ascii="Calibri" w:hAnsi="Calibri" w:cs="Calibri"/>
                <w:b/>
                <w:sz w:val="22"/>
              </w:rPr>
              <w:t>1</w:t>
            </w:r>
            <w:r w:rsidR="009B71DA">
              <w:rPr>
                <w:rFonts w:ascii="Calibri" w:hAnsi="Calibri" w:cs="Calibri"/>
                <w:b/>
                <w:sz w:val="22"/>
              </w:rPr>
              <w:t>35.000</w:t>
            </w:r>
            <w:r>
              <w:rPr>
                <w:rFonts w:ascii="Calibri" w:hAnsi="Calibri" w:cs="Calibri"/>
                <w:b/>
                <w:sz w:val="22"/>
              </w:rPr>
              <w:t>,00</w:t>
            </w:r>
          </w:p>
        </w:tc>
      </w:tr>
      <w:tr w:rsidR="00377E2A" w:rsidRPr="005D6739" w14:paraId="5B307AA6" w14:textId="77777777" w:rsidTr="007715BC">
        <w:trPr>
          <w:trHeight w:val="604"/>
        </w:trPr>
        <w:tc>
          <w:tcPr>
            <w:tcW w:w="741" w:type="dxa"/>
            <w:tcBorders>
              <w:bottom w:val="single" w:sz="4" w:space="0" w:color="000000"/>
            </w:tcBorders>
          </w:tcPr>
          <w:p w14:paraId="4730A308" w14:textId="77777777" w:rsidR="00377E2A" w:rsidRPr="00222B5A" w:rsidRDefault="00377E2A" w:rsidP="00377E2A">
            <w:pPr>
              <w:spacing w:line="276" w:lineRule="auto"/>
              <w:rPr>
                <w:rFonts w:ascii="Calibri" w:hAnsi="Calibri" w:cs="Calibri"/>
                <w:color w:val="0070C0"/>
                <w:sz w:val="22"/>
              </w:rPr>
            </w:pPr>
            <w:r w:rsidRPr="00222B5A">
              <w:rPr>
                <w:rFonts w:ascii="Calibri" w:hAnsi="Calibri" w:cs="Calibri"/>
                <w:color w:val="0070C0"/>
                <w:sz w:val="22"/>
                <w:szCs w:val="22"/>
              </w:rPr>
              <w:t>M</w:t>
            </w:r>
          </w:p>
        </w:tc>
        <w:tc>
          <w:tcPr>
            <w:tcW w:w="7651" w:type="dxa"/>
            <w:tcBorders>
              <w:bottom w:val="single" w:sz="4" w:space="0" w:color="000000"/>
            </w:tcBorders>
          </w:tcPr>
          <w:p w14:paraId="2FEB3BA8" w14:textId="11BBEBDA" w:rsidR="00377E2A" w:rsidRPr="005E7BA6" w:rsidRDefault="000D1D53" w:rsidP="000A1CCE">
            <w:pPr>
              <w:numPr>
                <w:ilvl w:val="0"/>
                <w:numId w:val="34"/>
              </w:numPr>
              <w:rPr>
                <w:rFonts w:ascii="Calibri" w:hAnsi="Calibri" w:cs="Calibri"/>
                <w:sz w:val="22"/>
              </w:rPr>
            </w:pPr>
            <w:r w:rsidRPr="005E7BA6">
              <w:rPr>
                <w:rFonts w:ascii="Calibri" w:hAnsi="Calibri" w:cs="Calibri"/>
                <w:bCs/>
                <w:sz w:val="22"/>
              </w:rPr>
              <w:t>Ureditev otroških igrišč na območju občine</w:t>
            </w:r>
            <w:r w:rsidR="00A468B6">
              <w:rPr>
                <w:rFonts w:ascii="Calibri" w:hAnsi="Calibri" w:cs="Calibri"/>
                <w:bCs/>
                <w:sz w:val="22"/>
              </w:rPr>
              <w:t>, najprej</w:t>
            </w:r>
            <w:r w:rsidRPr="005E7BA6">
              <w:rPr>
                <w:rFonts w:ascii="Calibri" w:hAnsi="Calibri" w:cs="Calibri"/>
                <w:bCs/>
                <w:sz w:val="22"/>
              </w:rPr>
              <w:t xml:space="preserve"> igrišča </w:t>
            </w:r>
            <w:r w:rsidR="00A468B6">
              <w:rPr>
                <w:rFonts w:ascii="Calibri" w:hAnsi="Calibri" w:cs="Calibri"/>
                <w:bCs/>
                <w:sz w:val="22"/>
              </w:rPr>
              <w:t>V</w:t>
            </w:r>
            <w:r w:rsidRPr="005E7BA6">
              <w:rPr>
                <w:rFonts w:ascii="Calibri" w:hAnsi="Calibri" w:cs="Calibri"/>
                <w:bCs/>
                <w:sz w:val="22"/>
              </w:rPr>
              <w:t>rtca Mežica (zatravitev golih površin, namestitev ustreznih podlag za protiprašno ureditev pod otroškimi igrali, postavitev pitnikov in umivalnikov in drugi ukrepi, ki bodo preprečevali stik otrok s kontaminirano zemljino in pri</w:t>
            </w:r>
            <w:r w:rsidR="00A468B6">
              <w:rPr>
                <w:rFonts w:ascii="Calibri" w:hAnsi="Calibri" w:cs="Calibri"/>
                <w:bCs/>
                <w:sz w:val="22"/>
              </w:rPr>
              <w:t>pomogli</w:t>
            </w:r>
            <w:r w:rsidRPr="005E7BA6">
              <w:rPr>
                <w:rFonts w:ascii="Calibri" w:hAnsi="Calibri" w:cs="Calibri"/>
                <w:bCs/>
                <w:sz w:val="22"/>
              </w:rPr>
              <w:t xml:space="preserve"> k večji higieni otrok</w:t>
            </w:r>
            <w:r w:rsidR="00A468B6">
              <w:rPr>
                <w:rFonts w:ascii="Calibri" w:hAnsi="Calibri" w:cs="Calibri"/>
                <w:bCs/>
                <w:sz w:val="22"/>
              </w:rPr>
              <w:t xml:space="preserve"> </w:t>
            </w:r>
            <w:r w:rsidRPr="005E7BA6">
              <w:rPr>
                <w:rFonts w:ascii="Calibri" w:hAnsi="Calibri" w:cs="Calibri"/>
                <w:bCs/>
                <w:sz w:val="22"/>
              </w:rPr>
              <w:t>– umivanje rok) po priporočilih NIJZ</w:t>
            </w:r>
            <w:r w:rsidR="00413784">
              <w:rPr>
                <w:rFonts w:ascii="Calibri" w:hAnsi="Calibri" w:cs="Calibri"/>
                <w:bCs/>
                <w:sz w:val="22"/>
              </w:rPr>
              <w:t>.</w:t>
            </w:r>
          </w:p>
        </w:tc>
        <w:tc>
          <w:tcPr>
            <w:tcW w:w="1276" w:type="dxa"/>
            <w:tcBorders>
              <w:bottom w:val="single" w:sz="4" w:space="0" w:color="000000"/>
            </w:tcBorders>
          </w:tcPr>
          <w:p w14:paraId="6E5C5606" w14:textId="77777777" w:rsidR="00377E2A" w:rsidRPr="00011E9A" w:rsidRDefault="009B71DA" w:rsidP="005E7BA6">
            <w:pPr>
              <w:spacing w:line="276" w:lineRule="auto"/>
              <w:jc w:val="right"/>
              <w:rPr>
                <w:rFonts w:ascii="Calibri" w:hAnsi="Calibri" w:cs="Calibri"/>
                <w:color w:val="0070C0"/>
                <w:sz w:val="22"/>
              </w:rPr>
            </w:pPr>
            <w:r>
              <w:rPr>
                <w:rFonts w:ascii="Calibri" w:hAnsi="Calibri" w:cs="Calibri"/>
                <w:color w:val="0070C0"/>
                <w:sz w:val="22"/>
              </w:rPr>
              <w:t>35.000</w:t>
            </w:r>
          </w:p>
        </w:tc>
        <w:tc>
          <w:tcPr>
            <w:tcW w:w="1276" w:type="dxa"/>
            <w:tcBorders>
              <w:bottom w:val="single" w:sz="4" w:space="0" w:color="000000"/>
            </w:tcBorders>
          </w:tcPr>
          <w:p w14:paraId="675D14A5" w14:textId="77777777" w:rsidR="00377E2A" w:rsidRPr="00011E9A" w:rsidRDefault="00377E2A" w:rsidP="005E7BA6">
            <w:pPr>
              <w:spacing w:line="276" w:lineRule="auto"/>
              <w:jc w:val="right"/>
              <w:rPr>
                <w:rFonts w:ascii="Calibri" w:hAnsi="Calibri" w:cs="Calibri"/>
                <w:color w:val="0070C0"/>
                <w:sz w:val="22"/>
              </w:rPr>
            </w:pPr>
          </w:p>
        </w:tc>
        <w:tc>
          <w:tcPr>
            <w:tcW w:w="1417" w:type="dxa"/>
            <w:tcBorders>
              <w:bottom w:val="single" w:sz="4" w:space="0" w:color="000000"/>
            </w:tcBorders>
          </w:tcPr>
          <w:p w14:paraId="78EDF081" w14:textId="77777777" w:rsidR="00377E2A" w:rsidRPr="00011E9A" w:rsidRDefault="00377E2A" w:rsidP="00377E2A">
            <w:pPr>
              <w:spacing w:line="276" w:lineRule="auto"/>
              <w:rPr>
                <w:rFonts w:ascii="Calibri" w:hAnsi="Calibri" w:cs="Calibri"/>
                <w:color w:val="0070C0"/>
                <w:sz w:val="22"/>
              </w:rPr>
            </w:pPr>
          </w:p>
        </w:tc>
      </w:tr>
      <w:tr w:rsidR="00377E2A" w:rsidRPr="005D6739" w14:paraId="1784231D" w14:textId="77777777" w:rsidTr="007715BC">
        <w:trPr>
          <w:trHeight w:val="604"/>
        </w:trPr>
        <w:tc>
          <w:tcPr>
            <w:tcW w:w="741" w:type="dxa"/>
            <w:tcBorders>
              <w:bottom w:val="single" w:sz="4" w:space="0" w:color="000000"/>
            </w:tcBorders>
          </w:tcPr>
          <w:p w14:paraId="6DDE20D2" w14:textId="77777777" w:rsidR="00377E2A" w:rsidRPr="006159B2" w:rsidRDefault="00377E2A" w:rsidP="00377E2A">
            <w:pPr>
              <w:spacing w:line="276" w:lineRule="auto"/>
              <w:rPr>
                <w:rFonts w:ascii="Calibri" w:hAnsi="Calibri" w:cs="Calibri"/>
                <w:sz w:val="22"/>
              </w:rPr>
            </w:pPr>
            <w:r>
              <w:rPr>
                <w:rFonts w:ascii="Calibri" w:hAnsi="Calibri" w:cs="Calibri"/>
                <w:sz w:val="22"/>
                <w:szCs w:val="22"/>
              </w:rPr>
              <w:t>Č</w:t>
            </w:r>
          </w:p>
        </w:tc>
        <w:tc>
          <w:tcPr>
            <w:tcW w:w="7651" w:type="dxa"/>
            <w:tcBorders>
              <w:bottom w:val="single" w:sz="4" w:space="0" w:color="000000"/>
            </w:tcBorders>
          </w:tcPr>
          <w:p w14:paraId="7D9E156A" w14:textId="3BEBAA6C" w:rsidR="00F63B56" w:rsidRPr="005E7BA6" w:rsidRDefault="00F63B56" w:rsidP="00F63B56">
            <w:pPr>
              <w:numPr>
                <w:ilvl w:val="0"/>
                <w:numId w:val="34"/>
              </w:numPr>
              <w:rPr>
                <w:rFonts w:ascii="Calibri" w:hAnsi="Calibri" w:cs="Calibri"/>
                <w:sz w:val="22"/>
              </w:rPr>
            </w:pPr>
            <w:r w:rsidRPr="005E7BA6">
              <w:rPr>
                <w:rFonts w:ascii="Calibri" w:hAnsi="Calibri" w:cs="Calibri"/>
                <w:sz w:val="22"/>
              </w:rPr>
              <w:t>Celovita ureditev otroškega igrišča pri OŠ Žerjav, zatravitev golih površin, ureditev igralnih površin s podlagami</w:t>
            </w:r>
            <w:r w:rsidR="00413784">
              <w:rPr>
                <w:rFonts w:ascii="Calibri" w:hAnsi="Calibri" w:cs="Calibri"/>
                <w:sz w:val="22"/>
              </w:rPr>
              <w:t>;</w:t>
            </w:r>
          </w:p>
          <w:p w14:paraId="34A890E6" w14:textId="37BF5D34" w:rsidR="00F63B56" w:rsidRPr="005E7BA6" w:rsidRDefault="00413784" w:rsidP="00F63B56">
            <w:pPr>
              <w:numPr>
                <w:ilvl w:val="0"/>
                <w:numId w:val="34"/>
              </w:numPr>
              <w:rPr>
                <w:rFonts w:ascii="Calibri" w:hAnsi="Calibri" w:cs="Calibri"/>
                <w:sz w:val="22"/>
              </w:rPr>
            </w:pPr>
            <w:r>
              <w:rPr>
                <w:rFonts w:ascii="Calibri" w:hAnsi="Calibri" w:cs="Calibri"/>
                <w:sz w:val="22"/>
              </w:rPr>
              <w:t>u</w:t>
            </w:r>
            <w:r w:rsidR="00F63B56" w:rsidRPr="005E7BA6">
              <w:rPr>
                <w:rFonts w:ascii="Calibri" w:hAnsi="Calibri" w:cs="Calibri"/>
                <w:sz w:val="22"/>
              </w:rPr>
              <w:t xml:space="preserve">reditev igralnih podlag </w:t>
            </w:r>
            <w:r>
              <w:rPr>
                <w:rFonts w:ascii="Calibri" w:hAnsi="Calibri" w:cs="Calibri"/>
                <w:sz w:val="22"/>
              </w:rPr>
              <w:t>in</w:t>
            </w:r>
            <w:r w:rsidRPr="005E7BA6">
              <w:rPr>
                <w:rFonts w:ascii="Calibri" w:hAnsi="Calibri" w:cs="Calibri"/>
                <w:sz w:val="22"/>
              </w:rPr>
              <w:t xml:space="preserve"> </w:t>
            </w:r>
            <w:r w:rsidR="00F63B56" w:rsidRPr="005E7BA6">
              <w:rPr>
                <w:rFonts w:ascii="Calibri" w:hAnsi="Calibri" w:cs="Calibri"/>
                <w:sz w:val="22"/>
              </w:rPr>
              <w:t xml:space="preserve">kotička s pitno vodo na igrišču na Bognarjevi </w:t>
            </w:r>
            <w:r w:rsidR="000A1CCE" w:rsidRPr="005E7BA6">
              <w:rPr>
                <w:rFonts w:ascii="Calibri" w:hAnsi="Calibri" w:cs="Calibri"/>
                <w:sz w:val="22"/>
              </w:rPr>
              <w:t>ridi</w:t>
            </w:r>
            <w:r>
              <w:rPr>
                <w:rFonts w:ascii="Calibri" w:hAnsi="Calibri" w:cs="Calibri"/>
                <w:sz w:val="22"/>
              </w:rPr>
              <w:t>;</w:t>
            </w:r>
          </w:p>
          <w:p w14:paraId="41CB981A" w14:textId="72A16853" w:rsidR="00F63B56" w:rsidRPr="005E7BA6" w:rsidRDefault="00413784" w:rsidP="00F63B56">
            <w:pPr>
              <w:numPr>
                <w:ilvl w:val="0"/>
                <w:numId w:val="34"/>
              </w:numPr>
              <w:rPr>
                <w:rFonts w:ascii="Calibri" w:hAnsi="Calibri" w:cs="Calibri"/>
                <w:sz w:val="22"/>
              </w:rPr>
            </w:pPr>
            <w:r>
              <w:rPr>
                <w:rFonts w:ascii="Calibri" w:hAnsi="Calibri" w:cs="Calibri"/>
                <w:sz w:val="22"/>
              </w:rPr>
              <w:t>u</w:t>
            </w:r>
            <w:r w:rsidR="00F63B56" w:rsidRPr="005E7BA6">
              <w:rPr>
                <w:rFonts w:ascii="Calibri" w:hAnsi="Calibri" w:cs="Calibri"/>
                <w:sz w:val="22"/>
              </w:rPr>
              <w:t xml:space="preserve">reditev površin ob igriščih na območju </w:t>
            </w:r>
            <w:r>
              <w:rPr>
                <w:rFonts w:ascii="Calibri" w:hAnsi="Calibri" w:cs="Calibri"/>
                <w:sz w:val="22"/>
              </w:rPr>
              <w:t>p</w:t>
            </w:r>
            <w:r w:rsidR="00F63B56" w:rsidRPr="005E7BA6">
              <w:rPr>
                <w:rFonts w:ascii="Calibri" w:hAnsi="Calibri" w:cs="Calibri"/>
                <w:sz w:val="22"/>
              </w:rPr>
              <w:t>umptrack steze in ureditev kotička s pitno vodo</w:t>
            </w:r>
          </w:p>
          <w:p w14:paraId="3A970166" w14:textId="352C3CB4" w:rsidR="00377E2A" w:rsidRPr="005E7BA6" w:rsidRDefault="00F63B56" w:rsidP="000A1CCE">
            <w:pPr>
              <w:numPr>
                <w:ilvl w:val="0"/>
                <w:numId w:val="34"/>
              </w:numPr>
              <w:rPr>
                <w:rFonts w:ascii="Calibri" w:hAnsi="Calibri" w:cs="Calibri"/>
                <w:sz w:val="22"/>
              </w:rPr>
            </w:pPr>
            <w:r w:rsidRPr="005E7BA6">
              <w:rPr>
                <w:rFonts w:ascii="Calibri" w:hAnsi="Calibri" w:cs="Calibri"/>
                <w:sz w:val="22"/>
              </w:rPr>
              <w:t>ter vzdrževanje otroških igrišč v kraju, ureditev površine za postavitev doživljajskega igrišča za otroke</w:t>
            </w:r>
            <w:r w:rsidR="00A468B6">
              <w:rPr>
                <w:rFonts w:ascii="Calibri" w:hAnsi="Calibri" w:cs="Calibri"/>
                <w:sz w:val="22"/>
              </w:rPr>
              <w:t xml:space="preserve"> </w:t>
            </w:r>
            <w:r w:rsidRPr="005E7BA6">
              <w:rPr>
                <w:rFonts w:ascii="Calibri" w:hAnsi="Calibri" w:cs="Calibri"/>
                <w:sz w:val="22"/>
              </w:rPr>
              <w:t>…</w:t>
            </w:r>
          </w:p>
        </w:tc>
        <w:tc>
          <w:tcPr>
            <w:tcW w:w="1276" w:type="dxa"/>
            <w:tcBorders>
              <w:bottom w:val="single" w:sz="4" w:space="0" w:color="000000"/>
            </w:tcBorders>
          </w:tcPr>
          <w:p w14:paraId="4E1D8BBB" w14:textId="77777777" w:rsidR="00377E2A" w:rsidRPr="005C45C5" w:rsidRDefault="00377E2A" w:rsidP="005E7BA6">
            <w:pPr>
              <w:spacing w:line="276" w:lineRule="auto"/>
              <w:jc w:val="right"/>
              <w:rPr>
                <w:rFonts w:ascii="Calibri" w:hAnsi="Calibri" w:cs="Calibri"/>
                <w:sz w:val="22"/>
              </w:rPr>
            </w:pPr>
          </w:p>
        </w:tc>
        <w:tc>
          <w:tcPr>
            <w:tcW w:w="1276" w:type="dxa"/>
            <w:tcBorders>
              <w:bottom w:val="single" w:sz="4" w:space="0" w:color="000000"/>
            </w:tcBorders>
          </w:tcPr>
          <w:p w14:paraId="5E86716E" w14:textId="77777777" w:rsidR="00377E2A" w:rsidRPr="005C45C5" w:rsidRDefault="00377E2A" w:rsidP="005E7BA6">
            <w:pPr>
              <w:spacing w:line="276" w:lineRule="auto"/>
              <w:jc w:val="right"/>
              <w:rPr>
                <w:rFonts w:ascii="Calibri" w:hAnsi="Calibri" w:cs="Calibri"/>
                <w:sz w:val="22"/>
              </w:rPr>
            </w:pPr>
            <w:r>
              <w:rPr>
                <w:rFonts w:ascii="Calibri" w:hAnsi="Calibri" w:cs="Calibri"/>
                <w:sz w:val="22"/>
              </w:rPr>
              <w:t>100.000</w:t>
            </w:r>
          </w:p>
        </w:tc>
        <w:tc>
          <w:tcPr>
            <w:tcW w:w="1417" w:type="dxa"/>
            <w:tcBorders>
              <w:bottom w:val="single" w:sz="4" w:space="0" w:color="000000"/>
            </w:tcBorders>
          </w:tcPr>
          <w:p w14:paraId="66BA6366" w14:textId="77777777" w:rsidR="00377E2A" w:rsidRPr="006159B2" w:rsidRDefault="00377E2A" w:rsidP="00377E2A">
            <w:pPr>
              <w:spacing w:line="276" w:lineRule="auto"/>
              <w:rPr>
                <w:rFonts w:ascii="Calibri" w:hAnsi="Calibri" w:cs="Calibri"/>
                <w:sz w:val="22"/>
              </w:rPr>
            </w:pPr>
          </w:p>
        </w:tc>
      </w:tr>
      <w:tr w:rsidR="00377E2A" w:rsidRPr="00EE1563" w14:paraId="5FB4F29B" w14:textId="77777777" w:rsidTr="007715BC">
        <w:tc>
          <w:tcPr>
            <w:tcW w:w="741" w:type="dxa"/>
            <w:shd w:val="pct10" w:color="auto" w:fill="auto"/>
          </w:tcPr>
          <w:p w14:paraId="4343C7F5"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2.2</w:t>
            </w:r>
          </w:p>
        </w:tc>
        <w:tc>
          <w:tcPr>
            <w:tcW w:w="7651" w:type="dxa"/>
            <w:shd w:val="pct10" w:color="auto" w:fill="auto"/>
          </w:tcPr>
          <w:p w14:paraId="1A5AD33B" w14:textId="77777777" w:rsidR="00377E2A" w:rsidRPr="005C45C5" w:rsidRDefault="00377E2A" w:rsidP="00377E2A">
            <w:pPr>
              <w:spacing w:line="276" w:lineRule="auto"/>
              <w:rPr>
                <w:rFonts w:ascii="Calibri" w:hAnsi="Calibri" w:cs="Calibri"/>
                <w:b/>
                <w:bCs/>
                <w:sz w:val="22"/>
              </w:rPr>
            </w:pPr>
            <w:r w:rsidRPr="005C45C5">
              <w:rPr>
                <w:rFonts w:ascii="Calibri" w:hAnsi="Calibri" w:cs="Calibri"/>
                <w:b/>
                <w:bCs/>
                <w:sz w:val="22"/>
                <w:szCs w:val="22"/>
              </w:rPr>
              <w:t>Preplastitev javnih površin, po katerih se gibljejo in zadržujejo otroci</w:t>
            </w:r>
          </w:p>
        </w:tc>
        <w:tc>
          <w:tcPr>
            <w:tcW w:w="1276" w:type="dxa"/>
            <w:shd w:val="pct10" w:color="auto" w:fill="auto"/>
          </w:tcPr>
          <w:p w14:paraId="29662E04" w14:textId="77777777" w:rsidR="00377E2A" w:rsidRPr="005C45C5" w:rsidRDefault="00377E2A" w:rsidP="005E7BA6">
            <w:pPr>
              <w:spacing w:line="276" w:lineRule="auto"/>
              <w:jc w:val="right"/>
              <w:rPr>
                <w:rFonts w:ascii="Calibri" w:hAnsi="Calibri" w:cs="Calibri"/>
                <w:color w:val="0070C0"/>
                <w:sz w:val="22"/>
              </w:rPr>
            </w:pPr>
            <w:r>
              <w:rPr>
                <w:rFonts w:ascii="Calibri" w:hAnsi="Calibri" w:cs="Calibri"/>
                <w:color w:val="0070C0"/>
                <w:sz w:val="22"/>
              </w:rPr>
              <w:t>750.000</w:t>
            </w:r>
          </w:p>
        </w:tc>
        <w:tc>
          <w:tcPr>
            <w:tcW w:w="1276" w:type="dxa"/>
            <w:shd w:val="pct10" w:color="auto" w:fill="auto"/>
          </w:tcPr>
          <w:p w14:paraId="5000100A" w14:textId="77777777" w:rsidR="00377E2A" w:rsidRPr="005C45C5" w:rsidRDefault="00377E2A" w:rsidP="005E7BA6">
            <w:pPr>
              <w:spacing w:line="276" w:lineRule="auto"/>
              <w:jc w:val="right"/>
              <w:rPr>
                <w:rFonts w:ascii="Calibri" w:hAnsi="Calibri" w:cs="Calibri"/>
                <w:sz w:val="22"/>
              </w:rPr>
            </w:pPr>
            <w:r>
              <w:rPr>
                <w:rFonts w:ascii="Calibri" w:hAnsi="Calibri" w:cs="Calibri"/>
                <w:sz w:val="22"/>
              </w:rPr>
              <w:t>9</w:t>
            </w:r>
            <w:r w:rsidR="00C75AD5">
              <w:rPr>
                <w:rFonts w:ascii="Calibri" w:hAnsi="Calibri" w:cs="Calibri"/>
                <w:sz w:val="22"/>
              </w:rPr>
              <w:t>54</w:t>
            </w:r>
            <w:r>
              <w:rPr>
                <w:rFonts w:ascii="Calibri" w:hAnsi="Calibri" w:cs="Calibri"/>
                <w:sz w:val="22"/>
              </w:rPr>
              <w:t>.000</w:t>
            </w:r>
          </w:p>
        </w:tc>
        <w:tc>
          <w:tcPr>
            <w:tcW w:w="1417" w:type="dxa"/>
            <w:shd w:val="pct10" w:color="auto" w:fill="auto"/>
          </w:tcPr>
          <w:p w14:paraId="2D743F81" w14:textId="77777777" w:rsidR="00377E2A" w:rsidRPr="006159B2" w:rsidRDefault="00377E2A" w:rsidP="00C75AD5">
            <w:pPr>
              <w:spacing w:line="276" w:lineRule="auto"/>
              <w:rPr>
                <w:rFonts w:ascii="Calibri" w:hAnsi="Calibri" w:cs="Calibri"/>
                <w:b/>
                <w:sz w:val="22"/>
              </w:rPr>
            </w:pPr>
            <w:r>
              <w:rPr>
                <w:rFonts w:ascii="Calibri" w:hAnsi="Calibri" w:cs="Calibri"/>
                <w:b/>
                <w:sz w:val="22"/>
              </w:rPr>
              <w:t>1.</w:t>
            </w:r>
            <w:r w:rsidR="008B49DF">
              <w:rPr>
                <w:rFonts w:ascii="Calibri" w:hAnsi="Calibri" w:cs="Calibri"/>
                <w:b/>
                <w:sz w:val="22"/>
              </w:rPr>
              <w:t>7</w:t>
            </w:r>
            <w:r w:rsidR="00C75AD5">
              <w:rPr>
                <w:rFonts w:ascii="Calibri" w:hAnsi="Calibri" w:cs="Calibri"/>
                <w:b/>
                <w:sz w:val="22"/>
              </w:rPr>
              <w:t>04</w:t>
            </w:r>
            <w:r>
              <w:rPr>
                <w:rFonts w:ascii="Calibri" w:hAnsi="Calibri" w:cs="Calibri"/>
                <w:b/>
                <w:sz w:val="22"/>
              </w:rPr>
              <w:t>.000,00</w:t>
            </w:r>
          </w:p>
        </w:tc>
      </w:tr>
      <w:tr w:rsidR="00377E2A" w:rsidRPr="00222B5A" w14:paraId="3EC482B9" w14:textId="77777777" w:rsidTr="007715BC">
        <w:tc>
          <w:tcPr>
            <w:tcW w:w="741" w:type="dxa"/>
          </w:tcPr>
          <w:p w14:paraId="3BCC0DBC" w14:textId="77777777" w:rsidR="00377E2A" w:rsidRPr="00222B5A" w:rsidRDefault="00377E2A" w:rsidP="00377E2A">
            <w:pPr>
              <w:spacing w:line="276" w:lineRule="auto"/>
              <w:rPr>
                <w:rFonts w:ascii="Calibri" w:hAnsi="Calibri" w:cs="Calibri"/>
                <w:color w:val="0070C0"/>
                <w:sz w:val="22"/>
              </w:rPr>
            </w:pPr>
            <w:r w:rsidRPr="00222B5A">
              <w:rPr>
                <w:rFonts w:ascii="Calibri" w:hAnsi="Calibri" w:cs="Calibri"/>
                <w:color w:val="0070C0"/>
                <w:sz w:val="22"/>
                <w:szCs w:val="22"/>
              </w:rPr>
              <w:t>M</w:t>
            </w:r>
          </w:p>
        </w:tc>
        <w:tc>
          <w:tcPr>
            <w:tcW w:w="7651" w:type="dxa"/>
          </w:tcPr>
          <w:p w14:paraId="1E37AE94" w14:textId="0A03D8DB" w:rsidR="00377E2A" w:rsidRPr="00222B5A" w:rsidRDefault="00DB7234" w:rsidP="00377E2A">
            <w:pPr>
              <w:numPr>
                <w:ilvl w:val="0"/>
                <w:numId w:val="34"/>
              </w:numPr>
              <w:rPr>
                <w:rFonts w:ascii="Calibri" w:hAnsi="Calibri" w:cs="Calibri"/>
                <w:color w:val="0070C0"/>
                <w:sz w:val="22"/>
              </w:rPr>
            </w:pPr>
            <w:r>
              <w:rPr>
                <w:rFonts w:ascii="Calibri" w:hAnsi="Calibri" w:cs="Calibri"/>
                <w:color w:val="0070C0"/>
                <w:sz w:val="22"/>
              </w:rPr>
              <w:t>p</w:t>
            </w:r>
            <w:r w:rsidR="00377E2A" w:rsidRPr="00E0358A">
              <w:rPr>
                <w:rFonts w:ascii="Calibri" w:hAnsi="Calibri" w:cs="Calibri"/>
                <w:color w:val="0070C0"/>
                <w:sz w:val="22"/>
              </w:rPr>
              <w:t xml:space="preserve">replastitev Prežihove ulice (v </w:t>
            </w:r>
            <w:r w:rsidR="00A468B6">
              <w:rPr>
                <w:rFonts w:ascii="Calibri" w:hAnsi="Calibri" w:cs="Calibri"/>
                <w:color w:val="0070C0"/>
                <w:sz w:val="22"/>
              </w:rPr>
              <w:t>središču</w:t>
            </w:r>
            <w:r w:rsidR="00377E2A" w:rsidRPr="00E0358A">
              <w:rPr>
                <w:rFonts w:ascii="Calibri" w:hAnsi="Calibri" w:cs="Calibri"/>
                <w:color w:val="0070C0"/>
                <w:sz w:val="22"/>
              </w:rPr>
              <w:t xml:space="preserve"> Mežice)</w:t>
            </w:r>
          </w:p>
        </w:tc>
        <w:tc>
          <w:tcPr>
            <w:tcW w:w="1276" w:type="dxa"/>
          </w:tcPr>
          <w:p w14:paraId="59312FF7" w14:textId="77777777" w:rsidR="00377E2A" w:rsidRPr="00222B5A" w:rsidRDefault="00377E2A" w:rsidP="005E7BA6">
            <w:pPr>
              <w:spacing w:line="276" w:lineRule="auto"/>
              <w:jc w:val="right"/>
              <w:rPr>
                <w:rFonts w:ascii="Calibri" w:hAnsi="Calibri" w:cs="Calibri"/>
                <w:color w:val="0070C0"/>
                <w:sz w:val="22"/>
              </w:rPr>
            </w:pPr>
            <w:r>
              <w:rPr>
                <w:rFonts w:ascii="Calibri" w:hAnsi="Calibri" w:cs="Calibri"/>
                <w:color w:val="0070C0"/>
                <w:sz w:val="22"/>
              </w:rPr>
              <w:t>200.000</w:t>
            </w:r>
          </w:p>
        </w:tc>
        <w:tc>
          <w:tcPr>
            <w:tcW w:w="1276" w:type="dxa"/>
          </w:tcPr>
          <w:p w14:paraId="4F0A0C84" w14:textId="77777777" w:rsidR="00377E2A" w:rsidRPr="00222B5A" w:rsidRDefault="00377E2A" w:rsidP="005E7BA6">
            <w:pPr>
              <w:spacing w:line="276" w:lineRule="auto"/>
              <w:jc w:val="right"/>
              <w:rPr>
                <w:rFonts w:ascii="Calibri" w:hAnsi="Calibri" w:cs="Calibri"/>
                <w:color w:val="0070C0"/>
                <w:sz w:val="22"/>
              </w:rPr>
            </w:pPr>
          </w:p>
        </w:tc>
        <w:tc>
          <w:tcPr>
            <w:tcW w:w="1417" w:type="dxa"/>
          </w:tcPr>
          <w:p w14:paraId="4F8F1279" w14:textId="77777777" w:rsidR="00377E2A" w:rsidRPr="00222B5A" w:rsidRDefault="00377E2A" w:rsidP="00377E2A">
            <w:pPr>
              <w:spacing w:line="276" w:lineRule="auto"/>
              <w:rPr>
                <w:rFonts w:ascii="Calibri" w:hAnsi="Calibri" w:cs="Calibri"/>
                <w:sz w:val="22"/>
              </w:rPr>
            </w:pPr>
          </w:p>
        </w:tc>
      </w:tr>
      <w:tr w:rsidR="00377E2A" w:rsidRPr="00222B5A" w14:paraId="566312D5" w14:textId="77777777" w:rsidTr="007715BC">
        <w:tc>
          <w:tcPr>
            <w:tcW w:w="741" w:type="dxa"/>
          </w:tcPr>
          <w:p w14:paraId="13D7DA16" w14:textId="77777777" w:rsidR="00377E2A" w:rsidRPr="00222B5A" w:rsidRDefault="00377E2A" w:rsidP="00377E2A">
            <w:pPr>
              <w:spacing w:line="276" w:lineRule="auto"/>
              <w:rPr>
                <w:rFonts w:ascii="Calibri" w:hAnsi="Calibri" w:cs="Calibri"/>
                <w:color w:val="0070C0"/>
                <w:sz w:val="22"/>
              </w:rPr>
            </w:pPr>
            <w:r>
              <w:rPr>
                <w:rFonts w:ascii="Calibri" w:hAnsi="Calibri" w:cs="Calibri"/>
                <w:color w:val="0070C0"/>
                <w:sz w:val="22"/>
                <w:szCs w:val="22"/>
              </w:rPr>
              <w:t>M</w:t>
            </w:r>
          </w:p>
        </w:tc>
        <w:tc>
          <w:tcPr>
            <w:tcW w:w="7651" w:type="dxa"/>
          </w:tcPr>
          <w:p w14:paraId="5AD64087" w14:textId="18B80999" w:rsidR="00377E2A" w:rsidRPr="00222B5A" w:rsidRDefault="00DB7234" w:rsidP="00377E2A">
            <w:pPr>
              <w:numPr>
                <w:ilvl w:val="0"/>
                <w:numId w:val="34"/>
              </w:numPr>
              <w:rPr>
                <w:rFonts w:ascii="Calibri" w:hAnsi="Calibri" w:cs="Calibri"/>
                <w:color w:val="0070C0"/>
                <w:sz w:val="22"/>
              </w:rPr>
            </w:pPr>
            <w:r>
              <w:rPr>
                <w:rFonts w:ascii="Calibri" w:hAnsi="Calibri" w:cs="Calibri"/>
                <w:color w:val="0070C0"/>
                <w:sz w:val="22"/>
              </w:rPr>
              <w:t>p</w:t>
            </w:r>
            <w:r w:rsidR="00377E2A" w:rsidRPr="00E0358A">
              <w:rPr>
                <w:rFonts w:ascii="Calibri" w:hAnsi="Calibri" w:cs="Calibri"/>
                <w:color w:val="0070C0"/>
                <w:sz w:val="22"/>
              </w:rPr>
              <w:t xml:space="preserve">replastitev Mariborske ceste (v </w:t>
            </w:r>
            <w:r w:rsidR="00A468B6">
              <w:rPr>
                <w:rFonts w:ascii="Calibri" w:hAnsi="Calibri" w:cs="Calibri"/>
                <w:color w:val="0070C0"/>
                <w:sz w:val="22"/>
              </w:rPr>
              <w:t>središču</w:t>
            </w:r>
            <w:r w:rsidR="00A468B6" w:rsidRPr="00E0358A">
              <w:rPr>
                <w:rFonts w:ascii="Calibri" w:hAnsi="Calibri" w:cs="Calibri"/>
                <w:color w:val="0070C0"/>
                <w:sz w:val="22"/>
              </w:rPr>
              <w:t xml:space="preserve"> </w:t>
            </w:r>
            <w:r w:rsidR="00377E2A" w:rsidRPr="00E0358A">
              <w:rPr>
                <w:rFonts w:ascii="Calibri" w:hAnsi="Calibri" w:cs="Calibri"/>
                <w:color w:val="0070C0"/>
                <w:sz w:val="22"/>
              </w:rPr>
              <w:t>Mežice)</w:t>
            </w:r>
          </w:p>
        </w:tc>
        <w:tc>
          <w:tcPr>
            <w:tcW w:w="1276" w:type="dxa"/>
          </w:tcPr>
          <w:p w14:paraId="68766045" w14:textId="77777777" w:rsidR="00377E2A" w:rsidRPr="00222B5A" w:rsidRDefault="00377E2A" w:rsidP="005E7BA6">
            <w:pPr>
              <w:spacing w:line="276" w:lineRule="auto"/>
              <w:jc w:val="right"/>
              <w:rPr>
                <w:rFonts w:ascii="Calibri" w:hAnsi="Calibri" w:cs="Calibri"/>
                <w:color w:val="0070C0"/>
                <w:sz w:val="22"/>
              </w:rPr>
            </w:pPr>
            <w:r>
              <w:rPr>
                <w:rFonts w:ascii="Calibri" w:hAnsi="Calibri" w:cs="Calibri"/>
                <w:color w:val="0070C0"/>
                <w:sz w:val="22"/>
              </w:rPr>
              <w:t>300.000</w:t>
            </w:r>
          </w:p>
        </w:tc>
        <w:tc>
          <w:tcPr>
            <w:tcW w:w="1276" w:type="dxa"/>
          </w:tcPr>
          <w:p w14:paraId="2058201E" w14:textId="77777777" w:rsidR="00377E2A" w:rsidRPr="00222B5A" w:rsidRDefault="00377E2A" w:rsidP="005E7BA6">
            <w:pPr>
              <w:spacing w:line="276" w:lineRule="auto"/>
              <w:jc w:val="right"/>
              <w:rPr>
                <w:rFonts w:ascii="Calibri" w:hAnsi="Calibri" w:cs="Calibri"/>
                <w:color w:val="0070C0"/>
                <w:sz w:val="22"/>
              </w:rPr>
            </w:pPr>
          </w:p>
        </w:tc>
        <w:tc>
          <w:tcPr>
            <w:tcW w:w="1417" w:type="dxa"/>
          </w:tcPr>
          <w:p w14:paraId="6FD4EBB3" w14:textId="77777777" w:rsidR="00377E2A" w:rsidRPr="00222B5A" w:rsidRDefault="00377E2A" w:rsidP="00377E2A">
            <w:pPr>
              <w:spacing w:line="276" w:lineRule="auto"/>
              <w:rPr>
                <w:rFonts w:ascii="Calibri" w:hAnsi="Calibri" w:cs="Calibri"/>
                <w:sz w:val="22"/>
              </w:rPr>
            </w:pPr>
          </w:p>
        </w:tc>
      </w:tr>
      <w:tr w:rsidR="00377E2A" w:rsidRPr="00222B5A" w14:paraId="5E035F4A" w14:textId="77777777" w:rsidTr="007715BC">
        <w:tc>
          <w:tcPr>
            <w:tcW w:w="741" w:type="dxa"/>
          </w:tcPr>
          <w:p w14:paraId="31D6694B" w14:textId="77777777" w:rsidR="00377E2A" w:rsidRPr="00222B5A" w:rsidRDefault="00377E2A" w:rsidP="00377E2A">
            <w:pPr>
              <w:spacing w:line="276" w:lineRule="auto"/>
              <w:rPr>
                <w:rFonts w:ascii="Calibri" w:hAnsi="Calibri" w:cs="Calibri"/>
                <w:color w:val="0070C0"/>
                <w:sz w:val="22"/>
              </w:rPr>
            </w:pPr>
            <w:r>
              <w:rPr>
                <w:rFonts w:ascii="Calibri" w:hAnsi="Calibri" w:cs="Calibri"/>
                <w:color w:val="0070C0"/>
                <w:sz w:val="22"/>
                <w:szCs w:val="22"/>
              </w:rPr>
              <w:t>M</w:t>
            </w:r>
          </w:p>
        </w:tc>
        <w:tc>
          <w:tcPr>
            <w:tcW w:w="7651" w:type="dxa"/>
          </w:tcPr>
          <w:p w14:paraId="09923C04" w14:textId="6754F531" w:rsidR="00377E2A" w:rsidRPr="00222B5A" w:rsidRDefault="00DB7234" w:rsidP="00377E2A">
            <w:pPr>
              <w:numPr>
                <w:ilvl w:val="0"/>
                <w:numId w:val="34"/>
              </w:numPr>
              <w:rPr>
                <w:rFonts w:ascii="Calibri" w:hAnsi="Calibri" w:cs="Calibri"/>
                <w:color w:val="0070C0"/>
                <w:sz w:val="22"/>
              </w:rPr>
            </w:pPr>
            <w:r>
              <w:rPr>
                <w:rFonts w:ascii="Calibri" w:hAnsi="Calibri" w:cs="Calibri"/>
                <w:color w:val="0070C0"/>
                <w:sz w:val="22"/>
              </w:rPr>
              <w:t>p</w:t>
            </w:r>
            <w:r w:rsidR="00377E2A" w:rsidRPr="00E0358A">
              <w:rPr>
                <w:rFonts w:ascii="Calibri" w:hAnsi="Calibri" w:cs="Calibri"/>
                <w:color w:val="0070C0"/>
                <w:sz w:val="22"/>
              </w:rPr>
              <w:t>replastitev ceste mimo zaselka hiš Podkraj št. 8 (kmetija Pušnik), 8a, 8b in 8c</w:t>
            </w:r>
          </w:p>
        </w:tc>
        <w:tc>
          <w:tcPr>
            <w:tcW w:w="1276" w:type="dxa"/>
          </w:tcPr>
          <w:p w14:paraId="4A1509CB" w14:textId="77777777" w:rsidR="00377E2A" w:rsidRPr="00222B5A" w:rsidRDefault="00377E2A" w:rsidP="005E7BA6">
            <w:pPr>
              <w:spacing w:line="276" w:lineRule="auto"/>
              <w:jc w:val="right"/>
              <w:rPr>
                <w:rFonts w:ascii="Calibri" w:hAnsi="Calibri" w:cs="Calibri"/>
                <w:color w:val="0070C0"/>
                <w:sz w:val="22"/>
              </w:rPr>
            </w:pPr>
            <w:r>
              <w:rPr>
                <w:rFonts w:ascii="Calibri" w:hAnsi="Calibri" w:cs="Calibri"/>
                <w:color w:val="0070C0"/>
                <w:sz w:val="22"/>
              </w:rPr>
              <w:t>60.000</w:t>
            </w:r>
          </w:p>
        </w:tc>
        <w:tc>
          <w:tcPr>
            <w:tcW w:w="1276" w:type="dxa"/>
          </w:tcPr>
          <w:p w14:paraId="24258E42" w14:textId="77777777" w:rsidR="00377E2A" w:rsidRPr="00222B5A" w:rsidRDefault="00377E2A" w:rsidP="005E7BA6">
            <w:pPr>
              <w:spacing w:line="276" w:lineRule="auto"/>
              <w:jc w:val="right"/>
              <w:rPr>
                <w:rFonts w:ascii="Calibri" w:hAnsi="Calibri" w:cs="Calibri"/>
                <w:color w:val="0070C0"/>
                <w:sz w:val="22"/>
              </w:rPr>
            </w:pPr>
          </w:p>
        </w:tc>
        <w:tc>
          <w:tcPr>
            <w:tcW w:w="1417" w:type="dxa"/>
          </w:tcPr>
          <w:p w14:paraId="4FCF47D4" w14:textId="77777777" w:rsidR="00377E2A" w:rsidRPr="00222B5A" w:rsidRDefault="00377E2A" w:rsidP="00377E2A">
            <w:pPr>
              <w:spacing w:line="276" w:lineRule="auto"/>
              <w:rPr>
                <w:rFonts w:ascii="Calibri" w:hAnsi="Calibri" w:cs="Calibri"/>
                <w:sz w:val="22"/>
              </w:rPr>
            </w:pPr>
          </w:p>
        </w:tc>
      </w:tr>
      <w:tr w:rsidR="00377E2A" w:rsidRPr="00222B5A" w14:paraId="588378DA" w14:textId="77777777" w:rsidTr="007715BC">
        <w:tc>
          <w:tcPr>
            <w:tcW w:w="741" w:type="dxa"/>
          </w:tcPr>
          <w:p w14:paraId="426B7A77" w14:textId="77777777" w:rsidR="00377E2A" w:rsidRDefault="00377E2A" w:rsidP="00377E2A">
            <w:pPr>
              <w:spacing w:line="276" w:lineRule="auto"/>
              <w:rPr>
                <w:rFonts w:ascii="Calibri" w:hAnsi="Calibri" w:cs="Calibri"/>
                <w:color w:val="0070C0"/>
                <w:sz w:val="22"/>
              </w:rPr>
            </w:pPr>
            <w:r>
              <w:rPr>
                <w:rFonts w:ascii="Calibri" w:hAnsi="Calibri" w:cs="Calibri"/>
                <w:color w:val="0070C0"/>
                <w:sz w:val="22"/>
                <w:szCs w:val="22"/>
              </w:rPr>
              <w:t>M</w:t>
            </w:r>
          </w:p>
        </w:tc>
        <w:tc>
          <w:tcPr>
            <w:tcW w:w="7651" w:type="dxa"/>
          </w:tcPr>
          <w:p w14:paraId="3046063E" w14:textId="1B25BADB" w:rsidR="00377E2A" w:rsidRPr="00E0358A" w:rsidRDefault="00DB7234" w:rsidP="00377E2A">
            <w:pPr>
              <w:numPr>
                <w:ilvl w:val="0"/>
                <w:numId w:val="34"/>
              </w:numPr>
              <w:rPr>
                <w:rFonts w:ascii="Calibri" w:hAnsi="Calibri" w:cs="Calibri"/>
                <w:color w:val="0070C0"/>
                <w:sz w:val="22"/>
              </w:rPr>
            </w:pPr>
            <w:r>
              <w:rPr>
                <w:rFonts w:ascii="Calibri" w:hAnsi="Calibri" w:cs="Calibri"/>
                <w:color w:val="0070C0"/>
                <w:sz w:val="22"/>
              </w:rPr>
              <w:t>p</w:t>
            </w:r>
            <w:r w:rsidR="00377E2A" w:rsidRPr="00E0358A">
              <w:rPr>
                <w:rFonts w:ascii="Calibri" w:hAnsi="Calibri" w:cs="Calibri"/>
                <w:color w:val="0070C0"/>
                <w:sz w:val="22"/>
              </w:rPr>
              <w:t>replastitev ceste restavracija Polena–Praper</w:t>
            </w:r>
          </w:p>
        </w:tc>
        <w:tc>
          <w:tcPr>
            <w:tcW w:w="1276" w:type="dxa"/>
          </w:tcPr>
          <w:p w14:paraId="096A384B" w14:textId="77777777" w:rsidR="00377E2A" w:rsidRDefault="00377E2A" w:rsidP="005E7BA6">
            <w:pPr>
              <w:spacing w:line="276" w:lineRule="auto"/>
              <w:jc w:val="right"/>
              <w:rPr>
                <w:rFonts w:ascii="Calibri" w:hAnsi="Calibri" w:cs="Calibri"/>
                <w:color w:val="0070C0"/>
                <w:sz w:val="22"/>
              </w:rPr>
            </w:pPr>
            <w:r>
              <w:rPr>
                <w:rFonts w:ascii="Calibri" w:hAnsi="Calibri" w:cs="Calibri"/>
                <w:color w:val="0070C0"/>
                <w:sz w:val="22"/>
              </w:rPr>
              <w:t>40.000</w:t>
            </w:r>
          </w:p>
        </w:tc>
        <w:tc>
          <w:tcPr>
            <w:tcW w:w="1276" w:type="dxa"/>
          </w:tcPr>
          <w:p w14:paraId="4AFE3876" w14:textId="77777777" w:rsidR="00377E2A" w:rsidRPr="00222B5A" w:rsidRDefault="00377E2A" w:rsidP="005E7BA6">
            <w:pPr>
              <w:spacing w:line="276" w:lineRule="auto"/>
              <w:jc w:val="right"/>
              <w:rPr>
                <w:rFonts w:ascii="Calibri" w:hAnsi="Calibri" w:cs="Calibri"/>
                <w:color w:val="0070C0"/>
                <w:sz w:val="22"/>
              </w:rPr>
            </w:pPr>
          </w:p>
        </w:tc>
        <w:tc>
          <w:tcPr>
            <w:tcW w:w="1417" w:type="dxa"/>
          </w:tcPr>
          <w:p w14:paraId="15C8EEF2" w14:textId="77777777" w:rsidR="00377E2A" w:rsidRPr="00222B5A" w:rsidRDefault="00377E2A" w:rsidP="00377E2A">
            <w:pPr>
              <w:spacing w:line="276" w:lineRule="auto"/>
              <w:rPr>
                <w:rFonts w:ascii="Calibri" w:hAnsi="Calibri" w:cs="Calibri"/>
                <w:sz w:val="22"/>
              </w:rPr>
            </w:pPr>
          </w:p>
        </w:tc>
      </w:tr>
      <w:tr w:rsidR="00377E2A" w:rsidRPr="00222B5A" w14:paraId="2DE4CEB8" w14:textId="77777777" w:rsidTr="007715BC">
        <w:tc>
          <w:tcPr>
            <w:tcW w:w="741" w:type="dxa"/>
          </w:tcPr>
          <w:p w14:paraId="46C03337" w14:textId="77777777" w:rsidR="00377E2A" w:rsidRDefault="00377E2A" w:rsidP="00377E2A">
            <w:pPr>
              <w:spacing w:line="276" w:lineRule="auto"/>
              <w:rPr>
                <w:rFonts w:ascii="Calibri" w:hAnsi="Calibri" w:cs="Calibri"/>
                <w:color w:val="0070C0"/>
                <w:sz w:val="22"/>
              </w:rPr>
            </w:pPr>
            <w:r>
              <w:rPr>
                <w:rFonts w:ascii="Calibri" w:hAnsi="Calibri" w:cs="Calibri"/>
                <w:color w:val="0070C0"/>
                <w:sz w:val="22"/>
                <w:szCs w:val="22"/>
              </w:rPr>
              <w:t>M</w:t>
            </w:r>
          </w:p>
        </w:tc>
        <w:tc>
          <w:tcPr>
            <w:tcW w:w="7651" w:type="dxa"/>
          </w:tcPr>
          <w:p w14:paraId="56798DA9" w14:textId="117E1A7C" w:rsidR="00377E2A" w:rsidRPr="00E0358A" w:rsidRDefault="00DB7234" w:rsidP="00377E2A">
            <w:pPr>
              <w:numPr>
                <w:ilvl w:val="0"/>
                <w:numId w:val="34"/>
              </w:numPr>
              <w:rPr>
                <w:rFonts w:ascii="Calibri" w:hAnsi="Calibri" w:cs="Calibri"/>
                <w:color w:val="0070C0"/>
                <w:sz w:val="22"/>
              </w:rPr>
            </w:pPr>
            <w:r>
              <w:rPr>
                <w:rFonts w:ascii="Calibri" w:hAnsi="Calibri" w:cs="Calibri"/>
                <w:color w:val="0070C0"/>
                <w:sz w:val="22"/>
              </w:rPr>
              <w:t>p</w:t>
            </w:r>
            <w:r w:rsidR="00377E2A" w:rsidRPr="00E0358A">
              <w:rPr>
                <w:rFonts w:ascii="Calibri" w:hAnsi="Calibri" w:cs="Calibri"/>
                <w:color w:val="0070C0"/>
                <w:sz w:val="22"/>
              </w:rPr>
              <w:t>replastitev povezovalne poti med regionalno cesto in bloki na Mariborski cesti</w:t>
            </w:r>
          </w:p>
        </w:tc>
        <w:tc>
          <w:tcPr>
            <w:tcW w:w="1276" w:type="dxa"/>
          </w:tcPr>
          <w:p w14:paraId="103C6D94" w14:textId="77777777" w:rsidR="00377E2A" w:rsidRDefault="00377E2A" w:rsidP="005E7BA6">
            <w:pPr>
              <w:spacing w:line="276" w:lineRule="auto"/>
              <w:jc w:val="right"/>
              <w:rPr>
                <w:rFonts w:ascii="Calibri" w:hAnsi="Calibri" w:cs="Calibri"/>
                <w:color w:val="0070C0"/>
                <w:sz w:val="22"/>
              </w:rPr>
            </w:pPr>
            <w:r>
              <w:rPr>
                <w:rFonts w:ascii="Calibri" w:hAnsi="Calibri" w:cs="Calibri"/>
                <w:color w:val="0070C0"/>
                <w:sz w:val="22"/>
              </w:rPr>
              <w:t>20.000</w:t>
            </w:r>
          </w:p>
        </w:tc>
        <w:tc>
          <w:tcPr>
            <w:tcW w:w="1276" w:type="dxa"/>
          </w:tcPr>
          <w:p w14:paraId="794490CB" w14:textId="77777777" w:rsidR="00377E2A" w:rsidRPr="00222B5A" w:rsidRDefault="00377E2A" w:rsidP="005E7BA6">
            <w:pPr>
              <w:spacing w:line="276" w:lineRule="auto"/>
              <w:jc w:val="right"/>
              <w:rPr>
                <w:rFonts w:ascii="Calibri" w:hAnsi="Calibri" w:cs="Calibri"/>
                <w:color w:val="0070C0"/>
                <w:sz w:val="22"/>
              </w:rPr>
            </w:pPr>
          </w:p>
        </w:tc>
        <w:tc>
          <w:tcPr>
            <w:tcW w:w="1417" w:type="dxa"/>
          </w:tcPr>
          <w:p w14:paraId="5673A744" w14:textId="77777777" w:rsidR="00377E2A" w:rsidRPr="00222B5A" w:rsidRDefault="00377E2A" w:rsidP="00377E2A">
            <w:pPr>
              <w:spacing w:line="276" w:lineRule="auto"/>
              <w:rPr>
                <w:rFonts w:ascii="Calibri" w:hAnsi="Calibri" w:cs="Calibri"/>
                <w:sz w:val="22"/>
              </w:rPr>
            </w:pPr>
          </w:p>
        </w:tc>
      </w:tr>
      <w:tr w:rsidR="00377E2A" w:rsidRPr="00222B5A" w14:paraId="1B1CE6B8" w14:textId="77777777" w:rsidTr="007715BC">
        <w:tc>
          <w:tcPr>
            <w:tcW w:w="741" w:type="dxa"/>
          </w:tcPr>
          <w:p w14:paraId="3DDB3BB7" w14:textId="77777777" w:rsidR="00377E2A" w:rsidRDefault="00377E2A" w:rsidP="00377E2A">
            <w:pPr>
              <w:spacing w:line="276" w:lineRule="auto"/>
              <w:rPr>
                <w:rFonts w:ascii="Calibri" w:hAnsi="Calibri" w:cs="Calibri"/>
                <w:color w:val="0070C0"/>
                <w:sz w:val="22"/>
              </w:rPr>
            </w:pPr>
            <w:r>
              <w:rPr>
                <w:rFonts w:ascii="Calibri" w:hAnsi="Calibri" w:cs="Calibri"/>
                <w:color w:val="0070C0"/>
                <w:sz w:val="22"/>
                <w:szCs w:val="22"/>
              </w:rPr>
              <w:t>M</w:t>
            </w:r>
          </w:p>
        </w:tc>
        <w:tc>
          <w:tcPr>
            <w:tcW w:w="7651" w:type="dxa"/>
          </w:tcPr>
          <w:p w14:paraId="1E8EB147" w14:textId="4CFEA9F0" w:rsidR="00377E2A" w:rsidRPr="00AC7BDB" w:rsidRDefault="00DB7234" w:rsidP="00377E2A">
            <w:pPr>
              <w:pStyle w:val="Odstavekseznama"/>
              <w:numPr>
                <w:ilvl w:val="0"/>
                <w:numId w:val="34"/>
              </w:numPr>
              <w:rPr>
                <w:rFonts w:ascii="Calibri" w:hAnsi="Calibri" w:cs="Calibri"/>
                <w:color w:val="0070C0"/>
                <w:szCs w:val="24"/>
                <w:lang w:eastAsia="en-US"/>
              </w:rPr>
            </w:pPr>
            <w:r>
              <w:rPr>
                <w:rFonts w:ascii="Calibri" w:hAnsi="Calibri" w:cs="Calibri"/>
                <w:color w:val="0070C0"/>
                <w:szCs w:val="24"/>
                <w:lang w:eastAsia="en-US"/>
              </w:rPr>
              <w:t>p</w:t>
            </w:r>
            <w:r w:rsidR="00377E2A" w:rsidRPr="00E0358A">
              <w:rPr>
                <w:rFonts w:ascii="Calibri" w:hAnsi="Calibri" w:cs="Calibri"/>
                <w:color w:val="0070C0"/>
                <w:szCs w:val="24"/>
                <w:lang w:eastAsia="en-US"/>
              </w:rPr>
              <w:t>replastitev Lenartove ulice med bloki</w:t>
            </w:r>
            <w:r w:rsidR="00377E2A">
              <w:rPr>
                <w:rFonts w:ascii="Calibri" w:hAnsi="Calibri" w:cs="Calibri"/>
                <w:color w:val="0070C0"/>
                <w:szCs w:val="24"/>
                <w:lang w:eastAsia="en-US"/>
              </w:rPr>
              <w:t xml:space="preserve"> </w:t>
            </w:r>
            <w:r w:rsidR="00A468B6">
              <w:rPr>
                <w:rFonts w:ascii="Calibri" w:hAnsi="Calibri" w:cs="Calibri"/>
                <w:color w:val="0070C0"/>
                <w:szCs w:val="24"/>
                <w:lang w:eastAsia="en-US"/>
              </w:rPr>
              <w:t xml:space="preserve">od </w:t>
            </w:r>
            <w:r w:rsidR="00377E2A">
              <w:rPr>
                <w:rFonts w:ascii="Calibri" w:hAnsi="Calibri" w:cs="Calibri"/>
                <w:color w:val="0070C0"/>
                <w:szCs w:val="24"/>
                <w:lang w:eastAsia="en-US"/>
              </w:rPr>
              <w:t xml:space="preserve">št. 1 do </w:t>
            </w:r>
            <w:r w:rsidR="00A468B6">
              <w:rPr>
                <w:rFonts w:ascii="Calibri" w:hAnsi="Calibri" w:cs="Calibri"/>
                <w:color w:val="0070C0"/>
                <w:szCs w:val="24"/>
                <w:lang w:eastAsia="en-US"/>
              </w:rPr>
              <w:t xml:space="preserve">št. </w:t>
            </w:r>
            <w:r w:rsidR="00377E2A">
              <w:rPr>
                <w:rFonts w:ascii="Calibri" w:hAnsi="Calibri" w:cs="Calibri"/>
                <w:color w:val="0070C0"/>
                <w:szCs w:val="24"/>
                <w:lang w:eastAsia="en-US"/>
              </w:rPr>
              <w:t xml:space="preserve">6 (v </w:t>
            </w:r>
            <w:r w:rsidR="00893581">
              <w:rPr>
                <w:rFonts w:ascii="Calibri" w:hAnsi="Calibri" w:cs="Calibri"/>
                <w:color w:val="0070C0"/>
              </w:rPr>
              <w:t>središču</w:t>
            </w:r>
            <w:r w:rsidR="00893581" w:rsidRPr="00E0358A">
              <w:rPr>
                <w:rFonts w:ascii="Calibri" w:hAnsi="Calibri" w:cs="Calibri"/>
                <w:color w:val="0070C0"/>
              </w:rPr>
              <w:t xml:space="preserve"> </w:t>
            </w:r>
            <w:r w:rsidR="00377E2A">
              <w:rPr>
                <w:rFonts w:ascii="Calibri" w:hAnsi="Calibri" w:cs="Calibri"/>
                <w:color w:val="0070C0"/>
                <w:szCs w:val="24"/>
                <w:lang w:eastAsia="en-US"/>
              </w:rPr>
              <w:t>Mežice, pod pogojem pridobitve lastništva)</w:t>
            </w:r>
            <w:r w:rsidR="00377E2A" w:rsidRPr="00E0358A">
              <w:rPr>
                <w:rFonts w:ascii="Calibri" w:hAnsi="Calibri" w:cs="Calibri"/>
                <w:color w:val="0070C0"/>
                <w:szCs w:val="24"/>
                <w:lang w:eastAsia="en-US"/>
              </w:rPr>
              <w:t xml:space="preserve"> (</w:t>
            </w:r>
            <w:r w:rsidR="00893581">
              <w:rPr>
                <w:rFonts w:ascii="Calibri" w:hAnsi="Calibri" w:cs="Calibri"/>
                <w:color w:val="0070C0"/>
                <w:szCs w:val="24"/>
                <w:lang w:eastAsia="en-US"/>
              </w:rPr>
              <w:t>če</w:t>
            </w:r>
            <w:r w:rsidR="00377E2A" w:rsidRPr="00E0358A">
              <w:rPr>
                <w:rFonts w:ascii="Calibri" w:hAnsi="Calibri" w:cs="Calibri"/>
                <w:color w:val="0070C0"/>
                <w:szCs w:val="24"/>
                <w:lang w:eastAsia="en-US"/>
              </w:rPr>
              <w:t xml:space="preserve"> pogoj ne bo izpolnjen</w:t>
            </w:r>
            <w:r w:rsidR="00893581">
              <w:rPr>
                <w:rFonts w:ascii="Calibri" w:hAnsi="Calibri" w:cs="Calibri"/>
                <w:color w:val="0070C0"/>
                <w:szCs w:val="24"/>
                <w:lang w:eastAsia="en-US"/>
              </w:rPr>
              <w:t>,</w:t>
            </w:r>
            <w:r w:rsidR="00377E2A" w:rsidRPr="00E0358A">
              <w:rPr>
                <w:rFonts w:ascii="Calibri" w:hAnsi="Calibri" w:cs="Calibri"/>
                <w:color w:val="0070C0"/>
                <w:szCs w:val="24"/>
                <w:lang w:eastAsia="en-US"/>
              </w:rPr>
              <w:t xml:space="preserve"> preplastitev drugih ulic v </w:t>
            </w:r>
            <w:r w:rsidR="00893581">
              <w:rPr>
                <w:rFonts w:ascii="Calibri" w:hAnsi="Calibri" w:cs="Calibri"/>
                <w:color w:val="0070C0"/>
              </w:rPr>
              <w:t>središču</w:t>
            </w:r>
            <w:r w:rsidR="00893581" w:rsidRPr="00E0358A">
              <w:rPr>
                <w:rFonts w:ascii="Calibri" w:hAnsi="Calibri" w:cs="Calibri"/>
                <w:color w:val="0070C0"/>
              </w:rPr>
              <w:t xml:space="preserve"> </w:t>
            </w:r>
            <w:r w:rsidR="00377E2A" w:rsidRPr="00E0358A">
              <w:rPr>
                <w:rFonts w:ascii="Calibri" w:hAnsi="Calibri" w:cs="Calibri"/>
                <w:color w:val="0070C0"/>
                <w:szCs w:val="24"/>
                <w:lang w:eastAsia="en-US"/>
              </w:rPr>
              <w:t>Mežice, n</w:t>
            </w:r>
            <w:r w:rsidR="00893581">
              <w:rPr>
                <w:rFonts w:ascii="Calibri" w:hAnsi="Calibri" w:cs="Calibri"/>
                <w:color w:val="0070C0"/>
                <w:szCs w:val="24"/>
                <w:lang w:eastAsia="en-US"/>
              </w:rPr>
              <w:t>a primer</w:t>
            </w:r>
            <w:r w:rsidR="00377E2A" w:rsidRPr="00E0358A">
              <w:rPr>
                <w:rFonts w:ascii="Calibri" w:hAnsi="Calibri" w:cs="Calibri"/>
                <w:color w:val="0070C0"/>
                <w:szCs w:val="24"/>
                <w:lang w:eastAsia="en-US"/>
              </w:rPr>
              <w:t xml:space="preserve"> cest</w:t>
            </w:r>
            <w:r>
              <w:rPr>
                <w:rFonts w:ascii="Calibri" w:hAnsi="Calibri" w:cs="Calibri"/>
                <w:color w:val="0070C0"/>
                <w:szCs w:val="24"/>
                <w:lang w:eastAsia="en-US"/>
              </w:rPr>
              <w:t>e</w:t>
            </w:r>
            <w:r w:rsidR="00377E2A" w:rsidRPr="00E0358A">
              <w:rPr>
                <w:rFonts w:ascii="Calibri" w:hAnsi="Calibri" w:cs="Calibri"/>
                <w:color w:val="0070C0"/>
                <w:szCs w:val="24"/>
                <w:lang w:eastAsia="en-US"/>
              </w:rPr>
              <w:t xml:space="preserve"> ob Meži št. od 18 do </w:t>
            </w:r>
            <w:r>
              <w:rPr>
                <w:rFonts w:ascii="Calibri" w:hAnsi="Calibri" w:cs="Calibri"/>
                <w:color w:val="0070C0"/>
                <w:szCs w:val="24"/>
                <w:lang w:eastAsia="en-US"/>
              </w:rPr>
              <w:t xml:space="preserve">št. </w:t>
            </w:r>
            <w:r w:rsidR="00377E2A" w:rsidRPr="00E0358A">
              <w:rPr>
                <w:rFonts w:ascii="Calibri" w:hAnsi="Calibri" w:cs="Calibri"/>
                <w:color w:val="0070C0"/>
                <w:szCs w:val="24"/>
                <w:lang w:eastAsia="en-US"/>
              </w:rPr>
              <w:t>21</w:t>
            </w:r>
            <w:r>
              <w:rPr>
                <w:rFonts w:ascii="Calibri" w:hAnsi="Calibri" w:cs="Calibri"/>
                <w:color w:val="0070C0"/>
                <w:szCs w:val="24"/>
                <w:lang w:eastAsia="en-US"/>
              </w:rPr>
              <w:t xml:space="preserve"> in podobno</w:t>
            </w:r>
            <w:r w:rsidR="00377E2A" w:rsidRPr="00E0358A">
              <w:rPr>
                <w:rFonts w:ascii="Calibri" w:hAnsi="Calibri" w:cs="Calibri"/>
                <w:color w:val="0070C0"/>
                <w:szCs w:val="24"/>
                <w:lang w:eastAsia="en-US"/>
              </w:rPr>
              <w:t xml:space="preserve">) </w:t>
            </w:r>
          </w:p>
        </w:tc>
        <w:tc>
          <w:tcPr>
            <w:tcW w:w="1276" w:type="dxa"/>
          </w:tcPr>
          <w:p w14:paraId="6333A371" w14:textId="77777777" w:rsidR="00377E2A" w:rsidRDefault="00377E2A" w:rsidP="005E7BA6">
            <w:pPr>
              <w:spacing w:line="276" w:lineRule="auto"/>
              <w:jc w:val="right"/>
              <w:rPr>
                <w:rFonts w:ascii="Calibri" w:hAnsi="Calibri" w:cs="Calibri"/>
                <w:color w:val="0070C0"/>
                <w:sz w:val="22"/>
              </w:rPr>
            </w:pPr>
            <w:r>
              <w:rPr>
                <w:rFonts w:ascii="Calibri" w:hAnsi="Calibri" w:cs="Calibri"/>
                <w:color w:val="0070C0"/>
                <w:sz w:val="22"/>
              </w:rPr>
              <w:t>130.000</w:t>
            </w:r>
          </w:p>
        </w:tc>
        <w:tc>
          <w:tcPr>
            <w:tcW w:w="1276" w:type="dxa"/>
          </w:tcPr>
          <w:p w14:paraId="4F121E29" w14:textId="77777777" w:rsidR="00377E2A" w:rsidRPr="00222B5A" w:rsidRDefault="00377E2A" w:rsidP="005E7BA6">
            <w:pPr>
              <w:spacing w:line="276" w:lineRule="auto"/>
              <w:jc w:val="right"/>
              <w:rPr>
                <w:rFonts w:ascii="Calibri" w:hAnsi="Calibri" w:cs="Calibri"/>
                <w:color w:val="0070C0"/>
                <w:sz w:val="22"/>
              </w:rPr>
            </w:pPr>
          </w:p>
        </w:tc>
        <w:tc>
          <w:tcPr>
            <w:tcW w:w="1417" w:type="dxa"/>
          </w:tcPr>
          <w:p w14:paraId="051BEB42" w14:textId="77777777" w:rsidR="00377E2A" w:rsidRPr="00222B5A" w:rsidRDefault="00377E2A" w:rsidP="00377E2A">
            <w:pPr>
              <w:spacing w:line="276" w:lineRule="auto"/>
              <w:rPr>
                <w:rFonts w:ascii="Calibri" w:hAnsi="Calibri" w:cs="Calibri"/>
                <w:sz w:val="22"/>
              </w:rPr>
            </w:pPr>
          </w:p>
        </w:tc>
      </w:tr>
      <w:tr w:rsidR="00377E2A" w:rsidRPr="00EE1563" w14:paraId="5D23B923" w14:textId="77777777" w:rsidTr="007715BC">
        <w:tc>
          <w:tcPr>
            <w:tcW w:w="741" w:type="dxa"/>
          </w:tcPr>
          <w:p w14:paraId="3ECBECF9" w14:textId="77777777" w:rsidR="00377E2A" w:rsidRPr="00222B5A" w:rsidRDefault="00377E2A" w:rsidP="00377E2A">
            <w:pPr>
              <w:spacing w:line="276" w:lineRule="auto"/>
              <w:rPr>
                <w:rFonts w:ascii="Calibri" w:hAnsi="Calibri" w:cs="Calibri"/>
                <w:sz w:val="22"/>
              </w:rPr>
            </w:pPr>
            <w:r w:rsidRPr="00222B5A">
              <w:rPr>
                <w:rFonts w:ascii="Calibri" w:hAnsi="Calibri" w:cs="Calibri"/>
                <w:sz w:val="22"/>
                <w:szCs w:val="22"/>
              </w:rPr>
              <w:t>Č</w:t>
            </w:r>
          </w:p>
        </w:tc>
        <w:tc>
          <w:tcPr>
            <w:tcW w:w="7651" w:type="dxa"/>
          </w:tcPr>
          <w:p w14:paraId="304ED4EA" w14:textId="4B0B5F3F" w:rsidR="00377E2A" w:rsidRPr="00567963" w:rsidRDefault="00DB7234" w:rsidP="00377E2A">
            <w:pPr>
              <w:pStyle w:val="Odstavekseznama"/>
              <w:numPr>
                <w:ilvl w:val="0"/>
                <w:numId w:val="36"/>
              </w:numPr>
              <w:suppressAutoHyphens/>
              <w:autoSpaceDN w:val="0"/>
              <w:contextualSpacing w:val="0"/>
              <w:jc w:val="left"/>
              <w:textAlignment w:val="baseline"/>
              <w:rPr>
                <w:rFonts w:ascii="Calibri" w:hAnsi="Calibri" w:cs="Calibri"/>
                <w:color w:val="000000"/>
                <w:szCs w:val="22"/>
              </w:rPr>
            </w:pPr>
            <w:r>
              <w:rPr>
                <w:rFonts w:ascii="Calibri" w:hAnsi="Calibri" w:cs="Calibri"/>
                <w:color w:val="000000"/>
                <w:szCs w:val="22"/>
              </w:rPr>
              <w:t>a</w:t>
            </w:r>
            <w:r w:rsidR="00377E2A" w:rsidRPr="009B0D41">
              <w:rPr>
                <w:rFonts w:ascii="Calibri" w:hAnsi="Calibri" w:cs="Calibri"/>
                <w:color w:val="000000"/>
                <w:szCs w:val="22"/>
              </w:rPr>
              <w:t xml:space="preserve">sfaltiranje makadamskih površin </w:t>
            </w:r>
            <w:r>
              <w:rPr>
                <w:rFonts w:ascii="Calibri" w:hAnsi="Calibri" w:cs="Calibri"/>
                <w:color w:val="000000"/>
                <w:szCs w:val="22"/>
              </w:rPr>
              <w:t xml:space="preserve">v </w:t>
            </w:r>
            <w:r w:rsidR="00377E2A" w:rsidRPr="009B0D41">
              <w:rPr>
                <w:rFonts w:ascii="Calibri" w:hAnsi="Calibri" w:cs="Calibri"/>
                <w:color w:val="000000"/>
                <w:szCs w:val="22"/>
              </w:rPr>
              <w:t>okolic</w:t>
            </w:r>
            <w:r>
              <w:rPr>
                <w:rFonts w:ascii="Calibri" w:hAnsi="Calibri" w:cs="Calibri"/>
                <w:color w:val="000000"/>
                <w:szCs w:val="22"/>
              </w:rPr>
              <w:t>i</w:t>
            </w:r>
            <w:r w:rsidR="00377E2A">
              <w:rPr>
                <w:rFonts w:ascii="Calibri" w:hAnsi="Calibri" w:cs="Calibri"/>
                <w:color w:val="000000"/>
                <w:szCs w:val="22"/>
              </w:rPr>
              <w:t xml:space="preserve"> (</w:t>
            </w:r>
            <w:r w:rsidR="00377E2A" w:rsidRPr="00567963">
              <w:rPr>
                <w:rFonts w:ascii="Calibri" w:hAnsi="Calibri" w:cs="Calibri"/>
                <w:color w:val="000000"/>
                <w:szCs w:val="22"/>
              </w:rPr>
              <w:t xml:space="preserve">asfaltiranje v zaselkih: Podpeca - </w:t>
            </w:r>
            <w:r w:rsidR="00377E2A" w:rsidRPr="00567963">
              <w:rPr>
                <w:rFonts w:ascii="Calibri" w:hAnsi="Calibri" w:cs="Calibri"/>
                <w:color w:val="000000"/>
                <w:szCs w:val="22"/>
              </w:rPr>
              <w:lastRenderedPageBreak/>
              <w:t>Navršnik, Petek, Pori, Pikovo, Šumahov vrh - Gutovnik, Špan, Šumah, Javorje, Ludranski vrh - Jerak, Jazbina, Koprivna, Bistra</w:t>
            </w:r>
            <w:r w:rsidR="00377E2A">
              <w:rPr>
                <w:rFonts w:ascii="Calibri" w:hAnsi="Calibri" w:cs="Calibri"/>
                <w:color w:val="000000"/>
                <w:szCs w:val="22"/>
              </w:rPr>
              <w:t>)</w:t>
            </w:r>
          </w:p>
        </w:tc>
        <w:tc>
          <w:tcPr>
            <w:tcW w:w="1276" w:type="dxa"/>
          </w:tcPr>
          <w:p w14:paraId="5B4AE149" w14:textId="77777777" w:rsidR="00377E2A" w:rsidRPr="00222B5A" w:rsidRDefault="00377E2A" w:rsidP="00377E2A">
            <w:pPr>
              <w:spacing w:line="276" w:lineRule="auto"/>
              <w:rPr>
                <w:rFonts w:ascii="Calibri" w:hAnsi="Calibri" w:cs="Calibri"/>
                <w:sz w:val="22"/>
              </w:rPr>
            </w:pPr>
          </w:p>
        </w:tc>
        <w:tc>
          <w:tcPr>
            <w:tcW w:w="1276" w:type="dxa"/>
          </w:tcPr>
          <w:p w14:paraId="62B183E9" w14:textId="77777777" w:rsidR="00377E2A" w:rsidRPr="005C45C5" w:rsidRDefault="00377E2A" w:rsidP="005E7BA6">
            <w:pPr>
              <w:spacing w:line="276" w:lineRule="auto"/>
              <w:jc w:val="right"/>
              <w:rPr>
                <w:rFonts w:ascii="Calibri" w:hAnsi="Calibri" w:cs="Calibri"/>
                <w:sz w:val="22"/>
              </w:rPr>
            </w:pPr>
            <w:r>
              <w:rPr>
                <w:rFonts w:ascii="Calibri" w:hAnsi="Calibri" w:cs="Calibri"/>
                <w:sz w:val="22"/>
              </w:rPr>
              <w:t>250.000</w:t>
            </w:r>
          </w:p>
        </w:tc>
        <w:tc>
          <w:tcPr>
            <w:tcW w:w="1417" w:type="dxa"/>
          </w:tcPr>
          <w:p w14:paraId="4F1E6C0B" w14:textId="77777777" w:rsidR="00377E2A" w:rsidRPr="006159B2" w:rsidRDefault="00377E2A" w:rsidP="00377E2A">
            <w:pPr>
              <w:spacing w:line="276" w:lineRule="auto"/>
              <w:rPr>
                <w:rFonts w:ascii="Calibri" w:hAnsi="Calibri" w:cs="Calibri"/>
                <w:sz w:val="22"/>
              </w:rPr>
            </w:pPr>
          </w:p>
        </w:tc>
      </w:tr>
      <w:tr w:rsidR="00377E2A" w:rsidRPr="00EE1563" w14:paraId="15E7B89F" w14:textId="77777777" w:rsidTr="007715BC">
        <w:tc>
          <w:tcPr>
            <w:tcW w:w="741" w:type="dxa"/>
          </w:tcPr>
          <w:p w14:paraId="3E825712" w14:textId="77777777" w:rsidR="00377E2A" w:rsidRPr="00222B5A" w:rsidRDefault="00377E2A" w:rsidP="00377E2A">
            <w:pPr>
              <w:spacing w:line="276" w:lineRule="auto"/>
              <w:rPr>
                <w:rFonts w:ascii="Calibri" w:hAnsi="Calibri" w:cs="Calibri"/>
                <w:sz w:val="22"/>
              </w:rPr>
            </w:pPr>
            <w:r>
              <w:rPr>
                <w:rFonts w:ascii="Calibri" w:hAnsi="Calibri" w:cs="Calibri"/>
                <w:sz w:val="22"/>
                <w:szCs w:val="22"/>
              </w:rPr>
              <w:lastRenderedPageBreak/>
              <w:t>Č</w:t>
            </w:r>
          </w:p>
        </w:tc>
        <w:tc>
          <w:tcPr>
            <w:tcW w:w="7651" w:type="dxa"/>
          </w:tcPr>
          <w:p w14:paraId="295321D6" w14:textId="3A43AE12" w:rsidR="00377E2A" w:rsidRPr="00567963" w:rsidRDefault="00DB7234" w:rsidP="00377E2A">
            <w:pPr>
              <w:pStyle w:val="Odstavekseznama"/>
              <w:numPr>
                <w:ilvl w:val="0"/>
                <w:numId w:val="36"/>
              </w:numPr>
              <w:suppressAutoHyphens/>
              <w:autoSpaceDN w:val="0"/>
              <w:contextualSpacing w:val="0"/>
              <w:jc w:val="left"/>
              <w:textAlignment w:val="baseline"/>
              <w:rPr>
                <w:rFonts w:asciiTheme="minorHAnsi" w:hAnsiTheme="minorHAnsi" w:cstheme="minorHAnsi"/>
                <w:color w:val="000000"/>
                <w:szCs w:val="22"/>
              </w:rPr>
            </w:pPr>
            <w:r>
              <w:rPr>
                <w:rFonts w:asciiTheme="minorHAnsi" w:hAnsiTheme="minorHAnsi" w:cstheme="minorHAnsi"/>
                <w:color w:val="000000"/>
                <w:szCs w:val="22"/>
              </w:rPr>
              <w:t>a</w:t>
            </w:r>
            <w:r w:rsidR="00377E2A" w:rsidRPr="00567963">
              <w:rPr>
                <w:rFonts w:asciiTheme="minorHAnsi" w:hAnsiTheme="minorHAnsi" w:cstheme="minorHAnsi"/>
                <w:color w:val="000000"/>
                <w:szCs w:val="22"/>
              </w:rPr>
              <w:t xml:space="preserve">sfaltiranje površin – </w:t>
            </w:r>
            <w:r w:rsidR="00893581">
              <w:rPr>
                <w:rFonts w:ascii="Calibri" w:hAnsi="Calibri" w:cs="Calibri"/>
                <w:color w:val="000000"/>
                <w:szCs w:val="22"/>
              </w:rPr>
              <w:t>središče</w:t>
            </w:r>
            <w:r w:rsidR="00893581" w:rsidRPr="00567963">
              <w:rPr>
                <w:rFonts w:ascii="Calibri" w:hAnsi="Calibri" w:cs="Calibri"/>
                <w:color w:val="000000"/>
                <w:szCs w:val="22"/>
              </w:rPr>
              <w:t xml:space="preserve"> </w:t>
            </w:r>
            <w:r w:rsidR="00377E2A" w:rsidRPr="00567963">
              <w:rPr>
                <w:rFonts w:asciiTheme="minorHAnsi" w:hAnsiTheme="minorHAnsi" w:cstheme="minorHAnsi"/>
                <w:color w:val="000000"/>
                <w:szCs w:val="22"/>
              </w:rPr>
              <w:t xml:space="preserve">Črne z </w:t>
            </w:r>
            <w:r>
              <w:rPr>
                <w:rFonts w:asciiTheme="minorHAnsi" w:hAnsiTheme="minorHAnsi" w:cstheme="minorHAnsi"/>
                <w:color w:val="000000"/>
                <w:szCs w:val="22"/>
              </w:rPr>
              <w:t>bližnjo</w:t>
            </w:r>
            <w:r w:rsidRPr="00567963">
              <w:rPr>
                <w:rFonts w:asciiTheme="minorHAnsi" w:hAnsiTheme="minorHAnsi" w:cstheme="minorHAnsi"/>
                <w:color w:val="000000"/>
                <w:szCs w:val="22"/>
              </w:rPr>
              <w:t xml:space="preserve"> </w:t>
            </w:r>
            <w:r w:rsidR="00377E2A" w:rsidRPr="00567963">
              <w:rPr>
                <w:rFonts w:asciiTheme="minorHAnsi" w:hAnsiTheme="minorHAnsi" w:cstheme="minorHAnsi"/>
                <w:color w:val="000000"/>
                <w:szCs w:val="22"/>
              </w:rPr>
              <w:t>okolico</w:t>
            </w:r>
          </w:p>
          <w:p w14:paraId="7545CF7A" w14:textId="6FB07DA5" w:rsidR="00377E2A" w:rsidRPr="009B0D41" w:rsidRDefault="00377E2A" w:rsidP="00377E2A">
            <w:pPr>
              <w:pStyle w:val="Odstavekseznama"/>
              <w:suppressAutoHyphens/>
              <w:autoSpaceDN w:val="0"/>
              <w:ind w:left="360"/>
              <w:contextualSpacing w:val="0"/>
              <w:jc w:val="left"/>
              <w:textAlignment w:val="baseline"/>
              <w:rPr>
                <w:rFonts w:ascii="Calibri" w:hAnsi="Calibri" w:cs="Calibri"/>
                <w:color w:val="000000"/>
                <w:szCs w:val="22"/>
              </w:rPr>
            </w:pPr>
            <w:r w:rsidRPr="00567963">
              <w:rPr>
                <w:rFonts w:asciiTheme="minorHAnsi" w:hAnsiTheme="minorHAnsi" w:cstheme="minorHAnsi"/>
                <w:color w:val="000000"/>
                <w:szCs w:val="22"/>
              </w:rPr>
              <w:t>(Pristava 65</w:t>
            </w:r>
            <w:r w:rsidR="00893581">
              <w:rPr>
                <w:rFonts w:asciiTheme="minorHAnsi" w:hAnsiTheme="minorHAnsi" w:cstheme="minorHAnsi"/>
                <w:color w:val="000000"/>
                <w:szCs w:val="22"/>
              </w:rPr>
              <w:t>–</w:t>
            </w:r>
            <w:r w:rsidRPr="00567963">
              <w:rPr>
                <w:rFonts w:asciiTheme="minorHAnsi" w:hAnsiTheme="minorHAnsi" w:cstheme="minorHAnsi"/>
                <w:color w:val="000000"/>
                <w:szCs w:val="22"/>
              </w:rPr>
              <w:t>67, Rudarjevo 23</w:t>
            </w:r>
            <w:r w:rsidR="00893581">
              <w:rPr>
                <w:rFonts w:asciiTheme="minorHAnsi" w:hAnsiTheme="minorHAnsi" w:cstheme="minorHAnsi"/>
                <w:color w:val="000000"/>
                <w:szCs w:val="22"/>
              </w:rPr>
              <w:t>–</w:t>
            </w:r>
            <w:r w:rsidRPr="00567963">
              <w:rPr>
                <w:rFonts w:asciiTheme="minorHAnsi" w:hAnsiTheme="minorHAnsi" w:cstheme="minorHAnsi"/>
                <w:color w:val="000000"/>
                <w:szCs w:val="22"/>
              </w:rPr>
              <w:t>14, površine okrog stanovanjske hiše Center 104, sofinanciranje gradnje pločnikov v Mušeniku, ureditev okolice okrog vrtca Kralj Matjaž)</w:t>
            </w:r>
          </w:p>
        </w:tc>
        <w:tc>
          <w:tcPr>
            <w:tcW w:w="1276" w:type="dxa"/>
          </w:tcPr>
          <w:p w14:paraId="12357921" w14:textId="77777777" w:rsidR="00377E2A" w:rsidRPr="00222B5A" w:rsidRDefault="00377E2A" w:rsidP="00377E2A">
            <w:pPr>
              <w:spacing w:line="276" w:lineRule="auto"/>
              <w:rPr>
                <w:rFonts w:ascii="Calibri" w:hAnsi="Calibri" w:cs="Calibri"/>
                <w:sz w:val="22"/>
              </w:rPr>
            </w:pPr>
          </w:p>
        </w:tc>
        <w:tc>
          <w:tcPr>
            <w:tcW w:w="1276" w:type="dxa"/>
          </w:tcPr>
          <w:p w14:paraId="28749991" w14:textId="77777777" w:rsidR="00377E2A" w:rsidRPr="005C45C5" w:rsidRDefault="00377E2A" w:rsidP="00377E2A">
            <w:pPr>
              <w:spacing w:line="276" w:lineRule="auto"/>
              <w:rPr>
                <w:rFonts w:ascii="Calibri" w:hAnsi="Calibri" w:cs="Calibri"/>
                <w:sz w:val="22"/>
              </w:rPr>
            </w:pPr>
            <w:r>
              <w:rPr>
                <w:rFonts w:ascii="Calibri" w:hAnsi="Calibri" w:cs="Calibri"/>
                <w:sz w:val="22"/>
              </w:rPr>
              <w:t>450.000</w:t>
            </w:r>
          </w:p>
        </w:tc>
        <w:tc>
          <w:tcPr>
            <w:tcW w:w="1417" w:type="dxa"/>
          </w:tcPr>
          <w:p w14:paraId="1C341A75" w14:textId="77777777" w:rsidR="00377E2A" w:rsidRPr="006159B2" w:rsidRDefault="00377E2A" w:rsidP="00377E2A">
            <w:pPr>
              <w:spacing w:line="276" w:lineRule="auto"/>
              <w:rPr>
                <w:rFonts w:ascii="Calibri" w:hAnsi="Calibri" w:cs="Calibri"/>
                <w:sz w:val="22"/>
              </w:rPr>
            </w:pPr>
          </w:p>
        </w:tc>
      </w:tr>
      <w:tr w:rsidR="00377E2A" w:rsidRPr="00EE1563" w14:paraId="01C0FAA7" w14:textId="77777777" w:rsidTr="007715BC">
        <w:tc>
          <w:tcPr>
            <w:tcW w:w="741" w:type="dxa"/>
          </w:tcPr>
          <w:p w14:paraId="75A2757D" w14:textId="77777777" w:rsidR="00377E2A" w:rsidRPr="00222B5A" w:rsidRDefault="00377E2A" w:rsidP="00377E2A">
            <w:pPr>
              <w:spacing w:line="276" w:lineRule="auto"/>
              <w:rPr>
                <w:rFonts w:ascii="Calibri" w:hAnsi="Calibri" w:cs="Calibri"/>
                <w:sz w:val="22"/>
              </w:rPr>
            </w:pPr>
            <w:r>
              <w:rPr>
                <w:rFonts w:ascii="Calibri" w:hAnsi="Calibri" w:cs="Calibri"/>
                <w:sz w:val="22"/>
                <w:szCs w:val="22"/>
              </w:rPr>
              <w:t>Č</w:t>
            </w:r>
          </w:p>
        </w:tc>
        <w:tc>
          <w:tcPr>
            <w:tcW w:w="7651" w:type="dxa"/>
          </w:tcPr>
          <w:p w14:paraId="7482326B" w14:textId="60D109BE" w:rsidR="00377E2A" w:rsidRDefault="00DB7234" w:rsidP="00377E2A">
            <w:pPr>
              <w:pStyle w:val="Odstavekseznama"/>
              <w:numPr>
                <w:ilvl w:val="0"/>
                <w:numId w:val="36"/>
              </w:numPr>
              <w:suppressAutoHyphens/>
              <w:autoSpaceDN w:val="0"/>
              <w:contextualSpacing w:val="0"/>
              <w:jc w:val="left"/>
              <w:textAlignment w:val="baseline"/>
              <w:rPr>
                <w:rFonts w:ascii="Calibri" w:hAnsi="Calibri" w:cs="Calibri"/>
                <w:color w:val="000000"/>
                <w:szCs w:val="22"/>
              </w:rPr>
            </w:pPr>
            <w:r>
              <w:rPr>
                <w:rFonts w:ascii="Calibri" w:hAnsi="Calibri" w:cs="Calibri"/>
                <w:color w:val="000000"/>
                <w:szCs w:val="22"/>
              </w:rPr>
              <w:t>a</w:t>
            </w:r>
            <w:r w:rsidR="00377E2A" w:rsidRPr="009B0D41">
              <w:rPr>
                <w:rFonts w:ascii="Calibri" w:hAnsi="Calibri" w:cs="Calibri"/>
                <w:color w:val="000000"/>
                <w:szCs w:val="22"/>
              </w:rPr>
              <w:t>sfaltiranje površin – Žerjav</w:t>
            </w:r>
            <w:r w:rsidR="00377E2A">
              <w:rPr>
                <w:rFonts w:ascii="Calibri" w:hAnsi="Calibri" w:cs="Calibri"/>
                <w:color w:val="000000"/>
                <w:szCs w:val="22"/>
              </w:rPr>
              <w:t xml:space="preserve"> </w:t>
            </w:r>
          </w:p>
          <w:p w14:paraId="41D5365F" w14:textId="31BA16EC" w:rsidR="00377E2A" w:rsidRPr="009B0D41" w:rsidRDefault="00F63B56" w:rsidP="00F63B56">
            <w:pPr>
              <w:pStyle w:val="Odstavekseznama"/>
              <w:suppressAutoHyphens/>
              <w:autoSpaceDN w:val="0"/>
              <w:ind w:left="360"/>
              <w:contextualSpacing w:val="0"/>
              <w:jc w:val="left"/>
              <w:textAlignment w:val="baseline"/>
              <w:rPr>
                <w:rFonts w:ascii="Calibri" w:hAnsi="Calibri" w:cs="Calibri"/>
                <w:color w:val="000000"/>
                <w:szCs w:val="22"/>
              </w:rPr>
            </w:pPr>
            <w:r>
              <w:rPr>
                <w:rFonts w:ascii="Calibri" w:hAnsi="Calibri" w:cs="Calibri"/>
                <w:color w:val="000000"/>
                <w:szCs w:val="22"/>
              </w:rPr>
              <w:t>(</w:t>
            </w:r>
            <w:r w:rsidRPr="00567963">
              <w:rPr>
                <w:rFonts w:ascii="Calibri" w:hAnsi="Calibri" w:cs="Calibri"/>
                <w:color w:val="000000"/>
                <w:szCs w:val="22"/>
              </w:rPr>
              <w:t>ureditev okolice delavskega doma Žerjav, ureditev parkirišča pri parku Žerjav</w:t>
            </w:r>
            <w:r>
              <w:rPr>
                <w:rFonts w:ascii="Calibri" w:hAnsi="Calibri" w:cs="Calibri"/>
                <w:color w:val="000000"/>
                <w:szCs w:val="22"/>
              </w:rPr>
              <w:t>, ureditev območja</w:t>
            </w:r>
            <w:r w:rsidR="00893581">
              <w:rPr>
                <w:rFonts w:ascii="Calibri" w:hAnsi="Calibri" w:cs="Calibri"/>
                <w:color w:val="000000"/>
                <w:szCs w:val="22"/>
              </w:rPr>
              <w:t xml:space="preserve"> i</w:t>
            </w:r>
            <w:r w:rsidR="00C75AD5">
              <w:rPr>
                <w:rFonts w:ascii="Calibri" w:hAnsi="Calibri" w:cs="Calibri"/>
                <w:color w:val="000000"/>
                <w:szCs w:val="22"/>
              </w:rPr>
              <w:t>n lokacije</w:t>
            </w:r>
            <w:r>
              <w:rPr>
                <w:rFonts w:ascii="Calibri" w:hAnsi="Calibri" w:cs="Calibri"/>
                <w:color w:val="000000"/>
                <w:szCs w:val="22"/>
              </w:rPr>
              <w:t xml:space="preserve"> vzorčevalnika delcev v zraku</w:t>
            </w:r>
            <w:r w:rsidRPr="00567963">
              <w:rPr>
                <w:rFonts w:ascii="Calibri" w:hAnsi="Calibri" w:cs="Calibri"/>
                <w:color w:val="000000"/>
                <w:szCs w:val="22"/>
              </w:rPr>
              <w:t>)</w:t>
            </w:r>
            <w:r>
              <w:rPr>
                <w:rFonts w:ascii="Calibri" w:hAnsi="Calibri" w:cs="Calibri"/>
                <w:color w:val="000000"/>
                <w:szCs w:val="22"/>
              </w:rPr>
              <w:t xml:space="preserve"> </w:t>
            </w:r>
          </w:p>
        </w:tc>
        <w:tc>
          <w:tcPr>
            <w:tcW w:w="1276" w:type="dxa"/>
          </w:tcPr>
          <w:p w14:paraId="2B93ABF6" w14:textId="77777777" w:rsidR="00377E2A" w:rsidRPr="00222B5A" w:rsidRDefault="00377E2A" w:rsidP="00377E2A">
            <w:pPr>
              <w:spacing w:line="276" w:lineRule="auto"/>
              <w:rPr>
                <w:rFonts w:ascii="Calibri" w:hAnsi="Calibri" w:cs="Calibri"/>
                <w:sz w:val="22"/>
              </w:rPr>
            </w:pPr>
          </w:p>
        </w:tc>
        <w:tc>
          <w:tcPr>
            <w:tcW w:w="1276" w:type="dxa"/>
          </w:tcPr>
          <w:p w14:paraId="5B38C0DA" w14:textId="77777777" w:rsidR="00377E2A" w:rsidRPr="005C45C5" w:rsidRDefault="00377E2A" w:rsidP="00C75AD5">
            <w:pPr>
              <w:spacing w:line="276" w:lineRule="auto"/>
              <w:rPr>
                <w:rFonts w:ascii="Calibri" w:hAnsi="Calibri" w:cs="Calibri"/>
                <w:sz w:val="22"/>
              </w:rPr>
            </w:pPr>
            <w:r>
              <w:rPr>
                <w:rFonts w:ascii="Calibri" w:hAnsi="Calibri" w:cs="Calibri"/>
                <w:sz w:val="22"/>
              </w:rPr>
              <w:t>2</w:t>
            </w:r>
            <w:r w:rsidR="00C75AD5">
              <w:rPr>
                <w:rFonts w:ascii="Calibri" w:hAnsi="Calibri" w:cs="Calibri"/>
                <w:sz w:val="22"/>
              </w:rPr>
              <w:t>54</w:t>
            </w:r>
            <w:r>
              <w:rPr>
                <w:rFonts w:ascii="Calibri" w:hAnsi="Calibri" w:cs="Calibri"/>
                <w:sz w:val="22"/>
              </w:rPr>
              <w:t>.000</w:t>
            </w:r>
          </w:p>
        </w:tc>
        <w:tc>
          <w:tcPr>
            <w:tcW w:w="1417" w:type="dxa"/>
          </w:tcPr>
          <w:p w14:paraId="2B4B45C9" w14:textId="77777777" w:rsidR="00377E2A" w:rsidRPr="006159B2" w:rsidRDefault="00377E2A" w:rsidP="00377E2A">
            <w:pPr>
              <w:spacing w:line="276" w:lineRule="auto"/>
              <w:rPr>
                <w:rFonts w:ascii="Calibri" w:hAnsi="Calibri" w:cs="Calibri"/>
                <w:sz w:val="22"/>
              </w:rPr>
            </w:pPr>
          </w:p>
        </w:tc>
      </w:tr>
      <w:tr w:rsidR="00377E2A" w:rsidRPr="00EE1563" w14:paraId="7A0B9916" w14:textId="77777777" w:rsidTr="007715BC">
        <w:tc>
          <w:tcPr>
            <w:tcW w:w="741" w:type="dxa"/>
            <w:shd w:val="pct10" w:color="auto" w:fill="auto"/>
          </w:tcPr>
          <w:p w14:paraId="635C88D8"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2.3</w:t>
            </w:r>
          </w:p>
        </w:tc>
        <w:tc>
          <w:tcPr>
            <w:tcW w:w="7651" w:type="dxa"/>
            <w:shd w:val="pct10" w:color="auto" w:fill="auto"/>
          </w:tcPr>
          <w:p w14:paraId="6FFABECE" w14:textId="77777777" w:rsidR="00377E2A" w:rsidRPr="005C45C5" w:rsidRDefault="00377E2A" w:rsidP="00377E2A">
            <w:pPr>
              <w:spacing w:line="276" w:lineRule="auto"/>
              <w:rPr>
                <w:rFonts w:ascii="Calibri" w:hAnsi="Calibri" w:cs="Calibri"/>
                <w:b/>
                <w:bCs/>
                <w:sz w:val="22"/>
              </w:rPr>
            </w:pPr>
            <w:r w:rsidRPr="005C45C5">
              <w:rPr>
                <w:rFonts w:ascii="Calibri" w:hAnsi="Calibri" w:cs="Calibri"/>
                <w:b/>
                <w:bCs/>
                <w:sz w:val="22"/>
                <w:szCs w:val="22"/>
              </w:rPr>
              <w:t>Mokro čiščenje javnih površin</w:t>
            </w:r>
          </w:p>
        </w:tc>
        <w:tc>
          <w:tcPr>
            <w:tcW w:w="1276" w:type="dxa"/>
            <w:shd w:val="pct10" w:color="auto" w:fill="auto"/>
          </w:tcPr>
          <w:p w14:paraId="0176CABE" w14:textId="77777777" w:rsidR="00377E2A" w:rsidRPr="005C45C5" w:rsidRDefault="00377E2A" w:rsidP="00377E2A">
            <w:pPr>
              <w:spacing w:line="276" w:lineRule="auto"/>
              <w:rPr>
                <w:rFonts w:ascii="Calibri" w:hAnsi="Calibri" w:cs="Calibri"/>
                <w:color w:val="0070C0"/>
                <w:sz w:val="22"/>
              </w:rPr>
            </w:pPr>
            <w:r>
              <w:rPr>
                <w:rFonts w:ascii="Calibri" w:hAnsi="Calibri" w:cs="Calibri"/>
                <w:color w:val="0070C0"/>
                <w:sz w:val="22"/>
              </w:rPr>
              <w:t>27.000</w:t>
            </w:r>
          </w:p>
        </w:tc>
        <w:tc>
          <w:tcPr>
            <w:tcW w:w="1276" w:type="dxa"/>
            <w:shd w:val="pct10" w:color="auto" w:fill="auto"/>
          </w:tcPr>
          <w:p w14:paraId="454C8FB3" w14:textId="77777777" w:rsidR="00377E2A" w:rsidRPr="005C45C5" w:rsidRDefault="00377E2A" w:rsidP="00377E2A">
            <w:pPr>
              <w:spacing w:line="276" w:lineRule="auto"/>
              <w:rPr>
                <w:rFonts w:ascii="Calibri" w:hAnsi="Calibri" w:cs="Calibri"/>
                <w:sz w:val="22"/>
              </w:rPr>
            </w:pPr>
            <w:r>
              <w:rPr>
                <w:rFonts w:ascii="Calibri" w:hAnsi="Calibri" w:cs="Calibri"/>
                <w:sz w:val="22"/>
              </w:rPr>
              <w:t>100.000</w:t>
            </w:r>
          </w:p>
        </w:tc>
        <w:tc>
          <w:tcPr>
            <w:tcW w:w="1417" w:type="dxa"/>
            <w:shd w:val="pct10" w:color="auto" w:fill="auto"/>
          </w:tcPr>
          <w:p w14:paraId="2531941B" w14:textId="77777777" w:rsidR="00377E2A" w:rsidRPr="006159B2" w:rsidRDefault="00377E2A" w:rsidP="00377E2A">
            <w:pPr>
              <w:spacing w:line="276" w:lineRule="auto"/>
              <w:rPr>
                <w:rFonts w:ascii="Calibri" w:hAnsi="Calibri" w:cs="Calibri"/>
                <w:b/>
                <w:sz w:val="22"/>
              </w:rPr>
            </w:pPr>
            <w:r>
              <w:rPr>
                <w:rFonts w:ascii="Calibri" w:hAnsi="Calibri" w:cs="Calibri"/>
                <w:b/>
                <w:sz w:val="22"/>
              </w:rPr>
              <w:t>127.000,00</w:t>
            </w:r>
          </w:p>
        </w:tc>
      </w:tr>
      <w:tr w:rsidR="00377E2A" w:rsidRPr="00EE1563" w14:paraId="41C26EB1" w14:textId="77777777" w:rsidTr="007715BC">
        <w:tc>
          <w:tcPr>
            <w:tcW w:w="741" w:type="dxa"/>
          </w:tcPr>
          <w:p w14:paraId="29FCD38F" w14:textId="77777777" w:rsidR="00377E2A" w:rsidRPr="006159B2" w:rsidRDefault="00377E2A" w:rsidP="00377E2A">
            <w:pPr>
              <w:spacing w:line="276" w:lineRule="auto"/>
              <w:rPr>
                <w:rFonts w:ascii="Calibri" w:hAnsi="Calibri" w:cs="Calibri"/>
                <w:color w:val="0070C0"/>
                <w:sz w:val="22"/>
              </w:rPr>
            </w:pPr>
            <w:r w:rsidRPr="006159B2">
              <w:rPr>
                <w:rFonts w:ascii="Calibri" w:hAnsi="Calibri" w:cs="Calibri"/>
                <w:color w:val="0070C0"/>
                <w:sz w:val="22"/>
                <w:szCs w:val="22"/>
              </w:rPr>
              <w:t>M</w:t>
            </w:r>
          </w:p>
        </w:tc>
        <w:tc>
          <w:tcPr>
            <w:tcW w:w="7651" w:type="dxa"/>
          </w:tcPr>
          <w:p w14:paraId="634CE472" w14:textId="4E6F9FF4" w:rsidR="00377E2A" w:rsidRPr="005C45C5" w:rsidRDefault="00DB7234" w:rsidP="00377E2A">
            <w:pPr>
              <w:numPr>
                <w:ilvl w:val="0"/>
                <w:numId w:val="35"/>
              </w:numPr>
              <w:spacing w:line="276" w:lineRule="auto"/>
              <w:jc w:val="both"/>
              <w:rPr>
                <w:rFonts w:ascii="Calibri" w:hAnsi="Calibri" w:cs="Calibri"/>
                <w:color w:val="0070C0"/>
                <w:sz w:val="22"/>
              </w:rPr>
            </w:pPr>
            <w:r>
              <w:rPr>
                <w:rFonts w:ascii="Calibri" w:hAnsi="Calibri" w:cs="Calibri"/>
                <w:color w:val="0070C0"/>
                <w:sz w:val="22"/>
              </w:rPr>
              <w:t>m</w:t>
            </w:r>
            <w:r w:rsidR="00377E2A" w:rsidRPr="00AC7BDB">
              <w:rPr>
                <w:rFonts w:ascii="Calibri" w:hAnsi="Calibri" w:cs="Calibri"/>
                <w:color w:val="0070C0"/>
                <w:sz w:val="22"/>
              </w:rPr>
              <w:t xml:space="preserve">okro čiščenje utrjenih površin z namenskim strojem na območju </w:t>
            </w:r>
            <w:r w:rsidR="00377E2A">
              <w:rPr>
                <w:rFonts w:ascii="Calibri" w:hAnsi="Calibri" w:cs="Calibri"/>
                <w:color w:val="0070C0"/>
                <w:sz w:val="22"/>
              </w:rPr>
              <w:t>občine Mežica</w:t>
            </w:r>
          </w:p>
        </w:tc>
        <w:tc>
          <w:tcPr>
            <w:tcW w:w="1276" w:type="dxa"/>
          </w:tcPr>
          <w:p w14:paraId="17E4DEE8" w14:textId="77777777" w:rsidR="00377E2A" w:rsidRPr="005C45C5" w:rsidRDefault="00377E2A" w:rsidP="00377E2A">
            <w:pPr>
              <w:spacing w:line="276" w:lineRule="auto"/>
              <w:rPr>
                <w:rFonts w:ascii="Calibri" w:hAnsi="Calibri" w:cs="Calibri"/>
                <w:color w:val="0070C0"/>
                <w:sz w:val="22"/>
              </w:rPr>
            </w:pPr>
            <w:r>
              <w:rPr>
                <w:rFonts w:ascii="Calibri" w:hAnsi="Calibri" w:cs="Calibri"/>
                <w:color w:val="0070C0"/>
                <w:sz w:val="22"/>
              </w:rPr>
              <w:t>27.000</w:t>
            </w:r>
          </w:p>
        </w:tc>
        <w:tc>
          <w:tcPr>
            <w:tcW w:w="1276" w:type="dxa"/>
          </w:tcPr>
          <w:p w14:paraId="42481690" w14:textId="77777777" w:rsidR="00377E2A" w:rsidRPr="005C45C5" w:rsidRDefault="00377E2A" w:rsidP="00377E2A">
            <w:pPr>
              <w:spacing w:line="276" w:lineRule="auto"/>
              <w:rPr>
                <w:rFonts w:ascii="Calibri" w:hAnsi="Calibri" w:cs="Calibri"/>
                <w:color w:val="0070C0"/>
                <w:sz w:val="22"/>
              </w:rPr>
            </w:pPr>
          </w:p>
        </w:tc>
        <w:tc>
          <w:tcPr>
            <w:tcW w:w="1417" w:type="dxa"/>
          </w:tcPr>
          <w:p w14:paraId="62967990" w14:textId="77777777" w:rsidR="00377E2A" w:rsidRPr="006159B2" w:rsidRDefault="00377E2A" w:rsidP="00377E2A">
            <w:pPr>
              <w:spacing w:line="276" w:lineRule="auto"/>
              <w:rPr>
                <w:rFonts w:ascii="Calibri" w:hAnsi="Calibri" w:cs="Calibri"/>
                <w:sz w:val="22"/>
              </w:rPr>
            </w:pPr>
          </w:p>
        </w:tc>
      </w:tr>
      <w:tr w:rsidR="00377E2A" w:rsidRPr="00EE1563" w14:paraId="2A1CFED8" w14:textId="77777777" w:rsidTr="007715BC">
        <w:trPr>
          <w:trHeight w:val="243"/>
        </w:trPr>
        <w:tc>
          <w:tcPr>
            <w:tcW w:w="741" w:type="dxa"/>
            <w:tcBorders>
              <w:bottom w:val="single" w:sz="4" w:space="0" w:color="000000"/>
            </w:tcBorders>
          </w:tcPr>
          <w:p w14:paraId="5B1D4CEC"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Č</w:t>
            </w:r>
          </w:p>
        </w:tc>
        <w:tc>
          <w:tcPr>
            <w:tcW w:w="7651" w:type="dxa"/>
            <w:tcBorders>
              <w:bottom w:val="single" w:sz="4" w:space="0" w:color="000000"/>
            </w:tcBorders>
          </w:tcPr>
          <w:p w14:paraId="0E1CE4A9" w14:textId="2B583CFE" w:rsidR="00377E2A" w:rsidRPr="006159B2" w:rsidRDefault="00DB7234" w:rsidP="00377E2A">
            <w:pPr>
              <w:numPr>
                <w:ilvl w:val="0"/>
                <w:numId w:val="35"/>
              </w:numPr>
              <w:spacing w:line="276" w:lineRule="auto"/>
              <w:rPr>
                <w:rFonts w:ascii="Calibri" w:hAnsi="Calibri" w:cs="Calibri"/>
                <w:sz w:val="22"/>
              </w:rPr>
            </w:pPr>
            <w:r>
              <w:rPr>
                <w:rFonts w:ascii="Calibri" w:hAnsi="Calibri" w:cs="Calibri"/>
                <w:sz w:val="22"/>
              </w:rPr>
              <w:t>m</w:t>
            </w:r>
            <w:r w:rsidR="00377E2A">
              <w:rPr>
                <w:rFonts w:ascii="Calibri" w:hAnsi="Calibri" w:cs="Calibri"/>
                <w:sz w:val="22"/>
              </w:rPr>
              <w:t>okro čiščenje utrjenih površin z namenskim strojem na območju Črne z okolico in Žerjava</w:t>
            </w:r>
          </w:p>
        </w:tc>
        <w:tc>
          <w:tcPr>
            <w:tcW w:w="1276" w:type="dxa"/>
            <w:tcBorders>
              <w:bottom w:val="single" w:sz="4" w:space="0" w:color="000000"/>
            </w:tcBorders>
          </w:tcPr>
          <w:p w14:paraId="057CE297" w14:textId="77777777" w:rsidR="00377E2A" w:rsidRPr="006159B2" w:rsidRDefault="00377E2A" w:rsidP="00377E2A">
            <w:pPr>
              <w:spacing w:line="276" w:lineRule="auto"/>
              <w:rPr>
                <w:rFonts w:ascii="Calibri" w:hAnsi="Calibri" w:cs="Calibri"/>
                <w:sz w:val="22"/>
              </w:rPr>
            </w:pPr>
          </w:p>
        </w:tc>
        <w:tc>
          <w:tcPr>
            <w:tcW w:w="1276" w:type="dxa"/>
            <w:tcBorders>
              <w:bottom w:val="single" w:sz="4" w:space="0" w:color="000000"/>
            </w:tcBorders>
          </w:tcPr>
          <w:p w14:paraId="230D815D" w14:textId="77777777" w:rsidR="00377E2A" w:rsidRPr="006159B2" w:rsidRDefault="00377E2A" w:rsidP="00377E2A">
            <w:pPr>
              <w:spacing w:line="276" w:lineRule="auto"/>
              <w:rPr>
                <w:rFonts w:ascii="Calibri" w:hAnsi="Calibri" w:cs="Calibri"/>
                <w:sz w:val="22"/>
              </w:rPr>
            </w:pPr>
            <w:r>
              <w:rPr>
                <w:rFonts w:ascii="Calibri" w:hAnsi="Calibri" w:cs="Calibri"/>
                <w:sz w:val="22"/>
              </w:rPr>
              <w:t>100.000</w:t>
            </w:r>
          </w:p>
        </w:tc>
        <w:tc>
          <w:tcPr>
            <w:tcW w:w="1417" w:type="dxa"/>
            <w:tcBorders>
              <w:bottom w:val="single" w:sz="4" w:space="0" w:color="000000"/>
            </w:tcBorders>
          </w:tcPr>
          <w:p w14:paraId="5828A3B3" w14:textId="77777777" w:rsidR="00377E2A" w:rsidRPr="006159B2" w:rsidRDefault="00377E2A" w:rsidP="00377E2A">
            <w:pPr>
              <w:spacing w:line="276" w:lineRule="auto"/>
              <w:rPr>
                <w:rFonts w:ascii="Calibri" w:hAnsi="Calibri" w:cs="Calibri"/>
                <w:sz w:val="22"/>
              </w:rPr>
            </w:pPr>
          </w:p>
        </w:tc>
      </w:tr>
      <w:tr w:rsidR="00377E2A" w:rsidRPr="00EE1563" w14:paraId="214DE088" w14:textId="77777777" w:rsidTr="007715BC">
        <w:tc>
          <w:tcPr>
            <w:tcW w:w="741" w:type="dxa"/>
            <w:shd w:val="pct10" w:color="auto" w:fill="auto"/>
          </w:tcPr>
          <w:p w14:paraId="35695EC4"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2.4</w:t>
            </w:r>
          </w:p>
        </w:tc>
        <w:tc>
          <w:tcPr>
            <w:tcW w:w="7651" w:type="dxa"/>
            <w:shd w:val="pct10" w:color="auto" w:fill="auto"/>
          </w:tcPr>
          <w:p w14:paraId="266544D2" w14:textId="77777777" w:rsidR="00377E2A" w:rsidRPr="006159B2" w:rsidRDefault="00377E2A" w:rsidP="00377E2A">
            <w:pPr>
              <w:spacing w:line="276" w:lineRule="auto"/>
              <w:rPr>
                <w:rFonts w:ascii="Calibri" w:hAnsi="Calibri" w:cs="Calibri"/>
                <w:sz w:val="22"/>
              </w:rPr>
            </w:pPr>
            <w:r w:rsidRPr="006159B2">
              <w:rPr>
                <w:rFonts w:ascii="Calibri" w:hAnsi="Calibri" w:cs="Calibri"/>
                <w:b/>
                <w:bCs/>
                <w:sz w:val="22"/>
                <w:szCs w:val="22"/>
              </w:rPr>
              <w:t>Ureditev golih javnih površin z rastlinskimi prevlekami</w:t>
            </w:r>
          </w:p>
        </w:tc>
        <w:tc>
          <w:tcPr>
            <w:tcW w:w="1276" w:type="dxa"/>
            <w:shd w:val="pct10" w:color="auto" w:fill="auto"/>
          </w:tcPr>
          <w:p w14:paraId="160DE7EF" w14:textId="77777777" w:rsidR="00377E2A" w:rsidRPr="006159B2" w:rsidRDefault="00377E2A" w:rsidP="00377E2A">
            <w:pPr>
              <w:spacing w:line="276" w:lineRule="auto"/>
              <w:rPr>
                <w:rFonts w:ascii="Calibri" w:hAnsi="Calibri" w:cs="Calibri"/>
                <w:b/>
                <w:sz w:val="22"/>
              </w:rPr>
            </w:pPr>
          </w:p>
        </w:tc>
        <w:tc>
          <w:tcPr>
            <w:tcW w:w="1276" w:type="dxa"/>
            <w:shd w:val="pct10" w:color="auto" w:fill="auto"/>
          </w:tcPr>
          <w:p w14:paraId="2E8785C8" w14:textId="77777777" w:rsidR="00377E2A" w:rsidRPr="006159B2" w:rsidRDefault="00377E2A" w:rsidP="00377E2A">
            <w:pPr>
              <w:spacing w:line="276" w:lineRule="auto"/>
              <w:rPr>
                <w:rFonts w:ascii="Calibri" w:hAnsi="Calibri" w:cs="Calibri"/>
                <w:sz w:val="22"/>
              </w:rPr>
            </w:pPr>
            <w:r>
              <w:rPr>
                <w:rFonts w:ascii="Calibri" w:hAnsi="Calibri" w:cs="Calibri"/>
                <w:sz w:val="22"/>
              </w:rPr>
              <w:t>200.000</w:t>
            </w:r>
          </w:p>
        </w:tc>
        <w:tc>
          <w:tcPr>
            <w:tcW w:w="1417" w:type="dxa"/>
            <w:shd w:val="pct10" w:color="auto" w:fill="auto"/>
          </w:tcPr>
          <w:p w14:paraId="202407D9" w14:textId="77777777" w:rsidR="00377E2A" w:rsidRPr="006159B2" w:rsidRDefault="00377E2A" w:rsidP="00377E2A">
            <w:pPr>
              <w:spacing w:line="276" w:lineRule="auto"/>
              <w:rPr>
                <w:rFonts w:ascii="Calibri" w:hAnsi="Calibri" w:cs="Calibri"/>
                <w:b/>
                <w:sz w:val="22"/>
              </w:rPr>
            </w:pPr>
            <w:r>
              <w:rPr>
                <w:rFonts w:ascii="Calibri" w:hAnsi="Calibri" w:cs="Calibri"/>
                <w:b/>
                <w:sz w:val="22"/>
              </w:rPr>
              <w:t>200.000,00</w:t>
            </w:r>
          </w:p>
        </w:tc>
      </w:tr>
      <w:tr w:rsidR="00377E2A" w:rsidRPr="00EE1563" w14:paraId="46743E8A" w14:textId="77777777" w:rsidTr="007715BC">
        <w:tc>
          <w:tcPr>
            <w:tcW w:w="741" w:type="dxa"/>
            <w:tcBorders>
              <w:bottom w:val="single" w:sz="4" w:space="0" w:color="000000"/>
            </w:tcBorders>
          </w:tcPr>
          <w:p w14:paraId="43AB8CEF"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Č</w:t>
            </w:r>
          </w:p>
        </w:tc>
        <w:tc>
          <w:tcPr>
            <w:tcW w:w="7651" w:type="dxa"/>
            <w:tcBorders>
              <w:bottom w:val="single" w:sz="4" w:space="0" w:color="000000"/>
            </w:tcBorders>
          </w:tcPr>
          <w:p w14:paraId="274A8A43" w14:textId="7858B0D0" w:rsidR="00C75AD5" w:rsidRPr="005E7BA6" w:rsidRDefault="00DB7234" w:rsidP="00C75AD5">
            <w:pPr>
              <w:numPr>
                <w:ilvl w:val="0"/>
                <w:numId w:val="35"/>
              </w:numPr>
              <w:spacing w:line="276" w:lineRule="auto"/>
              <w:rPr>
                <w:rFonts w:ascii="Calibri" w:hAnsi="Calibri" w:cs="Calibri"/>
                <w:sz w:val="22"/>
              </w:rPr>
            </w:pPr>
            <w:r>
              <w:rPr>
                <w:rFonts w:ascii="Calibri" w:hAnsi="Calibri" w:cs="Calibri"/>
                <w:sz w:val="22"/>
              </w:rPr>
              <w:t>u</w:t>
            </w:r>
            <w:r w:rsidR="00C75AD5" w:rsidRPr="005E7BA6">
              <w:rPr>
                <w:rFonts w:ascii="Calibri" w:hAnsi="Calibri" w:cs="Calibri"/>
                <w:sz w:val="22"/>
              </w:rPr>
              <w:t>reditev površin parka pri O</w:t>
            </w:r>
            <w:r w:rsidR="00893581">
              <w:rPr>
                <w:rFonts w:ascii="Calibri" w:hAnsi="Calibri" w:cs="Calibri"/>
                <w:sz w:val="22"/>
              </w:rPr>
              <w:t>snovni šoli</w:t>
            </w:r>
            <w:r w:rsidR="00C75AD5" w:rsidRPr="005E7BA6">
              <w:rPr>
                <w:rFonts w:ascii="Calibri" w:hAnsi="Calibri" w:cs="Calibri"/>
                <w:sz w:val="22"/>
              </w:rPr>
              <w:t xml:space="preserve"> Črna, </w:t>
            </w:r>
          </w:p>
          <w:p w14:paraId="71A6F338" w14:textId="4E8C1292" w:rsidR="00C75AD5" w:rsidRPr="005E7BA6" w:rsidRDefault="00DB7234" w:rsidP="00C75AD5">
            <w:pPr>
              <w:numPr>
                <w:ilvl w:val="0"/>
                <w:numId w:val="35"/>
              </w:numPr>
              <w:rPr>
                <w:rFonts w:ascii="Calibri" w:hAnsi="Calibri" w:cs="Calibri"/>
                <w:sz w:val="22"/>
              </w:rPr>
            </w:pPr>
            <w:r>
              <w:rPr>
                <w:rFonts w:ascii="Calibri" w:hAnsi="Calibri" w:cs="Calibri"/>
                <w:sz w:val="22"/>
              </w:rPr>
              <w:t>p</w:t>
            </w:r>
            <w:r w:rsidR="00C75AD5" w:rsidRPr="005E7BA6">
              <w:rPr>
                <w:rFonts w:ascii="Calibri" w:hAnsi="Calibri" w:cs="Calibri"/>
                <w:sz w:val="22"/>
              </w:rPr>
              <w:t xml:space="preserve">rotiprašna ureditev brežine na hribčku med vrtcem in </w:t>
            </w:r>
            <w:r w:rsidR="00893581">
              <w:rPr>
                <w:rFonts w:ascii="Calibri" w:hAnsi="Calibri" w:cs="Calibri"/>
                <w:sz w:val="22"/>
              </w:rPr>
              <w:t>osnovno šolo</w:t>
            </w:r>
            <w:r w:rsidR="00C75AD5" w:rsidRPr="005E7BA6">
              <w:rPr>
                <w:rFonts w:ascii="Calibri" w:hAnsi="Calibri" w:cs="Calibri"/>
                <w:sz w:val="22"/>
              </w:rPr>
              <w:t xml:space="preserve">, </w:t>
            </w:r>
          </w:p>
          <w:p w14:paraId="2CCDA51B" w14:textId="6EB15D74" w:rsidR="00C75AD5" w:rsidRPr="005E7BA6" w:rsidRDefault="00DB7234" w:rsidP="00C75AD5">
            <w:pPr>
              <w:numPr>
                <w:ilvl w:val="0"/>
                <w:numId w:val="35"/>
              </w:numPr>
              <w:spacing w:line="276" w:lineRule="auto"/>
              <w:rPr>
                <w:rFonts w:ascii="Calibri" w:hAnsi="Calibri" w:cs="Calibri"/>
                <w:sz w:val="22"/>
              </w:rPr>
            </w:pPr>
            <w:r>
              <w:rPr>
                <w:rFonts w:ascii="Calibri" w:hAnsi="Calibri" w:cs="Calibri"/>
                <w:sz w:val="22"/>
              </w:rPr>
              <w:t>u</w:t>
            </w:r>
            <w:r w:rsidR="00C75AD5" w:rsidRPr="005E7BA6">
              <w:rPr>
                <w:rFonts w:ascii="Calibri" w:hAnsi="Calibri" w:cs="Calibri"/>
                <w:sz w:val="22"/>
              </w:rPr>
              <w:t>reditev okolice objektov Center 2-4</w:t>
            </w:r>
            <w:r>
              <w:rPr>
                <w:rFonts w:ascii="Calibri" w:hAnsi="Calibri" w:cs="Calibri"/>
                <w:sz w:val="22"/>
              </w:rPr>
              <w:t>,</w:t>
            </w:r>
            <w:r w:rsidR="00C75AD5" w:rsidRPr="005E7BA6">
              <w:rPr>
                <w:rFonts w:ascii="Calibri" w:hAnsi="Calibri" w:cs="Calibri"/>
                <w:sz w:val="22"/>
              </w:rPr>
              <w:t xml:space="preserve"> </w:t>
            </w:r>
          </w:p>
          <w:p w14:paraId="6843B6BA" w14:textId="31F46AD3" w:rsidR="00C75AD5" w:rsidRPr="005E7BA6" w:rsidRDefault="00DB7234" w:rsidP="00C75AD5">
            <w:pPr>
              <w:numPr>
                <w:ilvl w:val="0"/>
                <w:numId w:val="35"/>
              </w:numPr>
              <w:spacing w:line="276" w:lineRule="auto"/>
              <w:rPr>
                <w:rFonts w:ascii="Calibri" w:hAnsi="Calibri" w:cs="Calibri"/>
                <w:sz w:val="22"/>
              </w:rPr>
            </w:pPr>
            <w:r>
              <w:rPr>
                <w:rFonts w:ascii="Calibri" w:hAnsi="Calibri" w:cs="Calibri"/>
                <w:sz w:val="22"/>
              </w:rPr>
              <w:t>u</w:t>
            </w:r>
            <w:r w:rsidR="00C75AD5" w:rsidRPr="005E7BA6">
              <w:rPr>
                <w:rFonts w:ascii="Calibri" w:hAnsi="Calibri" w:cs="Calibri"/>
                <w:sz w:val="22"/>
              </w:rPr>
              <w:t>reditev brežin na cesti Jasa</w:t>
            </w:r>
            <w:r w:rsidR="00893581">
              <w:rPr>
                <w:rFonts w:ascii="Calibri" w:hAnsi="Calibri" w:cs="Calibri"/>
                <w:sz w:val="22"/>
              </w:rPr>
              <w:t>–</w:t>
            </w:r>
            <w:r w:rsidR="00C75AD5" w:rsidRPr="005E7BA6">
              <w:rPr>
                <w:rFonts w:ascii="Calibri" w:hAnsi="Calibri" w:cs="Calibri"/>
                <w:sz w:val="22"/>
              </w:rPr>
              <w:t>Kogelnik in v Bistri (prepleti, zaščita brežin)</w:t>
            </w:r>
            <w:r>
              <w:rPr>
                <w:rFonts w:ascii="Calibri" w:hAnsi="Calibri" w:cs="Calibri"/>
                <w:sz w:val="22"/>
              </w:rPr>
              <w:t>,</w:t>
            </w:r>
          </w:p>
          <w:p w14:paraId="08C5E713" w14:textId="08B2DE3F" w:rsidR="00377E2A" w:rsidRPr="000A1CCE" w:rsidRDefault="00DB7234" w:rsidP="000A1CCE">
            <w:pPr>
              <w:numPr>
                <w:ilvl w:val="0"/>
                <w:numId w:val="35"/>
              </w:numPr>
              <w:spacing w:line="276" w:lineRule="auto"/>
              <w:rPr>
                <w:rFonts w:ascii="Calibri" w:hAnsi="Calibri" w:cs="Calibri"/>
                <w:sz w:val="22"/>
              </w:rPr>
            </w:pPr>
            <w:r>
              <w:rPr>
                <w:rFonts w:ascii="Calibri" w:hAnsi="Calibri" w:cs="Calibri"/>
                <w:sz w:val="22"/>
              </w:rPr>
              <w:t>u</w:t>
            </w:r>
            <w:r w:rsidR="00C75AD5" w:rsidRPr="005E7BA6">
              <w:rPr>
                <w:rFonts w:ascii="Calibri" w:hAnsi="Calibri" w:cs="Calibri"/>
                <w:sz w:val="22"/>
              </w:rPr>
              <w:t xml:space="preserve">reditev zelenih površin ob poti, ki vodi od centra proti šoli </w:t>
            </w:r>
            <w:r w:rsidR="00C75AD5" w:rsidRPr="005E7BA6">
              <w:rPr>
                <w:rFonts w:ascii="Helvetica" w:hAnsi="Helvetica"/>
                <w:color w:val="353838"/>
                <w:szCs w:val="20"/>
                <w:lang w:eastAsia="sl-SI"/>
              </w:rPr>
              <w:t>– zagotavljanje varnosti otrok pri spodbujanju projekta Peš v šolo</w:t>
            </w:r>
          </w:p>
        </w:tc>
        <w:tc>
          <w:tcPr>
            <w:tcW w:w="1276" w:type="dxa"/>
            <w:tcBorders>
              <w:bottom w:val="single" w:sz="4" w:space="0" w:color="000000"/>
            </w:tcBorders>
          </w:tcPr>
          <w:p w14:paraId="2B3E6DCA" w14:textId="77777777" w:rsidR="00377E2A" w:rsidRPr="006159B2" w:rsidRDefault="00377E2A" w:rsidP="00377E2A">
            <w:pPr>
              <w:spacing w:line="276" w:lineRule="auto"/>
              <w:rPr>
                <w:rFonts w:ascii="Calibri" w:hAnsi="Calibri" w:cs="Calibri"/>
                <w:sz w:val="22"/>
              </w:rPr>
            </w:pPr>
          </w:p>
        </w:tc>
        <w:tc>
          <w:tcPr>
            <w:tcW w:w="1276" w:type="dxa"/>
            <w:tcBorders>
              <w:bottom w:val="single" w:sz="4" w:space="0" w:color="000000"/>
            </w:tcBorders>
          </w:tcPr>
          <w:p w14:paraId="1506A677" w14:textId="77777777" w:rsidR="00377E2A" w:rsidRPr="006159B2" w:rsidRDefault="00377E2A" w:rsidP="00377E2A">
            <w:pPr>
              <w:spacing w:line="276" w:lineRule="auto"/>
              <w:rPr>
                <w:rFonts w:ascii="Calibri" w:hAnsi="Calibri" w:cs="Calibri"/>
                <w:sz w:val="22"/>
              </w:rPr>
            </w:pPr>
            <w:r>
              <w:rPr>
                <w:rFonts w:ascii="Calibri" w:hAnsi="Calibri" w:cs="Calibri"/>
                <w:sz w:val="22"/>
              </w:rPr>
              <w:t>200.000</w:t>
            </w:r>
          </w:p>
        </w:tc>
        <w:tc>
          <w:tcPr>
            <w:tcW w:w="1417" w:type="dxa"/>
            <w:tcBorders>
              <w:bottom w:val="single" w:sz="4" w:space="0" w:color="000000"/>
            </w:tcBorders>
          </w:tcPr>
          <w:p w14:paraId="3B2CF308" w14:textId="77777777" w:rsidR="00377E2A" w:rsidRPr="006159B2" w:rsidRDefault="00377E2A" w:rsidP="00377E2A">
            <w:pPr>
              <w:spacing w:line="276" w:lineRule="auto"/>
              <w:rPr>
                <w:rFonts w:ascii="Calibri" w:hAnsi="Calibri" w:cs="Calibri"/>
                <w:sz w:val="22"/>
              </w:rPr>
            </w:pPr>
          </w:p>
        </w:tc>
      </w:tr>
      <w:tr w:rsidR="00377E2A" w:rsidRPr="00EE1563" w14:paraId="3E235A55" w14:textId="77777777" w:rsidTr="007715BC">
        <w:tc>
          <w:tcPr>
            <w:tcW w:w="741" w:type="dxa"/>
            <w:shd w:val="pct10" w:color="auto" w:fill="auto"/>
          </w:tcPr>
          <w:p w14:paraId="74901CA8"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2.5</w:t>
            </w:r>
          </w:p>
        </w:tc>
        <w:tc>
          <w:tcPr>
            <w:tcW w:w="7651" w:type="dxa"/>
            <w:shd w:val="pct10" w:color="auto" w:fill="auto"/>
          </w:tcPr>
          <w:p w14:paraId="57A841C8" w14:textId="77777777" w:rsidR="00377E2A" w:rsidRPr="006159B2" w:rsidRDefault="00377E2A" w:rsidP="00377E2A">
            <w:pPr>
              <w:spacing w:line="276" w:lineRule="auto"/>
              <w:rPr>
                <w:rFonts w:ascii="Calibri" w:hAnsi="Calibri" w:cs="Calibri"/>
                <w:b/>
                <w:bCs/>
                <w:sz w:val="22"/>
              </w:rPr>
            </w:pPr>
            <w:r w:rsidRPr="006159B2">
              <w:rPr>
                <w:rFonts w:ascii="Calibri" w:hAnsi="Calibri" w:cs="Calibri"/>
                <w:b/>
                <w:bCs/>
                <w:sz w:val="22"/>
                <w:szCs w:val="22"/>
              </w:rPr>
              <w:t>Določitev lokacij za varno vrtnarjenje</w:t>
            </w:r>
          </w:p>
        </w:tc>
        <w:tc>
          <w:tcPr>
            <w:tcW w:w="1276" w:type="dxa"/>
            <w:shd w:val="pct10" w:color="auto" w:fill="auto"/>
          </w:tcPr>
          <w:p w14:paraId="6CF06D18" w14:textId="77777777" w:rsidR="00377E2A" w:rsidRPr="006159B2" w:rsidRDefault="00377E2A" w:rsidP="00377E2A">
            <w:pPr>
              <w:spacing w:line="276" w:lineRule="auto"/>
              <w:rPr>
                <w:rFonts w:ascii="Calibri" w:hAnsi="Calibri" w:cs="Calibri"/>
                <w:sz w:val="22"/>
              </w:rPr>
            </w:pPr>
          </w:p>
        </w:tc>
        <w:tc>
          <w:tcPr>
            <w:tcW w:w="1276" w:type="dxa"/>
            <w:shd w:val="pct10" w:color="auto" w:fill="auto"/>
          </w:tcPr>
          <w:p w14:paraId="5E9630F2" w14:textId="77777777" w:rsidR="00377E2A" w:rsidRPr="006159B2" w:rsidRDefault="00377E2A" w:rsidP="00377E2A">
            <w:pPr>
              <w:spacing w:line="276" w:lineRule="auto"/>
              <w:rPr>
                <w:rFonts w:ascii="Calibri" w:hAnsi="Calibri" w:cs="Calibri"/>
                <w:sz w:val="22"/>
              </w:rPr>
            </w:pPr>
            <w:r>
              <w:rPr>
                <w:rFonts w:ascii="Calibri" w:hAnsi="Calibri" w:cs="Calibri"/>
                <w:sz w:val="22"/>
              </w:rPr>
              <w:t>10.000</w:t>
            </w:r>
          </w:p>
        </w:tc>
        <w:tc>
          <w:tcPr>
            <w:tcW w:w="1417" w:type="dxa"/>
            <w:shd w:val="pct10" w:color="auto" w:fill="auto"/>
          </w:tcPr>
          <w:p w14:paraId="42E09E3D" w14:textId="77777777" w:rsidR="00377E2A" w:rsidRPr="006159B2" w:rsidRDefault="00377E2A" w:rsidP="00377E2A">
            <w:pPr>
              <w:spacing w:line="276" w:lineRule="auto"/>
              <w:rPr>
                <w:rFonts w:ascii="Calibri" w:hAnsi="Calibri" w:cs="Calibri"/>
                <w:b/>
                <w:sz w:val="22"/>
              </w:rPr>
            </w:pPr>
            <w:r>
              <w:rPr>
                <w:rFonts w:ascii="Calibri" w:hAnsi="Calibri" w:cs="Calibri"/>
                <w:b/>
                <w:sz w:val="22"/>
              </w:rPr>
              <w:t>10.000,00</w:t>
            </w:r>
          </w:p>
        </w:tc>
      </w:tr>
      <w:tr w:rsidR="00377E2A" w:rsidRPr="00EE1563" w14:paraId="6D18B80F" w14:textId="77777777" w:rsidTr="007715BC">
        <w:tc>
          <w:tcPr>
            <w:tcW w:w="741" w:type="dxa"/>
            <w:tcBorders>
              <w:bottom w:val="single" w:sz="4" w:space="0" w:color="000000"/>
            </w:tcBorders>
          </w:tcPr>
          <w:p w14:paraId="6D4D565A"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Č</w:t>
            </w:r>
          </w:p>
        </w:tc>
        <w:tc>
          <w:tcPr>
            <w:tcW w:w="7651" w:type="dxa"/>
            <w:tcBorders>
              <w:bottom w:val="single" w:sz="4" w:space="0" w:color="000000"/>
            </w:tcBorders>
          </w:tcPr>
          <w:p w14:paraId="4AF6B4FA" w14:textId="5104D633" w:rsidR="00377E2A" w:rsidRPr="006159B2" w:rsidRDefault="00DB7234" w:rsidP="00377E2A">
            <w:pPr>
              <w:numPr>
                <w:ilvl w:val="0"/>
                <w:numId w:val="35"/>
              </w:numPr>
              <w:spacing w:line="276" w:lineRule="auto"/>
              <w:rPr>
                <w:rFonts w:ascii="Calibri" w:hAnsi="Calibri" w:cs="Calibri"/>
                <w:sz w:val="22"/>
              </w:rPr>
            </w:pPr>
            <w:r>
              <w:rPr>
                <w:rFonts w:ascii="Calibri" w:hAnsi="Calibri" w:cs="Calibri"/>
                <w:sz w:val="22"/>
              </w:rPr>
              <w:t>v</w:t>
            </w:r>
            <w:r w:rsidR="00377E2A">
              <w:rPr>
                <w:rFonts w:ascii="Calibri" w:hAnsi="Calibri" w:cs="Calibri"/>
                <w:sz w:val="22"/>
              </w:rPr>
              <w:t>zdrževanje varnega vrta v Žerjavu</w:t>
            </w:r>
          </w:p>
        </w:tc>
        <w:tc>
          <w:tcPr>
            <w:tcW w:w="1276" w:type="dxa"/>
            <w:tcBorders>
              <w:bottom w:val="single" w:sz="4" w:space="0" w:color="000000"/>
            </w:tcBorders>
          </w:tcPr>
          <w:p w14:paraId="7589C571" w14:textId="77777777" w:rsidR="00377E2A" w:rsidRPr="006159B2" w:rsidRDefault="00377E2A" w:rsidP="00377E2A">
            <w:pPr>
              <w:spacing w:line="276" w:lineRule="auto"/>
              <w:rPr>
                <w:rFonts w:ascii="Calibri" w:hAnsi="Calibri" w:cs="Calibri"/>
                <w:sz w:val="22"/>
              </w:rPr>
            </w:pPr>
          </w:p>
        </w:tc>
        <w:tc>
          <w:tcPr>
            <w:tcW w:w="1276" w:type="dxa"/>
            <w:tcBorders>
              <w:bottom w:val="single" w:sz="4" w:space="0" w:color="000000"/>
            </w:tcBorders>
          </w:tcPr>
          <w:p w14:paraId="41686C19" w14:textId="77777777" w:rsidR="00377E2A" w:rsidRPr="006159B2" w:rsidRDefault="00377E2A" w:rsidP="00377E2A">
            <w:pPr>
              <w:spacing w:line="276" w:lineRule="auto"/>
              <w:rPr>
                <w:rFonts w:ascii="Calibri" w:hAnsi="Calibri" w:cs="Calibri"/>
                <w:sz w:val="22"/>
              </w:rPr>
            </w:pPr>
            <w:r>
              <w:rPr>
                <w:rFonts w:ascii="Calibri" w:hAnsi="Calibri" w:cs="Calibri"/>
                <w:sz w:val="22"/>
              </w:rPr>
              <w:t>10.000</w:t>
            </w:r>
          </w:p>
        </w:tc>
        <w:tc>
          <w:tcPr>
            <w:tcW w:w="1417" w:type="dxa"/>
            <w:tcBorders>
              <w:bottom w:val="single" w:sz="4" w:space="0" w:color="000000"/>
            </w:tcBorders>
          </w:tcPr>
          <w:p w14:paraId="5E07D239" w14:textId="77777777" w:rsidR="00377E2A" w:rsidRPr="006159B2" w:rsidRDefault="00377E2A" w:rsidP="00377E2A">
            <w:pPr>
              <w:spacing w:line="276" w:lineRule="auto"/>
              <w:rPr>
                <w:rFonts w:ascii="Calibri" w:hAnsi="Calibri" w:cs="Calibri"/>
                <w:sz w:val="22"/>
              </w:rPr>
            </w:pPr>
          </w:p>
        </w:tc>
      </w:tr>
      <w:tr w:rsidR="00377E2A" w:rsidRPr="00EE1563" w14:paraId="35B5FEE7" w14:textId="77777777" w:rsidTr="007715BC">
        <w:tc>
          <w:tcPr>
            <w:tcW w:w="741" w:type="dxa"/>
            <w:shd w:val="pct10" w:color="auto" w:fill="auto"/>
          </w:tcPr>
          <w:p w14:paraId="685A121B"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2.6</w:t>
            </w:r>
          </w:p>
        </w:tc>
        <w:tc>
          <w:tcPr>
            <w:tcW w:w="7651" w:type="dxa"/>
            <w:shd w:val="pct10" w:color="auto" w:fill="auto"/>
          </w:tcPr>
          <w:p w14:paraId="62757CFC" w14:textId="419A4F06" w:rsidR="00377E2A" w:rsidRPr="006159B2" w:rsidRDefault="00377E2A" w:rsidP="00377E2A">
            <w:pPr>
              <w:spacing w:line="276" w:lineRule="auto"/>
              <w:rPr>
                <w:rFonts w:ascii="Calibri" w:hAnsi="Calibri" w:cs="Calibri"/>
                <w:sz w:val="22"/>
              </w:rPr>
            </w:pPr>
            <w:r w:rsidRPr="006159B2">
              <w:rPr>
                <w:rFonts w:ascii="Calibri" w:hAnsi="Calibri" w:cs="Calibri"/>
                <w:b/>
                <w:bCs/>
                <w:sz w:val="22"/>
                <w:szCs w:val="22"/>
              </w:rPr>
              <w:t>Dodeljevanje subvencij za zagotovitev varovalne prehrane javnim vzgojno</w:t>
            </w:r>
            <w:r w:rsidR="00893581">
              <w:rPr>
                <w:rFonts w:ascii="Calibri" w:hAnsi="Calibri" w:cs="Calibri"/>
                <w:b/>
                <w:bCs/>
                <w:sz w:val="22"/>
                <w:szCs w:val="22"/>
              </w:rPr>
              <w:t>-</w:t>
            </w:r>
            <w:r w:rsidRPr="006159B2">
              <w:rPr>
                <w:rFonts w:ascii="Calibri" w:hAnsi="Calibri" w:cs="Calibri"/>
                <w:b/>
                <w:bCs/>
                <w:sz w:val="22"/>
                <w:szCs w:val="22"/>
              </w:rPr>
              <w:t>izobraževalnim zavodom in drugim javnim zavodom za vzgojo, izobraževanje in zdravstveno varstvo otrok</w:t>
            </w:r>
          </w:p>
        </w:tc>
        <w:tc>
          <w:tcPr>
            <w:tcW w:w="1276" w:type="dxa"/>
            <w:shd w:val="pct10" w:color="auto" w:fill="auto"/>
          </w:tcPr>
          <w:p w14:paraId="5048ADF5" w14:textId="77777777" w:rsidR="00377E2A" w:rsidRPr="006159B2" w:rsidRDefault="0012511C" w:rsidP="00377E2A">
            <w:pPr>
              <w:spacing w:line="276" w:lineRule="auto"/>
              <w:rPr>
                <w:rFonts w:ascii="Calibri" w:hAnsi="Calibri" w:cs="Calibri"/>
                <w:color w:val="0070C0"/>
                <w:sz w:val="22"/>
              </w:rPr>
            </w:pPr>
            <w:r>
              <w:rPr>
                <w:rFonts w:ascii="Calibri" w:hAnsi="Calibri" w:cs="Calibri"/>
                <w:color w:val="0070C0"/>
                <w:sz w:val="22"/>
              </w:rPr>
              <w:t>10</w:t>
            </w:r>
            <w:r w:rsidR="00377E2A">
              <w:rPr>
                <w:rFonts w:ascii="Calibri" w:hAnsi="Calibri" w:cs="Calibri"/>
                <w:color w:val="0070C0"/>
                <w:sz w:val="22"/>
              </w:rPr>
              <w:t>.000</w:t>
            </w:r>
          </w:p>
        </w:tc>
        <w:tc>
          <w:tcPr>
            <w:tcW w:w="1276" w:type="dxa"/>
            <w:shd w:val="pct10" w:color="auto" w:fill="auto"/>
          </w:tcPr>
          <w:p w14:paraId="0F4664C0" w14:textId="77777777" w:rsidR="00377E2A" w:rsidRPr="006159B2" w:rsidRDefault="00377E2A" w:rsidP="00377E2A">
            <w:pPr>
              <w:spacing w:line="276" w:lineRule="auto"/>
              <w:rPr>
                <w:rFonts w:ascii="Calibri" w:hAnsi="Calibri" w:cs="Calibri"/>
                <w:sz w:val="22"/>
              </w:rPr>
            </w:pPr>
            <w:r>
              <w:rPr>
                <w:rFonts w:ascii="Calibri" w:hAnsi="Calibri" w:cs="Calibri"/>
                <w:sz w:val="22"/>
              </w:rPr>
              <w:t>30.000</w:t>
            </w:r>
          </w:p>
        </w:tc>
        <w:tc>
          <w:tcPr>
            <w:tcW w:w="1417" w:type="dxa"/>
            <w:shd w:val="pct10" w:color="auto" w:fill="auto"/>
          </w:tcPr>
          <w:p w14:paraId="1A93DDF0" w14:textId="77777777" w:rsidR="00377E2A" w:rsidRPr="006159B2" w:rsidRDefault="008B49DF" w:rsidP="00377E2A">
            <w:pPr>
              <w:spacing w:line="276" w:lineRule="auto"/>
              <w:rPr>
                <w:rFonts w:ascii="Calibri" w:hAnsi="Calibri" w:cs="Calibri"/>
                <w:b/>
                <w:sz w:val="22"/>
              </w:rPr>
            </w:pPr>
            <w:r>
              <w:rPr>
                <w:rFonts w:ascii="Calibri" w:hAnsi="Calibri" w:cs="Calibri"/>
                <w:b/>
                <w:sz w:val="22"/>
              </w:rPr>
              <w:t>40</w:t>
            </w:r>
            <w:r w:rsidR="00377E2A">
              <w:rPr>
                <w:rFonts w:ascii="Calibri" w:hAnsi="Calibri" w:cs="Calibri"/>
                <w:b/>
                <w:sz w:val="22"/>
              </w:rPr>
              <w:t>.000,00</w:t>
            </w:r>
          </w:p>
        </w:tc>
      </w:tr>
      <w:tr w:rsidR="00377E2A" w:rsidRPr="00BC177F" w14:paraId="6E0C8B03" w14:textId="77777777" w:rsidTr="007715BC">
        <w:tc>
          <w:tcPr>
            <w:tcW w:w="741" w:type="dxa"/>
          </w:tcPr>
          <w:p w14:paraId="2200BF08" w14:textId="77777777" w:rsidR="00377E2A" w:rsidRPr="006159B2" w:rsidRDefault="00377E2A" w:rsidP="00377E2A">
            <w:pPr>
              <w:spacing w:line="276" w:lineRule="auto"/>
              <w:rPr>
                <w:rFonts w:ascii="Calibri" w:hAnsi="Calibri" w:cs="Calibri"/>
                <w:color w:val="0070C0"/>
                <w:sz w:val="22"/>
              </w:rPr>
            </w:pPr>
            <w:r w:rsidRPr="006159B2">
              <w:rPr>
                <w:rFonts w:ascii="Calibri" w:hAnsi="Calibri" w:cs="Calibri"/>
                <w:color w:val="0070C0"/>
                <w:sz w:val="22"/>
                <w:szCs w:val="22"/>
              </w:rPr>
              <w:lastRenderedPageBreak/>
              <w:t>M</w:t>
            </w:r>
          </w:p>
        </w:tc>
        <w:tc>
          <w:tcPr>
            <w:tcW w:w="7651" w:type="dxa"/>
          </w:tcPr>
          <w:p w14:paraId="11AD6AF4" w14:textId="57D6739E" w:rsidR="00377E2A" w:rsidRPr="00C87199" w:rsidRDefault="00DB7234" w:rsidP="00377E2A">
            <w:pPr>
              <w:numPr>
                <w:ilvl w:val="0"/>
                <w:numId w:val="35"/>
              </w:numPr>
              <w:spacing w:line="276" w:lineRule="auto"/>
              <w:ind w:left="357" w:hanging="357"/>
              <w:jc w:val="both"/>
              <w:rPr>
                <w:rFonts w:ascii="Calibri" w:hAnsi="Calibri" w:cs="Calibri"/>
                <w:color w:val="0070C0"/>
                <w:sz w:val="22"/>
              </w:rPr>
            </w:pPr>
            <w:r>
              <w:rPr>
                <w:rFonts w:ascii="Calibri" w:hAnsi="Calibri" w:cs="Calibri"/>
                <w:color w:val="0070C0"/>
                <w:sz w:val="22"/>
              </w:rPr>
              <w:t>s</w:t>
            </w:r>
            <w:r w:rsidR="00377E2A">
              <w:rPr>
                <w:rFonts w:ascii="Calibri" w:hAnsi="Calibri" w:cs="Calibri"/>
                <w:color w:val="0070C0"/>
                <w:sz w:val="22"/>
              </w:rPr>
              <w:t>ubvencije varovalne prehrane za mlajše otroke na območju občine Mežica</w:t>
            </w:r>
          </w:p>
        </w:tc>
        <w:tc>
          <w:tcPr>
            <w:tcW w:w="1276" w:type="dxa"/>
          </w:tcPr>
          <w:p w14:paraId="44ECCC56" w14:textId="77777777" w:rsidR="00377E2A" w:rsidRPr="00C87199" w:rsidRDefault="0012511C" w:rsidP="00377E2A">
            <w:pPr>
              <w:spacing w:line="276" w:lineRule="auto"/>
              <w:rPr>
                <w:rFonts w:ascii="Calibri" w:hAnsi="Calibri" w:cs="Calibri"/>
                <w:color w:val="0070C0"/>
                <w:sz w:val="22"/>
              </w:rPr>
            </w:pPr>
            <w:r>
              <w:rPr>
                <w:rFonts w:ascii="Calibri" w:hAnsi="Calibri" w:cs="Calibri"/>
                <w:color w:val="0070C0"/>
                <w:sz w:val="22"/>
              </w:rPr>
              <w:t>10</w:t>
            </w:r>
            <w:r w:rsidR="00377E2A">
              <w:rPr>
                <w:rFonts w:ascii="Calibri" w:hAnsi="Calibri" w:cs="Calibri"/>
                <w:color w:val="0070C0"/>
                <w:sz w:val="22"/>
              </w:rPr>
              <w:t>.000</w:t>
            </w:r>
          </w:p>
        </w:tc>
        <w:tc>
          <w:tcPr>
            <w:tcW w:w="1276" w:type="dxa"/>
          </w:tcPr>
          <w:p w14:paraId="4B67D3D6" w14:textId="77777777" w:rsidR="00377E2A" w:rsidRPr="006159B2" w:rsidRDefault="00377E2A" w:rsidP="00377E2A">
            <w:pPr>
              <w:spacing w:line="276" w:lineRule="auto"/>
              <w:rPr>
                <w:rFonts w:ascii="Calibri" w:hAnsi="Calibri" w:cs="Calibri"/>
                <w:color w:val="0070C0"/>
                <w:sz w:val="22"/>
              </w:rPr>
            </w:pPr>
          </w:p>
        </w:tc>
        <w:tc>
          <w:tcPr>
            <w:tcW w:w="1417" w:type="dxa"/>
          </w:tcPr>
          <w:p w14:paraId="6936955A" w14:textId="77777777" w:rsidR="00377E2A" w:rsidRPr="006159B2" w:rsidRDefault="00377E2A" w:rsidP="00377E2A">
            <w:pPr>
              <w:spacing w:line="276" w:lineRule="auto"/>
              <w:rPr>
                <w:rFonts w:ascii="Calibri" w:hAnsi="Calibri" w:cs="Calibri"/>
                <w:sz w:val="22"/>
              </w:rPr>
            </w:pPr>
          </w:p>
        </w:tc>
      </w:tr>
      <w:tr w:rsidR="00377E2A" w:rsidRPr="00EE1563" w14:paraId="63F82BB9" w14:textId="77777777" w:rsidTr="007715BC">
        <w:tc>
          <w:tcPr>
            <w:tcW w:w="741" w:type="dxa"/>
          </w:tcPr>
          <w:p w14:paraId="723DF2D0"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Č</w:t>
            </w:r>
          </w:p>
        </w:tc>
        <w:tc>
          <w:tcPr>
            <w:tcW w:w="7651" w:type="dxa"/>
          </w:tcPr>
          <w:p w14:paraId="4D991829" w14:textId="591E5774" w:rsidR="00377E2A" w:rsidRPr="006159B2" w:rsidRDefault="00DB7234" w:rsidP="00377E2A">
            <w:pPr>
              <w:numPr>
                <w:ilvl w:val="0"/>
                <w:numId w:val="35"/>
              </w:numPr>
              <w:spacing w:line="276" w:lineRule="auto"/>
              <w:ind w:left="357" w:hanging="357"/>
              <w:jc w:val="both"/>
              <w:rPr>
                <w:rFonts w:ascii="Calibri" w:hAnsi="Calibri" w:cs="Calibri"/>
                <w:sz w:val="22"/>
              </w:rPr>
            </w:pPr>
            <w:r>
              <w:rPr>
                <w:rFonts w:ascii="Calibri" w:hAnsi="Calibri" w:cs="Calibri"/>
                <w:sz w:val="22"/>
              </w:rPr>
              <w:t>i</w:t>
            </w:r>
            <w:r w:rsidR="00377E2A">
              <w:rPr>
                <w:rFonts w:ascii="Calibri" w:hAnsi="Calibri" w:cs="Calibri"/>
                <w:sz w:val="22"/>
              </w:rPr>
              <w:t>zvajanje programa dopolnilne varovalne prehrane za mlajše otroke iz občine Črna na Koroškem</w:t>
            </w:r>
          </w:p>
        </w:tc>
        <w:tc>
          <w:tcPr>
            <w:tcW w:w="1276" w:type="dxa"/>
          </w:tcPr>
          <w:p w14:paraId="0540CDD1" w14:textId="77777777" w:rsidR="00377E2A" w:rsidRPr="006159B2" w:rsidRDefault="00377E2A" w:rsidP="00377E2A">
            <w:pPr>
              <w:spacing w:line="276" w:lineRule="auto"/>
              <w:rPr>
                <w:rFonts w:ascii="Calibri" w:hAnsi="Calibri" w:cs="Calibri"/>
                <w:strike/>
                <w:sz w:val="22"/>
              </w:rPr>
            </w:pPr>
          </w:p>
        </w:tc>
        <w:tc>
          <w:tcPr>
            <w:tcW w:w="1276" w:type="dxa"/>
          </w:tcPr>
          <w:p w14:paraId="22247423" w14:textId="77777777" w:rsidR="00377E2A" w:rsidRPr="006159B2" w:rsidRDefault="00377E2A" w:rsidP="00377E2A">
            <w:pPr>
              <w:spacing w:line="276" w:lineRule="auto"/>
              <w:rPr>
                <w:rFonts w:ascii="Calibri" w:hAnsi="Calibri" w:cs="Calibri"/>
                <w:sz w:val="22"/>
              </w:rPr>
            </w:pPr>
            <w:r>
              <w:rPr>
                <w:rFonts w:ascii="Calibri" w:hAnsi="Calibri" w:cs="Calibri"/>
                <w:sz w:val="22"/>
              </w:rPr>
              <w:t>30.000</w:t>
            </w:r>
          </w:p>
        </w:tc>
        <w:tc>
          <w:tcPr>
            <w:tcW w:w="1417" w:type="dxa"/>
          </w:tcPr>
          <w:p w14:paraId="6B8838CE" w14:textId="77777777" w:rsidR="00377E2A" w:rsidRPr="006159B2" w:rsidRDefault="00377E2A" w:rsidP="00377E2A">
            <w:pPr>
              <w:spacing w:line="276" w:lineRule="auto"/>
              <w:rPr>
                <w:rFonts w:ascii="Calibri" w:hAnsi="Calibri" w:cs="Calibri"/>
                <w:strike/>
                <w:sz w:val="22"/>
              </w:rPr>
            </w:pPr>
          </w:p>
        </w:tc>
      </w:tr>
      <w:tr w:rsidR="00377E2A" w:rsidRPr="00EE1563" w14:paraId="12BD30E7" w14:textId="77777777" w:rsidTr="007715BC">
        <w:tc>
          <w:tcPr>
            <w:tcW w:w="741" w:type="dxa"/>
            <w:tcBorders>
              <w:bottom w:val="single" w:sz="4" w:space="0" w:color="000000"/>
            </w:tcBorders>
            <w:shd w:val="pct10" w:color="auto" w:fill="auto"/>
          </w:tcPr>
          <w:p w14:paraId="42B23FD5"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2.7</w:t>
            </w:r>
          </w:p>
        </w:tc>
        <w:tc>
          <w:tcPr>
            <w:tcW w:w="7651" w:type="dxa"/>
            <w:tcBorders>
              <w:bottom w:val="single" w:sz="4" w:space="0" w:color="000000"/>
            </w:tcBorders>
            <w:shd w:val="pct10" w:color="auto" w:fill="auto"/>
          </w:tcPr>
          <w:p w14:paraId="4B47B03C" w14:textId="77777777" w:rsidR="00377E2A" w:rsidRPr="006159B2" w:rsidRDefault="00377E2A" w:rsidP="00377E2A">
            <w:pPr>
              <w:spacing w:line="276" w:lineRule="auto"/>
              <w:rPr>
                <w:rFonts w:ascii="Calibri" w:hAnsi="Calibri" w:cs="Calibri"/>
                <w:b/>
                <w:bCs/>
                <w:sz w:val="22"/>
              </w:rPr>
            </w:pPr>
            <w:r w:rsidRPr="006159B2">
              <w:rPr>
                <w:rFonts w:ascii="Calibri" w:hAnsi="Calibri" w:cs="Calibri"/>
                <w:b/>
                <w:bCs/>
                <w:sz w:val="22"/>
                <w:szCs w:val="22"/>
              </w:rPr>
              <w:t>Čiščenje fasad in ostrešij stavb, namenjenih prebivanju</w:t>
            </w:r>
          </w:p>
        </w:tc>
        <w:tc>
          <w:tcPr>
            <w:tcW w:w="1276" w:type="dxa"/>
            <w:tcBorders>
              <w:bottom w:val="single" w:sz="4" w:space="0" w:color="000000"/>
            </w:tcBorders>
            <w:shd w:val="pct10" w:color="auto" w:fill="auto"/>
          </w:tcPr>
          <w:p w14:paraId="1840D02E" w14:textId="77777777" w:rsidR="00377E2A" w:rsidRPr="006159B2" w:rsidRDefault="00377E2A" w:rsidP="00377E2A">
            <w:pPr>
              <w:spacing w:line="276" w:lineRule="auto"/>
              <w:rPr>
                <w:rFonts w:ascii="Calibri" w:hAnsi="Calibri" w:cs="Calibri"/>
                <w:b/>
                <w:sz w:val="22"/>
              </w:rPr>
            </w:pPr>
          </w:p>
        </w:tc>
        <w:tc>
          <w:tcPr>
            <w:tcW w:w="1276" w:type="dxa"/>
            <w:tcBorders>
              <w:bottom w:val="single" w:sz="4" w:space="0" w:color="000000"/>
            </w:tcBorders>
            <w:shd w:val="pct10" w:color="auto" w:fill="auto"/>
          </w:tcPr>
          <w:p w14:paraId="097F3B26" w14:textId="77777777" w:rsidR="00377E2A" w:rsidRPr="006159B2" w:rsidRDefault="00377E2A" w:rsidP="00377E2A">
            <w:pPr>
              <w:spacing w:line="276" w:lineRule="auto"/>
              <w:rPr>
                <w:rFonts w:ascii="Calibri" w:hAnsi="Calibri" w:cs="Calibri"/>
                <w:sz w:val="22"/>
              </w:rPr>
            </w:pPr>
            <w:r>
              <w:rPr>
                <w:rFonts w:ascii="Calibri" w:hAnsi="Calibri" w:cs="Calibri"/>
                <w:sz w:val="22"/>
              </w:rPr>
              <w:t>160.000</w:t>
            </w:r>
          </w:p>
        </w:tc>
        <w:tc>
          <w:tcPr>
            <w:tcW w:w="1417" w:type="dxa"/>
            <w:tcBorders>
              <w:bottom w:val="single" w:sz="4" w:space="0" w:color="000000"/>
            </w:tcBorders>
            <w:shd w:val="pct10" w:color="auto" w:fill="auto"/>
          </w:tcPr>
          <w:p w14:paraId="710CCA63" w14:textId="77777777" w:rsidR="00377E2A" w:rsidRPr="006159B2" w:rsidRDefault="00377E2A" w:rsidP="00377E2A">
            <w:pPr>
              <w:spacing w:line="276" w:lineRule="auto"/>
              <w:rPr>
                <w:rFonts w:ascii="Calibri" w:hAnsi="Calibri" w:cs="Calibri"/>
                <w:b/>
                <w:sz w:val="22"/>
              </w:rPr>
            </w:pPr>
            <w:r>
              <w:rPr>
                <w:rFonts w:ascii="Calibri" w:hAnsi="Calibri" w:cs="Calibri"/>
                <w:b/>
                <w:sz w:val="22"/>
              </w:rPr>
              <w:t>160.000,00</w:t>
            </w:r>
          </w:p>
        </w:tc>
      </w:tr>
      <w:tr w:rsidR="00377E2A" w:rsidRPr="00EE1563" w14:paraId="24D58B6D" w14:textId="77777777" w:rsidTr="007715BC">
        <w:tc>
          <w:tcPr>
            <w:tcW w:w="741" w:type="dxa"/>
            <w:shd w:val="clear" w:color="auto" w:fill="auto"/>
          </w:tcPr>
          <w:p w14:paraId="7F09C7FC"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Č</w:t>
            </w:r>
          </w:p>
        </w:tc>
        <w:tc>
          <w:tcPr>
            <w:tcW w:w="7651" w:type="dxa"/>
            <w:shd w:val="clear" w:color="auto" w:fill="auto"/>
          </w:tcPr>
          <w:p w14:paraId="354A05FC" w14:textId="3ABAE452" w:rsidR="00377E2A" w:rsidRPr="00575A96" w:rsidRDefault="00DB7234" w:rsidP="00C75AD5">
            <w:pPr>
              <w:numPr>
                <w:ilvl w:val="0"/>
                <w:numId w:val="35"/>
              </w:numPr>
              <w:spacing w:line="276" w:lineRule="auto"/>
              <w:rPr>
                <w:rFonts w:ascii="Calibri" w:hAnsi="Calibri" w:cs="Calibri"/>
                <w:b/>
                <w:bCs/>
                <w:sz w:val="22"/>
              </w:rPr>
            </w:pPr>
            <w:r>
              <w:rPr>
                <w:rFonts w:ascii="Calibri" w:hAnsi="Calibri" w:cs="Calibri"/>
                <w:sz w:val="22"/>
              </w:rPr>
              <w:t>č</w:t>
            </w:r>
            <w:r w:rsidR="00C75AD5">
              <w:rPr>
                <w:rFonts w:ascii="Calibri" w:hAnsi="Calibri" w:cs="Calibri"/>
                <w:sz w:val="22"/>
              </w:rPr>
              <w:t>iščenje ostrešja oz</w:t>
            </w:r>
            <w:r w:rsidR="00893581">
              <w:rPr>
                <w:rFonts w:ascii="Calibri" w:hAnsi="Calibri" w:cs="Calibri"/>
                <w:sz w:val="22"/>
              </w:rPr>
              <w:t>iroma</w:t>
            </w:r>
            <w:r w:rsidR="00C75AD5">
              <w:rPr>
                <w:rFonts w:ascii="Calibri" w:hAnsi="Calibri" w:cs="Calibri"/>
                <w:sz w:val="22"/>
              </w:rPr>
              <w:t xml:space="preserve"> fasad javnih stavb v lasti občine (Gasilski dom Črna, Stara gozdna uprava, Hotel – severni del stavbe)</w:t>
            </w:r>
          </w:p>
        </w:tc>
        <w:tc>
          <w:tcPr>
            <w:tcW w:w="1276" w:type="dxa"/>
            <w:shd w:val="clear" w:color="auto" w:fill="auto"/>
          </w:tcPr>
          <w:p w14:paraId="73D45CB3" w14:textId="77777777" w:rsidR="00377E2A" w:rsidRPr="006159B2" w:rsidRDefault="00377E2A" w:rsidP="00377E2A">
            <w:pPr>
              <w:spacing w:line="276" w:lineRule="auto"/>
              <w:rPr>
                <w:rFonts w:ascii="Calibri" w:hAnsi="Calibri" w:cs="Calibri"/>
                <w:b/>
                <w:sz w:val="22"/>
              </w:rPr>
            </w:pPr>
          </w:p>
        </w:tc>
        <w:tc>
          <w:tcPr>
            <w:tcW w:w="1276" w:type="dxa"/>
            <w:shd w:val="clear" w:color="auto" w:fill="auto"/>
          </w:tcPr>
          <w:p w14:paraId="34F53C29" w14:textId="77777777" w:rsidR="00377E2A" w:rsidRPr="009B0D41" w:rsidRDefault="00377E2A" w:rsidP="00377E2A">
            <w:pPr>
              <w:spacing w:line="276" w:lineRule="auto"/>
              <w:rPr>
                <w:rFonts w:ascii="Calibri" w:hAnsi="Calibri" w:cs="Calibri"/>
                <w:sz w:val="22"/>
              </w:rPr>
            </w:pPr>
            <w:r w:rsidRPr="009B0D41">
              <w:rPr>
                <w:rFonts w:ascii="Calibri" w:hAnsi="Calibri" w:cs="Calibri"/>
                <w:sz w:val="22"/>
              </w:rPr>
              <w:t>160.000</w:t>
            </w:r>
          </w:p>
        </w:tc>
        <w:tc>
          <w:tcPr>
            <w:tcW w:w="1417" w:type="dxa"/>
            <w:shd w:val="clear" w:color="auto" w:fill="auto"/>
          </w:tcPr>
          <w:p w14:paraId="3F11B18F" w14:textId="77777777" w:rsidR="00377E2A" w:rsidRPr="006159B2" w:rsidRDefault="00377E2A" w:rsidP="00377E2A">
            <w:pPr>
              <w:spacing w:line="276" w:lineRule="auto"/>
              <w:rPr>
                <w:rFonts w:ascii="Calibri" w:hAnsi="Calibri" w:cs="Calibri"/>
                <w:b/>
                <w:sz w:val="22"/>
              </w:rPr>
            </w:pPr>
          </w:p>
        </w:tc>
      </w:tr>
      <w:tr w:rsidR="00377E2A" w:rsidRPr="00EE1563" w14:paraId="7962DCA9" w14:textId="77777777" w:rsidTr="007715BC">
        <w:tc>
          <w:tcPr>
            <w:tcW w:w="741" w:type="dxa"/>
            <w:shd w:val="pct10" w:color="auto" w:fill="auto"/>
          </w:tcPr>
          <w:p w14:paraId="2F528B39"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2.8</w:t>
            </w:r>
          </w:p>
        </w:tc>
        <w:tc>
          <w:tcPr>
            <w:tcW w:w="7651" w:type="dxa"/>
            <w:shd w:val="pct10" w:color="auto" w:fill="auto"/>
          </w:tcPr>
          <w:p w14:paraId="0CB3CD25" w14:textId="77777777" w:rsidR="00377E2A" w:rsidRPr="006159B2" w:rsidRDefault="00377E2A" w:rsidP="00377E2A">
            <w:pPr>
              <w:spacing w:line="276" w:lineRule="auto"/>
              <w:rPr>
                <w:rFonts w:ascii="Calibri" w:hAnsi="Calibri" w:cs="Calibri"/>
                <w:b/>
                <w:bCs/>
                <w:sz w:val="22"/>
              </w:rPr>
            </w:pPr>
            <w:r w:rsidRPr="006159B2">
              <w:rPr>
                <w:rFonts w:ascii="Calibri" w:hAnsi="Calibri" w:cs="Calibri"/>
                <w:b/>
                <w:bCs/>
                <w:sz w:val="22"/>
                <w:szCs w:val="22"/>
              </w:rPr>
              <w:t>Vzpostavitev in izvajanje obveščanja in ozaveščanja prebivalcev o možnih virih strupenih kovin in načinih zmanjšanja njihovega vnosa v telo ter o varni in varovalni prehrani</w:t>
            </w:r>
          </w:p>
        </w:tc>
        <w:tc>
          <w:tcPr>
            <w:tcW w:w="1276" w:type="dxa"/>
            <w:shd w:val="pct10" w:color="auto" w:fill="auto"/>
          </w:tcPr>
          <w:p w14:paraId="68D1CA33" w14:textId="77777777" w:rsidR="00377E2A" w:rsidRPr="006159B2" w:rsidRDefault="00377E2A" w:rsidP="00377E2A">
            <w:pPr>
              <w:spacing w:line="276" w:lineRule="auto"/>
              <w:rPr>
                <w:rFonts w:ascii="Calibri" w:hAnsi="Calibri" w:cs="Calibri"/>
                <w:sz w:val="22"/>
              </w:rPr>
            </w:pPr>
          </w:p>
        </w:tc>
        <w:tc>
          <w:tcPr>
            <w:tcW w:w="1276" w:type="dxa"/>
            <w:shd w:val="pct10" w:color="auto" w:fill="auto"/>
          </w:tcPr>
          <w:p w14:paraId="5346E47D" w14:textId="77777777" w:rsidR="00377E2A" w:rsidRPr="006159B2" w:rsidRDefault="00377E2A" w:rsidP="00377E2A">
            <w:pPr>
              <w:spacing w:line="276" w:lineRule="auto"/>
              <w:rPr>
                <w:rFonts w:ascii="Calibri" w:hAnsi="Calibri" w:cs="Calibri"/>
                <w:sz w:val="22"/>
              </w:rPr>
            </w:pPr>
          </w:p>
        </w:tc>
        <w:tc>
          <w:tcPr>
            <w:tcW w:w="1417" w:type="dxa"/>
            <w:shd w:val="pct10" w:color="auto" w:fill="auto"/>
          </w:tcPr>
          <w:p w14:paraId="61B860B5" w14:textId="77777777" w:rsidR="00377E2A" w:rsidRPr="000A1CCE" w:rsidRDefault="00C07280" w:rsidP="00377E2A">
            <w:pPr>
              <w:spacing w:line="276" w:lineRule="auto"/>
              <w:rPr>
                <w:rFonts w:ascii="Calibri" w:hAnsi="Calibri" w:cs="Calibri"/>
                <w:b/>
                <w:sz w:val="22"/>
              </w:rPr>
            </w:pPr>
            <w:r w:rsidRPr="000A1CCE">
              <w:rPr>
                <w:rFonts w:ascii="Calibri" w:hAnsi="Calibri" w:cs="Calibri"/>
                <w:b/>
                <w:sz w:val="22"/>
                <w:szCs w:val="22"/>
              </w:rPr>
              <w:t>3</w:t>
            </w:r>
            <w:r w:rsidR="00C75AD5" w:rsidRPr="000A1CCE">
              <w:rPr>
                <w:rFonts w:ascii="Calibri" w:hAnsi="Calibri" w:cs="Calibri"/>
                <w:b/>
                <w:sz w:val="22"/>
                <w:szCs w:val="22"/>
              </w:rPr>
              <w:t>2</w:t>
            </w:r>
            <w:r w:rsidR="00377E2A" w:rsidRPr="000A1CCE">
              <w:rPr>
                <w:rFonts w:ascii="Calibri" w:hAnsi="Calibri" w:cs="Calibri"/>
                <w:b/>
                <w:sz w:val="22"/>
                <w:szCs w:val="22"/>
              </w:rPr>
              <w:t>.000,00</w:t>
            </w:r>
          </w:p>
        </w:tc>
      </w:tr>
      <w:tr w:rsidR="00377E2A" w:rsidRPr="00EE1563" w14:paraId="4B5BF38A" w14:textId="77777777" w:rsidTr="000A1CCE">
        <w:tc>
          <w:tcPr>
            <w:tcW w:w="741" w:type="dxa"/>
            <w:tcBorders>
              <w:bottom w:val="single" w:sz="4" w:space="0" w:color="000000"/>
            </w:tcBorders>
          </w:tcPr>
          <w:p w14:paraId="60B84896" w14:textId="77777777" w:rsidR="00377E2A" w:rsidRPr="006159B2" w:rsidRDefault="00377E2A" w:rsidP="00377E2A">
            <w:pPr>
              <w:spacing w:line="276" w:lineRule="auto"/>
              <w:rPr>
                <w:rFonts w:ascii="Calibri" w:hAnsi="Calibri" w:cs="Calibri"/>
                <w:sz w:val="22"/>
              </w:rPr>
            </w:pPr>
            <w:r w:rsidRPr="006159B2">
              <w:rPr>
                <w:rFonts w:ascii="Calibri" w:hAnsi="Calibri" w:cs="Calibri"/>
                <w:sz w:val="22"/>
                <w:szCs w:val="22"/>
              </w:rPr>
              <w:t>NIJZ</w:t>
            </w:r>
          </w:p>
        </w:tc>
        <w:tc>
          <w:tcPr>
            <w:tcW w:w="7651" w:type="dxa"/>
            <w:tcBorders>
              <w:bottom w:val="single" w:sz="4" w:space="0" w:color="000000"/>
            </w:tcBorders>
          </w:tcPr>
          <w:p w14:paraId="18C592D0" w14:textId="2ED5F3BC" w:rsidR="00377E2A" w:rsidRPr="006159B2" w:rsidRDefault="00377E2A" w:rsidP="00377E2A">
            <w:pPr>
              <w:rPr>
                <w:rFonts w:ascii="Calibri" w:hAnsi="Calibri" w:cs="Calibri"/>
                <w:sz w:val="22"/>
              </w:rPr>
            </w:pPr>
            <w:r w:rsidRPr="006159B2">
              <w:rPr>
                <w:rFonts w:ascii="Calibri" w:hAnsi="Calibri" w:cs="Calibri"/>
                <w:sz w:val="22"/>
                <w:szCs w:val="22"/>
              </w:rPr>
              <w:t xml:space="preserve">V okviru ukrepa so predvidene naslednje </w:t>
            </w:r>
            <w:r w:rsidR="00893581">
              <w:rPr>
                <w:rFonts w:ascii="Calibri" w:hAnsi="Calibri" w:cs="Calibri"/>
                <w:sz w:val="22"/>
                <w:szCs w:val="22"/>
              </w:rPr>
              <w:t>dejavnosti</w:t>
            </w:r>
            <w:r w:rsidRPr="006159B2">
              <w:rPr>
                <w:rFonts w:ascii="Calibri" w:hAnsi="Calibri" w:cs="Calibri"/>
                <w:sz w:val="22"/>
                <w:szCs w:val="22"/>
              </w:rPr>
              <w:t>:</w:t>
            </w:r>
          </w:p>
          <w:p w14:paraId="6E9DF3C0" w14:textId="6B327EF8" w:rsidR="00377E2A" w:rsidRPr="006159B2" w:rsidRDefault="00893581" w:rsidP="00377E2A">
            <w:pPr>
              <w:numPr>
                <w:ilvl w:val="0"/>
                <w:numId w:val="35"/>
              </w:numPr>
              <w:spacing w:line="276" w:lineRule="auto"/>
              <w:jc w:val="both"/>
              <w:rPr>
                <w:rFonts w:ascii="Calibri" w:hAnsi="Calibri" w:cs="Calibri"/>
                <w:sz w:val="22"/>
              </w:rPr>
            </w:pPr>
            <w:r>
              <w:rPr>
                <w:rFonts w:ascii="Calibri" w:hAnsi="Calibri" w:cs="Calibri"/>
                <w:sz w:val="22"/>
                <w:szCs w:val="22"/>
              </w:rPr>
              <w:t>p</w:t>
            </w:r>
            <w:r w:rsidR="00377E2A" w:rsidRPr="006159B2">
              <w:rPr>
                <w:rFonts w:ascii="Calibri" w:hAnsi="Calibri" w:cs="Calibri"/>
                <w:sz w:val="22"/>
                <w:szCs w:val="22"/>
              </w:rPr>
              <w:t xml:space="preserve">riprava podlag za izbor živil v </w:t>
            </w:r>
            <w:r w:rsidR="00DB7234">
              <w:rPr>
                <w:rFonts w:ascii="Calibri" w:hAnsi="Calibri" w:cs="Calibri"/>
                <w:sz w:val="22"/>
                <w:szCs w:val="22"/>
              </w:rPr>
              <w:t>okviru</w:t>
            </w:r>
            <w:r w:rsidR="00DB7234" w:rsidRPr="006159B2">
              <w:rPr>
                <w:rFonts w:ascii="Calibri" w:hAnsi="Calibri" w:cs="Calibri"/>
                <w:sz w:val="22"/>
                <w:szCs w:val="22"/>
              </w:rPr>
              <w:t xml:space="preserve"> </w:t>
            </w:r>
            <w:r w:rsidR="00377E2A" w:rsidRPr="006159B2">
              <w:rPr>
                <w:rFonts w:ascii="Calibri" w:hAnsi="Calibri" w:cs="Calibri"/>
                <w:sz w:val="22"/>
                <w:szCs w:val="22"/>
              </w:rPr>
              <w:t>ukrepa dopolnilne varovalne prehrane</w:t>
            </w:r>
            <w:r>
              <w:rPr>
                <w:rFonts w:ascii="Calibri" w:hAnsi="Calibri" w:cs="Calibri"/>
                <w:sz w:val="22"/>
                <w:szCs w:val="22"/>
              </w:rPr>
              <w:t>, usklajevanje</w:t>
            </w:r>
            <w:r w:rsidR="00377E2A" w:rsidRPr="006159B2">
              <w:rPr>
                <w:rFonts w:ascii="Calibri" w:hAnsi="Calibri" w:cs="Calibri"/>
                <w:sz w:val="22"/>
                <w:szCs w:val="22"/>
              </w:rPr>
              <w:t xml:space="preserve"> izpeljave ukrepa med dobavitelji in uporabniki hrane</w:t>
            </w:r>
            <w:r>
              <w:rPr>
                <w:rFonts w:ascii="Calibri" w:hAnsi="Calibri" w:cs="Calibri"/>
                <w:sz w:val="22"/>
                <w:szCs w:val="22"/>
              </w:rPr>
              <w:t>,</w:t>
            </w:r>
            <w:r w:rsidR="00377E2A" w:rsidRPr="006159B2">
              <w:rPr>
                <w:rFonts w:ascii="Calibri" w:hAnsi="Calibri" w:cs="Calibri"/>
                <w:sz w:val="22"/>
                <w:szCs w:val="22"/>
              </w:rPr>
              <w:t xml:space="preserve"> izobraževanj</w:t>
            </w:r>
            <w:r>
              <w:rPr>
                <w:rFonts w:ascii="Calibri" w:hAnsi="Calibri" w:cs="Calibri"/>
                <w:sz w:val="22"/>
                <w:szCs w:val="22"/>
              </w:rPr>
              <w:t>e</w:t>
            </w:r>
            <w:r w:rsidR="00377E2A" w:rsidRPr="006159B2">
              <w:rPr>
                <w:rFonts w:ascii="Calibri" w:hAnsi="Calibri" w:cs="Calibri"/>
                <w:sz w:val="22"/>
                <w:szCs w:val="22"/>
              </w:rPr>
              <w:t xml:space="preserve"> tehničnega osebja </w:t>
            </w:r>
            <w:r>
              <w:rPr>
                <w:rFonts w:ascii="Calibri" w:hAnsi="Calibri" w:cs="Calibri"/>
                <w:sz w:val="22"/>
                <w:szCs w:val="22"/>
              </w:rPr>
              <w:t>v</w:t>
            </w:r>
            <w:r w:rsidR="00377E2A" w:rsidRPr="006159B2">
              <w:rPr>
                <w:rFonts w:ascii="Calibri" w:hAnsi="Calibri" w:cs="Calibri"/>
                <w:sz w:val="22"/>
                <w:szCs w:val="22"/>
              </w:rPr>
              <w:t xml:space="preserve"> vrtcih in šolah</w:t>
            </w:r>
            <w:r>
              <w:rPr>
                <w:rFonts w:ascii="Calibri" w:hAnsi="Calibri" w:cs="Calibri"/>
                <w:sz w:val="22"/>
                <w:szCs w:val="22"/>
              </w:rPr>
              <w:t>;</w:t>
            </w:r>
          </w:p>
          <w:p w14:paraId="3C9D03D0" w14:textId="61DF494A" w:rsidR="00377E2A" w:rsidRPr="006159B2" w:rsidRDefault="00893581" w:rsidP="00377E2A">
            <w:pPr>
              <w:numPr>
                <w:ilvl w:val="0"/>
                <w:numId w:val="35"/>
              </w:numPr>
              <w:spacing w:line="276" w:lineRule="auto"/>
              <w:jc w:val="both"/>
              <w:rPr>
                <w:rFonts w:ascii="Calibri" w:hAnsi="Calibri" w:cs="Calibri"/>
                <w:sz w:val="22"/>
              </w:rPr>
            </w:pPr>
            <w:r>
              <w:rPr>
                <w:rFonts w:ascii="Calibri" w:hAnsi="Calibri" w:cs="Calibri"/>
                <w:sz w:val="22"/>
                <w:szCs w:val="22"/>
              </w:rPr>
              <w:t>i</w:t>
            </w:r>
            <w:r w:rsidR="00377E2A" w:rsidRPr="006159B2">
              <w:rPr>
                <w:rFonts w:ascii="Calibri" w:hAnsi="Calibri" w:cs="Calibri"/>
                <w:sz w:val="22"/>
                <w:szCs w:val="22"/>
              </w:rPr>
              <w:t>zvedba učnih ur za otroke v vrtcih Mežica, Črna in Žerjav</w:t>
            </w:r>
            <w:r>
              <w:rPr>
                <w:rFonts w:ascii="Calibri" w:hAnsi="Calibri" w:cs="Calibri"/>
                <w:sz w:val="22"/>
                <w:szCs w:val="22"/>
              </w:rPr>
              <w:t>;</w:t>
            </w:r>
          </w:p>
          <w:p w14:paraId="6EA80E2A" w14:textId="2A8496CD" w:rsidR="00377E2A" w:rsidRPr="006159B2" w:rsidRDefault="00893581" w:rsidP="00377E2A">
            <w:pPr>
              <w:numPr>
                <w:ilvl w:val="0"/>
                <w:numId w:val="35"/>
              </w:numPr>
              <w:spacing w:line="276" w:lineRule="auto"/>
              <w:jc w:val="both"/>
              <w:rPr>
                <w:rFonts w:ascii="Calibri" w:hAnsi="Calibri" w:cs="Calibri"/>
                <w:sz w:val="22"/>
              </w:rPr>
            </w:pPr>
            <w:r>
              <w:rPr>
                <w:rFonts w:ascii="Calibri" w:hAnsi="Calibri" w:cs="Calibri"/>
                <w:sz w:val="22"/>
                <w:szCs w:val="22"/>
              </w:rPr>
              <w:t>o</w:t>
            </w:r>
            <w:r w:rsidR="00377E2A" w:rsidRPr="006159B2">
              <w:rPr>
                <w:rFonts w:ascii="Calibri" w:hAnsi="Calibri" w:cs="Calibri"/>
                <w:sz w:val="22"/>
                <w:szCs w:val="22"/>
              </w:rPr>
              <w:t>bjava prispevkov o izvajanju programa in priporočil za zmanjšanje izpostavljenosti v lokalnih glasilih</w:t>
            </w:r>
            <w:r>
              <w:rPr>
                <w:rFonts w:ascii="Calibri" w:hAnsi="Calibri" w:cs="Calibri"/>
                <w:sz w:val="22"/>
                <w:szCs w:val="22"/>
              </w:rPr>
              <w:t>;</w:t>
            </w:r>
          </w:p>
          <w:p w14:paraId="403445A9" w14:textId="1D712144" w:rsidR="00377E2A" w:rsidRPr="006159B2" w:rsidRDefault="00893581" w:rsidP="00377E2A">
            <w:pPr>
              <w:numPr>
                <w:ilvl w:val="0"/>
                <w:numId w:val="35"/>
              </w:numPr>
              <w:spacing w:line="276" w:lineRule="auto"/>
              <w:jc w:val="both"/>
              <w:rPr>
                <w:rFonts w:ascii="Calibri" w:hAnsi="Calibri" w:cs="Calibri"/>
                <w:sz w:val="22"/>
              </w:rPr>
            </w:pPr>
            <w:r>
              <w:rPr>
                <w:rFonts w:ascii="Calibri" w:hAnsi="Calibri" w:cs="Calibri"/>
                <w:sz w:val="22"/>
                <w:szCs w:val="22"/>
              </w:rPr>
              <w:t>v</w:t>
            </w:r>
            <w:r w:rsidR="00377E2A" w:rsidRPr="006159B2">
              <w:rPr>
                <w:rFonts w:ascii="Calibri" w:hAnsi="Calibri" w:cs="Calibri"/>
                <w:sz w:val="22"/>
                <w:szCs w:val="22"/>
              </w:rPr>
              <w:t>zdrževanje spletne strani z informacijami v zvezi s programom</w:t>
            </w:r>
            <w:r>
              <w:rPr>
                <w:rFonts w:ascii="Calibri" w:hAnsi="Calibri" w:cs="Calibri"/>
                <w:sz w:val="22"/>
                <w:szCs w:val="22"/>
              </w:rPr>
              <w:t>;</w:t>
            </w:r>
          </w:p>
          <w:p w14:paraId="30614D85" w14:textId="1E466707" w:rsidR="00377E2A" w:rsidRPr="006159B2" w:rsidRDefault="00893581" w:rsidP="00377E2A">
            <w:pPr>
              <w:numPr>
                <w:ilvl w:val="0"/>
                <w:numId w:val="35"/>
              </w:numPr>
              <w:spacing w:line="276" w:lineRule="auto"/>
              <w:jc w:val="both"/>
              <w:rPr>
                <w:rFonts w:ascii="Calibri" w:hAnsi="Calibri" w:cs="Calibri"/>
                <w:sz w:val="22"/>
              </w:rPr>
            </w:pPr>
            <w:r>
              <w:rPr>
                <w:rFonts w:ascii="Calibri" w:hAnsi="Calibri" w:cs="Calibri"/>
                <w:sz w:val="22"/>
                <w:szCs w:val="22"/>
              </w:rPr>
              <w:t>p</w:t>
            </w:r>
            <w:r w:rsidR="00377E2A" w:rsidRPr="006159B2">
              <w:rPr>
                <w:rFonts w:ascii="Calibri" w:hAnsi="Calibri" w:cs="Calibri"/>
                <w:sz w:val="22"/>
                <w:szCs w:val="22"/>
              </w:rPr>
              <w:t>riprava in predstavitev strokovnih prispevkov v zvezi s programom na strokovnih srečanjih</w:t>
            </w:r>
            <w:r>
              <w:rPr>
                <w:rFonts w:ascii="Calibri" w:hAnsi="Calibri" w:cs="Calibri"/>
                <w:sz w:val="22"/>
                <w:szCs w:val="22"/>
              </w:rPr>
              <w:t>;</w:t>
            </w:r>
            <w:r w:rsidR="00377E2A" w:rsidRPr="006159B2">
              <w:rPr>
                <w:rFonts w:ascii="Calibri" w:hAnsi="Calibri" w:cs="Calibri"/>
                <w:sz w:val="22"/>
                <w:szCs w:val="22"/>
              </w:rPr>
              <w:t xml:space="preserve"> </w:t>
            </w:r>
          </w:p>
          <w:p w14:paraId="1FE7BB17" w14:textId="0DEB307E" w:rsidR="00377E2A" w:rsidRPr="006159B2" w:rsidRDefault="00893581" w:rsidP="00377E2A">
            <w:pPr>
              <w:numPr>
                <w:ilvl w:val="0"/>
                <w:numId w:val="35"/>
              </w:numPr>
              <w:spacing w:line="276" w:lineRule="auto"/>
              <w:jc w:val="both"/>
              <w:rPr>
                <w:rFonts w:ascii="Calibri" w:hAnsi="Calibri" w:cs="Calibri"/>
                <w:sz w:val="22"/>
              </w:rPr>
            </w:pPr>
            <w:r>
              <w:rPr>
                <w:rFonts w:ascii="Calibri" w:hAnsi="Calibri" w:cs="Calibri"/>
                <w:sz w:val="22"/>
                <w:szCs w:val="22"/>
              </w:rPr>
              <w:t>obveščanje</w:t>
            </w:r>
            <w:r w:rsidR="00377E2A" w:rsidRPr="006159B2">
              <w:rPr>
                <w:rFonts w:ascii="Calibri" w:hAnsi="Calibri" w:cs="Calibri"/>
                <w:sz w:val="22"/>
                <w:szCs w:val="22"/>
              </w:rPr>
              <w:t xml:space="preserve"> drugih zainteresiranih deležnikov, zagotavljanje informacij za medije</w:t>
            </w:r>
            <w:r>
              <w:rPr>
                <w:rFonts w:ascii="Calibri" w:hAnsi="Calibri" w:cs="Calibri"/>
                <w:sz w:val="22"/>
                <w:szCs w:val="22"/>
              </w:rPr>
              <w:t> </w:t>
            </w:r>
            <w:r w:rsidR="00377E2A" w:rsidRPr="006159B2">
              <w:rPr>
                <w:rFonts w:ascii="Calibri" w:hAnsi="Calibri" w:cs="Calibri"/>
                <w:sz w:val="22"/>
                <w:szCs w:val="22"/>
              </w:rPr>
              <w:t>…</w:t>
            </w:r>
          </w:p>
        </w:tc>
        <w:tc>
          <w:tcPr>
            <w:tcW w:w="1276" w:type="dxa"/>
            <w:tcBorders>
              <w:bottom w:val="single" w:sz="4" w:space="0" w:color="000000"/>
            </w:tcBorders>
          </w:tcPr>
          <w:p w14:paraId="180117AE" w14:textId="77777777" w:rsidR="00377E2A" w:rsidRPr="006159B2" w:rsidRDefault="00377E2A" w:rsidP="00377E2A">
            <w:pPr>
              <w:spacing w:line="276" w:lineRule="auto"/>
              <w:rPr>
                <w:rFonts w:ascii="Calibri" w:hAnsi="Calibri" w:cs="Calibri"/>
                <w:sz w:val="22"/>
              </w:rPr>
            </w:pPr>
          </w:p>
        </w:tc>
        <w:tc>
          <w:tcPr>
            <w:tcW w:w="1276" w:type="dxa"/>
            <w:tcBorders>
              <w:bottom w:val="single" w:sz="4" w:space="0" w:color="000000"/>
            </w:tcBorders>
          </w:tcPr>
          <w:p w14:paraId="7CF63C22" w14:textId="77777777" w:rsidR="00377E2A" w:rsidRPr="006159B2" w:rsidRDefault="00377E2A" w:rsidP="00377E2A">
            <w:pPr>
              <w:spacing w:line="276" w:lineRule="auto"/>
              <w:rPr>
                <w:rFonts w:ascii="Calibri" w:hAnsi="Calibri" w:cs="Calibri"/>
                <w:sz w:val="22"/>
              </w:rPr>
            </w:pPr>
          </w:p>
        </w:tc>
        <w:tc>
          <w:tcPr>
            <w:tcW w:w="1417" w:type="dxa"/>
            <w:tcBorders>
              <w:bottom w:val="single" w:sz="4" w:space="0" w:color="000000"/>
            </w:tcBorders>
          </w:tcPr>
          <w:p w14:paraId="0D6DE0F6" w14:textId="77777777" w:rsidR="00377E2A" w:rsidRPr="006159B2" w:rsidRDefault="00377E2A" w:rsidP="00377E2A">
            <w:pPr>
              <w:spacing w:line="276" w:lineRule="auto"/>
              <w:rPr>
                <w:rFonts w:ascii="Calibri" w:hAnsi="Calibri" w:cs="Calibri"/>
                <w:sz w:val="22"/>
              </w:rPr>
            </w:pPr>
          </w:p>
        </w:tc>
      </w:tr>
      <w:tr w:rsidR="00B722B0" w:rsidRPr="00EE1563" w14:paraId="4AA012E6" w14:textId="77777777" w:rsidTr="000A1CCE">
        <w:tc>
          <w:tcPr>
            <w:tcW w:w="741" w:type="dxa"/>
            <w:tcBorders>
              <w:bottom w:val="single" w:sz="4" w:space="0" w:color="000000"/>
            </w:tcBorders>
            <w:shd w:val="pct12" w:color="auto" w:fill="auto"/>
          </w:tcPr>
          <w:p w14:paraId="219ADB7D" w14:textId="77777777" w:rsidR="00B722B0" w:rsidRPr="006159B2" w:rsidRDefault="00B722B0" w:rsidP="00B722B0">
            <w:pPr>
              <w:spacing w:line="276" w:lineRule="auto"/>
              <w:rPr>
                <w:rFonts w:ascii="Calibri" w:hAnsi="Calibri" w:cs="Calibri"/>
                <w:sz w:val="22"/>
                <w:szCs w:val="22"/>
              </w:rPr>
            </w:pPr>
            <w:r w:rsidRPr="006159B2">
              <w:rPr>
                <w:rFonts w:ascii="Calibri" w:hAnsi="Calibri" w:cs="Calibri"/>
                <w:sz w:val="22"/>
                <w:szCs w:val="22"/>
              </w:rPr>
              <w:t>2.9</w:t>
            </w:r>
          </w:p>
        </w:tc>
        <w:tc>
          <w:tcPr>
            <w:tcW w:w="7651" w:type="dxa"/>
            <w:tcBorders>
              <w:bottom w:val="single" w:sz="4" w:space="0" w:color="000000"/>
            </w:tcBorders>
            <w:shd w:val="pct12" w:color="auto" w:fill="auto"/>
          </w:tcPr>
          <w:p w14:paraId="4CE30288" w14:textId="77777777" w:rsidR="00B722B0" w:rsidRPr="006159B2" w:rsidRDefault="00B722B0" w:rsidP="00B722B0">
            <w:pPr>
              <w:rPr>
                <w:rFonts w:ascii="Calibri" w:hAnsi="Calibri" w:cs="Calibri"/>
                <w:sz w:val="22"/>
                <w:szCs w:val="22"/>
              </w:rPr>
            </w:pPr>
            <w:r w:rsidRPr="006159B2">
              <w:rPr>
                <w:rFonts w:ascii="Calibri" w:hAnsi="Calibri" w:cs="Calibri"/>
                <w:b/>
                <w:bCs/>
                <w:sz w:val="22"/>
                <w:szCs w:val="22"/>
              </w:rPr>
              <w:t>Ocena onesnaženja v širšem bivalnem okolju</w:t>
            </w:r>
          </w:p>
        </w:tc>
        <w:tc>
          <w:tcPr>
            <w:tcW w:w="1276" w:type="dxa"/>
            <w:tcBorders>
              <w:bottom w:val="single" w:sz="4" w:space="0" w:color="000000"/>
            </w:tcBorders>
            <w:shd w:val="pct12" w:color="auto" w:fill="auto"/>
          </w:tcPr>
          <w:p w14:paraId="3BE4F71E" w14:textId="77777777" w:rsidR="00B722B0" w:rsidRPr="006159B2" w:rsidRDefault="00B722B0" w:rsidP="00B722B0">
            <w:pPr>
              <w:spacing w:line="276" w:lineRule="auto"/>
              <w:rPr>
                <w:rFonts w:ascii="Calibri" w:hAnsi="Calibri" w:cs="Calibri"/>
                <w:sz w:val="22"/>
              </w:rPr>
            </w:pPr>
          </w:p>
        </w:tc>
        <w:tc>
          <w:tcPr>
            <w:tcW w:w="1276" w:type="dxa"/>
            <w:tcBorders>
              <w:bottom w:val="single" w:sz="4" w:space="0" w:color="000000"/>
            </w:tcBorders>
            <w:shd w:val="pct12" w:color="auto" w:fill="auto"/>
          </w:tcPr>
          <w:p w14:paraId="59E92053" w14:textId="77777777" w:rsidR="00B722B0" w:rsidRPr="006159B2" w:rsidRDefault="00B722B0" w:rsidP="00B722B0">
            <w:pPr>
              <w:spacing w:line="276" w:lineRule="auto"/>
              <w:rPr>
                <w:rFonts w:ascii="Calibri" w:hAnsi="Calibri" w:cs="Calibri"/>
                <w:sz w:val="22"/>
              </w:rPr>
            </w:pPr>
          </w:p>
        </w:tc>
        <w:tc>
          <w:tcPr>
            <w:tcW w:w="1417" w:type="dxa"/>
            <w:tcBorders>
              <w:bottom w:val="single" w:sz="4" w:space="0" w:color="000000"/>
            </w:tcBorders>
            <w:shd w:val="pct12" w:color="auto" w:fill="auto"/>
          </w:tcPr>
          <w:p w14:paraId="5F89F59B" w14:textId="77777777" w:rsidR="00B722B0" w:rsidRPr="006159B2" w:rsidRDefault="00C75AD5" w:rsidP="00B722B0">
            <w:pPr>
              <w:spacing w:line="276" w:lineRule="auto"/>
              <w:rPr>
                <w:rFonts w:ascii="Calibri" w:hAnsi="Calibri" w:cs="Calibri"/>
                <w:sz w:val="22"/>
              </w:rPr>
            </w:pPr>
            <w:r>
              <w:rPr>
                <w:rFonts w:ascii="Calibri" w:hAnsi="Calibri" w:cs="Calibri"/>
                <w:b/>
                <w:sz w:val="22"/>
              </w:rPr>
              <w:t>22</w:t>
            </w:r>
            <w:r w:rsidR="00B722B0">
              <w:rPr>
                <w:rFonts w:ascii="Calibri" w:hAnsi="Calibri" w:cs="Calibri"/>
                <w:b/>
                <w:sz w:val="22"/>
              </w:rPr>
              <w:t>.000</w:t>
            </w:r>
          </w:p>
        </w:tc>
      </w:tr>
      <w:tr w:rsidR="00B722B0" w:rsidRPr="00EE1563" w14:paraId="623FC499" w14:textId="77777777" w:rsidTr="007715BC">
        <w:tc>
          <w:tcPr>
            <w:tcW w:w="741" w:type="dxa"/>
            <w:tcBorders>
              <w:bottom w:val="single" w:sz="4" w:space="0" w:color="000000"/>
            </w:tcBorders>
          </w:tcPr>
          <w:p w14:paraId="7A01E85A" w14:textId="77777777" w:rsidR="00B722B0" w:rsidRPr="006159B2" w:rsidRDefault="00B722B0" w:rsidP="00B722B0">
            <w:pPr>
              <w:spacing w:line="276" w:lineRule="auto"/>
              <w:rPr>
                <w:rFonts w:ascii="Calibri" w:hAnsi="Calibri" w:cs="Calibri"/>
                <w:sz w:val="22"/>
                <w:szCs w:val="22"/>
              </w:rPr>
            </w:pPr>
          </w:p>
        </w:tc>
        <w:tc>
          <w:tcPr>
            <w:tcW w:w="7651" w:type="dxa"/>
            <w:tcBorders>
              <w:bottom w:val="single" w:sz="4" w:space="0" w:color="000000"/>
            </w:tcBorders>
          </w:tcPr>
          <w:p w14:paraId="363BCCFE" w14:textId="7742D97F" w:rsidR="00B722B0" w:rsidRPr="007715BC" w:rsidRDefault="00DB7234" w:rsidP="007715BC">
            <w:pPr>
              <w:pStyle w:val="Odstavekseznama"/>
              <w:numPr>
                <w:ilvl w:val="0"/>
                <w:numId w:val="39"/>
              </w:numPr>
              <w:rPr>
                <w:rFonts w:ascii="Calibri" w:hAnsi="Calibri" w:cs="Calibri"/>
                <w:b/>
                <w:bCs/>
                <w:szCs w:val="22"/>
              </w:rPr>
            </w:pPr>
            <w:r>
              <w:rPr>
                <w:rFonts w:ascii="Calibri" w:hAnsi="Calibri" w:cs="Calibri"/>
                <w:szCs w:val="22"/>
              </w:rPr>
              <w:t>i</w:t>
            </w:r>
            <w:r w:rsidR="00B93E1D" w:rsidRPr="007715BC">
              <w:rPr>
                <w:rFonts w:ascii="Calibri" w:hAnsi="Calibri" w:cs="Calibri"/>
                <w:szCs w:val="22"/>
              </w:rPr>
              <w:t>zdela</w:t>
            </w:r>
            <w:r w:rsidR="00893581">
              <w:rPr>
                <w:rFonts w:ascii="Calibri" w:hAnsi="Calibri" w:cs="Calibri"/>
                <w:szCs w:val="22"/>
              </w:rPr>
              <w:t>va</w:t>
            </w:r>
            <w:r w:rsidR="00B93E1D" w:rsidRPr="007715BC">
              <w:rPr>
                <w:rFonts w:ascii="Calibri" w:hAnsi="Calibri" w:cs="Calibri"/>
                <w:szCs w:val="22"/>
              </w:rPr>
              <w:t xml:space="preserve"> ocene onesnaženosti tal </w:t>
            </w:r>
            <w:r w:rsidR="00893581">
              <w:rPr>
                <w:rFonts w:ascii="Calibri" w:hAnsi="Calibri" w:cs="Calibri"/>
                <w:szCs w:val="22"/>
              </w:rPr>
              <w:t xml:space="preserve">na </w:t>
            </w:r>
            <w:r w:rsidR="00B93E1D" w:rsidRPr="007715BC">
              <w:rPr>
                <w:rFonts w:ascii="Calibri" w:hAnsi="Calibri" w:cs="Calibri"/>
                <w:szCs w:val="22"/>
              </w:rPr>
              <w:t>površin</w:t>
            </w:r>
            <w:r w:rsidR="00893581">
              <w:rPr>
                <w:rFonts w:ascii="Calibri" w:hAnsi="Calibri" w:cs="Calibri"/>
                <w:szCs w:val="22"/>
              </w:rPr>
              <w:t>ah,</w:t>
            </w:r>
            <w:r w:rsidR="00B93E1D" w:rsidRPr="007715BC">
              <w:rPr>
                <w:rFonts w:ascii="Calibri" w:hAnsi="Calibri" w:cs="Calibri"/>
                <w:szCs w:val="22"/>
              </w:rPr>
              <w:t xml:space="preserve"> namenjenih igri otrok (po globini in površini). Priprava predlogov sanacije površin. Nalogo </w:t>
            </w:r>
            <w:r>
              <w:rPr>
                <w:rFonts w:ascii="Calibri" w:hAnsi="Calibri" w:cs="Calibri"/>
                <w:szCs w:val="22"/>
              </w:rPr>
              <w:t>usklajuje</w:t>
            </w:r>
            <w:r w:rsidRPr="007715BC">
              <w:rPr>
                <w:rFonts w:ascii="Calibri" w:hAnsi="Calibri" w:cs="Calibri"/>
                <w:szCs w:val="22"/>
              </w:rPr>
              <w:t xml:space="preserve"> </w:t>
            </w:r>
            <w:r w:rsidR="00B93E1D" w:rsidRPr="007715BC">
              <w:rPr>
                <w:rFonts w:ascii="Calibri" w:hAnsi="Calibri" w:cs="Calibri"/>
                <w:szCs w:val="22"/>
              </w:rPr>
              <w:t>NIJZ s podporo ARSO. Pri meritvah in pregledu sodeluje usposobljen zunanji izvajalec.</w:t>
            </w:r>
            <w:r w:rsidR="00BF58D3">
              <w:rPr>
                <w:rFonts w:ascii="Calibri" w:hAnsi="Calibri" w:cs="Calibri"/>
                <w:szCs w:val="22"/>
              </w:rPr>
              <w:t xml:space="preserve"> </w:t>
            </w:r>
          </w:p>
        </w:tc>
        <w:tc>
          <w:tcPr>
            <w:tcW w:w="1276" w:type="dxa"/>
            <w:tcBorders>
              <w:bottom w:val="single" w:sz="4" w:space="0" w:color="000000"/>
            </w:tcBorders>
          </w:tcPr>
          <w:p w14:paraId="2F33EF56" w14:textId="77777777" w:rsidR="00B722B0" w:rsidRPr="006159B2" w:rsidRDefault="00B722B0" w:rsidP="00B722B0">
            <w:pPr>
              <w:spacing w:line="276" w:lineRule="auto"/>
              <w:rPr>
                <w:rFonts w:ascii="Calibri" w:hAnsi="Calibri" w:cs="Calibri"/>
                <w:sz w:val="22"/>
              </w:rPr>
            </w:pPr>
          </w:p>
        </w:tc>
        <w:tc>
          <w:tcPr>
            <w:tcW w:w="1276" w:type="dxa"/>
            <w:tcBorders>
              <w:bottom w:val="single" w:sz="4" w:space="0" w:color="000000"/>
            </w:tcBorders>
          </w:tcPr>
          <w:p w14:paraId="76717F85" w14:textId="77777777" w:rsidR="00B722B0" w:rsidRPr="006159B2" w:rsidRDefault="00B722B0" w:rsidP="00B722B0">
            <w:pPr>
              <w:spacing w:line="276" w:lineRule="auto"/>
              <w:rPr>
                <w:rFonts w:ascii="Calibri" w:hAnsi="Calibri" w:cs="Calibri"/>
                <w:sz w:val="22"/>
              </w:rPr>
            </w:pPr>
          </w:p>
        </w:tc>
        <w:tc>
          <w:tcPr>
            <w:tcW w:w="1417" w:type="dxa"/>
            <w:tcBorders>
              <w:bottom w:val="single" w:sz="4" w:space="0" w:color="000000"/>
            </w:tcBorders>
          </w:tcPr>
          <w:p w14:paraId="7B3603E1" w14:textId="77777777" w:rsidR="00B722B0" w:rsidRDefault="00B722B0" w:rsidP="00B722B0">
            <w:pPr>
              <w:spacing w:line="276" w:lineRule="auto"/>
              <w:rPr>
                <w:rFonts w:ascii="Calibri" w:hAnsi="Calibri" w:cs="Calibri"/>
                <w:b/>
                <w:sz w:val="22"/>
              </w:rPr>
            </w:pPr>
          </w:p>
        </w:tc>
      </w:tr>
      <w:tr w:rsidR="00B722B0" w:rsidRPr="006159B2" w14:paraId="1A9DBB60" w14:textId="77777777" w:rsidTr="007715BC">
        <w:tc>
          <w:tcPr>
            <w:tcW w:w="741" w:type="dxa"/>
            <w:shd w:val="clear" w:color="auto" w:fill="D9D9D9"/>
          </w:tcPr>
          <w:p w14:paraId="43661725" w14:textId="77777777" w:rsidR="00B722B0" w:rsidRPr="006159B2" w:rsidRDefault="00B722B0" w:rsidP="00B722B0">
            <w:pPr>
              <w:spacing w:line="276" w:lineRule="auto"/>
              <w:rPr>
                <w:rFonts w:ascii="Calibri" w:hAnsi="Calibri" w:cs="Calibri"/>
                <w:sz w:val="22"/>
              </w:rPr>
            </w:pPr>
            <w:r w:rsidRPr="006159B2">
              <w:rPr>
                <w:rFonts w:ascii="Calibri" w:hAnsi="Calibri" w:cs="Calibri"/>
                <w:sz w:val="22"/>
                <w:szCs w:val="22"/>
              </w:rPr>
              <w:lastRenderedPageBreak/>
              <w:t>2.10</w:t>
            </w:r>
          </w:p>
        </w:tc>
        <w:tc>
          <w:tcPr>
            <w:tcW w:w="7651" w:type="dxa"/>
            <w:shd w:val="clear" w:color="auto" w:fill="D9D9D9"/>
          </w:tcPr>
          <w:p w14:paraId="3E92C00E" w14:textId="77777777" w:rsidR="00B722B0" w:rsidRPr="006159B2" w:rsidRDefault="00B722B0" w:rsidP="00B722B0">
            <w:pPr>
              <w:spacing w:line="276" w:lineRule="auto"/>
              <w:rPr>
                <w:rFonts w:ascii="Calibri" w:hAnsi="Calibri" w:cs="Calibri"/>
                <w:b/>
                <w:bCs/>
                <w:sz w:val="22"/>
              </w:rPr>
            </w:pPr>
            <w:r w:rsidRPr="006159B2">
              <w:rPr>
                <w:rFonts w:ascii="Calibri" w:hAnsi="Calibri" w:cs="Calibri"/>
                <w:b/>
                <w:bCs/>
                <w:sz w:val="22"/>
                <w:szCs w:val="22"/>
              </w:rPr>
              <w:t>Monitoring prašnih delcev v zraku</w:t>
            </w:r>
          </w:p>
        </w:tc>
        <w:tc>
          <w:tcPr>
            <w:tcW w:w="1276" w:type="dxa"/>
            <w:shd w:val="clear" w:color="auto" w:fill="D9D9D9"/>
          </w:tcPr>
          <w:p w14:paraId="1EDEBC38" w14:textId="77777777" w:rsidR="00B722B0" w:rsidRPr="006159B2" w:rsidRDefault="00B722B0" w:rsidP="00B722B0">
            <w:pPr>
              <w:spacing w:line="276" w:lineRule="auto"/>
              <w:rPr>
                <w:rFonts w:ascii="Calibri" w:hAnsi="Calibri" w:cs="Calibri"/>
                <w:sz w:val="22"/>
              </w:rPr>
            </w:pPr>
          </w:p>
        </w:tc>
        <w:tc>
          <w:tcPr>
            <w:tcW w:w="1276" w:type="dxa"/>
            <w:shd w:val="clear" w:color="auto" w:fill="D9D9D9"/>
          </w:tcPr>
          <w:p w14:paraId="61E76FBB" w14:textId="77777777" w:rsidR="00B722B0" w:rsidRPr="006159B2" w:rsidRDefault="00B722B0" w:rsidP="00B722B0">
            <w:pPr>
              <w:spacing w:line="276" w:lineRule="auto"/>
              <w:rPr>
                <w:rFonts w:ascii="Calibri" w:hAnsi="Calibri" w:cs="Calibri"/>
                <w:sz w:val="22"/>
              </w:rPr>
            </w:pPr>
          </w:p>
        </w:tc>
        <w:tc>
          <w:tcPr>
            <w:tcW w:w="1417" w:type="dxa"/>
            <w:shd w:val="clear" w:color="auto" w:fill="D9D9D9"/>
          </w:tcPr>
          <w:p w14:paraId="06B64C67" w14:textId="77777777" w:rsidR="00B722B0" w:rsidRPr="006159B2" w:rsidRDefault="00B722B0" w:rsidP="00527A92">
            <w:pPr>
              <w:spacing w:line="276" w:lineRule="auto"/>
              <w:rPr>
                <w:rFonts w:ascii="Calibri" w:hAnsi="Calibri" w:cs="Calibri"/>
                <w:b/>
                <w:sz w:val="22"/>
              </w:rPr>
            </w:pPr>
            <w:r w:rsidRPr="006159B2">
              <w:rPr>
                <w:rFonts w:ascii="Calibri" w:hAnsi="Calibri" w:cs="Calibri"/>
                <w:b/>
                <w:sz w:val="22"/>
                <w:szCs w:val="22"/>
              </w:rPr>
              <w:t>2</w:t>
            </w:r>
            <w:r w:rsidR="00527A92">
              <w:rPr>
                <w:rFonts w:ascii="Calibri" w:hAnsi="Calibri" w:cs="Calibri"/>
                <w:b/>
                <w:sz w:val="22"/>
                <w:szCs w:val="22"/>
              </w:rPr>
              <w:t>5</w:t>
            </w:r>
            <w:r w:rsidRPr="006159B2">
              <w:rPr>
                <w:rFonts w:ascii="Calibri" w:hAnsi="Calibri" w:cs="Calibri"/>
                <w:b/>
                <w:sz w:val="22"/>
                <w:szCs w:val="22"/>
              </w:rPr>
              <w:t>.000,00</w:t>
            </w:r>
          </w:p>
        </w:tc>
      </w:tr>
      <w:tr w:rsidR="00B722B0" w:rsidRPr="006159B2" w14:paraId="007E755B" w14:textId="77777777" w:rsidTr="007715BC">
        <w:tc>
          <w:tcPr>
            <w:tcW w:w="741" w:type="dxa"/>
            <w:tcBorders>
              <w:bottom w:val="single" w:sz="4" w:space="0" w:color="000000"/>
            </w:tcBorders>
          </w:tcPr>
          <w:p w14:paraId="302A0EF1" w14:textId="77777777" w:rsidR="00B722B0" w:rsidRPr="006159B2" w:rsidRDefault="00B722B0" w:rsidP="00B722B0">
            <w:pPr>
              <w:spacing w:line="276" w:lineRule="auto"/>
              <w:rPr>
                <w:rFonts w:ascii="Calibri" w:hAnsi="Calibri" w:cs="Calibri"/>
                <w:sz w:val="22"/>
              </w:rPr>
            </w:pPr>
            <w:r w:rsidRPr="006159B2">
              <w:rPr>
                <w:rFonts w:ascii="Calibri" w:hAnsi="Calibri" w:cs="Calibri"/>
                <w:sz w:val="22"/>
                <w:szCs w:val="22"/>
              </w:rPr>
              <w:t>ARSO</w:t>
            </w:r>
          </w:p>
        </w:tc>
        <w:tc>
          <w:tcPr>
            <w:tcW w:w="7651" w:type="dxa"/>
            <w:tcBorders>
              <w:bottom w:val="single" w:sz="4" w:space="0" w:color="000000"/>
            </w:tcBorders>
          </w:tcPr>
          <w:p w14:paraId="588C0ED0" w14:textId="77777777" w:rsidR="00B722B0" w:rsidRPr="006159B2" w:rsidRDefault="00B722B0" w:rsidP="00B722B0">
            <w:pPr>
              <w:spacing w:line="276" w:lineRule="auto"/>
              <w:rPr>
                <w:rFonts w:ascii="Calibri" w:hAnsi="Calibri" w:cs="Calibri"/>
                <w:b/>
                <w:bCs/>
                <w:sz w:val="22"/>
              </w:rPr>
            </w:pPr>
            <w:r w:rsidRPr="006159B2">
              <w:rPr>
                <w:rFonts w:ascii="Calibri" w:hAnsi="Calibri" w:cs="Calibri"/>
                <w:sz w:val="22"/>
                <w:szCs w:val="22"/>
              </w:rPr>
              <w:t xml:space="preserve">Nadaljevanje izvajanja monitoringa prašnih delcev v zraku na lokaciji v Žerjavu </w:t>
            </w:r>
          </w:p>
        </w:tc>
        <w:tc>
          <w:tcPr>
            <w:tcW w:w="1276" w:type="dxa"/>
            <w:tcBorders>
              <w:bottom w:val="single" w:sz="4" w:space="0" w:color="000000"/>
            </w:tcBorders>
          </w:tcPr>
          <w:p w14:paraId="1021248C" w14:textId="77777777" w:rsidR="00B722B0" w:rsidRPr="006159B2" w:rsidRDefault="00B722B0" w:rsidP="00B722B0">
            <w:pPr>
              <w:spacing w:line="276" w:lineRule="auto"/>
              <w:rPr>
                <w:rFonts w:ascii="Calibri" w:hAnsi="Calibri" w:cs="Calibri"/>
                <w:sz w:val="22"/>
              </w:rPr>
            </w:pPr>
          </w:p>
        </w:tc>
        <w:tc>
          <w:tcPr>
            <w:tcW w:w="1276" w:type="dxa"/>
            <w:tcBorders>
              <w:bottom w:val="single" w:sz="4" w:space="0" w:color="000000"/>
            </w:tcBorders>
          </w:tcPr>
          <w:p w14:paraId="6283C04F" w14:textId="77777777" w:rsidR="00B722B0" w:rsidRPr="006159B2" w:rsidRDefault="00B722B0" w:rsidP="00B722B0">
            <w:pPr>
              <w:spacing w:line="276" w:lineRule="auto"/>
              <w:rPr>
                <w:rFonts w:ascii="Calibri" w:hAnsi="Calibri" w:cs="Calibri"/>
                <w:sz w:val="22"/>
              </w:rPr>
            </w:pPr>
          </w:p>
        </w:tc>
        <w:tc>
          <w:tcPr>
            <w:tcW w:w="1417" w:type="dxa"/>
            <w:tcBorders>
              <w:bottom w:val="single" w:sz="4" w:space="0" w:color="000000"/>
            </w:tcBorders>
          </w:tcPr>
          <w:p w14:paraId="73759267" w14:textId="77777777" w:rsidR="00B722B0" w:rsidRPr="006159B2" w:rsidRDefault="00B722B0" w:rsidP="00B722B0">
            <w:pPr>
              <w:spacing w:line="276" w:lineRule="auto"/>
              <w:rPr>
                <w:rFonts w:ascii="Calibri" w:hAnsi="Calibri" w:cs="Calibri"/>
                <w:sz w:val="22"/>
              </w:rPr>
            </w:pPr>
          </w:p>
        </w:tc>
      </w:tr>
      <w:tr w:rsidR="00B722B0" w:rsidRPr="006159B2" w14:paraId="792C21D9" w14:textId="77777777" w:rsidTr="007715BC">
        <w:tc>
          <w:tcPr>
            <w:tcW w:w="741" w:type="dxa"/>
            <w:shd w:val="clear" w:color="auto" w:fill="D9D9D9"/>
          </w:tcPr>
          <w:p w14:paraId="0E68C1F5" w14:textId="77777777" w:rsidR="00B722B0" w:rsidRPr="006159B2" w:rsidRDefault="00B722B0" w:rsidP="00B722B0">
            <w:pPr>
              <w:spacing w:line="276" w:lineRule="auto"/>
              <w:rPr>
                <w:rFonts w:ascii="Calibri" w:hAnsi="Calibri" w:cs="Calibri"/>
                <w:sz w:val="22"/>
              </w:rPr>
            </w:pPr>
            <w:r w:rsidRPr="006159B2">
              <w:rPr>
                <w:rFonts w:ascii="Calibri" w:hAnsi="Calibri" w:cs="Calibri"/>
                <w:sz w:val="22"/>
                <w:szCs w:val="22"/>
              </w:rPr>
              <w:t>2.11</w:t>
            </w:r>
          </w:p>
        </w:tc>
        <w:tc>
          <w:tcPr>
            <w:tcW w:w="7651" w:type="dxa"/>
            <w:shd w:val="clear" w:color="auto" w:fill="D9D9D9"/>
          </w:tcPr>
          <w:p w14:paraId="63E599B0" w14:textId="77777777" w:rsidR="00B722B0" w:rsidRPr="006159B2" w:rsidRDefault="00B722B0" w:rsidP="00B722B0">
            <w:pPr>
              <w:spacing w:line="276" w:lineRule="auto"/>
              <w:rPr>
                <w:rFonts w:ascii="Calibri" w:hAnsi="Calibri" w:cs="Calibri"/>
                <w:b/>
                <w:bCs/>
                <w:sz w:val="22"/>
              </w:rPr>
            </w:pPr>
            <w:r w:rsidRPr="006159B2">
              <w:rPr>
                <w:rFonts w:ascii="Calibri" w:hAnsi="Calibri" w:cs="Calibri"/>
                <w:b/>
                <w:bCs/>
                <w:sz w:val="22"/>
                <w:szCs w:val="22"/>
              </w:rPr>
              <w:t>Monitoring tal in vode</w:t>
            </w:r>
          </w:p>
        </w:tc>
        <w:tc>
          <w:tcPr>
            <w:tcW w:w="1276" w:type="dxa"/>
            <w:shd w:val="clear" w:color="auto" w:fill="D9D9D9"/>
          </w:tcPr>
          <w:p w14:paraId="7A45D76D" w14:textId="77777777" w:rsidR="00B722B0" w:rsidRPr="006159B2" w:rsidRDefault="00B722B0" w:rsidP="00B722B0">
            <w:pPr>
              <w:spacing w:line="276" w:lineRule="auto"/>
              <w:rPr>
                <w:rFonts w:ascii="Calibri" w:hAnsi="Calibri" w:cs="Calibri"/>
                <w:sz w:val="22"/>
              </w:rPr>
            </w:pPr>
          </w:p>
        </w:tc>
        <w:tc>
          <w:tcPr>
            <w:tcW w:w="1276" w:type="dxa"/>
            <w:shd w:val="clear" w:color="auto" w:fill="D9D9D9"/>
          </w:tcPr>
          <w:p w14:paraId="64667B10" w14:textId="77777777" w:rsidR="00B722B0" w:rsidRPr="006159B2" w:rsidRDefault="00B722B0" w:rsidP="00B722B0">
            <w:pPr>
              <w:spacing w:line="276" w:lineRule="auto"/>
              <w:rPr>
                <w:rFonts w:ascii="Calibri" w:hAnsi="Calibri" w:cs="Calibri"/>
                <w:sz w:val="22"/>
              </w:rPr>
            </w:pPr>
          </w:p>
        </w:tc>
        <w:tc>
          <w:tcPr>
            <w:tcW w:w="1417" w:type="dxa"/>
            <w:shd w:val="clear" w:color="auto" w:fill="D9D9D9"/>
          </w:tcPr>
          <w:p w14:paraId="4A8C086D" w14:textId="77777777" w:rsidR="00B722B0" w:rsidRPr="006159B2" w:rsidRDefault="00C75AD5" w:rsidP="00B722B0">
            <w:pPr>
              <w:spacing w:line="276" w:lineRule="auto"/>
              <w:rPr>
                <w:rFonts w:ascii="Calibri" w:hAnsi="Calibri" w:cs="Calibri"/>
                <w:b/>
                <w:sz w:val="22"/>
              </w:rPr>
            </w:pPr>
            <w:r>
              <w:rPr>
                <w:rFonts w:ascii="Calibri" w:hAnsi="Calibri" w:cs="Calibri"/>
                <w:b/>
                <w:sz w:val="22"/>
                <w:szCs w:val="22"/>
              </w:rPr>
              <w:t>20</w:t>
            </w:r>
            <w:r w:rsidR="00B722B0">
              <w:rPr>
                <w:rFonts w:ascii="Calibri" w:hAnsi="Calibri" w:cs="Calibri"/>
                <w:b/>
                <w:sz w:val="22"/>
                <w:szCs w:val="22"/>
              </w:rPr>
              <w:t>.0</w:t>
            </w:r>
            <w:r w:rsidR="00B722B0" w:rsidRPr="006159B2">
              <w:rPr>
                <w:rFonts w:ascii="Calibri" w:hAnsi="Calibri" w:cs="Calibri"/>
                <w:b/>
                <w:sz w:val="22"/>
                <w:szCs w:val="22"/>
              </w:rPr>
              <w:t>00,00</w:t>
            </w:r>
          </w:p>
        </w:tc>
      </w:tr>
      <w:tr w:rsidR="00B722B0" w:rsidRPr="006159B2" w14:paraId="1C41961A" w14:textId="77777777" w:rsidTr="007715BC">
        <w:tc>
          <w:tcPr>
            <w:tcW w:w="741" w:type="dxa"/>
          </w:tcPr>
          <w:p w14:paraId="2D1B8362" w14:textId="77777777" w:rsidR="00B722B0" w:rsidRPr="006159B2" w:rsidRDefault="00B722B0" w:rsidP="00B722B0">
            <w:pPr>
              <w:spacing w:line="276" w:lineRule="auto"/>
              <w:rPr>
                <w:rFonts w:ascii="Calibri" w:hAnsi="Calibri" w:cs="Calibri"/>
                <w:sz w:val="22"/>
              </w:rPr>
            </w:pPr>
            <w:r w:rsidRPr="006159B2">
              <w:rPr>
                <w:rFonts w:ascii="Calibri" w:hAnsi="Calibri" w:cs="Calibri"/>
                <w:sz w:val="22"/>
                <w:szCs w:val="22"/>
              </w:rPr>
              <w:t>ARSO</w:t>
            </w:r>
          </w:p>
        </w:tc>
        <w:tc>
          <w:tcPr>
            <w:tcW w:w="7651" w:type="dxa"/>
          </w:tcPr>
          <w:p w14:paraId="138C22B1" w14:textId="5A9EDAB7" w:rsidR="00B722B0" w:rsidRPr="006159B2" w:rsidRDefault="00B722B0" w:rsidP="00B722B0">
            <w:pPr>
              <w:spacing w:line="276" w:lineRule="auto"/>
              <w:rPr>
                <w:rFonts w:ascii="Calibri" w:hAnsi="Calibri" w:cs="Calibri"/>
                <w:b/>
                <w:bCs/>
                <w:sz w:val="22"/>
              </w:rPr>
            </w:pPr>
            <w:r w:rsidRPr="006159B2">
              <w:rPr>
                <w:rFonts w:ascii="Calibri" w:hAnsi="Calibri" w:cs="Calibri"/>
                <w:sz w:val="22"/>
                <w:szCs w:val="22"/>
              </w:rPr>
              <w:t>Izvajanj</w:t>
            </w:r>
            <w:r w:rsidR="00893581">
              <w:rPr>
                <w:rFonts w:ascii="Calibri" w:hAnsi="Calibri" w:cs="Calibri"/>
                <w:sz w:val="22"/>
                <w:szCs w:val="22"/>
              </w:rPr>
              <w:t>e</w:t>
            </w:r>
            <w:r w:rsidRPr="006159B2">
              <w:rPr>
                <w:rFonts w:ascii="Calibri" w:hAnsi="Calibri" w:cs="Calibri"/>
                <w:sz w:val="22"/>
                <w:szCs w:val="22"/>
              </w:rPr>
              <w:t xml:space="preserve"> monitoringa na površinah, kjer so bili izvedeni in kjer so predvideni ukrepi za izboljšanje kakovosti okolja</w:t>
            </w:r>
            <w:r w:rsidR="00893581">
              <w:rPr>
                <w:rFonts w:ascii="Calibri" w:hAnsi="Calibri" w:cs="Calibri"/>
                <w:sz w:val="22"/>
                <w:szCs w:val="22"/>
              </w:rPr>
              <w:t>,</w:t>
            </w:r>
            <w:r w:rsidRPr="006159B2">
              <w:rPr>
                <w:rFonts w:ascii="Calibri" w:hAnsi="Calibri" w:cs="Calibri"/>
                <w:sz w:val="22"/>
                <w:szCs w:val="22"/>
              </w:rPr>
              <w:t xml:space="preserve"> ter na lokacijah, kjer so otroci s povišano vsebnostjo svinca v krvi</w:t>
            </w:r>
            <w:r w:rsidR="00DB7234">
              <w:rPr>
                <w:rFonts w:ascii="Calibri" w:hAnsi="Calibri" w:cs="Calibri"/>
                <w:sz w:val="22"/>
                <w:szCs w:val="22"/>
              </w:rPr>
              <w:t>.</w:t>
            </w:r>
          </w:p>
        </w:tc>
        <w:tc>
          <w:tcPr>
            <w:tcW w:w="1276" w:type="dxa"/>
          </w:tcPr>
          <w:p w14:paraId="021B9CD9" w14:textId="77777777" w:rsidR="00B722B0" w:rsidRPr="006159B2" w:rsidRDefault="00B722B0" w:rsidP="00B722B0">
            <w:pPr>
              <w:spacing w:line="276" w:lineRule="auto"/>
              <w:rPr>
                <w:rFonts w:ascii="Calibri" w:hAnsi="Calibri" w:cs="Calibri"/>
                <w:sz w:val="22"/>
              </w:rPr>
            </w:pPr>
          </w:p>
        </w:tc>
        <w:tc>
          <w:tcPr>
            <w:tcW w:w="1276" w:type="dxa"/>
          </w:tcPr>
          <w:p w14:paraId="785CDB50" w14:textId="77777777" w:rsidR="00B722B0" w:rsidRPr="006159B2" w:rsidRDefault="00B722B0" w:rsidP="00B722B0">
            <w:pPr>
              <w:spacing w:line="276" w:lineRule="auto"/>
              <w:rPr>
                <w:rFonts w:ascii="Calibri" w:hAnsi="Calibri" w:cs="Calibri"/>
                <w:sz w:val="22"/>
              </w:rPr>
            </w:pPr>
          </w:p>
        </w:tc>
        <w:tc>
          <w:tcPr>
            <w:tcW w:w="1417" w:type="dxa"/>
          </w:tcPr>
          <w:p w14:paraId="1D568BE5" w14:textId="77777777" w:rsidR="00B722B0" w:rsidRPr="006159B2" w:rsidRDefault="00B722B0" w:rsidP="00B722B0">
            <w:pPr>
              <w:spacing w:line="276" w:lineRule="auto"/>
              <w:rPr>
                <w:rFonts w:ascii="Calibri" w:hAnsi="Calibri" w:cs="Calibri"/>
                <w:sz w:val="22"/>
              </w:rPr>
            </w:pPr>
          </w:p>
        </w:tc>
      </w:tr>
      <w:tr w:rsidR="00B722B0" w:rsidRPr="006159B2" w14:paraId="431A8AEC" w14:textId="77777777" w:rsidTr="007715BC">
        <w:tc>
          <w:tcPr>
            <w:tcW w:w="741" w:type="dxa"/>
            <w:tcBorders>
              <w:bottom w:val="single" w:sz="4" w:space="0" w:color="000000"/>
            </w:tcBorders>
            <w:shd w:val="clear" w:color="auto" w:fill="D9D9D9"/>
          </w:tcPr>
          <w:p w14:paraId="1B2828FB" w14:textId="77777777" w:rsidR="00B722B0" w:rsidRPr="006159B2" w:rsidRDefault="00B722B0" w:rsidP="00B722B0">
            <w:pPr>
              <w:spacing w:line="276" w:lineRule="auto"/>
              <w:rPr>
                <w:rFonts w:ascii="Calibri" w:hAnsi="Calibri" w:cs="Calibri"/>
                <w:sz w:val="22"/>
                <w:szCs w:val="22"/>
              </w:rPr>
            </w:pPr>
            <w:r w:rsidRPr="006159B2">
              <w:rPr>
                <w:rFonts w:ascii="Calibri" w:hAnsi="Calibri" w:cs="Calibri"/>
                <w:sz w:val="22"/>
                <w:szCs w:val="22"/>
              </w:rPr>
              <w:t>2.12.</w:t>
            </w:r>
          </w:p>
        </w:tc>
        <w:tc>
          <w:tcPr>
            <w:tcW w:w="7651" w:type="dxa"/>
            <w:tcBorders>
              <w:bottom w:val="single" w:sz="4" w:space="0" w:color="000000"/>
            </w:tcBorders>
            <w:shd w:val="clear" w:color="auto" w:fill="D9D9D9"/>
          </w:tcPr>
          <w:p w14:paraId="6EB8EE3C" w14:textId="1B3988CE" w:rsidR="00B722B0" w:rsidRPr="006159B2" w:rsidRDefault="00893581" w:rsidP="00B722B0">
            <w:pPr>
              <w:spacing w:line="276" w:lineRule="auto"/>
              <w:rPr>
                <w:rFonts w:ascii="Calibri" w:hAnsi="Calibri" w:cs="Calibri"/>
                <w:sz w:val="22"/>
                <w:szCs w:val="22"/>
              </w:rPr>
            </w:pPr>
            <w:r>
              <w:rPr>
                <w:rFonts w:ascii="Calibri" w:hAnsi="Calibri" w:cs="Calibri"/>
                <w:b/>
                <w:bCs/>
                <w:sz w:val="22"/>
                <w:szCs w:val="22"/>
              </w:rPr>
              <w:t>Usklajevanje</w:t>
            </w:r>
            <w:r w:rsidRPr="006159B2">
              <w:rPr>
                <w:rFonts w:ascii="Calibri" w:hAnsi="Calibri" w:cs="Calibri"/>
                <w:b/>
                <w:bCs/>
                <w:sz w:val="22"/>
                <w:szCs w:val="22"/>
              </w:rPr>
              <w:t xml:space="preserve"> </w:t>
            </w:r>
            <w:r w:rsidR="00B722B0" w:rsidRPr="006159B2">
              <w:rPr>
                <w:rFonts w:ascii="Calibri" w:hAnsi="Calibri" w:cs="Calibri"/>
                <w:b/>
                <w:bCs/>
                <w:sz w:val="22"/>
                <w:szCs w:val="22"/>
              </w:rPr>
              <w:t>priprave letnih programov ukrepov in poročil o izvajanju programa ter strokovni nadzor nad izvajanjem ukrepov iz tega odloka na operativni ravni</w:t>
            </w:r>
          </w:p>
        </w:tc>
        <w:tc>
          <w:tcPr>
            <w:tcW w:w="1276" w:type="dxa"/>
            <w:tcBorders>
              <w:bottom w:val="single" w:sz="4" w:space="0" w:color="000000"/>
            </w:tcBorders>
            <w:shd w:val="clear" w:color="auto" w:fill="D9D9D9"/>
          </w:tcPr>
          <w:p w14:paraId="479877D2" w14:textId="77777777" w:rsidR="00B722B0" w:rsidRPr="006159B2" w:rsidRDefault="00B722B0" w:rsidP="00B722B0">
            <w:pPr>
              <w:spacing w:line="276" w:lineRule="auto"/>
              <w:rPr>
                <w:rFonts w:ascii="Calibri" w:hAnsi="Calibri" w:cs="Calibri"/>
                <w:sz w:val="22"/>
              </w:rPr>
            </w:pPr>
          </w:p>
        </w:tc>
        <w:tc>
          <w:tcPr>
            <w:tcW w:w="1276" w:type="dxa"/>
            <w:tcBorders>
              <w:bottom w:val="single" w:sz="4" w:space="0" w:color="000000"/>
            </w:tcBorders>
            <w:shd w:val="clear" w:color="auto" w:fill="D9D9D9"/>
          </w:tcPr>
          <w:p w14:paraId="3F398F3A" w14:textId="77777777" w:rsidR="00B722B0" w:rsidRPr="006159B2" w:rsidRDefault="00B722B0" w:rsidP="00B722B0">
            <w:pPr>
              <w:spacing w:line="276" w:lineRule="auto"/>
              <w:rPr>
                <w:rFonts w:ascii="Calibri" w:hAnsi="Calibri" w:cs="Calibri"/>
                <w:sz w:val="22"/>
              </w:rPr>
            </w:pPr>
          </w:p>
        </w:tc>
        <w:tc>
          <w:tcPr>
            <w:tcW w:w="1417" w:type="dxa"/>
            <w:tcBorders>
              <w:bottom w:val="single" w:sz="4" w:space="0" w:color="000000"/>
            </w:tcBorders>
            <w:shd w:val="clear" w:color="auto" w:fill="D9D9D9"/>
          </w:tcPr>
          <w:p w14:paraId="1E38790B" w14:textId="77777777" w:rsidR="00B722B0" w:rsidRDefault="008B49DF" w:rsidP="00B722B0">
            <w:pPr>
              <w:spacing w:line="276" w:lineRule="auto"/>
              <w:rPr>
                <w:rFonts w:ascii="Calibri" w:hAnsi="Calibri" w:cs="Calibri"/>
                <w:b/>
                <w:sz w:val="22"/>
              </w:rPr>
            </w:pPr>
            <w:r>
              <w:rPr>
                <w:rFonts w:ascii="Calibri" w:hAnsi="Calibri" w:cs="Calibri"/>
                <w:b/>
                <w:sz w:val="22"/>
                <w:szCs w:val="22"/>
              </w:rPr>
              <w:t>25</w:t>
            </w:r>
            <w:r w:rsidR="00B722B0" w:rsidRPr="006159B2">
              <w:rPr>
                <w:rFonts w:ascii="Calibri" w:hAnsi="Calibri" w:cs="Calibri"/>
                <w:b/>
                <w:sz w:val="22"/>
                <w:szCs w:val="22"/>
              </w:rPr>
              <w:t>.</w:t>
            </w:r>
            <w:r w:rsidR="00B722B0">
              <w:rPr>
                <w:rFonts w:ascii="Calibri" w:hAnsi="Calibri" w:cs="Calibri"/>
                <w:b/>
                <w:sz w:val="22"/>
                <w:szCs w:val="22"/>
              </w:rPr>
              <w:t>0</w:t>
            </w:r>
            <w:r w:rsidR="00B722B0" w:rsidRPr="006159B2">
              <w:rPr>
                <w:rFonts w:ascii="Calibri" w:hAnsi="Calibri" w:cs="Calibri"/>
                <w:b/>
                <w:sz w:val="22"/>
                <w:szCs w:val="22"/>
              </w:rPr>
              <w:t>00,00</w:t>
            </w:r>
          </w:p>
          <w:p w14:paraId="77884DB8" w14:textId="77777777" w:rsidR="00B722B0" w:rsidRPr="006159B2" w:rsidRDefault="00B722B0" w:rsidP="00B722B0">
            <w:pPr>
              <w:spacing w:line="276" w:lineRule="auto"/>
              <w:rPr>
                <w:rFonts w:ascii="Calibri" w:hAnsi="Calibri" w:cs="Calibri"/>
                <w:sz w:val="22"/>
              </w:rPr>
            </w:pPr>
          </w:p>
        </w:tc>
      </w:tr>
      <w:tr w:rsidR="00B722B0" w:rsidRPr="006159B2" w14:paraId="2D7F964A" w14:textId="77777777" w:rsidTr="007715BC">
        <w:tc>
          <w:tcPr>
            <w:tcW w:w="741" w:type="dxa"/>
            <w:shd w:val="clear" w:color="auto" w:fill="FFFFFF" w:themeFill="background1"/>
          </w:tcPr>
          <w:p w14:paraId="6C505BF8" w14:textId="77777777" w:rsidR="00B722B0" w:rsidRPr="006159B2" w:rsidRDefault="00B722B0" w:rsidP="00B722B0">
            <w:pPr>
              <w:spacing w:line="276" w:lineRule="auto"/>
              <w:rPr>
                <w:rFonts w:ascii="Calibri" w:hAnsi="Calibri" w:cs="Calibri"/>
                <w:sz w:val="22"/>
                <w:szCs w:val="22"/>
              </w:rPr>
            </w:pPr>
            <w:r w:rsidRPr="006159B2">
              <w:rPr>
                <w:rFonts w:ascii="Calibri" w:hAnsi="Calibri" w:cs="Calibri"/>
                <w:sz w:val="22"/>
                <w:szCs w:val="22"/>
              </w:rPr>
              <w:t>NIJZ</w:t>
            </w:r>
          </w:p>
        </w:tc>
        <w:tc>
          <w:tcPr>
            <w:tcW w:w="7651" w:type="dxa"/>
            <w:shd w:val="clear" w:color="auto" w:fill="FFFFFF" w:themeFill="background1"/>
          </w:tcPr>
          <w:p w14:paraId="61E529EF" w14:textId="47798F34" w:rsidR="00B722B0" w:rsidRPr="006159B2" w:rsidRDefault="00893581" w:rsidP="00B722B0">
            <w:pPr>
              <w:spacing w:line="276" w:lineRule="auto"/>
              <w:jc w:val="both"/>
              <w:rPr>
                <w:rFonts w:ascii="Calibri" w:hAnsi="Calibri" w:cs="Calibri"/>
                <w:sz w:val="22"/>
              </w:rPr>
            </w:pPr>
            <w:r>
              <w:rPr>
                <w:rFonts w:ascii="Calibri" w:hAnsi="Calibri" w:cs="Calibri"/>
                <w:sz w:val="22"/>
                <w:szCs w:val="22"/>
              </w:rPr>
              <w:t>Usklajevanje</w:t>
            </w:r>
            <w:r w:rsidRPr="006159B2">
              <w:rPr>
                <w:rFonts w:ascii="Calibri" w:hAnsi="Calibri" w:cs="Calibri"/>
                <w:sz w:val="22"/>
                <w:szCs w:val="22"/>
              </w:rPr>
              <w:t xml:space="preserve"> </w:t>
            </w:r>
            <w:r w:rsidR="00B722B0" w:rsidRPr="006159B2">
              <w:rPr>
                <w:rFonts w:ascii="Calibri" w:hAnsi="Calibri" w:cs="Calibri"/>
                <w:sz w:val="22"/>
                <w:szCs w:val="22"/>
              </w:rPr>
              <w:t xml:space="preserve">priprave predlogov za </w:t>
            </w:r>
            <w:r w:rsidR="00B722B0">
              <w:rPr>
                <w:rFonts w:ascii="Calibri" w:hAnsi="Calibri" w:cs="Calibri"/>
                <w:sz w:val="22"/>
                <w:szCs w:val="22"/>
              </w:rPr>
              <w:t>obdobni</w:t>
            </w:r>
            <w:r w:rsidR="00B722B0" w:rsidRPr="006159B2">
              <w:rPr>
                <w:rFonts w:ascii="Calibri" w:hAnsi="Calibri" w:cs="Calibri"/>
                <w:sz w:val="22"/>
                <w:szCs w:val="22"/>
              </w:rPr>
              <w:t xml:space="preserve"> </w:t>
            </w:r>
            <w:r>
              <w:rPr>
                <w:rFonts w:ascii="Calibri" w:hAnsi="Calibri" w:cs="Calibri"/>
                <w:sz w:val="22"/>
                <w:szCs w:val="22"/>
              </w:rPr>
              <w:t>načrt</w:t>
            </w:r>
            <w:r w:rsidRPr="006159B2">
              <w:rPr>
                <w:rFonts w:ascii="Calibri" w:hAnsi="Calibri" w:cs="Calibri"/>
                <w:sz w:val="22"/>
                <w:szCs w:val="22"/>
              </w:rPr>
              <w:t xml:space="preserve"> </w:t>
            </w:r>
            <w:r w:rsidR="00B722B0" w:rsidRPr="006159B2">
              <w:rPr>
                <w:rFonts w:ascii="Calibri" w:hAnsi="Calibri" w:cs="Calibri"/>
                <w:sz w:val="22"/>
                <w:szCs w:val="22"/>
              </w:rPr>
              <w:t>ukrepov:</w:t>
            </w:r>
          </w:p>
          <w:p w14:paraId="2F86A4F2" w14:textId="26A18A3C" w:rsidR="00B722B0" w:rsidRPr="006159B2" w:rsidRDefault="00893581" w:rsidP="00B722B0">
            <w:pPr>
              <w:numPr>
                <w:ilvl w:val="0"/>
                <w:numId w:val="35"/>
              </w:numPr>
              <w:spacing w:line="276" w:lineRule="auto"/>
              <w:jc w:val="both"/>
              <w:rPr>
                <w:rFonts w:ascii="Calibri" w:hAnsi="Calibri" w:cs="Calibri"/>
                <w:sz w:val="22"/>
              </w:rPr>
            </w:pPr>
            <w:r>
              <w:rPr>
                <w:rFonts w:ascii="Calibri" w:hAnsi="Calibri" w:cs="Calibri"/>
                <w:sz w:val="22"/>
                <w:szCs w:val="22"/>
              </w:rPr>
              <w:t>p</w:t>
            </w:r>
            <w:r w:rsidR="00B722B0" w:rsidRPr="006159B2">
              <w:rPr>
                <w:rFonts w:ascii="Calibri" w:hAnsi="Calibri" w:cs="Calibri"/>
                <w:sz w:val="22"/>
                <w:szCs w:val="22"/>
              </w:rPr>
              <w:t>riprava predlogov nalog, ki jih izvaja NIJZ</w:t>
            </w:r>
            <w:r>
              <w:rPr>
                <w:rFonts w:ascii="Calibri" w:hAnsi="Calibri" w:cs="Calibri"/>
                <w:sz w:val="22"/>
                <w:szCs w:val="22"/>
              </w:rPr>
              <w:t>,</w:t>
            </w:r>
            <w:r w:rsidR="00B722B0" w:rsidRPr="006159B2">
              <w:rPr>
                <w:rFonts w:ascii="Calibri" w:hAnsi="Calibri" w:cs="Calibri"/>
                <w:sz w:val="22"/>
                <w:szCs w:val="22"/>
              </w:rPr>
              <w:t xml:space="preserve"> in </w:t>
            </w:r>
            <w:r>
              <w:rPr>
                <w:rFonts w:ascii="Calibri" w:hAnsi="Calibri" w:cs="Calibri"/>
                <w:sz w:val="22"/>
                <w:szCs w:val="22"/>
              </w:rPr>
              <w:t>s</w:t>
            </w:r>
            <w:r w:rsidR="00B722B0" w:rsidRPr="006159B2">
              <w:rPr>
                <w:rFonts w:ascii="Calibri" w:hAnsi="Calibri" w:cs="Calibri"/>
                <w:sz w:val="22"/>
                <w:szCs w:val="22"/>
              </w:rPr>
              <w:t>kupaj z ARSO priprava programa monitoringov okolja (zrak, tla)</w:t>
            </w:r>
            <w:r>
              <w:rPr>
                <w:rFonts w:ascii="Calibri" w:hAnsi="Calibri" w:cs="Calibri"/>
                <w:sz w:val="22"/>
                <w:szCs w:val="22"/>
              </w:rPr>
              <w:t>;</w:t>
            </w:r>
            <w:r w:rsidR="00BF58D3">
              <w:rPr>
                <w:rFonts w:ascii="Calibri" w:hAnsi="Calibri" w:cs="Calibri"/>
                <w:sz w:val="22"/>
                <w:szCs w:val="22"/>
              </w:rPr>
              <w:t xml:space="preserve"> </w:t>
            </w:r>
          </w:p>
          <w:p w14:paraId="5B7299B3" w14:textId="02311A78" w:rsidR="00B722B0" w:rsidRPr="006159B2" w:rsidRDefault="00893581" w:rsidP="00B722B0">
            <w:pPr>
              <w:numPr>
                <w:ilvl w:val="0"/>
                <w:numId w:val="35"/>
              </w:numPr>
              <w:spacing w:line="276" w:lineRule="auto"/>
              <w:jc w:val="both"/>
              <w:rPr>
                <w:rFonts w:ascii="Calibri" w:hAnsi="Calibri" w:cs="Calibri"/>
                <w:sz w:val="22"/>
              </w:rPr>
            </w:pPr>
            <w:r>
              <w:rPr>
                <w:rFonts w:ascii="Calibri" w:hAnsi="Calibri" w:cs="Calibri"/>
                <w:sz w:val="22"/>
                <w:szCs w:val="22"/>
              </w:rPr>
              <w:t>z</w:t>
            </w:r>
            <w:r w:rsidR="00B722B0" w:rsidRPr="006159B2">
              <w:rPr>
                <w:rFonts w:ascii="Calibri" w:hAnsi="Calibri" w:cs="Calibri"/>
                <w:sz w:val="22"/>
                <w:szCs w:val="22"/>
              </w:rPr>
              <w:t xml:space="preserve">družitev končnih </w:t>
            </w:r>
            <w:r>
              <w:rPr>
                <w:rFonts w:ascii="Calibri" w:hAnsi="Calibri" w:cs="Calibri"/>
                <w:sz w:val="22"/>
                <w:szCs w:val="22"/>
              </w:rPr>
              <w:t>načrtov</w:t>
            </w:r>
            <w:r w:rsidR="00B722B0" w:rsidRPr="006159B2">
              <w:rPr>
                <w:rFonts w:ascii="Calibri" w:hAnsi="Calibri" w:cs="Calibri"/>
                <w:sz w:val="22"/>
                <w:szCs w:val="22"/>
              </w:rPr>
              <w:t xml:space="preserve"> ukrepov, ki jih pripravita </w:t>
            </w:r>
            <w:r>
              <w:rPr>
                <w:rFonts w:ascii="Calibri" w:hAnsi="Calibri" w:cs="Calibri"/>
                <w:sz w:val="22"/>
                <w:szCs w:val="22"/>
              </w:rPr>
              <w:t>o</w:t>
            </w:r>
            <w:r w:rsidR="00B722B0" w:rsidRPr="006159B2">
              <w:rPr>
                <w:rFonts w:ascii="Calibri" w:hAnsi="Calibri" w:cs="Calibri"/>
                <w:sz w:val="22"/>
                <w:szCs w:val="22"/>
              </w:rPr>
              <w:t xml:space="preserve">bčini, </w:t>
            </w:r>
            <w:r>
              <w:rPr>
                <w:rFonts w:ascii="Calibri" w:hAnsi="Calibri" w:cs="Calibri"/>
                <w:sz w:val="22"/>
                <w:szCs w:val="22"/>
              </w:rPr>
              <w:t>z načrti</w:t>
            </w:r>
            <w:r w:rsidR="00B722B0" w:rsidRPr="006159B2">
              <w:rPr>
                <w:rFonts w:ascii="Calibri" w:hAnsi="Calibri" w:cs="Calibri"/>
                <w:sz w:val="22"/>
                <w:szCs w:val="22"/>
              </w:rPr>
              <w:t xml:space="preserve"> monitoringa in informacijsko-motivacijskih </w:t>
            </w:r>
            <w:r>
              <w:rPr>
                <w:rFonts w:ascii="Calibri" w:hAnsi="Calibri" w:cs="Calibri"/>
                <w:sz w:val="22"/>
                <w:szCs w:val="22"/>
              </w:rPr>
              <w:t>dejavnosti</w:t>
            </w:r>
            <w:r w:rsidR="00B722B0" w:rsidRPr="006159B2">
              <w:rPr>
                <w:rFonts w:ascii="Calibri" w:hAnsi="Calibri" w:cs="Calibri"/>
                <w:sz w:val="22"/>
                <w:szCs w:val="22"/>
              </w:rPr>
              <w:t xml:space="preserve"> v predlog obdobnega </w:t>
            </w:r>
            <w:r w:rsidR="00DB7234">
              <w:rPr>
                <w:rFonts w:ascii="Calibri" w:hAnsi="Calibri" w:cs="Calibri"/>
                <w:sz w:val="22"/>
                <w:szCs w:val="22"/>
              </w:rPr>
              <w:t>načrta</w:t>
            </w:r>
            <w:r w:rsidR="00DB7234" w:rsidRPr="006159B2">
              <w:rPr>
                <w:rFonts w:ascii="Calibri" w:hAnsi="Calibri" w:cs="Calibri"/>
                <w:sz w:val="22"/>
                <w:szCs w:val="22"/>
              </w:rPr>
              <w:t xml:space="preserve"> </w:t>
            </w:r>
            <w:r w:rsidR="00B722B0" w:rsidRPr="006159B2">
              <w:rPr>
                <w:rFonts w:ascii="Calibri" w:hAnsi="Calibri" w:cs="Calibri"/>
                <w:sz w:val="22"/>
                <w:szCs w:val="22"/>
              </w:rPr>
              <w:t xml:space="preserve">ukrepov, ki je </w:t>
            </w:r>
            <w:r>
              <w:rPr>
                <w:rFonts w:ascii="Calibri" w:hAnsi="Calibri" w:cs="Calibri"/>
                <w:sz w:val="22"/>
                <w:szCs w:val="22"/>
              </w:rPr>
              <w:t>poslan</w:t>
            </w:r>
            <w:r w:rsidRPr="006159B2">
              <w:rPr>
                <w:rFonts w:ascii="Calibri" w:hAnsi="Calibri" w:cs="Calibri"/>
                <w:sz w:val="22"/>
                <w:szCs w:val="22"/>
              </w:rPr>
              <w:t xml:space="preserve"> </w:t>
            </w:r>
            <w:r w:rsidR="00B722B0" w:rsidRPr="006159B2">
              <w:rPr>
                <w:rFonts w:ascii="Calibri" w:hAnsi="Calibri" w:cs="Calibri"/>
                <w:sz w:val="22"/>
                <w:szCs w:val="22"/>
              </w:rPr>
              <w:t>na MOP</w:t>
            </w:r>
            <w:r>
              <w:rPr>
                <w:rFonts w:ascii="Calibri" w:hAnsi="Calibri" w:cs="Calibri"/>
                <w:sz w:val="22"/>
                <w:szCs w:val="22"/>
              </w:rPr>
              <w:t>;</w:t>
            </w:r>
          </w:p>
          <w:p w14:paraId="567F544C" w14:textId="6036B500" w:rsidR="00B722B0" w:rsidRPr="006159B2" w:rsidRDefault="00893581" w:rsidP="00B722B0">
            <w:pPr>
              <w:numPr>
                <w:ilvl w:val="0"/>
                <w:numId w:val="35"/>
              </w:numPr>
              <w:spacing w:line="276" w:lineRule="auto"/>
              <w:jc w:val="both"/>
              <w:rPr>
                <w:rFonts w:ascii="Calibri" w:hAnsi="Calibri" w:cs="Calibri"/>
                <w:sz w:val="22"/>
              </w:rPr>
            </w:pPr>
            <w:r>
              <w:rPr>
                <w:rFonts w:ascii="Calibri" w:hAnsi="Calibri" w:cs="Calibri"/>
                <w:sz w:val="22"/>
                <w:szCs w:val="22"/>
              </w:rPr>
              <w:t>p</w:t>
            </w:r>
            <w:r w:rsidR="00B722B0">
              <w:rPr>
                <w:rFonts w:ascii="Calibri" w:hAnsi="Calibri" w:cs="Calibri"/>
                <w:sz w:val="22"/>
                <w:szCs w:val="22"/>
              </w:rPr>
              <w:t>regled</w:t>
            </w:r>
            <w:r w:rsidR="00B722B0" w:rsidRPr="006159B2">
              <w:rPr>
                <w:rFonts w:ascii="Calibri" w:hAnsi="Calibri" w:cs="Calibri"/>
                <w:sz w:val="22"/>
                <w:szCs w:val="22"/>
              </w:rPr>
              <w:t xml:space="preserve"> stanja </w:t>
            </w:r>
            <w:r w:rsidR="00B722B0">
              <w:rPr>
                <w:rFonts w:ascii="Calibri" w:hAnsi="Calibri" w:cs="Calibri"/>
                <w:sz w:val="22"/>
                <w:szCs w:val="22"/>
              </w:rPr>
              <w:t>lokacij, kjer so lokalne skupnosti predlagale izvedbo ukrepov</w:t>
            </w:r>
            <w:r>
              <w:rPr>
                <w:rFonts w:ascii="Calibri" w:hAnsi="Calibri" w:cs="Calibri"/>
                <w:sz w:val="22"/>
                <w:szCs w:val="22"/>
              </w:rPr>
              <w:t>;</w:t>
            </w:r>
          </w:p>
          <w:p w14:paraId="6DD1D381" w14:textId="44F351A7" w:rsidR="00B722B0" w:rsidRPr="006159B2" w:rsidRDefault="00893581" w:rsidP="00B722B0">
            <w:pPr>
              <w:numPr>
                <w:ilvl w:val="0"/>
                <w:numId w:val="35"/>
              </w:numPr>
              <w:spacing w:line="276" w:lineRule="auto"/>
              <w:jc w:val="both"/>
              <w:rPr>
                <w:rFonts w:ascii="Calibri" w:hAnsi="Calibri" w:cs="Calibri"/>
                <w:sz w:val="22"/>
              </w:rPr>
            </w:pPr>
            <w:r>
              <w:rPr>
                <w:rFonts w:ascii="Calibri" w:hAnsi="Calibri" w:cs="Calibri"/>
                <w:sz w:val="22"/>
                <w:szCs w:val="22"/>
              </w:rPr>
              <w:t>r</w:t>
            </w:r>
            <w:r w:rsidR="00B722B0" w:rsidRPr="006159B2">
              <w:rPr>
                <w:rFonts w:ascii="Calibri" w:hAnsi="Calibri" w:cs="Calibri"/>
                <w:sz w:val="22"/>
                <w:szCs w:val="22"/>
              </w:rPr>
              <w:t xml:space="preserve">edno spremljanje stanja na terenu, pregled napredka zastavljenih </w:t>
            </w:r>
            <w:r w:rsidR="002954E7">
              <w:rPr>
                <w:rFonts w:ascii="Calibri" w:hAnsi="Calibri" w:cs="Calibri"/>
                <w:sz w:val="22"/>
                <w:szCs w:val="22"/>
              </w:rPr>
              <w:t>dejavnosti;</w:t>
            </w:r>
            <w:r w:rsidR="00B722B0" w:rsidRPr="006159B2">
              <w:rPr>
                <w:rFonts w:ascii="Calibri" w:hAnsi="Calibri" w:cs="Calibri"/>
                <w:sz w:val="22"/>
                <w:szCs w:val="22"/>
              </w:rPr>
              <w:t xml:space="preserve"> </w:t>
            </w:r>
            <w:r w:rsidR="002954E7">
              <w:rPr>
                <w:rFonts w:ascii="Calibri" w:hAnsi="Calibri" w:cs="Calibri"/>
                <w:sz w:val="22"/>
                <w:szCs w:val="22"/>
              </w:rPr>
              <w:t>p</w:t>
            </w:r>
            <w:r w:rsidR="00B722B0" w:rsidRPr="006159B2">
              <w:rPr>
                <w:rFonts w:ascii="Calibri" w:hAnsi="Calibri" w:cs="Calibri"/>
                <w:sz w:val="22"/>
                <w:szCs w:val="22"/>
              </w:rPr>
              <w:t>regledi lokacij, kjer so bile ugotovljene povišane vsebnosti svinca v krvi otrok</w:t>
            </w:r>
            <w:r w:rsidR="002954E7">
              <w:rPr>
                <w:rFonts w:ascii="Calibri" w:hAnsi="Calibri" w:cs="Calibri"/>
                <w:sz w:val="22"/>
                <w:szCs w:val="22"/>
              </w:rPr>
              <w:t>;</w:t>
            </w:r>
            <w:r w:rsidR="00B722B0" w:rsidRPr="006159B2">
              <w:rPr>
                <w:rFonts w:ascii="Calibri" w:hAnsi="Calibri" w:cs="Calibri"/>
                <w:sz w:val="22"/>
                <w:szCs w:val="22"/>
              </w:rPr>
              <w:t xml:space="preserve"> </w:t>
            </w:r>
          </w:p>
          <w:p w14:paraId="25ABEB49" w14:textId="4D16D918" w:rsidR="00B722B0" w:rsidRPr="006159B2" w:rsidRDefault="002954E7" w:rsidP="00B722B0">
            <w:pPr>
              <w:numPr>
                <w:ilvl w:val="0"/>
                <w:numId w:val="35"/>
              </w:numPr>
              <w:spacing w:line="276" w:lineRule="auto"/>
              <w:jc w:val="both"/>
              <w:rPr>
                <w:rFonts w:ascii="Calibri" w:hAnsi="Calibri" w:cs="Calibri"/>
                <w:sz w:val="22"/>
              </w:rPr>
            </w:pPr>
            <w:r>
              <w:rPr>
                <w:rFonts w:ascii="Calibri" w:hAnsi="Calibri" w:cs="Calibri"/>
                <w:sz w:val="22"/>
                <w:szCs w:val="22"/>
              </w:rPr>
              <w:t>e</w:t>
            </w:r>
            <w:r w:rsidR="00B722B0" w:rsidRPr="006159B2">
              <w:rPr>
                <w:rFonts w:ascii="Calibri" w:hAnsi="Calibri" w:cs="Calibri"/>
                <w:sz w:val="22"/>
                <w:szCs w:val="22"/>
              </w:rPr>
              <w:t>valvacija poteka programa s poročilom in oceno napredka</w:t>
            </w:r>
            <w:r>
              <w:rPr>
                <w:rFonts w:ascii="Calibri" w:hAnsi="Calibri" w:cs="Calibri"/>
                <w:sz w:val="22"/>
                <w:szCs w:val="22"/>
              </w:rPr>
              <w:t>;</w:t>
            </w:r>
          </w:p>
          <w:p w14:paraId="4F6E06E4" w14:textId="2F355337" w:rsidR="00B722B0" w:rsidRPr="006159B2" w:rsidRDefault="002954E7" w:rsidP="00B722B0">
            <w:pPr>
              <w:numPr>
                <w:ilvl w:val="0"/>
                <w:numId w:val="35"/>
              </w:numPr>
              <w:spacing w:line="276" w:lineRule="auto"/>
              <w:jc w:val="both"/>
              <w:rPr>
                <w:rFonts w:ascii="Calibri" w:hAnsi="Calibri" w:cs="Calibri"/>
                <w:sz w:val="22"/>
              </w:rPr>
            </w:pPr>
            <w:r>
              <w:rPr>
                <w:rFonts w:ascii="Calibri" w:hAnsi="Calibri" w:cs="Calibri"/>
                <w:sz w:val="22"/>
                <w:szCs w:val="22"/>
              </w:rPr>
              <w:t>p</w:t>
            </w:r>
            <w:r w:rsidR="00B722B0" w:rsidRPr="006159B2">
              <w:rPr>
                <w:rFonts w:ascii="Calibri" w:hAnsi="Calibri" w:cs="Calibri"/>
                <w:sz w:val="22"/>
                <w:szCs w:val="22"/>
              </w:rPr>
              <w:t xml:space="preserve">riprava </w:t>
            </w:r>
            <w:r w:rsidR="00B722B0">
              <w:rPr>
                <w:rFonts w:ascii="Calibri" w:hAnsi="Calibri" w:cs="Calibri"/>
                <w:sz w:val="22"/>
                <w:szCs w:val="22"/>
              </w:rPr>
              <w:t>obdobnih</w:t>
            </w:r>
            <w:r w:rsidR="00B722B0" w:rsidRPr="006159B2">
              <w:rPr>
                <w:rFonts w:ascii="Calibri" w:hAnsi="Calibri" w:cs="Calibri"/>
                <w:sz w:val="22"/>
                <w:szCs w:val="22"/>
              </w:rPr>
              <w:t xml:space="preserve"> poročil o izvajanju programa z opisom izvedenih </w:t>
            </w:r>
            <w:r>
              <w:rPr>
                <w:rFonts w:ascii="Calibri" w:hAnsi="Calibri" w:cs="Calibri"/>
                <w:sz w:val="22"/>
                <w:szCs w:val="22"/>
              </w:rPr>
              <w:t>dejavnosti</w:t>
            </w:r>
            <w:r w:rsidR="00B722B0" w:rsidRPr="006159B2">
              <w:rPr>
                <w:rFonts w:ascii="Calibri" w:hAnsi="Calibri" w:cs="Calibri"/>
                <w:sz w:val="22"/>
                <w:szCs w:val="22"/>
              </w:rPr>
              <w:t>.</w:t>
            </w:r>
          </w:p>
          <w:p w14:paraId="4B0B3B95" w14:textId="6CC71998" w:rsidR="00B722B0" w:rsidRPr="006159B2" w:rsidRDefault="00B722B0" w:rsidP="00B722B0">
            <w:pPr>
              <w:spacing w:line="276" w:lineRule="auto"/>
              <w:rPr>
                <w:rFonts w:ascii="Calibri" w:hAnsi="Calibri" w:cs="Calibri"/>
                <w:b/>
                <w:bCs/>
                <w:sz w:val="22"/>
                <w:szCs w:val="22"/>
              </w:rPr>
            </w:pPr>
            <w:r w:rsidRPr="006159B2">
              <w:rPr>
                <w:rFonts w:ascii="Calibri" w:hAnsi="Calibri" w:cs="Calibri"/>
                <w:sz w:val="22"/>
                <w:szCs w:val="22"/>
              </w:rPr>
              <w:t xml:space="preserve">Pregled rezultatov monitoringa krvi </w:t>
            </w:r>
            <w:r>
              <w:rPr>
                <w:rFonts w:ascii="Calibri" w:hAnsi="Calibri" w:cs="Calibri"/>
                <w:sz w:val="22"/>
                <w:szCs w:val="22"/>
              </w:rPr>
              <w:t>otrok, monitoringa tal in zraka ter</w:t>
            </w:r>
            <w:r w:rsidRPr="006159B2">
              <w:rPr>
                <w:rFonts w:ascii="Calibri" w:hAnsi="Calibri" w:cs="Calibri"/>
                <w:sz w:val="22"/>
                <w:szCs w:val="22"/>
              </w:rPr>
              <w:t xml:space="preserve"> pregled </w:t>
            </w:r>
            <w:r w:rsidR="002954E7">
              <w:rPr>
                <w:rFonts w:ascii="Calibri" w:hAnsi="Calibri" w:cs="Calibri"/>
                <w:sz w:val="22"/>
                <w:szCs w:val="22"/>
              </w:rPr>
              <w:t>izvajanja</w:t>
            </w:r>
            <w:r w:rsidR="002954E7" w:rsidRPr="006159B2">
              <w:rPr>
                <w:rFonts w:ascii="Calibri" w:hAnsi="Calibri" w:cs="Calibri"/>
                <w:sz w:val="22"/>
                <w:szCs w:val="22"/>
              </w:rPr>
              <w:t xml:space="preserve"> </w:t>
            </w:r>
            <w:r w:rsidRPr="006159B2">
              <w:rPr>
                <w:rFonts w:ascii="Calibri" w:hAnsi="Calibri" w:cs="Calibri"/>
                <w:sz w:val="22"/>
                <w:szCs w:val="22"/>
              </w:rPr>
              <w:t xml:space="preserve">zastavljenih </w:t>
            </w:r>
            <w:r w:rsidR="002954E7">
              <w:rPr>
                <w:rFonts w:ascii="Calibri" w:hAnsi="Calibri" w:cs="Calibri"/>
                <w:sz w:val="22"/>
                <w:szCs w:val="22"/>
              </w:rPr>
              <w:t>dejavnosti</w:t>
            </w:r>
            <w:r w:rsidRPr="006159B2">
              <w:rPr>
                <w:rFonts w:ascii="Calibri" w:hAnsi="Calibri" w:cs="Calibri"/>
                <w:sz w:val="22"/>
                <w:szCs w:val="22"/>
              </w:rPr>
              <w:t xml:space="preserve">. </w:t>
            </w:r>
          </w:p>
        </w:tc>
        <w:tc>
          <w:tcPr>
            <w:tcW w:w="1276" w:type="dxa"/>
            <w:shd w:val="clear" w:color="auto" w:fill="FFFFFF" w:themeFill="background1"/>
          </w:tcPr>
          <w:p w14:paraId="08F9AC68" w14:textId="77777777" w:rsidR="00B722B0" w:rsidRPr="006159B2" w:rsidRDefault="00B722B0" w:rsidP="00B722B0">
            <w:pPr>
              <w:spacing w:line="276" w:lineRule="auto"/>
              <w:rPr>
                <w:rFonts w:ascii="Calibri" w:hAnsi="Calibri" w:cs="Calibri"/>
                <w:sz w:val="22"/>
              </w:rPr>
            </w:pPr>
          </w:p>
        </w:tc>
        <w:tc>
          <w:tcPr>
            <w:tcW w:w="1276" w:type="dxa"/>
            <w:shd w:val="clear" w:color="auto" w:fill="FFFFFF" w:themeFill="background1"/>
          </w:tcPr>
          <w:p w14:paraId="6D57CD1F" w14:textId="77777777" w:rsidR="00B722B0" w:rsidRPr="006159B2" w:rsidRDefault="00B722B0" w:rsidP="00B722B0">
            <w:pPr>
              <w:spacing w:line="276" w:lineRule="auto"/>
              <w:rPr>
                <w:rFonts w:ascii="Calibri" w:hAnsi="Calibri" w:cs="Calibri"/>
                <w:sz w:val="22"/>
              </w:rPr>
            </w:pPr>
          </w:p>
        </w:tc>
        <w:tc>
          <w:tcPr>
            <w:tcW w:w="1417" w:type="dxa"/>
            <w:shd w:val="clear" w:color="auto" w:fill="FFFFFF" w:themeFill="background1"/>
          </w:tcPr>
          <w:p w14:paraId="5C651911" w14:textId="77777777" w:rsidR="00B722B0" w:rsidRDefault="00B722B0" w:rsidP="00B722B0">
            <w:pPr>
              <w:spacing w:line="276" w:lineRule="auto"/>
              <w:rPr>
                <w:rFonts w:ascii="Calibri" w:hAnsi="Calibri" w:cs="Calibri"/>
                <w:b/>
                <w:sz w:val="22"/>
                <w:szCs w:val="22"/>
              </w:rPr>
            </w:pPr>
          </w:p>
        </w:tc>
      </w:tr>
    </w:tbl>
    <w:p w14:paraId="12B56B0E" w14:textId="77777777" w:rsidR="00377E2A" w:rsidRDefault="00377E2A" w:rsidP="00377E2A">
      <w:pPr>
        <w:spacing w:line="276" w:lineRule="auto"/>
        <w:jc w:val="both"/>
        <w:rPr>
          <w:rFonts w:ascii="Calibri" w:hAnsi="Calibri"/>
          <w:sz w:val="22"/>
          <w:szCs w:val="22"/>
        </w:rPr>
      </w:pPr>
    </w:p>
    <w:p w14:paraId="54D8A737" w14:textId="77777777" w:rsidR="00377E2A" w:rsidRDefault="00377E2A" w:rsidP="00377E2A">
      <w:pPr>
        <w:rPr>
          <w:rFonts w:ascii="Calibri" w:hAnsi="Calibri"/>
          <w:sz w:val="22"/>
          <w:szCs w:val="22"/>
        </w:rPr>
      </w:pPr>
    </w:p>
    <w:p w14:paraId="1693CC7D" w14:textId="77777777" w:rsidR="00A26E8F" w:rsidRDefault="00A26E8F" w:rsidP="00377E2A">
      <w:pPr>
        <w:rPr>
          <w:rFonts w:ascii="Calibri" w:hAnsi="Calibri"/>
          <w:sz w:val="22"/>
          <w:szCs w:val="22"/>
        </w:rPr>
      </w:pPr>
    </w:p>
    <w:p w14:paraId="3F189347" w14:textId="77777777" w:rsidR="00A26E8F" w:rsidRPr="000F2A78" w:rsidRDefault="00A26E8F" w:rsidP="00377E2A">
      <w:pPr>
        <w:rPr>
          <w:rFonts w:ascii="Calibri" w:hAnsi="Calibri"/>
          <w:sz w:val="22"/>
          <w:szCs w:val="22"/>
        </w:rPr>
      </w:pPr>
    </w:p>
    <w:tbl>
      <w:tblPr>
        <w:tblW w:w="1485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E0" w:firstRow="1" w:lastRow="1" w:firstColumn="1" w:lastColumn="1" w:noHBand="0" w:noVBand="0"/>
      </w:tblPr>
      <w:tblGrid>
        <w:gridCol w:w="4503"/>
        <w:gridCol w:w="10347"/>
      </w:tblGrid>
      <w:tr w:rsidR="00377E2A" w:rsidRPr="000F2A78" w14:paraId="4CA560BE" w14:textId="77777777" w:rsidTr="00377E2A">
        <w:trPr>
          <w:trHeight w:val="567"/>
        </w:trPr>
        <w:tc>
          <w:tcPr>
            <w:tcW w:w="4503" w:type="dxa"/>
            <w:tcBorders>
              <w:top w:val="single" w:sz="8" w:space="0" w:color="FFFFFF"/>
              <w:left w:val="single" w:sz="8" w:space="0" w:color="FFFFFF"/>
              <w:bottom w:val="single" w:sz="24" w:space="0" w:color="FFFFFF"/>
              <w:right w:val="single" w:sz="8" w:space="0" w:color="FFFFFF"/>
            </w:tcBorders>
            <w:shd w:val="clear" w:color="auto" w:fill="4BACC6"/>
          </w:tcPr>
          <w:p w14:paraId="2CD6E9A7" w14:textId="2D2DC562" w:rsidR="00377E2A" w:rsidRPr="000F2A78" w:rsidRDefault="00377E2A" w:rsidP="00377E2A">
            <w:pPr>
              <w:rPr>
                <w:rFonts w:ascii="Calibri" w:hAnsi="Calibri"/>
                <w:b/>
                <w:bCs/>
                <w:color w:val="FFFFFF"/>
                <w:sz w:val="22"/>
              </w:rPr>
            </w:pPr>
            <w:r w:rsidRPr="000F2A78">
              <w:rPr>
                <w:rFonts w:ascii="Calibri" w:hAnsi="Calibri"/>
                <w:b/>
                <w:bCs/>
                <w:color w:val="FFFFFF"/>
                <w:sz w:val="22"/>
                <w:szCs w:val="22"/>
              </w:rPr>
              <w:lastRenderedPageBreak/>
              <w:t xml:space="preserve">UKREPI po točkah iz </w:t>
            </w:r>
            <w:r w:rsidR="002954E7">
              <w:rPr>
                <w:rFonts w:ascii="Calibri" w:hAnsi="Calibri"/>
                <w:b/>
                <w:bCs/>
                <w:color w:val="FFFFFF"/>
                <w:sz w:val="22"/>
                <w:szCs w:val="22"/>
              </w:rPr>
              <w:t>p</w:t>
            </w:r>
            <w:r w:rsidRPr="000F2A78">
              <w:rPr>
                <w:rFonts w:ascii="Calibri" w:hAnsi="Calibri"/>
                <w:b/>
                <w:bCs/>
                <w:color w:val="FFFFFF"/>
                <w:sz w:val="22"/>
                <w:szCs w:val="22"/>
              </w:rPr>
              <w:t xml:space="preserve">riloge 2 Odloka </w:t>
            </w:r>
          </w:p>
        </w:tc>
        <w:tc>
          <w:tcPr>
            <w:tcW w:w="10347" w:type="dxa"/>
            <w:tcBorders>
              <w:top w:val="single" w:sz="8" w:space="0" w:color="FFFFFF"/>
              <w:left w:val="single" w:sz="8" w:space="0" w:color="FFFFFF"/>
              <w:bottom w:val="single" w:sz="24" w:space="0" w:color="FFFFFF"/>
              <w:right w:val="single" w:sz="8" w:space="0" w:color="FFFFFF"/>
            </w:tcBorders>
            <w:shd w:val="clear" w:color="auto" w:fill="4BACC6"/>
          </w:tcPr>
          <w:p w14:paraId="4BCE83DC" w14:textId="77777777" w:rsidR="00377E2A" w:rsidRPr="000F2A78" w:rsidRDefault="00377E2A" w:rsidP="00377E2A">
            <w:pPr>
              <w:rPr>
                <w:rFonts w:ascii="Calibri" w:hAnsi="Calibri"/>
                <w:b/>
                <w:bCs/>
                <w:color w:val="FFFFFF"/>
                <w:sz w:val="22"/>
              </w:rPr>
            </w:pPr>
            <w:r w:rsidRPr="000F2A78">
              <w:rPr>
                <w:rFonts w:ascii="Calibri" w:hAnsi="Calibri"/>
                <w:b/>
                <w:bCs/>
                <w:color w:val="FFFFFF"/>
                <w:sz w:val="22"/>
                <w:szCs w:val="22"/>
              </w:rPr>
              <w:t>RAZLAGA UKREPA</w:t>
            </w:r>
          </w:p>
        </w:tc>
      </w:tr>
      <w:tr w:rsidR="00377E2A" w:rsidRPr="000F2A78" w14:paraId="76C67B76" w14:textId="77777777" w:rsidTr="00377E2A">
        <w:trPr>
          <w:trHeight w:val="567"/>
        </w:trPr>
        <w:tc>
          <w:tcPr>
            <w:tcW w:w="4503" w:type="dxa"/>
            <w:tcBorders>
              <w:top w:val="single" w:sz="8" w:space="0" w:color="FFFFFF"/>
              <w:left w:val="single" w:sz="8" w:space="0" w:color="FFFFFF"/>
              <w:right w:val="single" w:sz="24" w:space="0" w:color="FFFFFF"/>
            </w:tcBorders>
            <w:shd w:val="clear" w:color="auto" w:fill="4BACC6"/>
          </w:tcPr>
          <w:p w14:paraId="7F7D4059"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2.1</w:t>
            </w:r>
          </w:p>
          <w:p w14:paraId="031A82AF"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Zamenjava onesnažene zemlje in</w:t>
            </w:r>
          </w:p>
          <w:p w14:paraId="2B1419DD"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zasejanje trave na javnih površinah, ki so namenjene zadrževanju otrok</w:t>
            </w:r>
          </w:p>
          <w:p w14:paraId="3D310629" w14:textId="77777777" w:rsidR="00377E2A" w:rsidRPr="000F2A78" w:rsidRDefault="00377E2A" w:rsidP="00377E2A">
            <w:pPr>
              <w:pStyle w:val="Odstavekseznama"/>
              <w:ind w:left="0"/>
              <w:rPr>
                <w:b/>
                <w:bCs/>
                <w:color w:val="FFFFFF"/>
              </w:rPr>
            </w:pPr>
          </w:p>
        </w:tc>
        <w:tc>
          <w:tcPr>
            <w:tcW w:w="10347" w:type="dxa"/>
            <w:tcBorders>
              <w:top w:val="single" w:sz="8" w:space="0" w:color="FFFFFF"/>
              <w:left w:val="single" w:sz="8" w:space="0" w:color="FFFFFF"/>
              <w:right w:val="single" w:sz="8" w:space="0" w:color="FFFFFF"/>
            </w:tcBorders>
            <w:shd w:val="clear" w:color="auto" w:fill="A5D5E2"/>
          </w:tcPr>
          <w:p w14:paraId="1CC61954" w14:textId="7D7E1F1C"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w:t>
            </w:r>
            <w:r w:rsidR="00B91340">
              <w:rPr>
                <w:rFonts w:ascii="Calibri" w:hAnsi="Calibri"/>
                <w:sz w:val="22"/>
                <w:szCs w:val="22"/>
              </w:rPr>
              <w:t>okviru</w:t>
            </w:r>
            <w:r w:rsidR="00B91340" w:rsidRPr="000F2A78">
              <w:rPr>
                <w:rFonts w:ascii="Calibri" w:hAnsi="Calibri"/>
                <w:sz w:val="22"/>
                <w:szCs w:val="22"/>
              </w:rPr>
              <w:t xml:space="preserve"> </w:t>
            </w:r>
            <w:r w:rsidR="00377E2A" w:rsidRPr="000F2A78">
              <w:rPr>
                <w:rFonts w:ascii="Calibri" w:hAnsi="Calibri"/>
                <w:sz w:val="22"/>
                <w:szCs w:val="22"/>
              </w:rPr>
              <w:t xml:space="preserve">ukrepa se </w:t>
            </w:r>
            <w:r w:rsidR="00B91340">
              <w:rPr>
                <w:rFonts w:ascii="Calibri" w:hAnsi="Calibri"/>
                <w:sz w:val="22"/>
                <w:szCs w:val="22"/>
              </w:rPr>
              <w:t>predvsem</w:t>
            </w:r>
            <w:r w:rsidR="00377E2A" w:rsidRPr="000F2A78">
              <w:rPr>
                <w:rFonts w:ascii="Calibri" w:hAnsi="Calibri"/>
                <w:sz w:val="22"/>
                <w:szCs w:val="22"/>
              </w:rPr>
              <w:t xml:space="preserve"> izvaja menjav</w:t>
            </w:r>
            <w:r w:rsidR="00B91340">
              <w:rPr>
                <w:rFonts w:ascii="Calibri" w:hAnsi="Calibri"/>
                <w:sz w:val="22"/>
                <w:szCs w:val="22"/>
              </w:rPr>
              <w:t>a</w:t>
            </w:r>
            <w:r w:rsidR="00377E2A" w:rsidRPr="000F2A78">
              <w:rPr>
                <w:rFonts w:ascii="Calibri" w:hAnsi="Calibri"/>
                <w:sz w:val="22"/>
                <w:szCs w:val="22"/>
              </w:rPr>
              <w:t xml:space="preserve"> vrhnje plasti onesnažene zemlje s čisto zemljo oz</w:t>
            </w:r>
            <w:r w:rsidR="00B91340">
              <w:rPr>
                <w:rFonts w:ascii="Calibri" w:hAnsi="Calibri"/>
                <w:sz w:val="22"/>
                <w:szCs w:val="22"/>
              </w:rPr>
              <w:t>iroma</w:t>
            </w:r>
            <w:r w:rsidR="00377E2A" w:rsidRPr="000F2A78">
              <w:rPr>
                <w:rFonts w:ascii="Calibri" w:hAnsi="Calibri"/>
                <w:sz w:val="22"/>
                <w:szCs w:val="22"/>
              </w:rPr>
              <w:t xml:space="preserve"> drugo talno podlago, ki preprečuje dviganje prahu o</w:t>
            </w:r>
            <w:r w:rsidR="00DB7234">
              <w:rPr>
                <w:rFonts w:ascii="Calibri" w:hAnsi="Calibri"/>
                <w:sz w:val="22"/>
                <w:szCs w:val="22"/>
              </w:rPr>
              <w:t>ziroma</w:t>
            </w:r>
            <w:r w:rsidR="00377E2A" w:rsidRPr="000F2A78">
              <w:rPr>
                <w:rFonts w:ascii="Calibri" w:hAnsi="Calibri"/>
                <w:sz w:val="22"/>
                <w:szCs w:val="22"/>
              </w:rPr>
              <w:t xml:space="preserve"> stik otrok z onesnaženimi tlemi. V ukrep so lahko uvrščene tudi druge </w:t>
            </w:r>
            <w:r w:rsidR="00B91340">
              <w:rPr>
                <w:rFonts w:ascii="Calibri" w:hAnsi="Calibri"/>
                <w:sz w:val="22"/>
                <w:szCs w:val="22"/>
              </w:rPr>
              <w:t>dejavnosti</w:t>
            </w:r>
            <w:r w:rsidR="00377E2A" w:rsidRPr="000F2A78">
              <w:rPr>
                <w:rFonts w:ascii="Calibri" w:hAnsi="Calibri"/>
                <w:sz w:val="22"/>
                <w:szCs w:val="22"/>
              </w:rPr>
              <w:t>, ki zmanjšujejo izpostavljenost otrok težkim kovinam na otroških igriščih oz</w:t>
            </w:r>
            <w:r w:rsidR="00B91340">
              <w:rPr>
                <w:rFonts w:ascii="Calibri" w:hAnsi="Calibri"/>
                <w:sz w:val="22"/>
                <w:szCs w:val="22"/>
              </w:rPr>
              <w:t>iroma</w:t>
            </w:r>
            <w:r w:rsidR="00377E2A" w:rsidRPr="000F2A78">
              <w:rPr>
                <w:rFonts w:ascii="Calibri" w:hAnsi="Calibri"/>
                <w:sz w:val="22"/>
                <w:szCs w:val="22"/>
              </w:rPr>
              <w:t xml:space="preserve"> </w:t>
            </w:r>
            <w:r w:rsidR="00B91340">
              <w:rPr>
                <w:rFonts w:ascii="Calibri" w:hAnsi="Calibri"/>
                <w:sz w:val="22"/>
                <w:szCs w:val="22"/>
              </w:rPr>
              <w:t xml:space="preserve">njihov </w:t>
            </w:r>
            <w:r w:rsidR="00377E2A" w:rsidRPr="000F2A78">
              <w:rPr>
                <w:rFonts w:ascii="Calibri" w:hAnsi="Calibri"/>
                <w:sz w:val="22"/>
                <w:szCs w:val="22"/>
              </w:rPr>
              <w:t>vnos v telo, kot so: ureditev higienskih kotičkov s pitno vodo na igriščih, ureditev poti na otroških igriščih, ureditev igral in okolice, vzdrževanje neonesnaženega materiala v peskovnikih,</w:t>
            </w:r>
            <w:r w:rsidR="00BF58D3">
              <w:rPr>
                <w:rFonts w:ascii="Calibri" w:hAnsi="Calibri"/>
                <w:sz w:val="22"/>
                <w:szCs w:val="22"/>
              </w:rPr>
              <w:t xml:space="preserve"> </w:t>
            </w:r>
            <w:r w:rsidR="00377E2A" w:rsidRPr="000F2A78">
              <w:rPr>
                <w:rFonts w:ascii="Calibri" w:hAnsi="Calibri"/>
                <w:sz w:val="22"/>
                <w:szCs w:val="22"/>
              </w:rPr>
              <w:t>drug</w:t>
            </w:r>
            <w:r w:rsidR="00DB7234">
              <w:rPr>
                <w:rFonts w:ascii="Calibri" w:hAnsi="Calibri"/>
                <w:sz w:val="22"/>
                <w:szCs w:val="22"/>
              </w:rPr>
              <w:t>i</w:t>
            </w:r>
            <w:r w:rsidR="00377E2A" w:rsidRPr="000F2A78">
              <w:rPr>
                <w:rFonts w:ascii="Calibri" w:hAnsi="Calibri"/>
                <w:sz w:val="22"/>
                <w:szCs w:val="22"/>
              </w:rPr>
              <w:t xml:space="preserve"> ukrep</w:t>
            </w:r>
            <w:r w:rsidR="00DB7234">
              <w:rPr>
                <w:rFonts w:ascii="Calibri" w:hAnsi="Calibri"/>
                <w:sz w:val="22"/>
                <w:szCs w:val="22"/>
              </w:rPr>
              <w:t>i</w:t>
            </w:r>
            <w:r w:rsidR="00377E2A" w:rsidRPr="000F2A78">
              <w:rPr>
                <w:rFonts w:ascii="Calibri" w:hAnsi="Calibri"/>
                <w:sz w:val="22"/>
                <w:szCs w:val="22"/>
              </w:rPr>
              <w:t xml:space="preserve"> za zmanjšanje izpostavljenosti ali vnosa težkih kovin </w:t>
            </w:r>
            <w:r w:rsidR="00B91340">
              <w:rPr>
                <w:rFonts w:ascii="Calibri" w:hAnsi="Calibri"/>
                <w:sz w:val="22"/>
                <w:szCs w:val="22"/>
              </w:rPr>
              <w:t>na</w:t>
            </w:r>
            <w:r w:rsidR="00377E2A" w:rsidRPr="000F2A78">
              <w:rPr>
                <w:rFonts w:ascii="Calibri" w:hAnsi="Calibri"/>
                <w:sz w:val="22"/>
                <w:szCs w:val="22"/>
              </w:rPr>
              <w:t xml:space="preserve"> otroških igrišč</w:t>
            </w:r>
            <w:r w:rsidR="00B91340">
              <w:rPr>
                <w:rFonts w:ascii="Calibri" w:hAnsi="Calibri"/>
                <w:sz w:val="22"/>
                <w:szCs w:val="22"/>
              </w:rPr>
              <w:t>ih</w:t>
            </w:r>
            <w:r w:rsidR="00377E2A" w:rsidRPr="000F2A78">
              <w:rPr>
                <w:rFonts w:ascii="Calibri" w:hAnsi="Calibri"/>
                <w:sz w:val="22"/>
                <w:szCs w:val="22"/>
              </w:rPr>
              <w:t xml:space="preserve">, če je podana ustrezna strokovna razlaga doseženega učinka. </w:t>
            </w:r>
          </w:p>
        </w:tc>
      </w:tr>
      <w:tr w:rsidR="00377E2A" w:rsidRPr="000F2A78" w14:paraId="4A8C9210" w14:textId="77777777" w:rsidTr="00377E2A">
        <w:trPr>
          <w:trHeight w:val="567"/>
        </w:trPr>
        <w:tc>
          <w:tcPr>
            <w:tcW w:w="4503" w:type="dxa"/>
            <w:tcBorders>
              <w:top w:val="single" w:sz="8" w:space="0" w:color="FFFFFF"/>
              <w:left w:val="single" w:sz="8" w:space="0" w:color="FFFFFF"/>
              <w:right w:val="single" w:sz="24" w:space="0" w:color="FFFFFF"/>
            </w:tcBorders>
            <w:shd w:val="clear" w:color="auto" w:fill="4BACC6"/>
          </w:tcPr>
          <w:p w14:paraId="377B56CD"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2.2</w:t>
            </w:r>
          </w:p>
          <w:p w14:paraId="11BDD6E9"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Preplastitev javnih površin, po katerih se gibljejo in zadržujejo otroci</w:t>
            </w:r>
          </w:p>
        </w:tc>
        <w:tc>
          <w:tcPr>
            <w:tcW w:w="10347" w:type="dxa"/>
            <w:tcBorders>
              <w:top w:val="single" w:sz="8" w:space="0" w:color="FFFFFF"/>
              <w:left w:val="single" w:sz="8" w:space="0" w:color="FFFFFF"/>
              <w:right w:val="single" w:sz="8" w:space="0" w:color="FFFFFF"/>
            </w:tcBorders>
            <w:shd w:val="clear" w:color="auto" w:fill="A5D5E2"/>
          </w:tcPr>
          <w:p w14:paraId="3AEA535B" w14:textId="31E971B9"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w:t>
            </w:r>
            <w:r w:rsidR="00B91340">
              <w:rPr>
                <w:rFonts w:ascii="Calibri" w:hAnsi="Calibri"/>
                <w:sz w:val="22"/>
                <w:szCs w:val="22"/>
              </w:rPr>
              <w:t>okviru</w:t>
            </w:r>
            <w:r w:rsidR="00B91340" w:rsidRPr="000F2A78">
              <w:rPr>
                <w:rFonts w:ascii="Calibri" w:hAnsi="Calibri"/>
                <w:sz w:val="22"/>
                <w:szCs w:val="22"/>
              </w:rPr>
              <w:t xml:space="preserve"> </w:t>
            </w:r>
            <w:r w:rsidR="00377E2A" w:rsidRPr="000F2A78">
              <w:rPr>
                <w:rFonts w:ascii="Calibri" w:hAnsi="Calibri"/>
                <w:sz w:val="22"/>
                <w:szCs w:val="22"/>
              </w:rPr>
              <w:t>ukrepa se izvajajo preplastitve makadamskih in drugih neustrezno utrjenih površin</w:t>
            </w:r>
            <w:r w:rsidR="00B91340">
              <w:rPr>
                <w:rFonts w:ascii="Calibri" w:hAnsi="Calibri"/>
                <w:sz w:val="22"/>
                <w:szCs w:val="22"/>
              </w:rPr>
              <w:t>,</w:t>
            </w:r>
            <w:r w:rsidR="00377E2A" w:rsidRPr="000F2A78">
              <w:rPr>
                <w:rFonts w:ascii="Calibri" w:hAnsi="Calibri"/>
                <w:sz w:val="22"/>
                <w:szCs w:val="22"/>
              </w:rPr>
              <w:t xml:space="preserve"> </w:t>
            </w:r>
            <w:r w:rsidR="00B91340">
              <w:rPr>
                <w:rFonts w:ascii="Calibri" w:hAnsi="Calibri"/>
                <w:sz w:val="22"/>
                <w:szCs w:val="22"/>
              </w:rPr>
              <w:t>s</w:t>
            </w:r>
            <w:r w:rsidR="00B91340" w:rsidRPr="000F2A78">
              <w:rPr>
                <w:rFonts w:ascii="Calibri" w:hAnsi="Calibri"/>
                <w:sz w:val="22"/>
                <w:szCs w:val="22"/>
              </w:rPr>
              <w:t xml:space="preserve"> </w:t>
            </w:r>
            <w:r w:rsidR="00377E2A" w:rsidRPr="000F2A78">
              <w:rPr>
                <w:rFonts w:ascii="Calibri" w:hAnsi="Calibri"/>
                <w:sz w:val="22"/>
                <w:szCs w:val="22"/>
              </w:rPr>
              <w:t>katerih se dviguje onesnažen</w:t>
            </w:r>
            <w:r w:rsidR="00DB7234">
              <w:rPr>
                <w:rFonts w:ascii="Calibri" w:hAnsi="Calibri"/>
                <w:sz w:val="22"/>
                <w:szCs w:val="22"/>
              </w:rPr>
              <w:t>i</w:t>
            </w:r>
            <w:r w:rsidR="00377E2A" w:rsidRPr="000F2A78">
              <w:rPr>
                <w:rFonts w:ascii="Calibri" w:hAnsi="Calibri"/>
                <w:sz w:val="22"/>
                <w:szCs w:val="22"/>
              </w:rPr>
              <w:t xml:space="preserve"> prah. Ukrep se izvaja na igriščih, dvoriščih, cestah, parkiriščih oz</w:t>
            </w:r>
            <w:r w:rsidR="00B91340">
              <w:rPr>
                <w:rFonts w:ascii="Calibri" w:hAnsi="Calibri"/>
                <w:sz w:val="22"/>
                <w:szCs w:val="22"/>
              </w:rPr>
              <w:t>iroma</w:t>
            </w:r>
            <w:r w:rsidR="00377E2A" w:rsidRPr="000F2A78">
              <w:rPr>
                <w:rFonts w:ascii="Calibri" w:hAnsi="Calibri"/>
                <w:sz w:val="22"/>
                <w:szCs w:val="22"/>
              </w:rPr>
              <w:t xml:space="preserve"> vseh drugih površinah</w:t>
            </w:r>
            <w:r w:rsidR="00B91340">
              <w:rPr>
                <w:rFonts w:ascii="Calibri" w:hAnsi="Calibri"/>
                <w:sz w:val="22"/>
                <w:szCs w:val="22"/>
              </w:rPr>
              <w:t>,</w:t>
            </w:r>
            <w:r w:rsidR="00377E2A" w:rsidRPr="000F2A78">
              <w:rPr>
                <w:rFonts w:ascii="Calibri" w:hAnsi="Calibri"/>
                <w:sz w:val="22"/>
                <w:szCs w:val="22"/>
              </w:rPr>
              <w:t xml:space="preserve"> v okolici katerih bivajo in se gibljejo otroci in obstaja možnost raznosa onesnaženega prahu v prostore in na z njimi povezane površine.</w:t>
            </w:r>
          </w:p>
        </w:tc>
      </w:tr>
      <w:tr w:rsidR="00377E2A" w:rsidRPr="000F2A78" w14:paraId="27342505" w14:textId="77777777" w:rsidTr="00377E2A">
        <w:trPr>
          <w:trHeight w:val="567"/>
        </w:trPr>
        <w:tc>
          <w:tcPr>
            <w:tcW w:w="4503" w:type="dxa"/>
            <w:vMerge w:val="restart"/>
            <w:tcBorders>
              <w:left w:val="single" w:sz="8" w:space="0" w:color="FFFFFF"/>
              <w:right w:val="single" w:sz="24" w:space="0" w:color="FFFFFF"/>
            </w:tcBorders>
            <w:shd w:val="clear" w:color="auto" w:fill="4BACC6"/>
          </w:tcPr>
          <w:p w14:paraId="0DCC5F02"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2.3</w:t>
            </w:r>
          </w:p>
          <w:p w14:paraId="7465987B"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Mokro čiščenje javnih površin</w:t>
            </w:r>
          </w:p>
          <w:p w14:paraId="78978ED5" w14:textId="77777777" w:rsidR="00377E2A" w:rsidRPr="000F2A78" w:rsidRDefault="00377E2A" w:rsidP="00377E2A">
            <w:pPr>
              <w:autoSpaceDE w:val="0"/>
              <w:autoSpaceDN w:val="0"/>
              <w:adjustRightInd w:val="0"/>
              <w:rPr>
                <w:rFonts w:ascii="Calibri" w:hAnsi="Calibri"/>
                <w:b/>
                <w:bCs/>
                <w:color w:val="FFFFFF"/>
                <w:sz w:val="22"/>
              </w:rPr>
            </w:pPr>
          </w:p>
        </w:tc>
        <w:tc>
          <w:tcPr>
            <w:tcW w:w="10347" w:type="dxa"/>
            <w:vMerge w:val="restart"/>
            <w:shd w:val="clear" w:color="auto" w:fill="A5D5E2"/>
          </w:tcPr>
          <w:p w14:paraId="694F6DCC" w14:textId="16609001"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w:t>
            </w:r>
            <w:r>
              <w:rPr>
                <w:rFonts w:ascii="Calibri" w:hAnsi="Calibri"/>
                <w:sz w:val="22"/>
                <w:szCs w:val="22"/>
              </w:rPr>
              <w:t>okviru</w:t>
            </w:r>
            <w:r w:rsidRPr="000F2A78">
              <w:rPr>
                <w:rFonts w:ascii="Calibri" w:hAnsi="Calibri"/>
                <w:sz w:val="22"/>
                <w:szCs w:val="22"/>
              </w:rPr>
              <w:t xml:space="preserve"> </w:t>
            </w:r>
            <w:r w:rsidR="00377E2A" w:rsidRPr="000F2A78">
              <w:rPr>
                <w:rFonts w:ascii="Calibri" w:hAnsi="Calibri"/>
                <w:sz w:val="22"/>
                <w:szCs w:val="22"/>
              </w:rPr>
              <w:t>ukrepa je predvidena organizacija mokrega čiščenja utrjenih površin</w:t>
            </w:r>
            <w:r>
              <w:rPr>
                <w:rFonts w:ascii="Calibri" w:hAnsi="Calibri"/>
                <w:sz w:val="22"/>
                <w:szCs w:val="22"/>
              </w:rPr>
              <w:t>,</w:t>
            </w:r>
            <w:r w:rsidR="00377E2A" w:rsidRPr="000F2A78">
              <w:rPr>
                <w:rFonts w:ascii="Calibri" w:hAnsi="Calibri"/>
                <w:sz w:val="22"/>
                <w:szCs w:val="22"/>
              </w:rPr>
              <w:t xml:space="preserve"> na katerih se nabira onesnažen</w:t>
            </w:r>
            <w:r>
              <w:rPr>
                <w:rFonts w:ascii="Calibri" w:hAnsi="Calibri"/>
                <w:sz w:val="22"/>
                <w:szCs w:val="22"/>
              </w:rPr>
              <w:t>i</w:t>
            </w:r>
            <w:r w:rsidR="00377E2A" w:rsidRPr="000F2A78">
              <w:rPr>
                <w:rFonts w:ascii="Calibri" w:hAnsi="Calibri"/>
                <w:sz w:val="22"/>
                <w:szCs w:val="22"/>
              </w:rPr>
              <w:t xml:space="preserve"> prah. Ukrep vključuje nabavo ustreznega stroja z dodatno opremo</w:t>
            </w:r>
            <w:r>
              <w:rPr>
                <w:rFonts w:ascii="Calibri" w:hAnsi="Calibri"/>
                <w:sz w:val="22"/>
                <w:szCs w:val="22"/>
              </w:rPr>
              <w:t xml:space="preserve"> ter</w:t>
            </w:r>
            <w:r w:rsidR="00377E2A" w:rsidRPr="000F2A78">
              <w:rPr>
                <w:rFonts w:ascii="Calibri" w:hAnsi="Calibri"/>
                <w:sz w:val="22"/>
                <w:szCs w:val="22"/>
              </w:rPr>
              <w:t xml:space="preserve"> zagotovitev usposobljenih delavcev in materiala za mokr</w:t>
            </w:r>
            <w:r w:rsidR="00DB7234">
              <w:rPr>
                <w:rFonts w:ascii="Calibri" w:hAnsi="Calibri"/>
                <w:sz w:val="22"/>
                <w:szCs w:val="22"/>
              </w:rPr>
              <w:t>o</w:t>
            </w:r>
            <w:r w:rsidR="00377E2A" w:rsidRPr="000F2A78">
              <w:rPr>
                <w:rFonts w:ascii="Calibri" w:hAnsi="Calibri"/>
                <w:sz w:val="22"/>
                <w:szCs w:val="22"/>
              </w:rPr>
              <w:t xml:space="preserve"> čiščenj</w:t>
            </w:r>
            <w:r w:rsidR="00DB7234">
              <w:rPr>
                <w:rFonts w:ascii="Calibri" w:hAnsi="Calibri"/>
                <w:sz w:val="22"/>
                <w:szCs w:val="22"/>
              </w:rPr>
              <w:t>e</w:t>
            </w:r>
            <w:r w:rsidR="00377E2A" w:rsidRPr="000F2A78">
              <w:rPr>
                <w:rFonts w:ascii="Calibri" w:hAnsi="Calibri"/>
                <w:sz w:val="22"/>
                <w:szCs w:val="22"/>
              </w:rPr>
              <w:t xml:space="preserve">. </w:t>
            </w:r>
            <w:r>
              <w:rPr>
                <w:rFonts w:ascii="Calibri" w:hAnsi="Calibri"/>
                <w:sz w:val="22"/>
                <w:szCs w:val="22"/>
              </w:rPr>
              <w:t>Z</w:t>
            </w:r>
            <w:r w:rsidRPr="000F2A78">
              <w:rPr>
                <w:rFonts w:ascii="Calibri" w:hAnsi="Calibri"/>
                <w:sz w:val="22"/>
                <w:szCs w:val="22"/>
              </w:rPr>
              <w:t xml:space="preserve"> </w:t>
            </w:r>
            <w:r w:rsidR="00377E2A" w:rsidRPr="000F2A78">
              <w:rPr>
                <w:rFonts w:ascii="Calibri" w:hAnsi="Calibri"/>
                <w:sz w:val="22"/>
                <w:szCs w:val="22"/>
              </w:rPr>
              <w:t>ukrep</w:t>
            </w:r>
            <w:r>
              <w:rPr>
                <w:rFonts w:ascii="Calibri" w:hAnsi="Calibri"/>
                <w:sz w:val="22"/>
                <w:szCs w:val="22"/>
              </w:rPr>
              <w:t>om</w:t>
            </w:r>
            <w:r w:rsidR="00377E2A" w:rsidRPr="000F2A78">
              <w:rPr>
                <w:rFonts w:ascii="Calibri" w:hAnsi="Calibri"/>
                <w:sz w:val="22"/>
                <w:szCs w:val="22"/>
              </w:rPr>
              <w:t xml:space="preserve"> se lahko izvajajo tudi druge </w:t>
            </w:r>
            <w:r>
              <w:rPr>
                <w:rFonts w:ascii="Calibri" w:hAnsi="Calibri"/>
                <w:sz w:val="22"/>
                <w:szCs w:val="22"/>
              </w:rPr>
              <w:t>dejavnosti,</w:t>
            </w:r>
            <w:r w:rsidRPr="000F2A78">
              <w:rPr>
                <w:rFonts w:ascii="Calibri" w:hAnsi="Calibri"/>
                <w:sz w:val="22"/>
                <w:szCs w:val="22"/>
              </w:rPr>
              <w:t xml:space="preserve"> </w:t>
            </w:r>
            <w:r w:rsidR="00377E2A" w:rsidRPr="000F2A78">
              <w:rPr>
                <w:rFonts w:ascii="Calibri" w:hAnsi="Calibri"/>
                <w:sz w:val="22"/>
                <w:szCs w:val="22"/>
              </w:rPr>
              <w:t xml:space="preserve">povezane </w:t>
            </w:r>
            <w:r>
              <w:rPr>
                <w:rFonts w:ascii="Calibri" w:hAnsi="Calibri"/>
                <w:sz w:val="22"/>
                <w:szCs w:val="22"/>
              </w:rPr>
              <w:t>s</w:t>
            </w:r>
            <w:r w:rsidR="00377E2A" w:rsidRPr="000F2A78">
              <w:rPr>
                <w:rFonts w:ascii="Calibri" w:hAnsi="Calibri"/>
                <w:sz w:val="22"/>
                <w:szCs w:val="22"/>
              </w:rPr>
              <w:t xml:space="preserve"> preprečevanjem prašenja onesnaženega materiala z utrjenih površin, če je pripravljena ustrezna strokovna razlaga učinka ukrepa z vidika preprečevanja izpostavljenosti in vnosa težkih kovin.</w:t>
            </w:r>
          </w:p>
        </w:tc>
      </w:tr>
      <w:tr w:rsidR="00377E2A" w:rsidRPr="000F2A78" w14:paraId="39EE4322" w14:textId="77777777" w:rsidTr="00377E2A">
        <w:trPr>
          <w:trHeight w:val="567"/>
        </w:trPr>
        <w:tc>
          <w:tcPr>
            <w:tcW w:w="4503" w:type="dxa"/>
            <w:vMerge/>
            <w:tcBorders>
              <w:left w:val="single" w:sz="8" w:space="0" w:color="FFFFFF"/>
              <w:right w:val="single" w:sz="24" w:space="0" w:color="FFFFFF"/>
            </w:tcBorders>
            <w:shd w:val="clear" w:color="auto" w:fill="4BACC6"/>
          </w:tcPr>
          <w:p w14:paraId="167CF89A" w14:textId="77777777" w:rsidR="00377E2A" w:rsidRPr="000F2A78" w:rsidRDefault="00377E2A" w:rsidP="00377E2A">
            <w:pPr>
              <w:autoSpaceDE w:val="0"/>
              <w:autoSpaceDN w:val="0"/>
              <w:adjustRightInd w:val="0"/>
              <w:rPr>
                <w:rFonts w:ascii="Calibri" w:hAnsi="Calibri"/>
                <w:b/>
                <w:bCs/>
                <w:color w:val="FFFFFF"/>
                <w:sz w:val="22"/>
              </w:rPr>
            </w:pPr>
          </w:p>
        </w:tc>
        <w:tc>
          <w:tcPr>
            <w:tcW w:w="10347" w:type="dxa"/>
            <w:vMerge/>
            <w:shd w:val="clear" w:color="auto" w:fill="A5D5E2"/>
          </w:tcPr>
          <w:p w14:paraId="5359DFDF" w14:textId="77777777" w:rsidR="00377E2A" w:rsidRPr="000F2A78" w:rsidRDefault="00377E2A" w:rsidP="00377E2A">
            <w:pPr>
              <w:rPr>
                <w:rFonts w:ascii="Calibri" w:hAnsi="Calibri"/>
                <w:sz w:val="22"/>
              </w:rPr>
            </w:pPr>
          </w:p>
        </w:tc>
      </w:tr>
      <w:tr w:rsidR="00377E2A" w:rsidRPr="000F2A78" w14:paraId="40DD3615" w14:textId="77777777" w:rsidTr="00377E2A">
        <w:trPr>
          <w:trHeight w:val="293"/>
        </w:trPr>
        <w:tc>
          <w:tcPr>
            <w:tcW w:w="4503" w:type="dxa"/>
            <w:vMerge/>
            <w:tcBorders>
              <w:left w:val="single" w:sz="8" w:space="0" w:color="FFFFFF"/>
              <w:right w:val="single" w:sz="24" w:space="0" w:color="FFFFFF"/>
            </w:tcBorders>
            <w:shd w:val="clear" w:color="auto" w:fill="4BACC6"/>
          </w:tcPr>
          <w:p w14:paraId="04923005" w14:textId="77777777" w:rsidR="00377E2A" w:rsidRPr="000F2A78" w:rsidRDefault="00377E2A" w:rsidP="00377E2A">
            <w:pPr>
              <w:autoSpaceDE w:val="0"/>
              <w:autoSpaceDN w:val="0"/>
              <w:adjustRightInd w:val="0"/>
              <w:rPr>
                <w:rFonts w:ascii="Calibri" w:hAnsi="Calibri"/>
                <w:b/>
                <w:bCs/>
                <w:color w:val="FFFFFF"/>
                <w:sz w:val="22"/>
              </w:rPr>
            </w:pPr>
          </w:p>
        </w:tc>
        <w:tc>
          <w:tcPr>
            <w:tcW w:w="10347" w:type="dxa"/>
            <w:vMerge/>
            <w:shd w:val="clear" w:color="auto" w:fill="A5D5E2"/>
          </w:tcPr>
          <w:p w14:paraId="7748D9EC" w14:textId="77777777" w:rsidR="00377E2A" w:rsidRPr="000F2A78" w:rsidRDefault="00377E2A" w:rsidP="00377E2A">
            <w:pPr>
              <w:rPr>
                <w:rFonts w:ascii="Calibri" w:hAnsi="Calibri"/>
                <w:sz w:val="22"/>
              </w:rPr>
            </w:pPr>
          </w:p>
        </w:tc>
      </w:tr>
      <w:tr w:rsidR="00377E2A" w:rsidRPr="000F2A78" w14:paraId="041925CE" w14:textId="77777777" w:rsidTr="00377E2A">
        <w:trPr>
          <w:trHeight w:val="567"/>
        </w:trPr>
        <w:tc>
          <w:tcPr>
            <w:tcW w:w="4503" w:type="dxa"/>
            <w:tcBorders>
              <w:left w:val="single" w:sz="8" w:space="0" w:color="FFFFFF"/>
              <w:right w:val="single" w:sz="24" w:space="0" w:color="FFFFFF"/>
            </w:tcBorders>
            <w:shd w:val="clear" w:color="auto" w:fill="4BACC6"/>
          </w:tcPr>
          <w:p w14:paraId="0170AD82"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 xml:space="preserve">2.4 </w:t>
            </w:r>
          </w:p>
          <w:p w14:paraId="5ABCFA97"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Ureditev golih javnih površin z rastlinskimi prevlekami</w:t>
            </w:r>
          </w:p>
        </w:tc>
        <w:tc>
          <w:tcPr>
            <w:tcW w:w="10347" w:type="dxa"/>
            <w:shd w:val="clear" w:color="auto" w:fill="A5D5E2"/>
          </w:tcPr>
          <w:p w14:paraId="1EE64CB3" w14:textId="1DD891CB"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w:t>
            </w:r>
            <w:r>
              <w:rPr>
                <w:rFonts w:ascii="Calibri" w:hAnsi="Calibri"/>
                <w:sz w:val="22"/>
                <w:szCs w:val="22"/>
              </w:rPr>
              <w:t>okviru</w:t>
            </w:r>
            <w:r w:rsidRPr="000F2A78">
              <w:rPr>
                <w:rFonts w:ascii="Calibri" w:hAnsi="Calibri"/>
                <w:sz w:val="22"/>
                <w:szCs w:val="22"/>
              </w:rPr>
              <w:t xml:space="preserve"> </w:t>
            </w:r>
            <w:r w:rsidR="00377E2A" w:rsidRPr="000F2A78">
              <w:rPr>
                <w:rFonts w:ascii="Calibri" w:hAnsi="Calibri"/>
                <w:sz w:val="22"/>
                <w:szCs w:val="22"/>
              </w:rPr>
              <w:t>ukrepa se ure</w:t>
            </w:r>
            <w:r>
              <w:rPr>
                <w:rFonts w:ascii="Calibri" w:hAnsi="Calibri"/>
                <w:sz w:val="22"/>
                <w:szCs w:val="22"/>
              </w:rPr>
              <w:t>jajo</w:t>
            </w:r>
            <w:r w:rsidR="00377E2A" w:rsidRPr="000F2A78">
              <w:rPr>
                <w:rFonts w:ascii="Calibri" w:hAnsi="Calibri"/>
                <w:sz w:val="22"/>
                <w:szCs w:val="22"/>
              </w:rPr>
              <w:t xml:space="preserve"> gol</w:t>
            </w:r>
            <w:r>
              <w:rPr>
                <w:rFonts w:ascii="Calibri" w:hAnsi="Calibri"/>
                <w:sz w:val="22"/>
                <w:szCs w:val="22"/>
              </w:rPr>
              <w:t>e</w:t>
            </w:r>
            <w:r w:rsidR="00377E2A" w:rsidRPr="000F2A78">
              <w:rPr>
                <w:rFonts w:ascii="Calibri" w:hAnsi="Calibri"/>
                <w:sz w:val="22"/>
                <w:szCs w:val="22"/>
              </w:rPr>
              <w:t xml:space="preserve"> oz</w:t>
            </w:r>
            <w:r>
              <w:rPr>
                <w:rFonts w:ascii="Calibri" w:hAnsi="Calibri"/>
                <w:sz w:val="22"/>
                <w:szCs w:val="22"/>
              </w:rPr>
              <w:t>iroma</w:t>
            </w:r>
            <w:r w:rsidR="00377E2A" w:rsidRPr="000F2A78">
              <w:rPr>
                <w:rFonts w:ascii="Calibri" w:hAnsi="Calibri"/>
                <w:sz w:val="22"/>
                <w:szCs w:val="22"/>
              </w:rPr>
              <w:t xml:space="preserve"> slabo poraščen</w:t>
            </w:r>
            <w:r>
              <w:rPr>
                <w:rFonts w:ascii="Calibri" w:hAnsi="Calibri"/>
                <w:sz w:val="22"/>
                <w:szCs w:val="22"/>
              </w:rPr>
              <w:t>e</w:t>
            </w:r>
            <w:r w:rsidR="00377E2A" w:rsidRPr="000F2A78">
              <w:rPr>
                <w:rFonts w:ascii="Calibri" w:hAnsi="Calibri"/>
                <w:sz w:val="22"/>
                <w:szCs w:val="22"/>
              </w:rPr>
              <w:t xml:space="preserve"> površin</w:t>
            </w:r>
            <w:r>
              <w:rPr>
                <w:rFonts w:ascii="Calibri" w:hAnsi="Calibri"/>
                <w:sz w:val="22"/>
                <w:szCs w:val="22"/>
              </w:rPr>
              <w:t>o</w:t>
            </w:r>
            <w:r w:rsidR="00377E2A" w:rsidRPr="000F2A78">
              <w:rPr>
                <w:rFonts w:ascii="Calibri" w:hAnsi="Calibri"/>
                <w:sz w:val="22"/>
                <w:szCs w:val="22"/>
              </w:rPr>
              <w:t xml:space="preserve"> s čisto zemljo in zatravitvijo ter hortikulturno ureditvijo. Ukrep se izvaja na naseljenih območjih, kjer so gole površine. Ukrep se izvaja tudi v kombinaciji z drugimi ukrepi z namenom doseganja celovitega učinka in preprečevanja nastajanja oz</w:t>
            </w:r>
            <w:r>
              <w:rPr>
                <w:rFonts w:ascii="Calibri" w:hAnsi="Calibri"/>
                <w:sz w:val="22"/>
                <w:szCs w:val="22"/>
              </w:rPr>
              <w:t>iroma</w:t>
            </w:r>
            <w:r w:rsidR="00377E2A" w:rsidRPr="000F2A78">
              <w:rPr>
                <w:rFonts w:ascii="Calibri" w:hAnsi="Calibri"/>
                <w:sz w:val="22"/>
                <w:szCs w:val="22"/>
              </w:rPr>
              <w:t xml:space="preserve"> širjenja golih površin.</w:t>
            </w:r>
            <w:r w:rsidR="00BF58D3">
              <w:rPr>
                <w:rFonts w:ascii="Calibri" w:hAnsi="Calibri"/>
                <w:sz w:val="22"/>
                <w:szCs w:val="22"/>
              </w:rPr>
              <w:t xml:space="preserve"> </w:t>
            </w:r>
          </w:p>
        </w:tc>
      </w:tr>
      <w:tr w:rsidR="00377E2A" w:rsidRPr="000F2A78" w14:paraId="62006540" w14:textId="77777777" w:rsidTr="00377E2A">
        <w:trPr>
          <w:trHeight w:val="567"/>
        </w:trPr>
        <w:tc>
          <w:tcPr>
            <w:tcW w:w="4503" w:type="dxa"/>
            <w:tcBorders>
              <w:top w:val="single" w:sz="8" w:space="0" w:color="FFFFFF"/>
              <w:left w:val="single" w:sz="8" w:space="0" w:color="FFFFFF"/>
              <w:right w:val="single" w:sz="24" w:space="0" w:color="FFFFFF"/>
            </w:tcBorders>
            <w:shd w:val="clear" w:color="auto" w:fill="4BACC6"/>
          </w:tcPr>
          <w:p w14:paraId="53CBFAD8"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2.5</w:t>
            </w:r>
          </w:p>
          <w:p w14:paraId="53631459"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Ureditev lokacij za varno vrtnarjenje</w:t>
            </w:r>
          </w:p>
        </w:tc>
        <w:tc>
          <w:tcPr>
            <w:tcW w:w="10347" w:type="dxa"/>
            <w:tcBorders>
              <w:top w:val="single" w:sz="8" w:space="0" w:color="FFFFFF"/>
              <w:left w:val="single" w:sz="8" w:space="0" w:color="FFFFFF"/>
              <w:right w:val="single" w:sz="8" w:space="0" w:color="FFFFFF"/>
            </w:tcBorders>
            <w:shd w:val="clear" w:color="auto" w:fill="A5D5E2"/>
          </w:tcPr>
          <w:p w14:paraId="1B10790B" w14:textId="103AE6E4"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w:t>
            </w:r>
            <w:r>
              <w:rPr>
                <w:rFonts w:ascii="Calibri" w:hAnsi="Calibri"/>
                <w:sz w:val="22"/>
                <w:szCs w:val="22"/>
              </w:rPr>
              <w:t>okviru</w:t>
            </w:r>
            <w:r w:rsidRPr="000F2A78">
              <w:rPr>
                <w:rFonts w:ascii="Calibri" w:hAnsi="Calibri"/>
                <w:sz w:val="22"/>
                <w:szCs w:val="22"/>
              </w:rPr>
              <w:t xml:space="preserve"> </w:t>
            </w:r>
            <w:r w:rsidR="00377E2A" w:rsidRPr="000F2A78">
              <w:rPr>
                <w:rFonts w:ascii="Calibri" w:hAnsi="Calibri"/>
                <w:sz w:val="22"/>
                <w:szCs w:val="22"/>
              </w:rPr>
              <w:t xml:space="preserve">ukrepa je predvidena ureditev namenskih površin s čisto zemljo za vrtnarjenje. </w:t>
            </w:r>
            <w:r>
              <w:rPr>
                <w:rFonts w:ascii="Calibri" w:hAnsi="Calibri"/>
                <w:sz w:val="22"/>
                <w:szCs w:val="22"/>
              </w:rPr>
              <w:t>Dejavnost</w:t>
            </w:r>
            <w:r w:rsidRPr="000F2A78">
              <w:rPr>
                <w:rFonts w:ascii="Calibri" w:hAnsi="Calibri"/>
                <w:sz w:val="22"/>
                <w:szCs w:val="22"/>
              </w:rPr>
              <w:t xml:space="preserve"> </w:t>
            </w:r>
            <w:r w:rsidR="00377E2A" w:rsidRPr="000F2A78">
              <w:rPr>
                <w:rFonts w:ascii="Calibri" w:hAnsi="Calibri"/>
                <w:sz w:val="22"/>
                <w:szCs w:val="22"/>
              </w:rPr>
              <w:t>vključuje ureditev gred oz</w:t>
            </w:r>
            <w:r>
              <w:rPr>
                <w:rFonts w:ascii="Calibri" w:hAnsi="Calibri"/>
                <w:sz w:val="22"/>
                <w:szCs w:val="22"/>
              </w:rPr>
              <w:t>iroma</w:t>
            </w:r>
            <w:r w:rsidR="00377E2A" w:rsidRPr="000F2A78">
              <w:rPr>
                <w:rFonts w:ascii="Calibri" w:hAnsi="Calibri"/>
                <w:sz w:val="22"/>
                <w:szCs w:val="22"/>
              </w:rPr>
              <w:t xml:space="preserve"> vrtičkov s čisto zemljo, ureditev okolice vrtov, ureditev prostora za shranjevanje opreme, zagotovitev dostopa do čiste vode.</w:t>
            </w:r>
          </w:p>
        </w:tc>
      </w:tr>
      <w:tr w:rsidR="00377E2A" w:rsidRPr="000F2A78" w14:paraId="59F2EA95" w14:textId="77777777" w:rsidTr="00377E2A">
        <w:trPr>
          <w:trHeight w:val="567"/>
        </w:trPr>
        <w:tc>
          <w:tcPr>
            <w:tcW w:w="4503" w:type="dxa"/>
            <w:vMerge w:val="restart"/>
            <w:tcBorders>
              <w:left w:val="single" w:sz="8" w:space="0" w:color="FFFFFF"/>
              <w:right w:val="single" w:sz="24" w:space="0" w:color="FFFFFF"/>
            </w:tcBorders>
            <w:shd w:val="clear" w:color="auto" w:fill="4BACC6"/>
          </w:tcPr>
          <w:p w14:paraId="44392250"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2.6</w:t>
            </w:r>
          </w:p>
          <w:p w14:paraId="5EE63DA3" w14:textId="3EB8840E"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Dodeljevanje subvencij za zagotovitev varovalne prehrane javnim vzgojno</w:t>
            </w:r>
            <w:r w:rsidR="002954E7">
              <w:rPr>
                <w:rFonts w:ascii="Calibri" w:hAnsi="Calibri"/>
                <w:b/>
                <w:bCs/>
                <w:color w:val="FFFFFF"/>
                <w:sz w:val="22"/>
                <w:szCs w:val="22"/>
              </w:rPr>
              <w:t>-</w:t>
            </w:r>
            <w:r w:rsidRPr="000F2A78">
              <w:rPr>
                <w:rFonts w:ascii="Calibri" w:hAnsi="Calibri"/>
                <w:b/>
                <w:bCs/>
                <w:color w:val="FFFFFF"/>
                <w:sz w:val="22"/>
                <w:szCs w:val="22"/>
              </w:rPr>
              <w:t xml:space="preserve">izobraževalnim zavodom in drugim javnim zavodom za vzgojo, izobraževanje in </w:t>
            </w:r>
            <w:r w:rsidRPr="000F2A78">
              <w:rPr>
                <w:rFonts w:ascii="Calibri" w:hAnsi="Calibri"/>
                <w:b/>
                <w:bCs/>
                <w:color w:val="FFFFFF"/>
                <w:sz w:val="22"/>
                <w:szCs w:val="22"/>
              </w:rPr>
              <w:lastRenderedPageBreak/>
              <w:t>zdravstveno varstvo otrok</w:t>
            </w:r>
          </w:p>
        </w:tc>
        <w:tc>
          <w:tcPr>
            <w:tcW w:w="10347" w:type="dxa"/>
            <w:vMerge w:val="restart"/>
            <w:shd w:val="clear" w:color="auto" w:fill="A5D5E2"/>
          </w:tcPr>
          <w:p w14:paraId="41D7899B" w14:textId="262D9967" w:rsidR="00377E2A" w:rsidRPr="000F2A78" w:rsidRDefault="00323C0B" w:rsidP="00377E2A">
            <w:pPr>
              <w:rPr>
                <w:rFonts w:ascii="Calibri" w:hAnsi="Calibri"/>
                <w:sz w:val="22"/>
              </w:rPr>
            </w:pPr>
            <w:r>
              <w:rPr>
                <w:rFonts w:ascii="Calibri" w:hAnsi="Calibri"/>
                <w:sz w:val="22"/>
                <w:szCs w:val="22"/>
              </w:rPr>
              <w:lastRenderedPageBreak/>
              <w:t>–</w:t>
            </w:r>
            <w:r w:rsidR="00377E2A" w:rsidRPr="000F2A78">
              <w:rPr>
                <w:rFonts w:ascii="Calibri" w:hAnsi="Calibri"/>
                <w:sz w:val="22"/>
                <w:szCs w:val="22"/>
              </w:rPr>
              <w:t xml:space="preserve"> V </w:t>
            </w:r>
            <w:r>
              <w:rPr>
                <w:rFonts w:ascii="Calibri" w:hAnsi="Calibri"/>
                <w:sz w:val="22"/>
                <w:szCs w:val="22"/>
              </w:rPr>
              <w:t>okviru</w:t>
            </w:r>
            <w:r w:rsidRPr="000F2A78">
              <w:rPr>
                <w:rFonts w:ascii="Calibri" w:hAnsi="Calibri"/>
                <w:sz w:val="22"/>
                <w:szCs w:val="22"/>
              </w:rPr>
              <w:t xml:space="preserve"> </w:t>
            </w:r>
            <w:r w:rsidR="00377E2A" w:rsidRPr="000F2A78">
              <w:rPr>
                <w:rFonts w:ascii="Calibri" w:hAnsi="Calibri"/>
                <w:sz w:val="22"/>
                <w:szCs w:val="22"/>
              </w:rPr>
              <w:t>ukrepa se izvaja</w:t>
            </w:r>
            <w:r>
              <w:rPr>
                <w:rFonts w:ascii="Calibri" w:hAnsi="Calibri"/>
                <w:sz w:val="22"/>
                <w:szCs w:val="22"/>
              </w:rPr>
              <w:t>ta</w:t>
            </w:r>
            <w:r w:rsidR="00377E2A" w:rsidRPr="000F2A78">
              <w:rPr>
                <w:rFonts w:ascii="Calibri" w:hAnsi="Calibri"/>
                <w:sz w:val="22"/>
                <w:szCs w:val="22"/>
              </w:rPr>
              <w:t xml:space="preserve"> nabava in priprava dodatnih živil oz</w:t>
            </w:r>
            <w:r>
              <w:rPr>
                <w:rFonts w:ascii="Calibri" w:hAnsi="Calibri"/>
                <w:sz w:val="22"/>
                <w:szCs w:val="22"/>
              </w:rPr>
              <w:t>iroma</w:t>
            </w:r>
            <w:r w:rsidR="00377E2A" w:rsidRPr="000F2A78">
              <w:rPr>
                <w:rFonts w:ascii="Calibri" w:hAnsi="Calibri"/>
                <w:sz w:val="22"/>
                <w:szCs w:val="22"/>
              </w:rPr>
              <w:t xml:space="preserve"> jedi z večjo vsebnostjo snovi, ki krepijo zdravje in v povezavi z rednimi obroki ovirajo vezavo svinca v telesu. Prednostno se v okviru ukrepa nabavljajo bolj kakovostna ekološko pridelana živila, priprava živil pa je usmerjena v ohranitev njihovih pozitivnih hranilnih lastnosti.</w:t>
            </w:r>
          </w:p>
          <w:p w14:paraId="04C6CEA9" w14:textId="77777777" w:rsidR="00377E2A" w:rsidRPr="000F2A78" w:rsidRDefault="00377E2A" w:rsidP="00377E2A">
            <w:pPr>
              <w:rPr>
                <w:rFonts w:ascii="Calibri" w:hAnsi="Calibri"/>
                <w:sz w:val="22"/>
              </w:rPr>
            </w:pPr>
          </w:p>
        </w:tc>
      </w:tr>
      <w:tr w:rsidR="00377E2A" w:rsidRPr="000F2A78" w14:paraId="2FD41910" w14:textId="77777777" w:rsidTr="00377E2A">
        <w:trPr>
          <w:trHeight w:val="567"/>
        </w:trPr>
        <w:tc>
          <w:tcPr>
            <w:tcW w:w="4503" w:type="dxa"/>
            <w:vMerge/>
            <w:tcBorders>
              <w:left w:val="single" w:sz="8" w:space="0" w:color="FFFFFF"/>
              <w:right w:val="single" w:sz="24" w:space="0" w:color="FFFFFF"/>
            </w:tcBorders>
            <w:shd w:val="clear" w:color="auto" w:fill="4BACC6"/>
          </w:tcPr>
          <w:p w14:paraId="571E3104" w14:textId="77777777" w:rsidR="00377E2A" w:rsidRPr="000F2A78" w:rsidRDefault="00377E2A" w:rsidP="00377E2A">
            <w:pPr>
              <w:autoSpaceDE w:val="0"/>
              <w:autoSpaceDN w:val="0"/>
              <w:adjustRightInd w:val="0"/>
              <w:rPr>
                <w:rFonts w:ascii="Calibri" w:hAnsi="Calibri"/>
                <w:b/>
                <w:bCs/>
                <w:color w:val="FFFFFF"/>
                <w:sz w:val="22"/>
              </w:rPr>
            </w:pPr>
          </w:p>
        </w:tc>
        <w:tc>
          <w:tcPr>
            <w:tcW w:w="10347" w:type="dxa"/>
            <w:vMerge/>
            <w:tcBorders>
              <w:bottom w:val="nil"/>
            </w:tcBorders>
            <w:shd w:val="clear" w:color="auto" w:fill="A5D5E2"/>
          </w:tcPr>
          <w:p w14:paraId="3C4B4CF5" w14:textId="77777777" w:rsidR="00377E2A" w:rsidRPr="000F2A78" w:rsidRDefault="00377E2A" w:rsidP="00377E2A">
            <w:pPr>
              <w:tabs>
                <w:tab w:val="num" w:pos="0"/>
              </w:tabs>
              <w:spacing w:before="120"/>
              <w:rPr>
                <w:rFonts w:ascii="Calibri" w:hAnsi="Calibri"/>
                <w:sz w:val="22"/>
              </w:rPr>
            </w:pPr>
          </w:p>
        </w:tc>
      </w:tr>
      <w:tr w:rsidR="00377E2A" w:rsidRPr="000F2A78" w14:paraId="2C5F7AA8" w14:textId="77777777" w:rsidTr="00377E2A">
        <w:trPr>
          <w:trHeight w:val="567"/>
        </w:trPr>
        <w:tc>
          <w:tcPr>
            <w:tcW w:w="4503" w:type="dxa"/>
            <w:tcBorders>
              <w:top w:val="single" w:sz="8" w:space="0" w:color="FFFFFF"/>
              <w:left w:val="single" w:sz="8" w:space="0" w:color="FFFFFF"/>
              <w:right w:val="single" w:sz="24" w:space="0" w:color="FFFFFF"/>
            </w:tcBorders>
            <w:shd w:val="clear" w:color="auto" w:fill="4BACC6"/>
          </w:tcPr>
          <w:p w14:paraId="76D24E48"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lastRenderedPageBreak/>
              <w:t>2.7</w:t>
            </w:r>
          </w:p>
          <w:p w14:paraId="7D120754"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Čiščenje fasad in ostrešij stavb,</w:t>
            </w:r>
          </w:p>
          <w:p w14:paraId="37B0265D" w14:textId="77777777" w:rsidR="00377E2A" w:rsidRPr="000F2A78" w:rsidRDefault="00377E2A" w:rsidP="00377E2A">
            <w:pPr>
              <w:pStyle w:val="Odstavekseznama"/>
              <w:ind w:left="0"/>
              <w:rPr>
                <w:b/>
                <w:bCs/>
                <w:color w:val="FFFFFF"/>
                <w:lang w:eastAsia="en-US"/>
              </w:rPr>
            </w:pPr>
            <w:r w:rsidRPr="000F2A78">
              <w:rPr>
                <w:b/>
                <w:bCs/>
                <w:color w:val="FFFFFF"/>
                <w:lang w:eastAsia="en-US"/>
              </w:rPr>
              <w:t>namenjenih za bivanje</w:t>
            </w:r>
          </w:p>
          <w:p w14:paraId="7BBC9992" w14:textId="77777777" w:rsidR="00377E2A" w:rsidRPr="000F2A78" w:rsidRDefault="00377E2A" w:rsidP="00377E2A">
            <w:pPr>
              <w:pStyle w:val="Odstavekseznama"/>
              <w:ind w:left="0"/>
              <w:rPr>
                <w:b/>
                <w:bCs/>
                <w:color w:val="FFFFFF"/>
                <w:lang w:eastAsia="en-US"/>
              </w:rPr>
            </w:pPr>
          </w:p>
        </w:tc>
        <w:tc>
          <w:tcPr>
            <w:tcW w:w="10347" w:type="dxa"/>
            <w:tcBorders>
              <w:top w:val="single" w:sz="8" w:space="0" w:color="FFFFFF"/>
              <w:left w:val="single" w:sz="8" w:space="0" w:color="FFFFFF"/>
              <w:bottom w:val="nil"/>
              <w:right w:val="single" w:sz="8" w:space="0" w:color="FFFFFF"/>
            </w:tcBorders>
            <w:shd w:val="clear" w:color="auto" w:fill="A5D5E2"/>
          </w:tcPr>
          <w:p w14:paraId="0D5C6370" w14:textId="18D4BF08"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w:t>
            </w:r>
            <w:r>
              <w:rPr>
                <w:rFonts w:ascii="Calibri" w:hAnsi="Calibri"/>
                <w:sz w:val="22"/>
                <w:szCs w:val="22"/>
              </w:rPr>
              <w:t>okviru</w:t>
            </w:r>
            <w:r w:rsidRPr="000F2A78">
              <w:rPr>
                <w:rFonts w:ascii="Calibri" w:hAnsi="Calibri"/>
                <w:sz w:val="22"/>
                <w:szCs w:val="22"/>
              </w:rPr>
              <w:t xml:space="preserve"> </w:t>
            </w:r>
            <w:r w:rsidR="00377E2A" w:rsidRPr="000F2A78">
              <w:rPr>
                <w:rFonts w:ascii="Calibri" w:hAnsi="Calibri"/>
                <w:sz w:val="22"/>
                <w:szCs w:val="22"/>
              </w:rPr>
              <w:t>ukrepa se izvaja celovito čiščenje podstrešij oz</w:t>
            </w:r>
            <w:r>
              <w:rPr>
                <w:rFonts w:ascii="Calibri" w:hAnsi="Calibri"/>
                <w:sz w:val="22"/>
                <w:szCs w:val="22"/>
              </w:rPr>
              <w:t>iroma</w:t>
            </w:r>
            <w:r w:rsidR="00377E2A" w:rsidRPr="000F2A78">
              <w:rPr>
                <w:rFonts w:ascii="Calibri" w:hAnsi="Calibri"/>
                <w:sz w:val="22"/>
                <w:szCs w:val="22"/>
              </w:rPr>
              <w:t xml:space="preserve"> ostrešij javnih </w:t>
            </w:r>
            <w:r>
              <w:rPr>
                <w:rFonts w:ascii="Calibri" w:hAnsi="Calibri"/>
                <w:sz w:val="22"/>
                <w:szCs w:val="22"/>
              </w:rPr>
              <w:t>stavb,</w:t>
            </w:r>
            <w:r w:rsidR="00377E2A" w:rsidRPr="000F2A78">
              <w:rPr>
                <w:rFonts w:ascii="Calibri" w:hAnsi="Calibri"/>
                <w:sz w:val="22"/>
                <w:szCs w:val="22"/>
              </w:rPr>
              <w:t xml:space="preserve"> na katerih je </w:t>
            </w:r>
            <w:r>
              <w:rPr>
                <w:rFonts w:ascii="Calibri" w:hAnsi="Calibri"/>
                <w:sz w:val="22"/>
                <w:szCs w:val="22"/>
              </w:rPr>
              <w:t>nakopičen</w:t>
            </w:r>
            <w:r w:rsidRPr="000F2A78">
              <w:rPr>
                <w:rFonts w:ascii="Calibri" w:hAnsi="Calibri"/>
                <w:sz w:val="22"/>
                <w:szCs w:val="22"/>
              </w:rPr>
              <w:t xml:space="preserve"> </w:t>
            </w:r>
            <w:r w:rsidR="00377E2A" w:rsidRPr="000F2A78">
              <w:rPr>
                <w:rFonts w:ascii="Calibri" w:hAnsi="Calibri"/>
                <w:sz w:val="22"/>
                <w:szCs w:val="22"/>
              </w:rPr>
              <w:t>onesnažen</w:t>
            </w:r>
            <w:r>
              <w:rPr>
                <w:rFonts w:ascii="Calibri" w:hAnsi="Calibri"/>
                <w:sz w:val="22"/>
                <w:szCs w:val="22"/>
              </w:rPr>
              <w:t>i</w:t>
            </w:r>
            <w:r w:rsidR="00377E2A" w:rsidRPr="000F2A78">
              <w:rPr>
                <w:rFonts w:ascii="Calibri" w:hAnsi="Calibri"/>
                <w:sz w:val="22"/>
                <w:szCs w:val="22"/>
              </w:rPr>
              <w:t xml:space="preserve"> prah. Ukrep vključuje ureditev dotrajanih fasad javnih </w:t>
            </w:r>
            <w:r>
              <w:rPr>
                <w:rFonts w:ascii="Calibri" w:hAnsi="Calibri"/>
                <w:sz w:val="22"/>
                <w:szCs w:val="22"/>
              </w:rPr>
              <w:t>stavb,</w:t>
            </w:r>
            <w:r w:rsidRPr="000F2A78">
              <w:rPr>
                <w:rFonts w:ascii="Calibri" w:hAnsi="Calibri"/>
                <w:sz w:val="22"/>
                <w:szCs w:val="22"/>
              </w:rPr>
              <w:t xml:space="preserve"> </w:t>
            </w:r>
            <w:r>
              <w:rPr>
                <w:rFonts w:ascii="Calibri" w:hAnsi="Calibri"/>
                <w:sz w:val="22"/>
                <w:szCs w:val="22"/>
              </w:rPr>
              <w:t>s</w:t>
            </w:r>
            <w:r w:rsidR="00377E2A" w:rsidRPr="000F2A78">
              <w:rPr>
                <w:rFonts w:ascii="Calibri" w:hAnsi="Calibri"/>
                <w:sz w:val="22"/>
                <w:szCs w:val="22"/>
              </w:rPr>
              <w:t xml:space="preserve"> katerih se lušči obremenjen</w:t>
            </w:r>
            <w:r>
              <w:rPr>
                <w:rFonts w:ascii="Calibri" w:hAnsi="Calibri"/>
                <w:sz w:val="22"/>
                <w:szCs w:val="22"/>
              </w:rPr>
              <w:t>i</w:t>
            </w:r>
            <w:r w:rsidR="00377E2A" w:rsidRPr="000F2A78">
              <w:rPr>
                <w:rFonts w:ascii="Calibri" w:hAnsi="Calibri"/>
                <w:sz w:val="22"/>
                <w:szCs w:val="22"/>
              </w:rPr>
              <w:t xml:space="preserve"> material</w:t>
            </w:r>
            <w:r>
              <w:rPr>
                <w:rFonts w:ascii="Calibri" w:hAnsi="Calibri"/>
                <w:sz w:val="22"/>
                <w:szCs w:val="22"/>
              </w:rPr>
              <w:t>,</w:t>
            </w:r>
            <w:r w:rsidR="00377E2A" w:rsidRPr="000F2A78">
              <w:rPr>
                <w:rFonts w:ascii="Calibri" w:hAnsi="Calibri"/>
                <w:sz w:val="22"/>
                <w:szCs w:val="22"/>
              </w:rPr>
              <w:t xml:space="preserve"> ter ureditev ostrešij z zamenjavo onesnaženih materialov in preprečevanjem ponovnega</w:t>
            </w:r>
            <w:r w:rsidR="00BF58D3">
              <w:rPr>
                <w:rFonts w:ascii="Calibri" w:hAnsi="Calibri"/>
                <w:sz w:val="22"/>
                <w:szCs w:val="22"/>
              </w:rPr>
              <w:t xml:space="preserve"> </w:t>
            </w:r>
            <w:r w:rsidR="00377E2A" w:rsidRPr="000F2A78">
              <w:rPr>
                <w:rFonts w:ascii="Calibri" w:hAnsi="Calibri"/>
                <w:sz w:val="22"/>
                <w:szCs w:val="22"/>
              </w:rPr>
              <w:t xml:space="preserve">vnosa obremenjenega prahu na podstrešja stavb. </w:t>
            </w:r>
          </w:p>
        </w:tc>
      </w:tr>
      <w:tr w:rsidR="00377E2A" w:rsidRPr="000F2A78" w14:paraId="6FA756A9" w14:textId="77777777" w:rsidTr="00377E2A">
        <w:trPr>
          <w:trHeight w:val="567"/>
        </w:trPr>
        <w:tc>
          <w:tcPr>
            <w:tcW w:w="4503" w:type="dxa"/>
            <w:tcBorders>
              <w:left w:val="single" w:sz="8" w:space="0" w:color="FFFFFF"/>
              <w:bottom w:val="nil"/>
              <w:right w:val="single" w:sz="24" w:space="0" w:color="FFFFFF"/>
            </w:tcBorders>
            <w:shd w:val="clear" w:color="auto" w:fill="4BACC6"/>
          </w:tcPr>
          <w:p w14:paraId="65F156FF"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2.8</w:t>
            </w:r>
          </w:p>
          <w:p w14:paraId="76A357EA"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Vzpostavitev in izvajanje obveščanja</w:t>
            </w:r>
          </w:p>
          <w:p w14:paraId="73709FB2"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in ozaveščanja prebivalcev o možnih</w:t>
            </w:r>
          </w:p>
          <w:p w14:paraId="42AB5AE3"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virih strupenih kovin in načinih zmanjšanja njihovega vnosa v telo ter o varni in varovalni prehrani</w:t>
            </w:r>
          </w:p>
        </w:tc>
        <w:tc>
          <w:tcPr>
            <w:tcW w:w="10347" w:type="dxa"/>
            <w:tcBorders>
              <w:bottom w:val="nil"/>
            </w:tcBorders>
            <w:shd w:val="clear" w:color="auto" w:fill="A5D5E2"/>
          </w:tcPr>
          <w:p w14:paraId="42CA8D9B" w14:textId="3771824C"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w:t>
            </w:r>
            <w:r>
              <w:rPr>
                <w:rFonts w:ascii="Calibri" w:hAnsi="Calibri"/>
                <w:sz w:val="22"/>
                <w:szCs w:val="22"/>
              </w:rPr>
              <w:t>okviru</w:t>
            </w:r>
            <w:r w:rsidRPr="000F2A78">
              <w:rPr>
                <w:rFonts w:ascii="Calibri" w:hAnsi="Calibri"/>
                <w:sz w:val="22"/>
                <w:szCs w:val="22"/>
              </w:rPr>
              <w:t xml:space="preserve"> </w:t>
            </w:r>
            <w:r w:rsidR="00377E2A" w:rsidRPr="000F2A78">
              <w:rPr>
                <w:rFonts w:ascii="Calibri" w:hAnsi="Calibri"/>
                <w:sz w:val="22"/>
                <w:szCs w:val="22"/>
              </w:rPr>
              <w:t>ukrepa se izvaja informiranje javnosti in občutljivih skupin o poteku in rezultatih programa ukrepov za izboljšanje kakovosti okolja, informiranje in motiviranje občanov o lastn</w:t>
            </w:r>
            <w:r>
              <w:rPr>
                <w:rFonts w:ascii="Calibri" w:hAnsi="Calibri"/>
                <w:sz w:val="22"/>
                <w:szCs w:val="22"/>
              </w:rPr>
              <w:t>em delovanju</w:t>
            </w:r>
            <w:r w:rsidR="00377E2A" w:rsidRPr="000F2A78">
              <w:rPr>
                <w:rFonts w:ascii="Calibri" w:hAnsi="Calibri"/>
                <w:sz w:val="22"/>
                <w:szCs w:val="22"/>
              </w:rPr>
              <w:t xml:space="preserve"> za zmanjšanje izpostavljenosti težkim kovin</w:t>
            </w:r>
            <w:r w:rsidR="00DB7234">
              <w:rPr>
                <w:rFonts w:ascii="Calibri" w:hAnsi="Calibri"/>
                <w:sz w:val="22"/>
                <w:szCs w:val="22"/>
              </w:rPr>
              <w:t>am</w:t>
            </w:r>
            <w:r w:rsidR="00377E2A" w:rsidRPr="000F2A78">
              <w:rPr>
                <w:rFonts w:ascii="Calibri" w:hAnsi="Calibri"/>
                <w:sz w:val="22"/>
                <w:szCs w:val="22"/>
              </w:rPr>
              <w:t xml:space="preserve">, zmanjšanje njihovega vnosa v telo in njihove vezave v telesu. Spremlja se program dopolnilne varovalne prehrane v vrtcih in šolah in </w:t>
            </w:r>
            <w:r w:rsidR="00C04A43">
              <w:rPr>
                <w:rFonts w:ascii="Calibri" w:hAnsi="Calibri"/>
                <w:sz w:val="22"/>
                <w:szCs w:val="22"/>
              </w:rPr>
              <w:t>zagotavlja</w:t>
            </w:r>
            <w:r w:rsidR="00C04A43" w:rsidRPr="000F2A78">
              <w:rPr>
                <w:rFonts w:ascii="Calibri" w:hAnsi="Calibri"/>
                <w:sz w:val="22"/>
                <w:szCs w:val="22"/>
              </w:rPr>
              <w:t xml:space="preserve"> </w:t>
            </w:r>
            <w:r w:rsidR="00377E2A" w:rsidRPr="000F2A78">
              <w:rPr>
                <w:rFonts w:ascii="Calibri" w:hAnsi="Calibri"/>
                <w:sz w:val="22"/>
                <w:szCs w:val="22"/>
              </w:rPr>
              <w:t>ustrezna strokovna podpora. Zagotovljen</w:t>
            </w:r>
            <w:r w:rsidR="00C04A43">
              <w:rPr>
                <w:rFonts w:ascii="Calibri" w:hAnsi="Calibri"/>
                <w:sz w:val="22"/>
                <w:szCs w:val="22"/>
              </w:rPr>
              <w:t>i so</w:t>
            </w:r>
            <w:r w:rsidR="00377E2A" w:rsidRPr="000F2A78">
              <w:rPr>
                <w:rFonts w:ascii="Calibri" w:hAnsi="Calibri"/>
                <w:sz w:val="22"/>
                <w:szCs w:val="22"/>
              </w:rPr>
              <w:t xml:space="preserve"> redno strokovno svetovanje, izvajanje informativnih točk in vzdrževanje spletne strani sanacijskega programa.</w:t>
            </w:r>
          </w:p>
        </w:tc>
      </w:tr>
      <w:tr w:rsidR="00377E2A" w:rsidRPr="000F2A78" w14:paraId="1F33E6CB" w14:textId="77777777" w:rsidTr="00377E2A">
        <w:trPr>
          <w:trHeight w:val="567"/>
        </w:trPr>
        <w:tc>
          <w:tcPr>
            <w:tcW w:w="4503" w:type="dxa"/>
            <w:tcBorders>
              <w:left w:val="single" w:sz="8" w:space="0" w:color="FFFFFF"/>
              <w:bottom w:val="nil"/>
              <w:right w:val="single" w:sz="24" w:space="0" w:color="FFFFFF"/>
            </w:tcBorders>
            <w:shd w:val="clear" w:color="auto" w:fill="4BACC6"/>
          </w:tcPr>
          <w:p w14:paraId="01B48C0E"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2.9</w:t>
            </w:r>
          </w:p>
          <w:p w14:paraId="066DB5E7"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Ocena onesnaženja v širšem bivalnem</w:t>
            </w:r>
          </w:p>
          <w:p w14:paraId="39E816F8"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okolju</w:t>
            </w:r>
          </w:p>
        </w:tc>
        <w:tc>
          <w:tcPr>
            <w:tcW w:w="10347" w:type="dxa"/>
            <w:tcBorders>
              <w:bottom w:val="nil"/>
            </w:tcBorders>
            <w:shd w:val="clear" w:color="auto" w:fill="A5D5E2"/>
          </w:tcPr>
          <w:p w14:paraId="17C5ED79" w14:textId="48F792B9"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okviru ukrepa </w:t>
            </w:r>
            <w:r w:rsidR="00C04A43">
              <w:rPr>
                <w:rFonts w:ascii="Calibri" w:hAnsi="Calibri"/>
                <w:sz w:val="22"/>
                <w:szCs w:val="22"/>
              </w:rPr>
              <w:t>sta</w:t>
            </w:r>
            <w:r w:rsidR="00377E2A" w:rsidRPr="000F2A78">
              <w:rPr>
                <w:rFonts w:ascii="Calibri" w:hAnsi="Calibri"/>
                <w:sz w:val="22"/>
                <w:szCs w:val="22"/>
              </w:rPr>
              <w:t xml:space="preserve"> predviden</w:t>
            </w:r>
            <w:r w:rsidR="00C04A43">
              <w:rPr>
                <w:rFonts w:ascii="Calibri" w:hAnsi="Calibri"/>
                <w:sz w:val="22"/>
                <w:szCs w:val="22"/>
              </w:rPr>
              <w:t>i</w:t>
            </w:r>
            <w:r w:rsidR="00377E2A" w:rsidRPr="000F2A78">
              <w:rPr>
                <w:rFonts w:ascii="Calibri" w:hAnsi="Calibri"/>
                <w:sz w:val="22"/>
                <w:szCs w:val="22"/>
              </w:rPr>
              <w:t xml:space="preserve"> ocena onesnaženja okolja in posledična izpostavljenost prebivalstva težkim kovinam na območjih</w:t>
            </w:r>
            <w:r w:rsidR="00C04A43">
              <w:rPr>
                <w:rFonts w:ascii="Calibri" w:hAnsi="Calibri"/>
                <w:sz w:val="22"/>
                <w:szCs w:val="22"/>
              </w:rPr>
              <w:t>,</w:t>
            </w:r>
            <w:r w:rsidR="00377E2A" w:rsidRPr="000F2A78">
              <w:rPr>
                <w:rFonts w:ascii="Calibri" w:hAnsi="Calibri"/>
                <w:sz w:val="22"/>
                <w:szCs w:val="22"/>
              </w:rPr>
              <w:t xml:space="preserve"> nekoliko oddaljenih </w:t>
            </w:r>
            <w:r w:rsidR="00C04A43">
              <w:rPr>
                <w:rFonts w:ascii="Calibri" w:hAnsi="Calibri"/>
                <w:sz w:val="22"/>
                <w:szCs w:val="22"/>
              </w:rPr>
              <w:t>od središč</w:t>
            </w:r>
            <w:r w:rsidR="00377E2A" w:rsidRPr="000F2A78">
              <w:rPr>
                <w:rFonts w:ascii="Calibri" w:hAnsi="Calibri"/>
                <w:sz w:val="22"/>
                <w:szCs w:val="22"/>
              </w:rPr>
              <w:t xml:space="preserve"> (Mežica, Žerjav, Črna), kjer so podatki o obremenjenosti okolja še pomanjkljivi.</w:t>
            </w:r>
          </w:p>
        </w:tc>
      </w:tr>
      <w:tr w:rsidR="00377E2A" w:rsidRPr="000F2A78" w14:paraId="47F2D0AE" w14:textId="77777777" w:rsidTr="00377E2A">
        <w:trPr>
          <w:trHeight w:val="567"/>
        </w:trPr>
        <w:tc>
          <w:tcPr>
            <w:tcW w:w="4503" w:type="dxa"/>
            <w:tcBorders>
              <w:top w:val="single" w:sz="8" w:space="0" w:color="FFFFFF"/>
              <w:left w:val="single" w:sz="8" w:space="0" w:color="FFFFFF"/>
              <w:bottom w:val="nil"/>
              <w:right w:val="single" w:sz="24" w:space="0" w:color="FFFFFF"/>
            </w:tcBorders>
            <w:shd w:val="clear" w:color="auto" w:fill="4BACC6"/>
          </w:tcPr>
          <w:p w14:paraId="2529B730"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2.10</w:t>
            </w:r>
          </w:p>
          <w:p w14:paraId="4C65842E"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Monitoring prašnih delcev v zraku</w:t>
            </w:r>
          </w:p>
        </w:tc>
        <w:tc>
          <w:tcPr>
            <w:tcW w:w="10347" w:type="dxa"/>
            <w:tcBorders>
              <w:top w:val="single" w:sz="8" w:space="0" w:color="FFFFFF"/>
              <w:left w:val="single" w:sz="8" w:space="0" w:color="FFFFFF"/>
              <w:bottom w:val="nil"/>
              <w:right w:val="single" w:sz="8" w:space="0" w:color="FFFFFF"/>
            </w:tcBorders>
            <w:shd w:val="clear" w:color="auto" w:fill="A5D5E2"/>
          </w:tcPr>
          <w:p w14:paraId="6D8CA715" w14:textId="00282BBF"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okviru ukrepa se izvaja monitoring prašnih delcev in težkih kovin v njih na lokacijah v Zgornji Mežiški dolini. Ukrep vključuje redne meritve na določenih lokacijah in ciljane meritve za pridobitev dodatnih informacij. Izvaja</w:t>
            </w:r>
            <w:r w:rsidR="00C04A43">
              <w:rPr>
                <w:rFonts w:ascii="Calibri" w:hAnsi="Calibri"/>
                <w:sz w:val="22"/>
                <w:szCs w:val="22"/>
              </w:rPr>
              <w:t>jo</w:t>
            </w:r>
            <w:r w:rsidR="00377E2A" w:rsidRPr="000F2A78">
              <w:rPr>
                <w:rFonts w:ascii="Calibri" w:hAnsi="Calibri"/>
                <w:sz w:val="22"/>
                <w:szCs w:val="22"/>
              </w:rPr>
              <w:t xml:space="preserve"> se vzorčenje, laboratorijske analize </w:t>
            </w:r>
            <w:r w:rsidR="00C04A43">
              <w:rPr>
                <w:rFonts w:ascii="Calibri" w:hAnsi="Calibri"/>
                <w:sz w:val="22"/>
                <w:szCs w:val="22"/>
              </w:rPr>
              <w:t>in</w:t>
            </w:r>
            <w:r w:rsidR="00C04A43" w:rsidRPr="000F2A78">
              <w:rPr>
                <w:rFonts w:ascii="Calibri" w:hAnsi="Calibri"/>
                <w:sz w:val="22"/>
                <w:szCs w:val="22"/>
              </w:rPr>
              <w:t xml:space="preserve"> </w:t>
            </w:r>
            <w:r w:rsidR="00377E2A" w:rsidRPr="000F2A78">
              <w:rPr>
                <w:rFonts w:ascii="Calibri" w:hAnsi="Calibri"/>
                <w:sz w:val="22"/>
                <w:szCs w:val="22"/>
              </w:rPr>
              <w:t>priprava poročil.</w:t>
            </w:r>
          </w:p>
        </w:tc>
      </w:tr>
      <w:tr w:rsidR="00377E2A" w:rsidRPr="000F2A78" w14:paraId="02C12110" w14:textId="77777777" w:rsidTr="00377E2A">
        <w:trPr>
          <w:trHeight w:val="567"/>
        </w:trPr>
        <w:tc>
          <w:tcPr>
            <w:tcW w:w="4503" w:type="dxa"/>
            <w:tcBorders>
              <w:top w:val="single" w:sz="8" w:space="0" w:color="FFFFFF"/>
              <w:left w:val="single" w:sz="8" w:space="0" w:color="FFFFFF"/>
              <w:bottom w:val="nil"/>
              <w:right w:val="single" w:sz="24" w:space="0" w:color="FFFFFF"/>
            </w:tcBorders>
            <w:shd w:val="clear" w:color="auto" w:fill="4BACC6"/>
          </w:tcPr>
          <w:p w14:paraId="493C8D62"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2.11</w:t>
            </w:r>
          </w:p>
          <w:p w14:paraId="3308D134"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Monitoring tal in vode</w:t>
            </w:r>
          </w:p>
        </w:tc>
        <w:tc>
          <w:tcPr>
            <w:tcW w:w="10347" w:type="dxa"/>
            <w:tcBorders>
              <w:top w:val="single" w:sz="8" w:space="0" w:color="FFFFFF"/>
              <w:left w:val="single" w:sz="8" w:space="0" w:color="FFFFFF"/>
              <w:bottom w:val="nil"/>
              <w:right w:val="single" w:sz="8" w:space="0" w:color="FFFFFF"/>
            </w:tcBorders>
            <w:shd w:val="clear" w:color="auto" w:fill="A5D5E2"/>
          </w:tcPr>
          <w:p w14:paraId="744E813E" w14:textId="1B4F35B2" w:rsidR="00377E2A" w:rsidRPr="000F2A78" w:rsidRDefault="000131C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okviru ukrepa se izvaja monitoring vzorcev tal na lokacijah, kjer so bili izvedeni ali pa je predvidena izvedba ukrepov za izboljšanje kakovosti okolja. Ukrep vključuje vzorčenj</w:t>
            </w:r>
            <w:r>
              <w:rPr>
                <w:rFonts w:ascii="Calibri" w:hAnsi="Calibri"/>
                <w:sz w:val="22"/>
                <w:szCs w:val="22"/>
              </w:rPr>
              <w:t>e</w:t>
            </w:r>
            <w:r w:rsidR="00377E2A" w:rsidRPr="000F2A78">
              <w:rPr>
                <w:rFonts w:ascii="Calibri" w:hAnsi="Calibri"/>
                <w:sz w:val="22"/>
                <w:szCs w:val="22"/>
              </w:rPr>
              <w:t xml:space="preserve"> na izbranih lokacijah, izvedbo potrebnih laboratorijskih analiz, pripravo poročil, mnenj in predlogov.</w:t>
            </w:r>
            <w:r w:rsidR="00BF58D3">
              <w:rPr>
                <w:rFonts w:ascii="Calibri" w:hAnsi="Calibri"/>
                <w:sz w:val="22"/>
                <w:szCs w:val="22"/>
              </w:rPr>
              <w:t xml:space="preserve"> </w:t>
            </w:r>
          </w:p>
        </w:tc>
      </w:tr>
      <w:tr w:rsidR="00377E2A" w:rsidRPr="000F2A78" w14:paraId="6C75B2CB" w14:textId="77777777" w:rsidTr="00377E2A">
        <w:trPr>
          <w:trHeight w:val="567"/>
        </w:trPr>
        <w:tc>
          <w:tcPr>
            <w:tcW w:w="4503" w:type="dxa"/>
            <w:tcBorders>
              <w:top w:val="single" w:sz="8" w:space="0" w:color="FFFFFF"/>
              <w:left w:val="single" w:sz="8" w:space="0" w:color="FFFFFF"/>
              <w:bottom w:val="nil"/>
              <w:right w:val="single" w:sz="24" w:space="0" w:color="FFFFFF"/>
            </w:tcBorders>
            <w:shd w:val="clear" w:color="auto" w:fill="4BACC6"/>
          </w:tcPr>
          <w:p w14:paraId="461E07E7"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2.12</w:t>
            </w:r>
          </w:p>
          <w:p w14:paraId="0921FF64" w14:textId="48CBA9C2" w:rsidR="00377E2A" w:rsidRPr="000F2A78" w:rsidRDefault="00DB7234" w:rsidP="00377E2A">
            <w:pPr>
              <w:autoSpaceDE w:val="0"/>
              <w:autoSpaceDN w:val="0"/>
              <w:adjustRightInd w:val="0"/>
              <w:rPr>
                <w:rFonts w:ascii="Calibri" w:hAnsi="Calibri"/>
                <w:b/>
                <w:bCs/>
                <w:color w:val="FFFFFF"/>
                <w:sz w:val="22"/>
              </w:rPr>
            </w:pPr>
            <w:r>
              <w:rPr>
                <w:rFonts w:ascii="Calibri" w:hAnsi="Calibri"/>
                <w:b/>
                <w:bCs/>
                <w:color w:val="FFFFFF"/>
                <w:sz w:val="22"/>
                <w:szCs w:val="22"/>
              </w:rPr>
              <w:t>Usklajevanje</w:t>
            </w:r>
            <w:r w:rsidRPr="000F2A78">
              <w:rPr>
                <w:rFonts w:ascii="Calibri" w:hAnsi="Calibri"/>
                <w:b/>
                <w:bCs/>
                <w:color w:val="FFFFFF"/>
                <w:sz w:val="22"/>
                <w:szCs w:val="22"/>
              </w:rPr>
              <w:t xml:space="preserve"> </w:t>
            </w:r>
            <w:r w:rsidR="00377E2A" w:rsidRPr="000F2A78">
              <w:rPr>
                <w:rFonts w:ascii="Calibri" w:hAnsi="Calibri"/>
                <w:b/>
                <w:bCs/>
                <w:color w:val="FFFFFF"/>
                <w:sz w:val="22"/>
                <w:szCs w:val="22"/>
              </w:rPr>
              <w:t>priprave letnih programov</w:t>
            </w:r>
          </w:p>
          <w:p w14:paraId="784F5AF8" w14:textId="77777777" w:rsidR="00377E2A" w:rsidRPr="000F2A78" w:rsidRDefault="00377E2A" w:rsidP="00377E2A">
            <w:pPr>
              <w:autoSpaceDE w:val="0"/>
              <w:autoSpaceDN w:val="0"/>
              <w:adjustRightInd w:val="0"/>
              <w:rPr>
                <w:rFonts w:ascii="Calibri" w:hAnsi="Calibri"/>
                <w:b/>
                <w:bCs/>
                <w:color w:val="FFFFFF"/>
                <w:sz w:val="22"/>
              </w:rPr>
            </w:pPr>
            <w:r w:rsidRPr="000F2A78">
              <w:rPr>
                <w:rFonts w:ascii="Calibri" w:hAnsi="Calibri"/>
                <w:b/>
                <w:bCs/>
                <w:color w:val="FFFFFF"/>
                <w:sz w:val="22"/>
                <w:szCs w:val="22"/>
              </w:rPr>
              <w:t>ukrepov in poročil o izvajanju programa ter strokovni nadzor nad izvajanjem ukrepov iz tega odloka na operativni ravni</w:t>
            </w:r>
          </w:p>
          <w:p w14:paraId="1761CC6A" w14:textId="77777777" w:rsidR="00377E2A" w:rsidRPr="000F2A78" w:rsidRDefault="00377E2A" w:rsidP="00377E2A">
            <w:pPr>
              <w:autoSpaceDE w:val="0"/>
              <w:autoSpaceDN w:val="0"/>
              <w:adjustRightInd w:val="0"/>
              <w:rPr>
                <w:rFonts w:ascii="Calibri" w:hAnsi="Calibri"/>
                <w:b/>
                <w:bCs/>
                <w:color w:val="FFFFFF"/>
                <w:sz w:val="22"/>
              </w:rPr>
            </w:pPr>
          </w:p>
        </w:tc>
        <w:tc>
          <w:tcPr>
            <w:tcW w:w="10347" w:type="dxa"/>
            <w:tcBorders>
              <w:top w:val="single" w:sz="8" w:space="0" w:color="FFFFFF"/>
              <w:left w:val="single" w:sz="8" w:space="0" w:color="FFFFFF"/>
              <w:bottom w:val="nil"/>
              <w:right w:val="single" w:sz="8" w:space="0" w:color="FFFFFF"/>
            </w:tcBorders>
            <w:shd w:val="clear" w:color="auto" w:fill="A5D5E2"/>
          </w:tcPr>
          <w:p w14:paraId="1DEBBCC7" w14:textId="53FF889F" w:rsidR="00377E2A" w:rsidRPr="000F2A78" w:rsidRDefault="00323C0B" w:rsidP="00377E2A">
            <w:pPr>
              <w:rPr>
                <w:rFonts w:ascii="Calibri" w:hAnsi="Calibri"/>
                <w:sz w:val="22"/>
              </w:rPr>
            </w:pPr>
            <w:r>
              <w:rPr>
                <w:rFonts w:ascii="Calibri" w:hAnsi="Calibri"/>
                <w:sz w:val="22"/>
                <w:szCs w:val="22"/>
              </w:rPr>
              <w:t>–</w:t>
            </w:r>
            <w:r w:rsidR="00377E2A" w:rsidRPr="000F2A78">
              <w:rPr>
                <w:rFonts w:ascii="Calibri" w:hAnsi="Calibri"/>
                <w:sz w:val="22"/>
                <w:szCs w:val="22"/>
              </w:rPr>
              <w:t xml:space="preserve"> V okviru ukrepa se izvaja</w:t>
            </w:r>
            <w:r>
              <w:rPr>
                <w:rFonts w:ascii="Calibri" w:hAnsi="Calibri"/>
                <w:sz w:val="22"/>
                <w:szCs w:val="22"/>
              </w:rPr>
              <w:t>jo</w:t>
            </w:r>
            <w:r w:rsidR="00377E2A" w:rsidRPr="000F2A78">
              <w:rPr>
                <w:rFonts w:ascii="Calibri" w:hAnsi="Calibri"/>
                <w:sz w:val="22"/>
                <w:szCs w:val="22"/>
              </w:rPr>
              <w:t xml:space="preserve"> priprava letnih </w:t>
            </w:r>
            <w:r>
              <w:rPr>
                <w:rFonts w:ascii="Calibri" w:hAnsi="Calibri"/>
                <w:sz w:val="22"/>
                <w:szCs w:val="22"/>
              </w:rPr>
              <w:t>načrtov</w:t>
            </w:r>
            <w:r w:rsidR="00377E2A" w:rsidRPr="000F2A78">
              <w:rPr>
                <w:rFonts w:ascii="Calibri" w:hAnsi="Calibri"/>
                <w:sz w:val="22"/>
                <w:szCs w:val="22"/>
              </w:rPr>
              <w:t xml:space="preserve">, nadzor nad izvajanjem zastavljenih </w:t>
            </w:r>
            <w:r>
              <w:rPr>
                <w:rFonts w:ascii="Calibri" w:hAnsi="Calibri"/>
                <w:sz w:val="22"/>
                <w:szCs w:val="22"/>
              </w:rPr>
              <w:t>načrtov</w:t>
            </w:r>
            <w:r w:rsidR="00377E2A" w:rsidRPr="000F2A78">
              <w:rPr>
                <w:rFonts w:ascii="Calibri" w:hAnsi="Calibri"/>
                <w:sz w:val="22"/>
                <w:szCs w:val="22"/>
              </w:rPr>
              <w:t xml:space="preserve">, evalvacija, informacijska podpora, analize in priprava poročil. </w:t>
            </w:r>
          </w:p>
          <w:p w14:paraId="77B5CF98" w14:textId="77777777" w:rsidR="00377E2A" w:rsidRPr="000F2A78" w:rsidRDefault="00377E2A" w:rsidP="00377E2A">
            <w:pPr>
              <w:rPr>
                <w:rFonts w:ascii="Calibri" w:hAnsi="Calibri"/>
                <w:sz w:val="22"/>
              </w:rPr>
            </w:pPr>
          </w:p>
          <w:p w14:paraId="14E9E7FE" w14:textId="77777777" w:rsidR="00377E2A" w:rsidRPr="000F2A78" w:rsidRDefault="00377E2A" w:rsidP="00377E2A">
            <w:pPr>
              <w:rPr>
                <w:rFonts w:ascii="Calibri" w:hAnsi="Calibri"/>
                <w:sz w:val="22"/>
              </w:rPr>
            </w:pPr>
          </w:p>
        </w:tc>
      </w:tr>
    </w:tbl>
    <w:p w14:paraId="7A59066F" w14:textId="77777777" w:rsidR="00377E2A" w:rsidRPr="006603A9" w:rsidRDefault="00377E2A" w:rsidP="00377E2A">
      <w:pPr>
        <w:autoSpaceDE w:val="0"/>
        <w:autoSpaceDN w:val="0"/>
        <w:adjustRightInd w:val="0"/>
        <w:spacing w:line="240" w:lineRule="auto"/>
        <w:jc w:val="both"/>
        <w:rPr>
          <w:rFonts w:cs="Arial"/>
          <w:szCs w:val="20"/>
        </w:rPr>
      </w:pPr>
    </w:p>
    <w:p w14:paraId="4458D7B8" w14:textId="77777777" w:rsidR="00377E2A" w:rsidRDefault="00377E2A" w:rsidP="00377E2A">
      <w:pPr>
        <w:spacing w:line="264" w:lineRule="auto"/>
        <w:jc w:val="both"/>
        <w:rPr>
          <w:rFonts w:cs="Arial"/>
          <w:szCs w:val="20"/>
        </w:rPr>
      </w:pPr>
    </w:p>
    <w:p w14:paraId="1F589060" w14:textId="77777777" w:rsidR="00C47550" w:rsidRPr="00C47550" w:rsidRDefault="00C47550" w:rsidP="007715BC">
      <w:pPr>
        <w:tabs>
          <w:tab w:val="center" w:pos="7513"/>
        </w:tabs>
        <w:spacing w:after="200" w:line="276" w:lineRule="auto"/>
        <w:rPr>
          <w:rFonts w:cs="Arial"/>
          <w:bCs/>
          <w:szCs w:val="20"/>
        </w:rPr>
      </w:pPr>
    </w:p>
    <w:sectPr w:rsidR="00C47550" w:rsidRPr="00C47550" w:rsidSect="00D60BE4">
      <w:headerReference w:type="default" r:id="rId19"/>
      <w:footerReference w:type="default" r:id="rId20"/>
      <w:pgSz w:w="16840" w:h="11900" w:orient="landscape" w:code="9"/>
      <w:pgMar w:top="1701" w:right="1701" w:bottom="1701" w:left="1134" w:header="1882" w:footer="794"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786441" w15:done="0"/>
  <w15:commentEx w15:paraId="773CC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9C5C" w16cex:dateUtc="2021-03-18T08:31:00Z"/>
  <w16cex:commentExtensible w16cex:durableId="23FDAAB0" w16cex:dateUtc="2021-03-18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786441" w16cid:durableId="23FD9C5C"/>
  <w16cid:commentId w16cid:paraId="773CC5FA" w16cid:durableId="23FDAA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78640" w14:textId="77777777" w:rsidR="004B1C8C" w:rsidRDefault="004B1C8C">
      <w:r>
        <w:separator/>
      </w:r>
    </w:p>
  </w:endnote>
  <w:endnote w:type="continuationSeparator" w:id="0">
    <w:p w14:paraId="18E55330" w14:textId="77777777" w:rsidR="004B1C8C" w:rsidRDefault="004B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NimbusSanDEE">
    <w:altName w:val="Courier New"/>
    <w:panose1 w:val="00000000000000000000"/>
    <w:charset w:val="00"/>
    <w:family w:val="decorative"/>
    <w:notTrueType/>
    <w:pitch w:val="variable"/>
    <w:sig w:usb0="00000007" w:usb1="00000000" w:usb2="00000000" w:usb3="00000000" w:csb0="00000083" w:csb1="00000000"/>
  </w:font>
  <w:font w:name="Republika">
    <w:panose1 w:val="02000506040000020004"/>
    <w:charset w:val="EE"/>
    <w:family w:val="auto"/>
    <w:pitch w:val="variable"/>
    <w:sig w:usb0="A00000FF" w:usb1="4000205B"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BCE" w14:textId="77777777" w:rsidR="00AF452E" w:rsidRDefault="00AF452E"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21019D" w14:textId="77777777" w:rsidR="00AF452E" w:rsidRDefault="00AF452E" w:rsidP="00AC2363">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04C41" w14:textId="01061292" w:rsidR="00AF452E" w:rsidRDefault="00F76EF2" w:rsidP="002936C3">
    <w:pPr>
      <w:pStyle w:val="Noga"/>
      <w:framePr w:wrap="around" w:vAnchor="text" w:hAnchor="margin" w:xAlign="right" w:y="1"/>
      <w:rPr>
        <w:rStyle w:val="tevilkastrani"/>
      </w:rPr>
    </w:pPr>
    <w:r>
      <w:rPr>
        <w:noProof/>
        <w:lang w:val="sl-SI" w:eastAsia="sl-SI"/>
      </w:rPr>
      <mc:AlternateContent>
        <mc:Choice Requires="wps">
          <w:drawing>
            <wp:anchor distT="0" distB="0" distL="114300" distR="114300" simplePos="0" relativeHeight="251659264" behindDoc="1" locked="0" layoutInCell="1" allowOverlap="1" wp14:anchorId="61031C57" wp14:editId="778804CD">
              <wp:simplePos x="0" y="0"/>
              <wp:positionH relativeFrom="column">
                <wp:posOffset>-5328920</wp:posOffset>
              </wp:positionH>
              <wp:positionV relativeFrom="paragraph">
                <wp:posOffset>119380</wp:posOffset>
              </wp:positionV>
              <wp:extent cx="5396230" cy="254000"/>
              <wp:effectExtent l="0" t="0" r="0" b="0"/>
              <wp:wrapNone/>
              <wp:docPr id="5" name="Polje z besedilom 5"/>
              <wp:cNvGraphicFramePr/>
              <a:graphic xmlns:a="http://schemas.openxmlformats.org/drawingml/2006/main">
                <a:graphicData uri="http://schemas.microsoft.com/office/word/2010/wordprocessingShape">
                  <wps:wsp>
                    <wps:cNvSpPr txBox="1"/>
                    <wps:spPr>
                      <a:xfrm>
                        <a:off x="0" y="0"/>
                        <a:ext cx="5396230"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843809" w14:textId="382D3478" w:rsidR="00F76EF2" w:rsidRPr="00F76EF2" w:rsidRDefault="00F76EF2" w:rsidP="00F76EF2">
                          <w:pPr>
                            <w:jc w:val="center"/>
                            <w:rPr>
                              <w:rFonts w:cs="Arial"/>
                              <w:color w:val="808080" w:themeColor="background1" w:themeShade="80"/>
                              <w:sz w:val="24"/>
                            </w:rPr>
                          </w:pPr>
                          <w:r>
                            <w:rPr>
                              <w:rFonts w:cs="Arial"/>
                              <w:color w:val="808080" w:themeColor="background1" w:themeShade="80"/>
                              <w:sz w:val="24"/>
                            </w:rPr>
                            <w:t>POTRJEN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je z besedilom 5" o:spid="_x0000_s1027" type="#_x0000_t202" style="position:absolute;margin-left:-419.6pt;margin-top:9.4pt;width:424.9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" fillcolor="black" stroked="f" strokeweight=".5pt">
              <v:fill opacity="0"/>
              <v:textbox>
                <w:txbxContent>
                  <w:p w14:paraId="2F843809" w14:textId="382D3478" w:rsidR="00F76EF2" w:rsidRPr="00F76EF2" w:rsidRDefault="00F76EF2" w:rsidP="00F76EF2">
                    <w:pPr>
                      <w:jc w:val="center"/>
                      <w:rPr>
                        <w:rFonts w:cs="Arial"/>
                        <w:color w:val="808080" w:themeColor="background1" w:themeShade="80"/>
                        <w:sz w:val="24"/>
                      </w:rPr>
                    </w:pPr>
                    <w:r>
                      <w:rPr>
                        <w:rFonts w:cs="Arial"/>
                        <w:color w:val="808080" w:themeColor="background1" w:themeShade="80"/>
                        <w:sz w:val="24"/>
                      </w:rPr>
                      <w:t>POTRJEN</w:t>
                    </w:r>
                  </w:p>
                </w:txbxContent>
              </v:textbox>
            </v:shape>
          </w:pict>
        </mc:Fallback>
      </mc:AlternateContent>
    </w:r>
    <w:r w:rsidR="00AF452E">
      <w:rPr>
        <w:rStyle w:val="tevilkastrani"/>
      </w:rPr>
      <w:fldChar w:fldCharType="begin"/>
    </w:r>
    <w:r w:rsidR="00AF452E">
      <w:rPr>
        <w:rStyle w:val="tevilkastrani"/>
      </w:rPr>
      <w:instrText xml:space="preserve">PAGE  </w:instrText>
    </w:r>
    <w:r w:rsidR="00AF452E">
      <w:rPr>
        <w:rStyle w:val="tevilkastrani"/>
      </w:rPr>
      <w:fldChar w:fldCharType="separate"/>
    </w:r>
    <w:r w:rsidR="005C6E5A">
      <w:rPr>
        <w:rStyle w:val="tevilkastrani"/>
        <w:noProof/>
      </w:rPr>
      <w:t>9</w:t>
    </w:r>
    <w:r w:rsidR="00AF452E">
      <w:rPr>
        <w:rStyle w:val="tevilkastrani"/>
      </w:rPr>
      <w:fldChar w:fldCharType="end"/>
    </w:r>
  </w:p>
  <w:p w14:paraId="5FFA030C" w14:textId="77777777" w:rsidR="00AF452E" w:rsidRDefault="00AF452E" w:rsidP="00AC2363">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25CB" w14:textId="77777777" w:rsidR="00F76EF2" w:rsidRDefault="00F76EF2">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3A478" w14:textId="4DF93E34" w:rsidR="00AF452E" w:rsidRDefault="00F76EF2">
    <w:pPr>
      <w:pStyle w:val="Noga"/>
      <w:jc w:val="right"/>
    </w:pPr>
    <w:r>
      <w:rPr>
        <w:noProof/>
        <w:lang w:val="sl-SI" w:eastAsia="sl-SI"/>
      </w:rPr>
      <mc:AlternateContent>
        <mc:Choice Requires="wps">
          <w:drawing>
            <wp:anchor distT="0" distB="0" distL="114300" distR="114300" simplePos="0" relativeHeight="251660288" behindDoc="1" locked="0" layoutInCell="1" allowOverlap="1" wp14:anchorId="6DD441F4" wp14:editId="7F89D806">
              <wp:simplePos x="0" y="0"/>
              <wp:positionH relativeFrom="column">
                <wp:posOffset>-732790</wp:posOffset>
              </wp:positionH>
              <wp:positionV relativeFrom="paragraph">
                <wp:posOffset>-6772910</wp:posOffset>
              </wp:positionV>
              <wp:extent cx="8893175" cy="254000"/>
              <wp:effectExtent l="0" t="0" r="0" b="0"/>
              <wp:wrapNone/>
              <wp:docPr id="6" name="Polje z besedilom 6"/>
              <wp:cNvGraphicFramePr/>
              <a:graphic xmlns:a="http://schemas.openxmlformats.org/drawingml/2006/main">
                <a:graphicData uri="http://schemas.microsoft.com/office/word/2010/wordprocessingShape">
                  <wps:wsp>
                    <wps:cNvSpPr txBox="1"/>
                    <wps:spPr>
                      <a:xfrm>
                        <a:off x="0" y="0"/>
                        <a:ext cx="8893175"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3E481D" w14:textId="66316187" w:rsidR="00F76EF2" w:rsidRPr="00F76EF2" w:rsidRDefault="00F76EF2" w:rsidP="00F76EF2">
                          <w:pPr>
                            <w:jc w:val="center"/>
                            <w:rPr>
                              <w:rFonts w:cs="Arial"/>
                              <w:color w:val="808080" w:themeColor="background1" w:themeShade="80"/>
                              <w:sz w:val="24"/>
                            </w:rPr>
                          </w:pPr>
                          <w:r>
                            <w:rPr>
                              <w:rFonts w:cs="Arial"/>
                              <w:color w:val="808080" w:themeColor="background1" w:themeShade="80"/>
                              <w:sz w:val="24"/>
                            </w:rPr>
                            <w:t>POTRJEN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je z besedilom 6" o:spid="_x0000_s1028" type="#_x0000_t202" style="position:absolute;left:0;text-align:left;margin-left:-57.7pt;margin-top:-533.3pt;width:700.25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" fillcolor="black" stroked="f" strokeweight=".5pt">
              <v:fill opacity="0"/>
              <v:textbox>
                <w:txbxContent>
                  <w:p w14:paraId="373E481D" w14:textId="66316187" w:rsidR="00F76EF2" w:rsidRPr="00F76EF2" w:rsidRDefault="00F76EF2" w:rsidP="00F76EF2">
                    <w:pPr>
                      <w:jc w:val="center"/>
                      <w:rPr>
                        <w:rFonts w:cs="Arial"/>
                        <w:color w:val="808080" w:themeColor="background1" w:themeShade="80"/>
                        <w:sz w:val="24"/>
                      </w:rPr>
                    </w:pPr>
                    <w:r>
                      <w:rPr>
                        <w:rFonts w:cs="Arial"/>
                        <w:color w:val="808080" w:themeColor="background1" w:themeShade="80"/>
                        <w:sz w:val="24"/>
                      </w:rPr>
                      <w:t>POTRJEN</w:t>
                    </w:r>
                  </w:p>
                </w:txbxContent>
              </v:textbox>
            </v:shape>
          </w:pict>
        </mc:Fallback>
      </mc:AlternateContent>
    </w:r>
    <w:r w:rsidR="00AF452E">
      <w:rPr>
        <w:noProof/>
      </w:rPr>
      <w:fldChar w:fldCharType="begin"/>
    </w:r>
    <w:r w:rsidR="00AF452E">
      <w:rPr>
        <w:noProof/>
      </w:rPr>
      <w:instrText>PAGE   \* MERGEFORMAT</w:instrText>
    </w:r>
    <w:r w:rsidR="00AF452E">
      <w:rPr>
        <w:noProof/>
      </w:rPr>
      <w:fldChar w:fldCharType="separate"/>
    </w:r>
    <w:r w:rsidR="005C6E5A">
      <w:rPr>
        <w:noProof/>
      </w:rPr>
      <w:t>15</w:t>
    </w:r>
    <w:r w:rsidR="00AF452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655EB" w14:textId="77777777" w:rsidR="004B1C8C" w:rsidRDefault="004B1C8C">
      <w:r>
        <w:separator/>
      </w:r>
    </w:p>
  </w:footnote>
  <w:footnote w:type="continuationSeparator" w:id="0">
    <w:p w14:paraId="0E95138D" w14:textId="77777777" w:rsidR="004B1C8C" w:rsidRDefault="004B1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EB12" w14:textId="77777777" w:rsidR="00F76EF2" w:rsidRDefault="00F76EF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50675" w14:textId="77777777" w:rsidR="00AF452E" w:rsidRPr="00110CBD" w:rsidRDefault="00AF452E"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F452E" w:rsidRPr="008F3500" w14:paraId="65A37461" w14:textId="77777777" w:rsidTr="00D00FA4">
      <w:trPr>
        <w:cantSplit/>
        <w:trHeight w:hRule="exact" w:val="847"/>
      </w:trPr>
      <w:tc>
        <w:tcPr>
          <w:tcW w:w="649" w:type="dxa"/>
        </w:tcPr>
        <w:p w14:paraId="4B206195" w14:textId="77777777" w:rsidR="00AF452E" w:rsidRDefault="00AF452E" w:rsidP="00ED2E04">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44C79E1" w14:textId="77777777" w:rsidR="00AF452E" w:rsidRPr="006D42D9" w:rsidRDefault="00AF452E" w:rsidP="00ED2E04">
          <w:pPr>
            <w:rPr>
              <w:rFonts w:ascii="Republika" w:hAnsi="Republika"/>
              <w:sz w:val="60"/>
              <w:szCs w:val="60"/>
            </w:rPr>
          </w:pPr>
        </w:p>
        <w:p w14:paraId="74EC8407" w14:textId="77777777" w:rsidR="00AF452E" w:rsidRPr="006D42D9" w:rsidRDefault="00AF452E" w:rsidP="00ED2E04">
          <w:pPr>
            <w:rPr>
              <w:rFonts w:ascii="Republika" w:hAnsi="Republika"/>
              <w:sz w:val="60"/>
              <w:szCs w:val="60"/>
            </w:rPr>
          </w:pPr>
        </w:p>
        <w:p w14:paraId="3091F1D6" w14:textId="77777777" w:rsidR="00AF452E" w:rsidRPr="006D42D9" w:rsidRDefault="00AF452E" w:rsidP="00ED2E04">
          <w:pPr>
            <w:rPr>
              <w:rFonts w:ascii="Republika" w:hAnsi="Republika"/>
              <w:sz w:val="60"/>
              <w:szCs w:val="60"/>
            </w:rPr>
          </w:pPr>
        </w:p>
        <w:p w14:paraId="69F76ACB" w14:textId="77777777" w:rsidR="00AF452E" w:rsidRPr="006D42D9" w:rsidRDefault="00AF452E" w:rsidP="00ED2E04">
          <w:pPr>
            <w:rPr>
              <w:rFonts w:ascii="Republika" w:hAnsi="Republika"/>
              <w:sz w:val="60"/>
              <w:szCs w:val="60"/>
            </w:rPr>
          </w:pPr>
        </w:p>
        <w:p w14:paraId="53C8D599" w14:textId="77777777" w:rsidR="00AF452E" w:rsidRPr="006D42D9" w:rsidRDefault="00AF452E" w:rsidP="00ED2E04">
          <w:pPr>
            <w:rPr>
              <w:rFonts w:ascii="Republika" w:hAnsi="Republika"/>
              <w:sz w:val="60"/>
              <w:szCs w:val="60"/>
            </w:rPr>
          </w:pPr>
        </w:p>
        <w:p w14:paraId="5AB71EFB" w14:textId="77777777" w:rsidR="00AF452E" w:rsidRPr="006D42D9" w:rsidRDefault="00AF452E" w:rsidP="00ED2E04">
          <w:pPr>
            <w:rPr>
              <w:rFonts w:ascii="Republika" w:hAnsi="Republika"/>
              <w:sz w:val="60"/>
              <w:szCs w:val="60"/>
            </w:rPr>
          </w:pPr>
        </w:p>
        <w:p w14:paraId="3E2C5934" w14:textId="77777777" w:rsidR="00AF452E" w:rsidRPr="006D42D9" w:rsidRDefault="00AF452E" w:rsidP="00ED2E04">
          <w:pPr>
            <w:rPr>
              <w:rFonts w:ascii="Republika" w:hAnsi="Republika"/>
              <w:sz w:val="60"/>
              <w:szCs w:val="60"/>
            </w:rPr>
          </w:pPr>
        </w:p>
        <w:p w14:paraId="4666E772" w14:textId="77777777" w:rsidR="00AF452E" w:rsidRPr="006D42D9" w:rsidRDefault="00AF452E" w:rsidP="00ED2E04">
          <w:pPr>
            <w:rPr>
              <w:rFonts w:ascii="Republika" w:hAnsi="Republika"/>
              <w:sz w:val="60"/>
              <w:szCs w:val="60"/>
            </w:rPr>
          </w:pPr>
        </w:p>
        <w:p w14:paraId="74C9EC28" w14:textId="77777777" w:rsidR="00AF452E" w:rsidRPr="006D42D9" w:rsidRDefault="00AF452E" w:rsidP="00ED2E04">
          <w:pPr>
            <w:rPr>
              <w:rFonts w:ascii="Republika" w:hAnsi="Republika"/>
              <w:sz w:val="60"/>
              <w:szCs w:val="60"/>
            </w:rPr>
          </w:pPr>
        </w:p>
        <w:p w14:paraId="0175C261" w14:textId="77777777" w:rsidR="00AF452E" w:rsidRPr="006D42D9" w:rsidRDefault="00AF452E" w:rsidP="00ED2E04">
          <w:pPr>
            <w:rPr>
              <w:rFonts w:ascii="Republika" w:hAnsi="Republika"/>
              <w:sz w:val="60"/>
              <w:szCs w:val="60"/>
            </w:rPr>
          </w:pPr>
        </w:p>
        <w:p w14:paraId="1DAEC2DB" w14:textId="77777777" w:rsidR="00AF452E" w:rsidRPr="006D42D9" w:rsidRDefault="00AF452E" w:rsidP="00ED2E04">
          <w:pPr>
            <w:rPr>
              <w:rFonts w:ascii="Republika" w:hAnsi="Republika"/>
              <w:sz w:val="60"/>
              <w:szCs w:val="60"/>
            </w:rPr>
          </w:pPr>
        </w:p>
        <w:p w14:paraId="54760734" w14:textId="77777777" w:rsidR="00AF452E" w:rsidRPr="006D42D9" w:rsidRDefault="00AF452E" w:rsidP="00ED2E04">
          <w:pPr>
            <w:rPr>
              <w:rFonts w:ascii="Republika" w:hAnsi="Republika"/>
              <w:sz w:val="60"/>
              <w:szCs w:val="60"/>
            </w:rPr>
          </w:pPr>
        </w:p>
        <w:p w14:paraId="4EFF2B59" w14:textId="77777777" w:rsidR="00AF452E" w:rsidRPr="006D42D9" w:rsidRDefault="00AF452E" w:rsidP="00ED2E04">
          <w:pPr>
            <w:rPr>
              <w:rFonts w:ascii="Republika" w:hAnsi="Republika"/>
              <w:sz w:val="60"/>
              <w:szCs w:val="60"/>
            </w:rPr>
          </w:pPr>
        </w:p>
        <w:p w14:paraId="2E2EC236" w14:textId="77777777" w:rsidR="00AF452E" w:rsidRPr="006D42D9" w:rsidRDefault="00AF452E" w:rsidP="00ED2E04">
          <w:pPr>
            <w:rPr>
              <w:rFonts w:ascii="Republika" w:hAnsi="Republika"/>
              <w:sz w:val="60"/>
              <w:szCs w:val="60"/>
            </w:rPr>
          </w:pPr>
        </w:p>
        <w:p w14:paraId="52DD5307" w14:textId="77777777" w:rsidR="00AF452E" w:rsidRPr="006D42D9" w:rsidRDefault="00AF452E" w:rsidP="00ED2E04">
          <w:pPr>
            <w:rPr>
              <w:rFonts w:ascii="Republika" w:hAnsi="Republika"/>
              <w:sz w:val="60"/>
              <w:szCs w:val="60"/>
            </w:rPr>
          </w:pPr>
        </w:p>
        <w:p w14:paraId="0FC72357" w14:textId="77777777" w:rsidR="00AF452E" w:rsidRPr="006D42D9" w:rsidRDefault="00AF452E" w:rsidP="00ED2E04">
          <w:pPr>
            <w:rPr>
              <w:rFonts w:ascii="Republika" w:hAnsi="Republika"/>
              <w:sz w:val="60"/>
              <w:szCs w:val="60"/>
            </w:rPr>
          </w:pPr>
        </w:p>
      </w:tc>
    </w:tr>
  </w:tbl>
  <w:p w14:paraId="4AB49AC8" w14:textId="77777777" w:rsidR="00AF452E" w:rsidRPr="00B95595" w:rsidRDefault="00AF452E" w:rsidP="00D00FA4">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1" distB="4294967291" distL="114300" distR="114300" simplePos="0" relativeHeight="251657728" behindDoc="1" locked="0" layoutInCell="0" allowOverlap="1" wp14:anchorId="0B8829CE" wp14:editId="01B8894C">
              <wp:simplePos x="0" y="0"/>
              <wp:positionH relativeFrom="column">
                <wp:posOffset>-431800</wp:posOffset>
              </wp:positionH>
              <wp:positionV relativeFrom="page">
                <wp:posOffset>3600449</wp:posOffset>
              </wp:positionV>
              <wp:extent cx="252095"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7FEDDBD" id="Line 1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" o:allowincell="f" strokecolor="#428299" strokeweight=".5pt">
              <o:lock v:ext="edit" shapetype="f"/>
              <w10:wrap anchory="page"/>
            </v:line>
          </w:pict>
        </mc:Fallback>
      </mc:AlternateContent>
    </w:r>
    <w:r w:rsidRPr="00B95595">
      <w:rPr>
        <w:rFonts w:ascii="Republika" w:hAnsi="Republika"/>
      </w:rPr>
      <w:t>REPUBLIKA SLOVENIJA</w:t>
    </w:r>
  </w:p>
  <w:p w14:paraId="0DA2D9EE" w14:textId="77777777" w:rsidR="00AF452E" w:rsidRPr="00B95595" w:rsidRDefault="00AF452E" w:rsidP="00D00FA4">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OKOLJE IN PROSTOR</w:t>
    </w:r>
  </w:p>
  <w:p w14:paraId="3B8F28D2" w14:textId="77777777" w:rsidR="00AF452E" w:rsidRDefault="00AF452E" w:rsidP="00D00FA4">
    <w:pPr>
      <w:pStyle w:val="Glava"/>
      <w:tabs>
        <w:tab w:val="clear" w:pos="4320"/>
        <w:tab w:val="left" w:pos="5112"/>
      </w:tabs>
      <w:spacing w:before="240" w:line="240" w:lineRule="exact"/>
      <w:rPr>
        <w:rFonts w:cs="Arial"/>
        <w:sz w:val="16"/>
        <w:lang w:val="sl-SI"/>
      </w:rPr>
    </w:pPr>
    <w:r>
      <w:rPr>
        <w:rFonts w:cs="Arial"/>
        <w:sz w:val="16"/>
        <w:lang w:val="sl-SI"/>
      </w:rPr>
      <w:t>Dunajska cesta 48, 1000 Ljubljana</w:t>
    </w:r>
    <w:r>
      <w:rPr>
        <w:rFonts w:cs="Arial"/>
        <w:sz w:val="16"/>
        <w:lang w:val="sl-SI"/>
      </w:rPr>
      <w:tab/>
      <w:t>T: 01 478 74 00</w:t>
    </w:r>
  </w:p>
  <w:p w14:paraId="7E1DE451" w14:textId="77777777" w:rsidR="00AF452E" w:rsidRDefault="00AF452E" w:rsidP="00D00FA4">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5BCCE412" w14:textId="77777777" w:rsidR="00AF452E" w:rsidRDefault="00AF452E" w:rsidP="00D00FA4">
    <w:pPr>
      <w:pStyle w:val="Glava"/>
      <w:tabs>
        <w:tab w:val="clear" w:pos="4320"/>
        <w:tab w:val="left" w:pos="5112"/>
      </w:tabs>
      <w:spacing w:line="240" w:lineRule="exact"/>
      <w:rPr>
        <w:rFonts w:cs="Arial"/>
        <w:sz w:val="16"/>
        <w:lang w:val="sl-SI"/>
      </w:rPr>
    </w:pPr>
    <w:r>
      <w:rPr>
        <w:rFonts w:cs="Arial"/>
        <w:sz w:val="16"/>
        <w:lang w:val="sl-SI"/>
      </w:rPr>
      <w:tab/>
      <w:t>E: gp.mop@gov.si</w:t>
    </w:r>
  </w:p>
  <w:p w14:paraId="5E566F10" w14:textId="77777777" w:rsidR="00AF452E" w:rsidRDefault="00AF452E" w:rsidP="00D00FA4">
    <w:pPr>
      <w:pStyle w:val="Glava"/>
      <w:tabs>
        <w:tab w:val="clear" w:pos="4320"/>
        <w:tab w:val="left" w:pos="5112"/>
      </w:tabs>
      <w:spacing w:line="240" w:lineRule="exact"/>
      <w:rPr>
        <w:rFonts w:cs="Arial"/>
        <w:sz w:val="16"/>
        <w:lang w:val="sl-SI"/>
      </w:rPr>
    </w:pPr>
    <w:r>
      <w:rPr>
        <w:rFonts w:cs="Arial"/>
        <w:sz w:val="16"/>
        <w:lang w:val="sl-SI"/>
      </w:rPr>
      <w:tab/>
      <w:t>www.mop.gov.si</w:t>
    </w:r>
  </w:p>
  <w:p w14:paraId="34EFA190" w14:textId="77777777" w:rsidR="00AF452E" w:rsidRPr="008F3500" w:rsidRDefault="00AF452E" w:rsidP="007D75CF">
    <w:pPr>
      <w:pStyle w:val="Glava"/>
      <w:tabs>
        <w:tab w:val="clear" w:pos="4320"/>
        <w:tab w:val="clear" w:pos="8640"/>
        <w:tab w:val="left" w:pos="511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4D3D" w14:textId="77777777" w:rsidR="00AF452E" w:rsidRPr="00A510D0" w:rsidRDefault="00AF452E" w:rsidP="00A510D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074E743C"/>
    <w:multiLevelType w:val="hybridMultilevel"/>
    <w:tmpl w:val="0BAC1844"/>
    <w:lvl w:ilvl="0" w:tplc="0424000F">
      <w:start w:val="1"/>
      <w:numFmt w:val="decimal"/>
      <w:lvlText w:val="%1."/>
      <w:lvlJc w:val="left"/>
      <w:pPr>
        <w:ind w:left="1260" w:hanging="360"/>
      </w:pPr>
    </w:lvl>
    <w:lvl w:ilvl="1" w:tplc="04240019" w:tentative="1">
      <w:start w:val="1"/>
      <w:numFmt w:val="lowerLetter"/>
      <w:lvlText w:val="%2."/>
      <w:lvlJc w:val="left"/>
      <w:pPr>
        <w:ind w:left="1980" w:hanging="360"/>
      </w:pPr>
    </w:lvl>
    <w:lvl w:ilvl="2" w:tplc="0424001B" w:tentative="1">
      <w:start w:val="1"/>
      <w:numFmt w:val="lowerRoman"/>
      <w:lvlText w:val="%3."/>
      <w:lvlJc w:val="right"/>
      <w:pPr>
        <w:ind w:left="2700" w:hanging="180"/>
      </w:pPr>
    </w:lvl>
    <w:lvl w:ilvl="3" w:tplc="0424000F" w:tentative="1">
      <w:start w:val="1"/>
      <w:numFmt w:val="decimal"/>
      <w:lvlText w:val="%4."/>
      <w:lvlJc w:val="left"/>
      <w:pPr>
        <w:ind w:left="3420" w:hanging="360"/>
      </w:pPr>
    </w:lvl>
    <w:lvl w:ilvl="4" w:tplc="04240019" w:tentative="1">
      <w:start w:val="1"/>
      <w:numFmt w:val="lowerLetter"/>
      <w:lvlText w:val="%5."/>
      <w:lvlJc w:val="left"/>
      <w:pPr>
        <w:ind w:left="4140" w:hanging="360"/>
      </w:pPr>
    </w:lvl>
    <w:lvl w:ilvl="5" w:tplc="0424001B" w:tentative="1">
      <w:start w:val="1"/>
      <w:numFmt w:val="lowerRoman"/>
      <w:lvlText w:val="%6."/>
      <w:lvlJc w:val="right"/>
      <w:pPr>
        <w:ind w:left="4860" w:hanging="180"/>
      </w:pPr>
    </w:lvl>
    <w:lvl w:ilvl="6" w:tplc="0424000F" w:tentative="1">
      <w:start w:val="1"/>
      <w:numFmt w:val="decimal"/>
      <w:lvlText w:val="%7."/>
      <w:lvlJc w:val="left"/>
      <w:pPr>
        <w:ind w:left="5580" w:hanging="360"/>
      </w:pPr>
    </w:lvl>
    <w:lvl w:ilvl="7" w:tplc="04240019" w:tentative="1">
      <w:start w:val="1"/>
      <w:numFmt w:val="lowerLetter"/>
      <w:lvlText w:val="%8."/>
      <w:lvlJc w:val="left"/>
      <w:pPr>
        <w:ind w:left="6300" w:hanging="360"/>
      </w:pPr>
    </w:lvl>
    <w:lvl w:ilvl="8" w:tplc="0424001B" w:tentative="1">
      <w:start w:val="1"/>
      <w:numFmt w:val="lowerRoman"/>
      <w:lvlText w:val="%9."/>
      <w:lvlJc w:val="right"/>
      <w:pPr>
        <w:ind w:left="7020" w:hanging="180"/>
      </w:pPr>
    </w:lvl>
  </w:abstractNum>
  <w:abstractNum w:abstractNumId="2">
    <w:nsid w:val="07A1610E"/>
    <w:multiLevelType w:val="hybridMultilevel"/>
    <w:tmpl w:val="64963864"/>
    <w:lvl w:ilvl="0" w:tplc="67605864">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C0A7E68"/>
    <w:multiLevelType w:val="hybridMultilevel"/>
    <w:tmpl w:val="3F16A0EC"/>
    <w:lvl w:ilvl="0" w:tplc="4DB4529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nsid w:val="10874A66"/>
    <w:multiLevelType w:val="hybridMultilevel"/>
    <w:tmpl w:val="E40E78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26C78F6"/>
    <w:multiLevelType w:val="hybridMultilevel"/>
    <w:tmpl w:val="AC7CB8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6864305"/>
    <w:multiLevelType w:val="hybridMultilevel"/>
    <w:tmpl w:val="A05088E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DD827F6"/>
    <w:multiLevelType w:val="hybridMultilevel"/>
    <w:tmpl w:val="AB48972C"/>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3C56F2"/>
    <w:multiLevelType w:val="hybridMultilevel"/>
    <w:tmpl w:val="87261EF6"/>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7791056"/>
    <w:multiLevelType w:val="hybridMultilevel"/>
    <w:tmpl w:val="30C690F4"/>
    <w:lvl w:ilvl="0" w:tplc="C4C2DC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34460C57"/>
    <w:multiLevelType w:val="hybridMultilevel"/>
    <w:tmpl w:val="F840489C"/>
    <w:lvl w:ilvl="0" w:tplc="1010BA0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62C64E0"/>
    <w:multiLevelType w:val="hybridMultilevel"/>
    <w:tmpl w:val="42F8A0CA"/>
    <w:lvl w:ilvl="0" w:tplc="D624CCE4">
      <w:start w:val="1"/>
      <w:numFmt w:val="decimal"/>
      <w:lvlText w:val="%1."/>
      <w:lvlJc w:val="left"/>
      <w:pPr>
        <w:tabs>
          <w:tab w:val="num" w:pos="397"/>
        </w:tabs>
        <w:ind w:left="397" w:hanging="397"/>
      </w:pPr>
      <w:rPr>
        <w:rFonts w:ascii="Arial" w:hAnsi="Arial"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38635FD6"/>
    <w:multiLevelType w:val="hybridMultilevel"/>
    <w:tmpl w:val="7A4AF21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nsid w:val="38E97868"/>
    <w:multiLevelType w:val="hybridMultilevel"/>
    <w:tmpl w:val="DED4F9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ACD1631"/>
    <w:multiLevelType w:val="hybridMultilevel"/>
    <w:tmpl w:val="99B42E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42D77597"/>
    <w:multiLevelType w:val="hybridMultilevel"/>
    <w:tmpl w:val="BE9011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34029D9"/>
    <w:multiLevelType w:val="hybridMultilevel"/>
    <w:tmpl w:val="695ED8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4221E25"/>
    <w:multiLevelType w:val="hybridMultilevel"/>
    <w:tmpl w:val="35D6DD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4DAA3E50"/>
    <w:multiLevelType w:val="hybridMultilevel"/>
    <w:tmpl w:val="9954B4D2"/>
    <w:lvl w:ilvl="0" w:tplc="EF5884F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50F9346B"/>
    <w:multiLevelType w:val="singleLevel"/>
    <w:tmpl w:val="22883A2C"/>
    <w:lvl w:ilvl="0">
      <w:numFmt w:val="bullet"/>
      <w:lvlText w:val="̶"/>
      <w:lvlJc w:val="left"/>
      <w:pPr>
        <w:ind w:left="360" w:hanging="360"/>
      </w:pPr>
      <w:rPr>
        <w:rFonts w:ascii="Arial" w:eastAsia="Times New Roman" w:hAnsi="Arial" w:hint="default"/>
      </w:rPr>
    </w:lvl>
  </w:abstractNum>
  <w:abstractNum w:abstractNumId="25">
    <w:nsid w:val="537E6098"/>
    <w:multiLevelType w:val="hybridMultilevel"/>
    <w:tmpl w:val="BFBE6A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4FE5490"/>
    <w:multiLevelType w:val="hybridMultilevel"/>
    <w:tmpl w:val="C7DAB3AA"/>
    <w:lvl w:ilvl="0" w:tplc="EF5884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6247A05"/>
    <w:multiLevelType w:val="hybridMultilevel"/>
    <w:tmpl w:val="F3A25994"/>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66F15F7"/>
    <w:multiLevelType w:val="hybridMultilevel"/>
    <w:tmpl w:val="D3342EB6"/>
    <w:lvl w:ilvl="0" w:tplc="D624CCE4">
      <w:start w:val="1"/>
      <w:numFmt w:val="decimal"/>
      <w:lvlText w:val="%1."/>
      <w:lvlJc w:val="left"/>
      <w:pPr>
        <w:ind w:left="360" w:hanging="360"/>
      </w:pPr>
      <w:rPr>
        <w:rFonts w:ascii="Arial" w:hAnsi="Arial"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nsid w:val="5A7F791A"/>
    <w:multiLevelType w:val="hybridMultilevel"/>
    <w:tmpl w:val="5A144C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AF94E08"/>
    <w:multiLevelType w:val="hybridMultilevel"/>
    <w:tmpl w:val="AADA12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A4E0FC7"/>
    <w:multiLevelType w:val="hybridMultilevel"/>
    <w:tmpl w:val="00D89DA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733D364C"/>
    <w:multiLevelType w:val="hybridMultilevel"/>
    <w:tmpl w:val="9592ADF0"/>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7537D9B"/>
    <w:multiLevelType w:val="hybridMultilevel"/>
    <w:tmpl w:val="F7CACA5C"/>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81F7C77"/>
    <w:multiLevelType w:val="hybridMultilevel"/>
    <w:tmpl w:val="EF8EAD8E"/>
    <w:lvl w:ilvl="0" w:tplc="5FD61552">
      <w:start w:val="12"/>
      <w:numFmt w:val="bullet"/>
      <w:lvlText w:val=""/>
      <w:lvlJc w:val="left"/>
      <w:pPr>
        <w:tabs>
          <w:tab w:val="num" w:pos="360"/>
        </w:tabs>
        <w:ind w:left="360" w:hanging="360"/>
      </w:pPr>
      <w:rPr>
        <w:rFonts w:ascii="Symbol" w:eastAsia="Times New Roman" w:hAnsi="Symbol" w:hint="default"/>
      </w:rPr>
    </w:lvl>
    <w:lvl w:ilvl="1" w:tplc="04240019" w:tentative="1">
      <w:start w:val="1"/>
      <w:numFmt w:val="bullet"/>
      <w:lvlText w:val="o"/>
      <w:lvlJc w:val="left"/>
      <w:pPr>
        <w:tabs>
          <w:tab w:val="num" w:pos="1080"/>
        </w:tabs>
        <w:ind w:left="1080" w:hanging="360"/>
      </w:pPr>
      <w:rPr>
        <w:rFonts w:ascii="Courier New" w:hAnsi="Courier New" w:cs="Courier New" w:hint="default"/>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38">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3"/>
  </w:num>
  <w:num w:numId="4">
    <w:abstractNumId w:val="31"/>
  </w:num>
  <w:num w:numId="5">
    <w:abstractNumId w:val="37"/>
  </w:num>
  <w:num w:numId="6">
    <w:abstractNumId w:val="14"/>
  </w:num>
  <w:num w:numId="7">
    <w:abstractNumId w:val="3"/>
  </w:num>
  <w:num w:numId="8">
    <w:abstractNumId w:val="9"/>
  </w:num>
  <w:num w:numId="9">
    <w:abstractNumId w:val="2"/>
  </w:num>
  <w:num w:numId="10">
    <w:abstractNumId w:val="17"/>
  </w:num>
  <w:num w:numId="11">
    <w:abstractNumId w:val="28"/>
  </w:num>
  <w:num w:numId="12">
    <w:abstractNumId w:val="26"/>
  </w:num>
  <w:num w:numId="13">
    <w:abstractNumId w:val="11"/>
    <w:lvlOverride w:ilvl="0">
      <w:startOverride w:val="1"/>
    </w:lvlOverride>
  </w:num>
  <w:num w:numId="14">
    <w:abstractNumId w:val="5"/>
  </w:num>
  <w:num w:numId="15">
    <w:abstractNumId w:val="36"/>
  </w:num>
  <w:num w:numId="16">
    <w:abstractNumId w:val="4"/>
  </w:num>
  <w:num w:numId="17">
    <w:abstractNumId w:val="10"/>
  </w:num>
  <w:num w:numId="18">
    <w:abstractNumId w:val="15"/>
  </w:num>
  <w:num w:numId="19">
    <w:abstractNumId w:val="23"/>
  </w:num>
  <w:num w:numId="20">
    <w:abstractNumId w:val="20"/>
  </w:num>
  <w:num w:numId="21">
    <w:abstractNumId w:val="6"/>
  </w:num>
  <w:num w:numId="22">
    <w:abstractNumId w:val="35"/>
  </w:num>
  <w:num w:numId="23">
    <w:abstractNumId w:val="8"/>
  </w:num>
  <w:num w:numId="24">
    <w:abstractNumId w:val="1"/>
  </w:num>
  <w:num w:numId="25">
    <w:abstractNumId w:val="27"/>
  </w:num>
  <w:num w:numId="26">
    <w:abstractNumId w:val="18"/>
  </w:num>
  <w:num w:numId="27">
    <w:abstractNumId w:val="7"/>
  </w:num>
  <w:num w:numId="28">
    <w:abstractNumId w:val="33"/>
  </w:num>
  <w:num w:numId="29">
    <w:abstractNumId w:val="38"/>
  </w:num>
  <w:num w:numId="30">
    <w:abstractNumId w:val="16"/>
  </w:num>
  <w:num w:numId="31">
    <w:abstractNumId w:val="19"/>
  </w:num>
  <w:num w:numId="32">
    <w:abstractNumId w:val="12"/>
  </w:num>
  <w:num w:numId="33">
    <w:abstractNumId w:val="24"/>
  </w:num>
  <w:num w:numId="34">
    <w:abstractNumId w:val="34"/>
  </w:num>
  <w:num w:numId="35">
    <w:abstractNumId w:val="22"/>
  </w:num>
  <w:num w:numId="36">
    <w:abstractNumId w:val="30"/>
  </w:num>
  <w:num w:numId="37">
    <w:abstractNumId w:val="21"/>
  </w:num>
  <w:num w:numId="38">
    <w:abstractNumId w:val="25"/>
  </w:num>
  <w:num w:numId="39">
    <w:abstractNumId w:val="2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rjam Furlan Lapanja">
    <w15:presenceInfo w15:providerId="AD" w15:userId="S-1-5-21-2760432442-2008465035-1794030150-6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16D6"/>
    <w:rsid w:val="00001E6F"/>
    <w:rsid w:val="000042C4"/>
    <w:rsid w:val="00004AC2"/>
    <w:rsid w:val="00004D18"/>
    <w:rsid w:val="00004E52"/>
    <w:rsid w:val="000056B8"/>
    <w:rsid w:val="00006E1F"/>
    <w:rsid w:val="000131CB"/>
    <w:rsid w:val="0001341A"/>
    <w:rsid w:val="000135AA"/>
    <w:rsid w:val="00014B69"/>
    <w:rsid w:val="00014FA6"/>
    <w:rsid w:val="00014FA8"/>
    <w:rsid w:val="0001582C"/>
    <w:rsid w:val="00015EC5"/>
    <w:rsid w:val="0001662E"/>
    <w:rsid w:val="00017082"/>
    <w:rsid w:val="00021985"/>
    <w:rsid w:val="00022CEA"/>
    <w:rsid w:val="00023A88"/>
    <w:rsid w:val="0002457D"/>
    <w:rsid w:val="00025B7D"/>
    <w:rsid w:val="00027075"/>
    <w:rsid w:val="000319E0"/>
    <w:rsid w:val="000326EC"/>
    <w:rsid w:val="000327DF"/>
    <w:rsid w:val="000333BC"/>
    <w:rsid w:val="000333DA"/>
    <w:rsid w:val="00033FB6"/>
    <w:rsid w:val="00035136"/>
    <w:rsid w:val="00035A22"/>
    <w:rsid w:val="00036742"/>
    <w:rsid w:val="0003681A"/>
    <w:rsid w:val="000369FC"/>
    <w:rsid w:val="00041BED"/>
    <w:rsid w:val="000426D2"/>
    <w:rsid w:val="00043926"/>
    <w:rsid w:val="00043AD0"/>
    <w:rsid w:val="00047FCC"/>
    <w:rsid w:val="00050C95"/>
    <w:rsid w:val="00054378"/>
    <w:rsid w:val="0005605E"/>
    <w:rsid w:val="00056164"/>
    <w:rsid w:val="00056977"/>
    <w:rsid w:val="000569BC"/>
    <w:rsid w:val="00063FFF"/>
    <w:rsid w:val="0006442E"/>
    <w:rsid w:val="00065971"/>
    <w:rsid w:val="00067441"/>
    <w:rsid w:val="0007016F"/>
    <w:rsid w:val="00070171"/>
    <w:rsid w:val="00072735"/>
    <w:rsid w:val="00072D9B"/>
    <w:rsid w:val="00073A28"/>
    <w:rsid w:val="000808D8"/>
    <w:rsid w:val="00080F4C"/>
    <w:rsid w:val="00080F6C"/>
    <w:rsid w:val="0008387A"/>
    <w:rsid w:val="00084169"/>
    <w:rsid w:val="00084BD0"/>
    <w:rsid w:val="00084C89"/>
    <w:rsid w:val="00084DCE"/>
    <w:rsid w:val="00085183"/>
    <w:rsid w:val="000853C5"/>
    <w:rsid w:val="0009085D"/>
    <w:rsid w:val="00090953"/>
    <w:rsid w:val="00091229"/>
    <w:rsid w:val="00091EA7"/>
    <w:rsid w:val="0009245A"/>
    <w:rsid w:val="00092D91"/>
    <w:rsid w:val="00094174"/>
    <w:rsid w:val="00096ECD"/>
    <w:rsid w:val="00097290"/>
    <w:rsid w:val="00097DFD"/>
    <w:rsid w:val="000A0FA1"/>
    <w:rsid w:val="000A14DF"/>
    <w:rsid w:val="000A15F8"/>
    <w:rsid w:val="000A1609"/>
    <w:rsid w:val="000A1CCE"/>
    <w:rsid w:val="000A264B"/>
    <w:rsid w:val="000A3BB0"/>
    <w:rsid w:val="000A610B"/>
    <w:rsid w:val="000A7238"/>
    <w:rsid w:val="000B00C7"/>
    <w:rsid w:val="000B058E"/>
    <w:rsid w:val="000B05CB"/>
    <w:rsid w:val="000B0F69"/>
    <w:rsid w:val="000B3325"/>
    <w:rsid w:val="000B368B"/>
    <w:rsid w:val="000B4E84"/>
    <w:rsid w:val="000B4FCD"/>
    <w:rsid w:val="000B5E04"/>
    <w:rsid w:val="000B6BB0"/>
    <w:rsid w:val="000B7AF2"/>
    <w:rsid w:val="000B7C3D"/>
    <w:rsid w:val="000B7DCD"/>
    <w:rsid w:val="000C02EA"/>
    <w:rsid w:val="000C086F"/>
    <w:rsid w:val="000C1EF8"/>
    <w:rsid w:val="000C2C40"/>
    <w:rsid w:val="000C3E10"/>
    <w:rsid w:val="000C3EB0"/>
    <w:rsid w:val="000C414B"/>
    <w:rsid w:val="000C4D1D"/>
    <w:rsid w:val="000C6525"/>
    <w:rsid w:val="000C6F46"/>
    <w:rsid w:val="000D1328"/>
    <w:rsid w:val="000D1D53"/>
    <w:rsid w:val="000D3B00"/>
    <w:rsid w:val="000D3B24"/>
    <w:rsid w:val="000D4477"/>
    <w:rsid w:val="000D6AB0"/>
    <w:rsid w:val="000E0FFB"/>
    <w:rsid w:val="000E2D54"/>
    <w:rsid w:val="000E36E1"/>
    <w:rsid w:val="000E447C"/>
    <w:rsid w:val="000E4C6F"/>
    <w:rsid w:val="000E5266"/>
    <w:rsid w:val="000E7F7A"/>
    <w:rsid w:val="000F0157"/>
    <w:rsid w:val="000F0B8E"/>
    <w:rsid w:val="000F17AE"/>
    <w:rsid w:val="000F1D7F"/>
    <w:rsid w:val="000F2E84"/>
    <w:rsid w:val="000F3329"/>
    <w:rsid w:val="000F3BC9"/>
    <w:rsid w:val="000F4459"/>
    <w:rsid w:val="000F5559"/>
    <w:rsid w:val="000F6030"/>
    <w:rsid w:val="000F6215"/>
    <w:rsid w:val="000F7D24"/>
    <w:rsid w:val="001012F1"/>
    <w:rsid w:val="001036CE"/>
    <w:rsid w:val="00104727"/>
    <w:rsid w:val="00105782"/>
    <w:rsid w:val="00106128"/>
    <w:rsid w:val="00107555"/>
    <w:rsid w:val="00111507"/>
    <w:rsid w:val="0011396C"/>
    <w:rsid w:val="00114451"/>
    <w:rsid w:val="001179AC"/>
    <w:rsid w:val="00123938"/>
    <w:rsid w:val="00124F21"/>
    <w:rsid w:val="0012511C"/>
    <w:rsid w:val="001252E3"/>
    <w:rsid w:val="00125C05"/>
    <w:rsid w:val="001267E6"/>
    <w:rsid w:val="001311A3"/>
    <w:rsid w:val="00132E3A"/>
    <w:rsid w:val="0013350F"/>
    <w:rsid w:val="001345E8"/>
    <w:rsid w:val="001357B2"/>
    <w:rsid w:val="00136768"/>
    <w:rsid w:val="00137307"/>
    <w:rsid w:val="00137B31"/>
    <w:rsid w:val="00140CBA"/>
    <w:rsid w:val="0014114E"/>
    <w:rsid w:val="00144024"/>
    <w:rsid w:val="001441D9"/>
    <w:rsid w:val="00146CDD"/>
    <w:rsid w:val="00147005"/>
    <w:rsid w:val="0014717A"/>
    <w:rsid w:val="00147FA1"/>
    <w:rsid w:val="0015027B"/>
    <w:rsid w:val="00150835"/>
    <w:rsid w:val="00150F90"/>
    <w:rsid w:val="00151075"/>
    <w:rsid w:val="00151F3D"/>
    <w:rsid w:val="001529BD"/>
    <w:rsid w:val="00152F53"/>
    <w:rsid w:val="0015323B"/>
    <w:rsid w:val="0015338C"/>
    <w:rsid w:val="00156237"/>
    <w:rsid w:val="0016029C"/>
    <w:rsid w:val="001606CE"/>
    <w:rsid w:val="001619E6"/>
    <w:rsid w:val="00161F03"/>
    <w:rsid w:val="001631C3"/>
    <w:rsid w:val="001634FC"/>
    <w:rsid w:val="00164A09"/>
    <w:rsid w:val="00164F3C"/>
    <w:rsid w:val="00165DE1"/>
    <w:rsid w:val="00165E9E"/>
    <w:rsid w:val="00167408"/>
    <w:rsid w:val="001710A0"/>
    <w:rsid w:val="0017410C"/>
    <w:rsid w:val="0017477B"/>
    <w:rsid w:val="0017478F"/>
    <w:rsid w:val="0017619A"/>
    <w:rsid w:val="00176DF7"/>
    <w:rsid w:val="00177A3F"/>
    <w:rsid w:val="001826D4"/>
    <w:rsid w:val="00183FFB"/>
    <w:rsid w:val="001862D4"/>
    <w:rsid w:val="00186C36"/>
    <w:rsid w:val="0018725C"/>
    <w:rsid w:val="00187435"/>
    <w:rsid w:val="0018779F"/>
    <w:rsid w:val="001903FA"/>
    <w:rsid w:val="00190B60"/>
    <w:rsid w:val="001917D5"/>
    <w:rsid w:val="00191CC6"/>
    <w:rsid w:val="00192C0E"/>
    <w:rsid w:val="001940C0"/>
    <w:rsid w:val="001957A7"/>
    <w:rsid w:val="00196978"/>
    <w:rsid w:val="001971EA"/>
    <w:rsid w:val="0019768A"/>
    <w:rsid w:val="001A1FD7"/>
    <w:rsid w:val="001A27E8"/>
    <w:rsid w:val="001A3297"/>
    <w:rsid w:val="001A3973"/>
    <w:rsid w:val="001A4A3D"/>
    <w:rsid w:val="001A6C65"/>
    <w:rsid w:val="001B0AE5"/>
    <w:rsid w:val="001B3157"/>
    <w:rsid w:val="001B46DC"/>
    <w:rsid w:val="001B593C"/>
    <w:rsid w:val="001B5E23"/>
    <w:rsid w:val="001B7167"/>
    <w:rsid w:val="001C1758"/>
    <w:rsid w:val="001C1962"/>
    <w:rsid w:val="001C1BDB"/>
    <w:rsid w:val="001C27F8"/>
    <w:rsid w:val="001C32DC"/>
    <w:rsid w:val="001C44F4"/>
    <w:rsid w:val="001C593E"/>
    <w:rsid w:val="001C63E4"/>
    <w:rsid w:val="001C7C25"/>
    <w:rsid w:val="001D1BF8"/>
    <w:rsid w:val="001D2971"/>
    <w:rsid w:val="001D2BE1"/>
    <w:rsid w:val="001D2D87"/>
    <w:rsid w:val="001D31B2"/>
    <w:rsid w:val="001D62CA"/>
    <w:rsid w:val="001D649A"/>
    <w:rsid w:val="001D7E7F"/>
    <w:rsid w:val="001E026D"/>
    <w:rsid w:val="001E086E"/>
    <w:rsid w:val="001E1A53"/>
    <w:rsid w:val="001E1B4F"/>
    <w:rsid w:val="001E2261"/>
    <w:rsid w:val="001E3D02"/>
    <w:rsid w:val="001E4162"/>
    <w:rsid w:val="001E4335"/>
    <w:rsid w:val="001E4436"/>
    <w:rsid w:val="001E45F4"/>
    <w:rsid w:val="001E4802"/>
    <w:rsid w:val="001E5470"/>
    <w:rsid w:val="001F0EC4"/>
    <w:rsid w:val="001F0F16"/>
    <w:rsid w:val="001F186D"/>
    <w:rsid w:val="001F378C"/>
    <w:rsid w:val="001F3DEE"/>
    <w:rsid w:val="001F49BC"/>
    <w:rsid w:val="00200A32"/>
    <w:rsid w:val="00200A52"/>
    <w:rsid w:val="00201DE8"/>
    <w:rsid w:val="00202A77"/>
    <w:rsid w:val="0020318D"/>
    <w:rsid w:val="00203FC9"/>
    <w:rsid w:val="00204C69"/>
    <w:rsid w:val="00205276"/>
    <w:rsid w:val="00205D7C"/>
    <w:rsid w:val="002066AA"/>
    <w:rsid w:val="0020696E"/>
    <w:rsid w:val="00207323"/>
    <w:rsid w:val="0020757B"/>
    <w:rsid w:val="002078A8"/>
    <w:rsid w:val="002117BB"/>
    <w:rsid w:val="002118FB"/>
    <w:rsid w:val="00212444"/>
    <w:rsid w:val="002145A9"/>
    <w:rsid w:val="00215152"/>
    <w:rsid w:val="00216291"/>
    <w:rsid w:val="00216F1E"/>
    <w:rsid w:val="00217FEA"/>
    <w:rsid w:val="00220100"/>
    <w:rsid w:val="00220A17"/>
    <w:rsid w:val="00220D75"/>
    <w:rsid w:val="002217E1"/>
    <w:rsid w:val="00221A1F"/>
    <w:rsid w:val="0022254F"/>
    <w:rsid w:val="002228D2"/>
    <w:rsid w:val="00222B5A"/>
    <w:rsid w:val="00222C20"/>
    <w:rsid w:val="00225E41"/>
    <w:rsid w:val="00226E3A"/>
    <w:rsid w:val="00226F7F"/>
    <w:rsid w:val="00227223"/>
    <w:rsid w:val="002310EC"/>
    <w:rsid w:val="002325E7"/>
    <w:rsid w:val="00232935"/>
    <w:rsid w:val="00233BCD"/>
    <w:rsid w:val="00233E0F"/>
    <w:rsid w:val="002358BE"/>
    <w:rsid w:val="002428EF"/>
    <w:rsid w:val="00245044"/>
    <w:rsid w:val="002502A3"/>
    <w:rsid w:val="00250563"/>
    <w:rsid w:val="002526C0"/>
    <w:rsid w:val="002529DF"/>
    <w:rsid w:val="002530C0"/>
    <w:rsid w:val="002545E7"/>
    <w:rsid w:val="002572AF"/>
    <w:rsid w:val="0025783A"/>
    <w:rsid w:val="002578C3"/>
    <w:rsid w:val="00257BCF"/>
    <w:rsid w:val="00261E64"/>
    <w:rsid w:val="00261F4C"/>
    <w:rsid w:val="00261FA1"/>
    <w:rsid w:val="00262864"/>
    <w:rsid w:val="00264B05"/>
    <w:rsid w:val="00264ECD"/>
    <w:rsid w:val="002650AA"/>
    <w:rsid w:val="00266062"/>
    <w:rsid w:val="00270DA3"/>
    <w:rsid w:val="0027117B"/>
    <w:rsid w:val="00271CE5"/>
    <w:rsid w:val="002771B6"/>
    <w:rsid w:val="002772C4"/>
    <w:rsid w:val="00281B44"/>
    <w:rsid w:val="00281C91"/>
    <w:rsid w:val="00282020"/>
    <w:rsid w:val="00284DDB"/>
    <w:rsid w:val="0028781E"/>
    <w:rsid w:val="002905E6"/>
    <w:rsid w:val="002936C3"/>
    <w:rsid w:val="00293C6F"/>
    <w:rsid w:val="00294550"/>
    <w:rsid w:val="002954E7"/>
    <w:rsid w:val="00295A8A"/>
    <w:rsid w:val="00295B35"/>
    <w:rsid w:val="00295C7B"/>
    <w:rsid w:val="0029602A"/>
    <w:rsid w:val="002979D5"/>
    <w:rsid w:val="002A0472"/>
    <w:rsid w:val="002A098A"/>
    <w:rsid w:val="002A2949"/>
    <w:rsid w:val="002A2B69"/>
    <w:rsid w:val="002A2DD1"/>
    <w:rsid w:val="002A4334"/>
    <w:rsid w:val="002A6466"/>
    <w:rsid w:val="002A65F6"/>
    <w:rsid w:val="002A7033"/>
    <w:rsid w:val="002B295F"/>
    <w:rsid w:val="002B2A04"/>
    <w:rsid w:val="002B3286"/>
    <w:rsid w:val="002B4124"/>
    <w:rsid w:val="002B47E4"/>
    <w:rsid w:val="002B4901"/>
    <w:rsid w:val="002B4E60"/>
    <w:rsid w:val="002B6D3E"/>
    <w:rsid w:val="002B6DBE"/>
    <w:rsid w:val="002B73E2"/>
    <w:rsid w:val="002C0239"/>
    <w:rsid w:val="002C135C"/>
    <w:rsid w:val="002C2F36"/>
    <w:rsid w:val="002C3A5E"/>
    <w:rsid w:val="002C75F1"/>
    <w:rsid w:val="002D0A75"/>
    <w:rsid w:val="002D349A"/>
    <w:rsid w:val="002D42F0"/>
    <w:rsid w:val="002D4AC1"/>
    <w:rsid w:val="002D5176"/>
    <w:rsid w:val="002D6CD7"/>
    <w:rsid w:val="002D6D29"/>
    <w:rsid w:val="002D7C7E"/>
    <w:rsid w:val="002D7FC9"/>
    <w:rsid w:val="002E0C5C"/>
    <w:rsid w:val="002E1344"/>
    <w:rsid w:val="002E172C"/>
    <w:rsid w:val="002F0771"/>
    <w:rsid w:val="002F25AE"/>
    <w:rsid w:val="002F25F1"/>
    <w:rsid w:val="002F2742"/>
    <w:rsid w:val="002F28C0"/>
    <w:rsid w:val="002F4300"/>
    <w:rsid w:val="002F6515"/>
    <w:rsid w:val="002F7BE4"/>
    <w:rsid w:val="00303675"/>
    <w:rsid w:val="00303ADA"/>
    <w:rsid w:val="00304106"/>
    <w:rsid w:val="003043A5"/>
    <w:rsid w:val="0030447A"/>
    <w:rsid w:val="00305EC5"/>
    <w:rsid w:val="00311C70"/>
    <w:rsid w:val="00312E5C"/>
    <w:rsid w:val="0031360B"/>
    <w:rsid w:val="003139D3"/>
    <w:rsid w:val="0031464F"/>
    <w:rsid w:val="00314BB9"/>
    <w:rsid w:val="00314CAA"/>
    <w:rsid w:val="003159F9"/>
    <w:rsid w:val="0031663A"/>
    <w:rsid w:val="00316AF9"/>
    <w:rsid w:val="00317AF8"/>
    <w:rsid w:val="00320C9E"/>
    <w:rsid w:val="00321A4C"/>
    <w:rsid w:val="00323233"/>
    <w:rsid w:val="00323C0B"/>
    <w:rsid w:val="00324DF6"/>
    <w:rsid w:val="00324FFD"/>
    <w:rsid w:val="003276AE"/>
    <w:rsid w:val="00330B72"/>
    <w:rsid w:val="00330F0F"/>
    <w:rsid w:val="00331042"/>
    <w:rsid w:val="00332C09"/>
    <w:rsid w:val="00333363"/>
    <w:rsid w:val="00333803"/>
    <w:rsid w:val="00333A1D"/>
    <w:rsid w:val="00334141"/>
    <w:rsid w:val="00335950"/>
    <w:rsid w:val="00335F20"/>
    <w:rsid w:val="003360CC"/>
    <w:rsid w:val="003367E5"/>
    <w:rsid w:val="003374EA"/>
    <w:rsid w:val="003405D1"/>
    <w:rsid w:val="00340FBA"/>
    <w:rsid w:val="003417D8"/>
    <w:rsid w:val="00342541"/>
    <w:rsid w:val="00342B1F"/>
    <w:rsid w:val="00343F15"/>
    <w:rsid w:val="003459F9"/>
    <w:rsid w:val="003466CB"/>
    <w:rsid w:val="00347CE0"/>
    <w:rsid w:val="003553E6"/>
    <w:rsid w:val="00356EED"/>
    <w:rsid w:val="00357C90"/>
    <w:rsid w:val="00357FAC"/>
    <w:rsid w:val="00360819"/>
    <w:rsid w:val="003614D7"/>
    <w:rsid w:val="00362005"/>
    <w:rsid w:val="0036299A"/>
    <w:rsid w:val="00362A59"/>
    <w:rsid w:val="003636BF"/>
    <w:rsid w:val="003637AC"/>
    <w:rsid w:val="00363FF4"/>
    <w:rsid w:val="003644C3"/>
    <w:rsid w:val="00366B26"/>
    <w:rsid w:val="003674F0"/>
    <w:rsid w:val="00371442"/>
    <w:rsid w:val="003715D6"/>
    <w:rsid w:val="00373CEE"/>
    <w:rsid w:val="003746E8"/>
    <w:rsid w:val="0037562A"/>
    <w:rsid w:val="0037674B"/>
    <w:rsid w:val="00377E2A"/>
    <w:rsid w:val="00380B6A"/>
    <w:rsid w:val="00381432"/>
    <w:rsid w:val="003845B4"/>
    <w:rsid w:val="00384E4D"/>
    <w:rsid w:val="00384F0F"/>
    <w:rsid w:val="00385ED6"/>
    <w:rsid w:val="00386214"/>
    <w:rsid w:val="00386C4B"/>
    <w:rsid w:val="00387B1A"/>
    <w:rsid w:val="003926DB"/>
    <w:rsid w:val="00392AAE"/>
    <w:rsid w:val="003942A5"/>
    <w:rsid w:val="00395B37"/>
    <w:rsid w:val="00395B73"/>
    <w:rsid w:val="003969ED"/>
    <w:rsid w:val="003A00F3"/>
    <w:rsid w:val="003A0384"/>
    <w:rsid w:val="003A244D"/>
    <w:rsid w:val="003A35F7"/>
    <w:rsid w:val="003A5299"/>
    <w:rsid w:val="003A5DCD"/>
    <w:rsid w:val="003A683B"/>
    <w:rsid w:val="003A7877"/>
    <w:rsid w:val="003A7B51"/>
    <w:rsid w:val="003A7DD5"/>
    <w:rsid w:val="003B0925"/>
    <w:rsid w:val="003B1099"/>
    <w:rsid w:val="003B356C"/>
    <w:rsid w:val="003B371A"/>
    <w:rsid w:val="003B3D45"/>
    <w:rsid w:val="003B3F8B"/>
    <w:rsid w:val="003B4E0D"/>
    <w:rsid w:val="003B689D"/>
    <w:rsid w:val="003B6B5B"/>
    <w:rsid w:val="003C3607"/>
    <w:rsid w:val="003C36BA"/>
    <w:rsid w:val="003C5145"/>
    <w:rsid w:val="003C5836"/>
    <w:rsid w:val="003C5EE5"/>
    <w:rsid w:val="003C6E75"/>
    <w:rsid w:val="003C7D54"/>
    <w:rsid w:val="003D0965"/>
    <w:rsid w:val="003D096A"/>
    <w:rsid w:val="003D0E40"/>
    <w:rsid w:val="003D166A"/>
    <w:rsid w:val="003D31D4"/>
    <w:rsid w:val="003D501D"/>
    <w:rsid w:val="003D5AF5"/>
    <w:rsid w:val="003D5B02"/>
    <w:rsid w:val="003D7C57"/>
    <w:rsid w:val="003E00C4"/>
    <w:rsid w:val="003E0ADD"/>
    <w:rsid w:val="003E0E26"/>
    <w:rsid w:val="003E0FD8"/>
    <w:rsid w:val="003E1C74"/>
    <w:rsid w:val="003E26C4"/>
    <w:rsid w:val="003E2B73"/>
    <w:rsid w:val="003E3DB9"/>
    <w:rsid w:val="003E4134"/>
    <w:rsid w:val="003E7CB4"/>
    <w:rsid w:val="003E7EFB"/>
    <w:rsid w:val="003F185F"/>
    <w:rsid w:val="003F245C"/>
    <w:rsid w:val="003F296D"/>
    <w:rsid w:val="003F3375"/>
    <w:rsid w:val="003F388C"/>
    <w:rsid w:val="003F3D26"/>
    <w:rsid w:val="003F4A9B"/>
    <w:rsid w:val="003F53F8"/>
    <w:rsid w:val="003F54A7"/>
    <w:rsid w:val="003F5F1A"/>
    <w:rsid w:val="003F5F4A"/>
    <w:rsid w:val="004006EF"/>
    <w:rsid w:val="00400983"/>
    <w:rsid w:val="00401586"/>
    <w:rsid w:val="00402B1D"/>
    <w:rsid w:val="00404072"/>
    <w:rsid w:val="0040616C"/>
    <w:rsid w:val="00406E68"/>
    <w:rsid w:val="00413299"/>
    <w:rsid w:val="00413784"/>
    <w:rsid w:val="00413B91"/>
    <w:rsid w:val="00414253"/>
    <w:rsid w:val="004155FE"/>
    <w:rsid w:val="00415CEE"/>
    <w:rsid w:val="00416BA6"/>
    <w:rsid w:val="00416CD0"/>
    <w:rsid w:val="0041709E"/>
    <w:rsid w:val="004174E4"/>
    <w:rsid w:val="004218F2"/>
    <w:rsid w:val="00421DF7"/>
    <w:rsid w:val="004221B9"/>
    <w:rsid w:val="00423AE5"/>
    <w:rsid w:val="00424641"/>
    <w:rsid w:val="00425789"/>
    <w:rsid w:val="00425F5E"/>
    <w:rsid w:val="00426BAE"/>
    <w:rsid w:val="00427607"/>
    <w:rsid w:val="00427A45"/>
    <w:rsid w:val="004329FC"/>
    <w:rsid w:val="00436F5D"/>
    <w:rsid w:val="004375C1"/>
    <w:rsid w:val="004431C3"/>
    <w:rsid w:val="00445BBB"/>
    <w:rsid w:val="00445DB9"/>
    <w:rsid w:val="00446EC3"/>
    <w:rsid w:val="00447708"/>
    <w:rsid w:val="00453DBB"/>
    <w:rsid w:val="00454846"/>
    <w:rsid w:val="004551D8"/>
    <w:rsid w:val="00456296"/>
    <w:rsid w:val="00457A8A"/>
    <w:rsid w:val="0046004A"/>
    <w:rsid w:val="0046039D"/>
    <w:rsid w:val="0046043C"/>
    <w:rsid w:val="00461C54"/>
    <w:rsid w:val="00461CD5"/>
    <w:rsid w:val="00462897"/>
    <w:rsid w:val="00462F42"/>
    <w:rsid w:val="004635D3"/>
    <w:rsid w:val="0046559D"/>
    <w:rsid w:val="004657EE"/>
    <w:rsid w:val="004670F0"/>
    <w:rsid w:val="00467233"/>
    <w:rsid w:val="004679B6"/>
    <w:rsid w:val="004706A4"/>
    <w:rsid w:val="0047174F"/>
    <w:rsid w:val="004721C8"/>
    <w:rsid w:val="0047328F"/>
    <w:rsid w:val="00473ED5"/>
    <w:rsid w:val="00474CFC"/>
    <w:rsid w:val="00474D48"/>
    <w:rsid w:val="00480BC1"/>
    <w:rsid w:val="00480F89"/>
    <w:rsid w:val="00481063"/>
    <w:rsid w:val="004817AF"/>
    <w:rsid w:val="004825C4"/>
    <w:rsid w:val="0048296C"/>
    <w:rsid w:val="00483AB0"/>
    <w:rsid w:val="0048427A"/>
    <w:rsid w:val="004842B2"/>
    <w:rsid w:val="00485D5B"/>
    <w:rsid w:val="0048647A"/>
    <w:rsid w:val="00486C5B"/>
    <w:rsid w:val="00486F3E"/>
    <w:rsid w:val="004872C0"/>
    <w:rsid w:val="004877D3"/>
    <w:rsid w:val="00487ECD"/>
    <w:rsid w:val="00490B4B"/>
    <w:rsid w:val="00492C97"/>
    <w:rsid w:val="00493261"/>
    <w:rsid w:val="004946FF"/>
    <w:rsid w:val="00495425"/>
    <w:rsid w:val="004A03D2"/>
    <w:rsid w:val="004A0628"/>
    <w:rsid w:val="004A12E7"/>
    <w:rsid w:val="004A150C"/>
    <w:rsid w:val="004A3403"/>
    <w:rsid w:val="004A3DA6"/>
    <w:rsid w:val="004A3F55"/>
    <w:rsid w:val="004A609B"/>
    <w:rsid w:val="004A60A1"/>
    <w:rsid w:val="004B03C6"/>
    <w:rsid w:val="004B11CD"/>
    <w:rsid w:val="004B1897"/>
    <w:rsid w:val="004B1C8C"/>
    <w:rsid w:val="004B296E"/>
    <w:rsid w:val="004B3129"/>
    <w:rsid w:val="004B3A87"/>
    <w:rsid w:val="004B4756"/>
    <w:rsid w:val="004B58C2"/>
    <w:rsid w:val="004B7DA1"/>
    <w:rsid w:val="004C0D48"/>
    <w:rsid w:val="004C13E0"/>
    <w:rsid w:val="004C1B0C"/>
    <w:rsid w:val="004C20F0"/>
    <w:rsid w:val="004C2723"/>
    <w:rsid w:val="004C311F"/>
    <w:rsid w:val="004C48D1"/>
    <w:rsid w:val="004C537C"/>
    <w:rsid w:val="004C7989"/>
    <w:rsid w:val="004D0554"/>
    <w:rsid w:val="004D10CD"/>
    <w:rsid w:val="004D1515"/>
    <w:rsid w:val="004D705F"/>
    <w:rsid w:val="004D7637"/>
    <w:rsid w:val="004E0217"/>
    <w:rsid w:val="004E1647"/>
    <w:rsid w:val="004E1CA1"/>
    <w:rsid w:val="004E2A32"/>
    <w:rsid w:val="004E2A5D"/>
    <w:rsid w:val="004E3253"/>
    <w:rsid w:val="004E3554"/>
    <w:rsid w:val="004E3647"/>
    <w:rsid w:val="004E37D3"/>
    <w:rsid w:val="004E3C12"/>
    <w:rsid w:val="004E3F67"/>
    <w:rsid w:val="004E4AFA"/>
    <w:rsid w:val="004E5291"/>
    <w:rsid w:val="004E78D5"/>
    <w:rsid w:val="004F0AD2"/>
    <w:rsid w:val="004F13F5"/>
    <w:rsid w:val="004F1F0C"/>
    <w:rsid w:val="004F2897"/>
    <w:rsid w:val="004F549F"/>
    <w:rsid w:val="004F6240"/>
    <w:rsid w:val="004F7FE5"/>
    <w:rsid w:val="00500147"/>
    <w:rsid w:val="00501408"/>
    <w:rsid w:val="00502016"/>
    <w:rsid w:val="00503B94"/>
    <w:rsid w:val="005116A5"/>
    <w:rsid w:val="005122E7"/>
    <w:rsid w:val="00512D37"/>
    <w:rsid w:val="005142CE"/>
    <w:rsid w:val="005161D5"/>
    <w:rsid w:val="00517697"/>
    <w:rsid w:val="00517A7B"/>
    <w:rsid w:val="00517D83"/>
    <w:rsid w:val="00521ABD"/>
    <w:rsid w:val="0052221D"/>
    <w:rsid w:val="00522E1B"/>
    <w:rsid w:val="0052319B"/>
    <w:rsid w:val="00524F20"/>
    <w:rsid w:val="005254FF"/>
    <w:rsid w:val="00525A4D"/>
    <w:rsid w:val="00525E24"/>
    <w:rsid w:val="00526246"/>
    <w:rsid w:val="005279A2"/>
    <w:rsid w:val="00527A92"/>
    <w:rsid w:val="00530183"/>
    <w:rsid w:val="00530672"/>
    <w:rsid w:val="00533488"/>
    <w:rsid w:val="00534197"/>
    <w:rsid w:val="00535313"/>
    <w:rsid w:val="005354E3"/>
    <w:rsid w:val="005357B9"/>
    <w:rsid w:val="00535A1A"/>
    <w:rsid w:val="00536F4F"/>
    <w:rsid w:val="0053790A"/>
    <w:rsid w:val="00537AD6"/>
    <w:rsid w:val="00540099"/>
    <w:rsid w:val="005409CF"/>
    <w:rsid w:val="00540A38"/>
    <w:rsid w:val="00542297"/>
    <w:rsid w:val="00542700"/>
    <w:rsid w:val="005439F1"/>
    <w:rsid w:val="0054523F"/>
    <w:rsid w:val="00546074"/>
    <w:rsid w:val="00547E61"/>
    <w:rsid w:val="00551CB9"/>
    <w:rsid w:val="00551D2C"/>
    <w:rsid w:val="00551EBD"/>
    <w:rsid w:val="005531DA"/>
    <w:rsid w:val="00556858"/>
    <w:rsid w:val="00556EE9"/>
    <w:rsid w:val="00561B6B"/>
    <w:rsid w:val="00562C9E"/>
    <w:rsid w:val="0056354B"/>
    <w:rsid w:val="00566AF4"/>
    <w:rsid w:val="00566D94"/>
    <w:rsid w:val="00566FC1"/>
    <w:rsid w:val="00567106"/>
    <w:rsid w:val="005675F1"/>
    <w:rsid w:val="00570A6D"/>
    <w:rsid w:val="00570C6C"/>
    <w:rsid w:val="00571A35"/>
    <w:rsid w:val="00571F17"/>
    <w:rsid w:val="00573E98"/>
    <w:rsid w:val="00575343"/>
    <w:rsid w:val="005754D0"/>
    <w:rsid w:val="0057727B"/>
    <w:rsid w:val="00580EBE"/>
    <w:rsid w:val="0058170C"/>
    <w:rsid w:val="00582A69"/>
    <w:rsid w:val="00583D09"/>
    <w:rsid w:val="00586B1F"/>
    <w:rsid w:val="00590629"/>
    <w:rsid w:val="0059089C"/>
    <w:rsid w:val="00590D3F"/>
    <w:rsid w:val="0059214F"/>
    <w:rsid w:val="0059320C"/>
    <w:rsid w:val="005933D7"/>
    <w:rsid w:val="00593667"/>
    <w:rsid w:val="0059380F"/>
    <w:rsid w:val="00594BDE"/>
    <w:rsid w:val="00595006"/>
    <w:rsid w:val="0059629F"/>
    <w:rsid w:val="0059751D"/>
    <w:rsid w:val="005A17BF"/>
    <w:rsid w:val="005A193B"/>
    <w:rsid w:val="005A2431"/>
    <w:rsid w:val="005A3552"/>
    <w:rsid w:val="005A4EF8"/>
    <w:rsid w:val="005A5BF0"/>
    <w:rsid w:val="005A74D9"/>
    <w:rsid w:val="005A7575"/>
    <w:rsid w:val="005A7B64"/>
    <w:rsid w:val="005B0182"/>
    <w:rsid w:val="005B0310"/>
    <w:rsid w:val="005B0A99"/>
    <w:rsid w:val="005B10D8"/>
    <w:rsid w:val="005B11B6"/>
    <w:rsid w:val="005B1C9C"/>
    <w:rsid w:val="005B5F0B"/>
    <w:rsid w:val="005B6A1C"/>
    <w:rsid w:val="005B707B"/>
    <w:rsid w:val="005B724E"/>
    <w:rsid w:val="005C2059"/>
    <w:rsid w:val="005C23D1"/>
    <w:rsid w:val="005C26F1"/>
    <w:rsid w:val="005C65DD"/>
    <w:rsid w:val="005C6606"/>
    <w:rsid w:val="005C6E5A"/>
    <w:rsid w:val="005C7134"/>
    <w:rsid w:val="005D1741"/>
    <w:rsid w:val="005D5BCD"/>
    <w:rsid w:val="005D5C77"/>
    <w:rsid w:val="005D6B62"/>
    <w:rsid w:val="005D7660"/>
    <w:rsid w:val="005E1D3C"/>
    <w:rsid w:val="005E46A4"/>
    <w:rsid w:val="005E5BAD"/>
    <w:rsid w:val="005E6A55"/>
    <w:rsid w:val="005E6FA1"/>
    <w:rsid w:val="005E7BA6"/>
    <w:rsid w:val="005E7DF1"/>
    <w:rsid w:val="005F044A"/>
    <w:rsid w:val="005F0E3C"/>
    <w:rsid w:val="005F0EE8"/>
    <w:rsid w:val="005F1F27"/>
    <w:rsid w:val="005F21A6"/>
    <w:rsid w:val="005F2A6F"/>
    <w:rsid w:val="005F2F9D"/>
    <w:rsid w:val="005F569C"/>
    <w:rsid w:val="005F6225"/>
    <w:rsid w:val="00600FAA"/>
    <w:rsid w:val="006014D6"/>
    <w:rsid w:val="00601B4C"/>
    <w:rsid w:val="00602779"/>
    <w:rsid w:val="00604632"/>
    <w:rsid w:val="00604E2F"/>
    <w:rsid w:val="006058DB"/>
    <w:rsid w:val="00607698"/>
    <w:rsid w:val="00611406"/>
    <w:rsid w:val="006120DA"/>
    <w:rsid w:val="00612393"/>
    <w:rsid w:val="00613842"/>
    <w:rsid w:val="00614455"/>
    <w:rsid w:val="00614922"/>
    <w:rsid w:val="00615130"/>
    <w:rsid w:val="006155D3"/>
    <w:rsid w:val="00616499"/>
    <w:rsid w:val="0061695B"/>
    <w:rsid w:val="00616C23"/>
    <w:rsid w:val="00617C83"/>
    <w:rsid w:val="006204BB"/>
    <w:rsid w:val="00620D9D"/>
    <w:rsid w:val="00620E03"/>
    <w:rsid w:val="00621099"/>
    <w:rsid w:val="00621BB8"/>
    <w:rsid w:val="00621C51"/>
    <w:rsid w:val="00623368"/>
    <w:rsid w:val="006247AF"/>
    <w:rsid w:val="00624825"/>
    <w:rsid w:val="00624E02"/>
    <w:rsid w:val="00625AE6"/>
    <w:rsid w:val="00627F5B"/>
    <w:rsid w:val="00630E37"/>
    <w:rsid w:val="00632253"/>
    <w:rsid w:val="006348FE"/>
    <w:rsid w:val="006367F0"/>
    <w:rsid w:val="00636A5B"/>
    <w:rsid w:val="00636E64"/>
    <w:rsid w:val="00637076"/>
    <w:rsid w:val="00637589"/>
    <w:rsid w:val="00637E8D"/>
    <w:rsid w:val="00640720"/>
    <w:rsid w:val="00640EA7"/>
    <w:rsid w:val="00641991"/>
    <w:rsid w:val="00642242"/>
    <w:rsid w:val="00642714"/>
    <w:rsid w:val="00643BFB"/>
    <w:rsid w:val="006455CE"/>
    <w:rsid w:val="0064651A"/>
    <w:rsid w:val="006475F8"/>
    <w:rsid w:val="00647FEE"/>
    <w:rsid w:val="00650DBF"/>
    <w:rsid w:val="00652FA1"/>
    <w:rsid w:val="0065338A"/>
    <w:rsid w:val="006537AA"/>
    <w:rsid w:val="00654D43"/>
    <w:rsid w:val="00655841"/>
    <w:rsid w:val="00655A24"/>
    <w:rsid w:val="006560D6"/>
    <w:rsid w:val="00656106"/>
    <w:rsid w:val="00656ADC"/>
    <w:rsid w:val="006578CD"/>
    <w:rsid w:val="006603C4"/>
    <w:rsid w:val="006634C4"/>
    <w:rsid w:val="00663AC8"/>
    <w:rsid w:val="006644E0"/>
    <w:rsid w:val="00664D8A"/>
    <w:rsid w:val="006663D7"/>
    <w:rsid w:val="00666D92"/>
    <w:rsid w:val="0066758A"/>
    <w:rsid w:val="006675BC"/>
    <w:rsid w:val="00667981"/>
    <w:rsid w:val="00667988"/>
    <w:rsid w:val="00670D9A"/>
    <w:rsid w:val="00672B97"/>
    <w:rsid w:val="00673690"/>
    <w:rsid w:val="006738D6"/>
    <w:rsid w:val="00674143"/>
    <w:rsid w:val="0067419F"/>
    <w:rsid w:val="00674A9E"/>
    <w:rsid w:val="0067568E"/>
    <w:rsid w:val="00675D6E"/>
    <w:rsid w:val="00676520"/>
    <w:rsid w:val="00676BF7"/>
    <w:rsid w:val="00676E64"/>
    <w:rsid w:val="006772B8"/>
    <w:rsid w:val="00681796"/>
    <w:rsid w:val="00681876"/>
    <w:rsid w:val="006829C8"/>
    <w:rsid w:val="00682EF8"/>
    <w:rsid w:val="00683CB2"/>
    <w:rsid w:val="00684BB2"/>
    <w:rsid w:val="00685266"/>
    <w:rsid w:val="00685905"/>
    <w:rsid w:val="006876D8"/>
    <w:rsid w:val="00690113"/>
    <w:rsid w:val="0069142D"/>
    <w:rsid w:val="00691E31"/>
    <w:rsid w:val="006959B3"/>
    <w:rsid w:val="00697868"/>
    <w:rsid w:val="006A0C27"/>
    <w:rsid w:val="006A187F"/>
    <w:rsid w:val="006A2035"/>
    <w:rsid w:val="006A4DF0"/>
    <w:rsid w:val="006A554A"/>
    <w:rsid w:val="006A6405"/>
    <w:rsid w:val="006A71F0"/>
    <w:rsid w:val="006A781E"/>
    <w:rsid w:val="006A7FDB"/>
    <w:rsid w:val="006B026A"/>
    <w:rsid w:val="006B196F"/>
    <w:rsid w:val="006B3295"/>
    <w:rsid w:val="006B3C7B"/>
    <w:rsid w:val="006B3D8B"/>
    <w:rsid w:val="006B3F9B"/>
    <w:rsid w:val="006B402F"/>
    <w:rsid w:val="006B6005"/>
    <w:rsid w:val="006B61BC"/>
    <w:rsid w:val="006B715A"/>
    <w:rsid w:val="006B7B14"/>
    <w:rsid w:val="006C1C49"/>
    <w:rsid w:val="006C238D"/>
    <w:rsid w:val="006C3561"/>
    <w:rsid w:val="006C3BC2"/>
    <w:rsid w:val="006C4207"/>
    <w:rsid w:val="006C4FF2"/>
    <w:rsid w:val="006C7DBA"/>
    <w:rsid w:val="006D049C"/>
    <w:rsid w:val="006D0861"/>
    <w:rsid w:val="006D17C4"/>
    <w:rsid w:val="006D1F60"/>
    <w:rsid w:val="006D2136"/>
    <w:rsid w:val="006D3FDB"/>
    <w:rsid w:val="006D569D"/>
    <w:rsid w:val="006D5987"/>
    <w:rsid w:val="006D62F9"/>
    <w:rsid w:val="006D6B2D"/>
    <w:rsid w:val="006E3FDB"/>
    <w:rsid w:val="006E42CF"/>
    <w:rsid w:val="006E4456"/>
    <w:rsid w:val="006E53D5"/>
    <w:rsid w:val="006E73B7"/>
    <w:rsid w:val="006F0A43"/>
    <w:rsid w:val="006F1AAA"/>
    <w:rsid w:val="006F2835"/>
    <w:rsid w:val="006F2A8C"/>
    <w:rsid w:val="006F38D6"/>
    <w:rsid w:val="006F3D7B"/>
    <w:rsid w:val="006F5E75"/>
    <w:rsid w:val="006F7CF2"/>
    <w:rsid w:val="00700B75"/>
    <w:rsid w:val="0070118B"/>
    <w:rsid w:val="00702BCC"/>
    <w:rsid w:val="00705C61"/>
    <w:rsid w:val="007069D2"/>
    <w:rsid w:val="0070767C"/>
    <w:rsid w:val="00707791"/>
    <w:rsid w:val="00707963"/>
    <w:rsid w:val="0070799F"/>
    <w:rsid w:val="0071153C"/>
    <w:rsid w:val="00712084"/>
    <w:rsid w:val="00712BDF"/>
    <w:rsid w:val="007135E3"/>
    <w:rsid w:val="0071454F"/>
    <w:rsid w:val="007147FD"/>
    <w:rsid w:val="00714CEB"/>
    <w:rsid w:val="0071589F"/>
    <w:rsid w:val="00717235"/>
    <w:rsid w:val="00720208"/>
    <w:rsid w:val="00720CCE"/>
    <w:rsid w:val="0072121D"/>
    <w:rsid w:val="0072158B"/>
    <w:rsid w:val="00722662"/>
    <w:rsid w:val="00723299"/>
    <w:rsid w:val="0072381C"/>
    <w:rsid w:val="0072544A"/>
    <w:rsid w:val="007276BB"/>
    <w:rsid w:val="0072786F"/>
    <w:rsid w:val="0073049E"/>
    <w:rsid w:val="00730AE6"/>
    <w:rsid w:val="007320A2"/>
    <w:rsid w:val="0073266D"/>
    <w:rsid w:val="00733017"/>
    <w:rsid w:val="0073392C"/>
    <w:rsid w:val="0073588D"/>
    <w:rsid w:val="007377A2"/>
    <w:rsid w:val="00737992"/>
    <w:rsid w:val="007406D0"/>
    <w:rsid w:val="00740C4C"/>
    <w:rsid w:val="00742755"/>
    <w:rsid w:val="007434F6"/>
    <w:rsid w:val="0074389B"/>
    <w:rsid w:val="00743C1C"/>
    <w:rsid w:val="00745411"/>
    <w:rsid w:val="007464C5"/>
    <w:rsid w:val="0074779C"/>
    <w:rsid w:val="00747879"/>
    <w:rsid w:val="00750B35"/>
    <w:rsid w:val="00755A22"/>
    <w:rsid w:val="007566E7"/>
    <w:rsid w:val="007575A6"/>
    <w:rsid w:val="00757714"/>
    <w:rsid w:val="00761FC1"/>
    <w:rsid w:val="00762941"/>
    <w:rsid w:val="0076309B"/>
    <w:rsid w:val="007633D9"/>
    <w:rsid w:val="007648AE"/>
    <w:rsid w:val="0076627C"/>
    <w:rsid w:val="00770491"/>
    <w:rsid w:val="0077062A"/>
    <w:rsid w:val="007715BC"/>
    <w:rsid w:val="00772CC3"/>
    <w:rsid w:val="00776209"/>
    <w:rsid w:val="0077648D"/>
    <w:rsid w:val="00776C20"/>
    <w:rsid w:val="00781563"/>
    <w:rsid w:val="00781815"/>
    <w:rsid w:val="00781D46"/>
    <w:rsid w:val="00782477"/>
    <w:rsid w:val="00782543"/>
    <w:rsid w:val="00782A69"/>
    <w:rsid w:val="00783310"/>
    <w:rsid w:val="00783B84"/>
    <w:rsid w:val="007847E2"/>
    <w:rsid w:val="00785386"/>
    <w:rsid w:val="0078686C"/>
    <w:rsid w:val="00790852"/>
    <w:rsid w:val="00791FE7"/>
    <w:rsid w:val="00792584"/>
    <w:rsid w:val="0079325A"/>
    <w:rsid w:val="00793B77"/>
    <w:rsid w:val="0079769F"/>
    <w:rsid w:val="00797733"/>
    <w:rsid w:val="00797CB4"/>
    <w:rsid w:val="00797D2E"/>
    <w:rsid w:val="00797D65"/>
    <w:rsid w:val="007A0AFD"/>
    <w:rsid w:val="007A0E52"/>
    <w:rsid w:val="007A239D"/>
    <w:rsid w:val="007A283C"/>
    <w:rsid w:val="007A4A6D"/>
    <w:rsid w:val="007A4ED9"/>
    <w:rsid w:val="007A518C"/>
    <w:rsid w:val="007A6BDD"/>
    <w:rsid w:val="007A7A28"/>
    <w:rsid w:val="007B0B02"/>
    <w:rsid w:val="007B0C03"/>
    <w:rsid w:val="007B0CDC"/>
    <w:rsid w:val="007B21D5"/>
    <w:rsid w:val="007B2BE9"/>
    <w:rsid w:val="007B4ED0"/>
    <w:rsid w:val="007B549B"/>
    <w:rsid w:val="007B6E7C"/>
    <w:rsid w:val="007B758C"/>
    <w:rsid w:val="007C2523"/>
    <w:rsid w:val="007C340C"/>
    <w:rsid w:val="007C5CB6"/>
    <w:rsid w:val="007C5CBC"/>
    <w:rsid w:val="007C5DD4"/>
    <w:rsid w:val="007C720A"/>
    <w:rsid w:val="007D119E"/>
    <w:rsid w:val="007D1BCF"/>
    <w:rsid w:val="007D3503"/>
    <w:rsid w:val="007D36C1"/>
    <w:rsid w:val="007D5967"/>
    <w:rsid w:val="007D6413"/>
    <w:rsid w:val="007D75CF"/>
    <w:rsid w:val="007D7BDC"/>
    <w:rsid w:val="007D7E3C"/>
    <w:rsid w:val="007E0440"/>
    <w:rsid w:val="007E1B8C"/>
    <w:rsid w:val="007E1F83"/>
    <w:rsid w:val="007E4E39"/>
    <w:rsid w:val="007E4FBB"/>
    <w:rsid w:val="007E6DC5"/>
    <w:rsid w:val="007E7AE8"/>
    <w:rsid w:val="007E7CC9"/>
    <w:rsid w:val="007F004B"/>
    <w:rsid w:val="007F1A6F"/>
    <w:rsid w:val="007F289F"/>
    <w:rsid w:val="007F3B16"/>
    <w:rsid w:val="007F3FF7"/>
    <w:rsid w:val="007F4FBF"/>
    <w:rsid w:val="007F56E5"/>
    <w:rsid w:val="007F5B5B"/>
    <w:rsid w:val="007F62C6"/>
    <w:rsid w:val="007F63FA"/>
    <w:rsid w:val="0080085D"/>
    <w:rsid w:val="00800B92"/>
    <w:rsid w:val="00801126"/>
    <w:rsid w:val="008013B2"/>
    <w:rsid w:val="00802052"/>
    <w:rsid w:val="00802A07"/>
    <w:rsid w:val="00802E00"/>
    <w:rsid w:val="008071D6"/>
    <w:rsid w:val="00810CF9"/>
    <w:rsid w:val="00811A89"/>
    <w:rsid w:val="00813D2D"/>
    <w:rsid w:val="0081459F"/>
    <w:rsid w:val="00815A40"/>
    <w:rsid w:val="008168B2"/>
    <w:rsid w:val="008175AC"/>
    <w:rsid w:val="00817CB8"/>
    <w:rsid w:val="00817ED7"/>
    <w:rsid w:val="0082066B"/>
    <w:rsid w:val="00820D1F"/>
    <w:rsid w:val="0082100D"/>
    <w:rsid w:val="00821AB9"/>
    <w:rsid w:val="00822CD5"/>
    <w:rsid w:val="0082372A"/>
    <w:rsid w:val="00823F60"/>
    <w:rsid w:val="0082426B"/>
    <w:rsid w:val="00824C7F"/>
    <w:rsid w:val="0082529E"/>
    <w:rsid w:val="0082571C"/>
    <w:rsid w:val="00825D26"/>
    <w:rsid w:val="00825FA7"/>
    <w:rsid w:val="008265FC"/>
    <w:rsid w:val="008269D0"/>
    <w:rsid w:val="0082734B"/>
    <w:rsid w:val="00827578"/>
    <w:rsid w:val="00827977"/>
    <w:rsid w:val="00830353"/>
    <w:rsid w:val="008334B3"/>
    <w:rsid w:val="00835859"/>
    <w:rsid w:val="0083738F"/>
    <w:rsid w:val="008404B0"/>
    <w:rsid w:val="00841695"/>
    <w:rsid w:val="00841813"/>
    <w:rsid w:val="00843626"/>
    <w:rsid w:val="0084599E"/>
    <w:rsid w:val="008470D5"/>
    <w:rsid w:val="008506C0"/>
    <w:rsid w:val="008512F5"/>
    <w:rsid w:val="008540A4"/>
    <w:rsid w:val="0085531E"/>
    <w:rsid w:val="00855803"/>
    <w:rsid w:val="00855CD9"/>
    <w:rsid w:val="00857549"/>
    <w:rsid w:val="00860BD4"/>
    <w:rsid w:val="0086115D"/>
    <w:rsid w:val="00866F83"/>
    <w:rsid w:val="0086720D"/>
    <w:rsid w:val="00867BA3"/>
    <w:rsid w:val="008703A6"/>
    <w:rsid w:val="0087054F"/>
    <w:rsid w:val="008717C3"/>
    <w:rsid w:val="0087232A"/>
    <w:rsid w:val="00872B44"/>
    <w:rsid w:val="00874876"/>
    <w:rsid w:val="00874BF9"/>
    <w:rsid w:val="00874F88"/>
    <w:rsid w:val="0087619D"/>
    <w:rsid w:val="00876380"/>
    <w:rsid w:val="008771F6"/>
    <w:rsid w:val="0088043C"/>
    <w:rsid w:val="0088079A"/>
    <w:rsid w:val="00880DFB"/>
    <w:rsid w:val="00881672"/>
    <w:rsid w:val="00884889"/>
    <w:rsid w:val="00885484"/>
    <w:rsid w:val="00887DBF"/>
    <w:rsid w:val="008903C0"/>
    <w:rsid w:val="008906C9"/>
    <w:rsid w:val="0089202D"/>
    <w:rsid w:val="00892448"/>
    <w:rsid w:val="00892860"/>
    <w:rsid w:val="0089310D"/>
    <w:rsid w:val="00893581"/>
    <w:rsid w:val="008944FE"/>
    <w:rsid w:val="00895F47"/>
    <w:rsid w:val="008A05EF"/>
    <w:rsid w:val="008A58A5"/>
    <w:rsid w:val="008A7089"/>
    <w:rsid w:val="008A7DFD"/>
    <w:rsid w:val="008A7FF9"/>
    <w:rsid w:val="008B1D80"/>
    <w:rsid w:val="008B21D5"/>
    <w:rsid w:val="008B4022"/>
    <w:rsid w:val="008B49DF"/>
    <w:rsid w:val="008B611A"/>
    <w:rsid w:val="008B649F"/>
    <w:rsid w:val="008B6916"/>
    <w:rsid w:val="008B788C"/>
    <w:rsid w:val="008B7D8E"/>
    <w:rsid w:val="008B7F61"/>
    <w:rsid w:val="008C03F5"/>
    <w:rsid w:val="008C0CAA"/>
    <w:rsid w:val="008C2F1E"/>
    <w:rsid w:val="008C5022"/>
    <w:rsid w:val="008C5738"/>
    <w:rsid w:val="008C5F99"/>
    <w:rsid w:val="008C6A06"/>
    <w:rsid w:val="008C711F"/>
    <w:rsid w:val="008C7D92"/>
    <w:rsid w:val="008D04F0"/>
    <w:rsid w:val="008D1F61"/>
    <w:rsid w:val="008D3148"/>
    <w:rsid w:val="008D3624"/>
    <w:rsid w:val="008D6714"/>
    <w:rsid w:val="008D7A35"/>
    <w:rsid w:val="008E1553"/>
    <w:rsid w:val="008E26E7"/>
    <w:rsid w:val="008E411E"/>
    <w:rsid w:val="008E43E6"/>
    <w:rsid w:val="008E4E24"/>
    <w:rsid w:val="008E5FE2"/>
    <w:rsid w:val="008E6AFD"/>
    <w:rsid w:val="008E7017"/>
    <w:rsid w:val="008E75EA"/>
    <w:rsid w:val="008E7643"/>
    <w:rsid w:val="008E76A8"/>
    <w:rsid w:val="008F012F"/>
    <w:rsid w:val="008F01CB"/>
    <w:rsid w:val="008F0334"/>
    <w:rsid w:val="008F0888"/>
    <w:rsid w:val="008F10D4"/>
    <w:rsid w:val="008F3500"/>
    <w:rsid w:val="008F3E92"/>
    <w:rsid w:val="008F4739"/>
    <w:rsid w:val="008F5C42"/>
    <w:rsid w:val="008F6025"/>
    <w:rsid w:val="008F6236"/>
    <w:rsid w:val="008F785D"/>
    <w:rsid w:val="00901F44"/>
    <w:rsid w:val="00902388"/>
    <w:rsid w:val="00902C57"/>
    <w:rsid w:val="00902EBC"/>
    <w:rsid w:val="00905415"/>
    <w:rsid w:val="009055D9"/>
    <w:rsid w:val="0090730E"/>
    <w:rsid w:val="00910297"/>
    <w:rsid w:val="00910BC4"/>
    <w:rsid w:val="00911A6B"/>
    <w:rsid w:val="00912094"/>
    <w:rsid w:val="00912278"/>
    <w:rsid w:val="00914BAE"/>
    <w:rsid w:val="009155F8"/>
    <w:rsid w:val="00916C31"/>
    <w:rsid w:val="009179F0"/>
    <w:rsid w:val="00920669"/>
    <w:rsid w:val="00921393"/>
    <w:rsid w:val="00922189"/>
    <w:rsid w:val="009225F2"/>
    <w:rsid w:val="009240C8"/>
    <w:rsid w:val="0092480A"/>
    <w:rsid w:val="00924E3C"/>
    <w:rsid w:val="00924E76"/>
    <w:rsid w:val="009255EA"/>
    <w:rsid w:val="009256AC"/>
    <w:rsid w:val="00926C2A"/>
    <w:rsid w:val="0092739F"/>
    <w:rsid w:val="00927AC4"/>
    <w:rsid w:val="0093044D"/>
    <w:rsid w:val="009312A6"/>
    <w:rsid w:val="009312B7"/>
    <w:rsid w:val="009327A7"/>
    <w:rsid w:val="009340FE"/>
    <w:rsid w:val="0093470B"/>
    <w:rsid w:val="009364A2"/>
    <w:rsid w:val="00936626"/>
    <w:rsid w:val="0093771A"/>
    <w:rsid w:val="00937E15"/>
    <w:rsid w:val="00941342"/>
    <w:rsid w:val="00941735"/>
    <w:rsid w:val="00941A13"/>
    <w:rsid w:val="00941D3C"/>
    <w:rsid w:val="0094210C"/>
    <w:rsid w:val="009422A2"/>
    <w:rsid w:val="0094258D"/>
    <w:rsid w:val="009444D4"/>
    <w:rsid w:val="00944BDA"/>
    <w:rsid w:val="00944EAF"/>
    <w:rsid w:val="00945083"/>
    <w:rsid w:val="009453E3"/>
    <w:rsid w:val="00947089"/>
    <w:rsid w:val="00947AAA"/>
    <w:rsid w:val="00952A7E"/>
    <w:rsid w:val="0095662F"/>
    <w:rsid w:val="009570DF"/>
    <w:rsid w:val="009612BB"/>
    <w:rsid w:val="00964801"/>
    <w:rsid w:val="00964A60"/>
    <w:rsid w:val="00964FFF"/>
    <w:rsid w:val="00965080"/>
    <w:rsid w:val="00965734"/>
    <w:rsid w:val="0096573C"/>
    <w:rsid w:val="009662BC"/>
    <w:rsid w:val="00966941"/>
    <w:rsid w:val="00966CBA"/>
    <w:rsid w:val="00967DAC"/>
    <w:rsid w:val="00975378"/>
    <w:rsid w:val="00975A8F"/>
    <w:rsid w:val="00976D4A"/>
    <w:rsid w:val="009778DD"/>
    <w:rsid w:val="009801D7"/>
    <w:rsid w:val="00980459"/>
    <w:rsid w:val="009813EE"/>
    <w:rsid w:val="00981897"/>
    <w:rsid w:val="009818D3"/>
    <w:rsid w:val="00982AD4"/>
    <w:rsid w:val="009850D6"/>
    <w:rsid w:val="00986BD0"/>
    <w:rsid w:val="00987758"/>
    <w:rsid w:val="00987D93"/>
    <w:rsid w:val="00990C31"/>
    <w:rsid w:val="00990D2C"/>
    <w:rsid w:val="00992D78"/>
    <w:rsid w:val="00994874"/>
    <w:rsid w:val="00995522"/>
    <w:rsid w:val="009956D6"/>
    <w:rsid w:val="009961F6"/>
    <w:rsid w:val="0099697B"/>
    <w:rsid w:val="00997868"/>
    <w:rsid w:val="009A03E6"/>
    <w:rsid w:val="009A0478"/>
    <w:rsid w:val="009A123F"/>
    <w:rsid w:val="009A3A26"/>
    <w:rsid w:val="009A3A9C"/>
    <w:rsid w:val="009A401A"/>
    <w:rsid w:val="009A55F2"/>
    <w:rsid w:val="009A5F34"/>
    <w:rsid w:val="009A69B7"/>
    <w:rsid w:val="009A76E8"/>
    <w:rsid w:val="009B0E9B"/>
    <w:rsid w:val="009B2D88"/>
    <w:rsid w:val="009B368D"/>
    <w:rsid w:val="009B53F7"/>
    <w:rsid w:val="009B574A"/>
    <w:rsid w:val="009B65AE"/>
    <w:rsid w:val="009B71DA"/>
    <w:rsid w:val="009B7D0F"/>
    <w:rsid w:val="009C06F6"/>
    <w:rsid w:val="009C2CC9"/>
    <w:rsid w:val="009C3F55"/>
    <w:rsid w:val="009C49A3"/>
    <w:rsid w:val="009C5ED6"/>
    <w:rsid w:val="009C740A"/>
    <w:rsid w:val="009D0C93"/>
    <w:rsid w:val="009D2485"/>
    <w:rsid w:val="009D2DC2"/>
    <w:rsid w:val="009D34A9"/>
    <w:rsid w:val="009D41BB"/>
    <w:rsid w:val="009D4D32"/>
    <w:rsid w:val="009D593E"/>
    <w:rsid w:val="009D610A"/>
    <w:rsid w:val="009D6881"/>
    <w:rsid w:val="009D6BA3"/>
    <w:rsid w:val="009D76DD"/>
    <w:rsid w:val="009E0A35"/>
    <w:rsid w:val="009E12AC"/>
    <w:rsid w:val="009E3898"/>
    <w:rsid w:val="009E474D"/>
    <w:rsid w:val="009E5DDF"/>
    <w:rsid w:val="009E670A"/>
    <w:rsid w:val="009E76EE"/>
    <w:rsid w:val="009E78C9"/>
    <w:rsid w:val="009F5CD5"/>
    <w:rsid w:val="009F75D4"/>
    <w:rsid w:val="009F7A07"/>
    <w:rsid w:val="009F7E94"/>
    <w:rsid w:val="00A02A0F"/>
    <w:rsid w:val="00A03FA1"/>
    <w:rsid w:val="00A053FD"/>
    <w:rsid w:val="00A0764C"/>
    <w:rsid w:val="00A0779A"/>
    <w:rsid w:val="00A125C5"/>
    <w:rsid w:val="00A12C29"/>
    <w:rsid w:val="00A1584B"/>
    <w:rsid w:val="00A1713D"/>
    <w:rsid w:val="00A17656"/>
    <w:rsid w:val="00A17E21"/>
    <w:rsid w:val="00A21A04"/>
    <w:rsid w:val="00A22622"/>
    <w:rsid w:val="00A22C2C"/>
    <w:rsid w:val="00A22E7B"/>
    <w:rsid w:val="00A232FF"/>
    <w:rsid w:val="00A2451C"/>
    <w:rsid w:val="00A24EC9"/>
    <w:rsid w:val="00A26C90"/>
    <w:rsid w:val="00A26E8F"/>
    <w:rsid w:val="00A30AB5"/>
    <w:rsid w:val="00A33E4C"/>
    <w:rsid w:val="00A34F57"/>
    <w:rsid w:val="00A3505B"/>
    <w:rsid w:val="00A37122"/>
    <w:rsid w:val="00A404FA"/>
    <w:rsid w:val="00A408B7"/>
    <w:rsid w:val="00A4103E"/>
    <w:rsid w:val="00A411D9"/>
    <w:rsid w:val="00A418BE"/>
    <w:rsid w:val="00A429F9"/>
    <w:rsid w:val="00A42D6A"/>
    <w:rsid w:val="00A42F67"/>
    <w:rsid w:val="00A468B6"/>
    <w:rsid w:val="00A47CC4"/>
    <w:rsid w:val="00A47F26"/>
    <w:rsid w:val="00A50524"/>
    <w:rsid w:val="00A510D0"/>
    <w:rsid w:val="00A51A56"/>
    <w:rsid w:val="00A54438"/>
    <w:rsid w:val="00A55C2D"/>
    <w:rsid w:val="00A563B9"/>
    <w:rsid w:val="00A57E59"/>
    <w:rsid w:val="00A60428"/>
    <w:rsid w:val="00A614F7"/>
    <w:rsid w:val="00A636C6"/>
    <w:rsid w:val="00A63EBA"/>
    <w:rsid w:val="00A640F5"/>
    <w:rsid w:val="00A64AE7"/>
    <w:rsid w:val="00A64C0D"/>
    <w:rsid w:val="00A65636"/>
    <w:rsid w:val="00A65EE7"/>
    <w:rsid w:val="00A66F18"/>
    <w:rsid w:val="00A70133"/>
    <w:rsid w:val="00A71396"/>
    <w:rsid w:val="00A7164F"/>
    <w:rsid w:val="00A72584"/>
    <w:rsid w:val="00A72679"/>
    <w:rsid w:val="00A735D2"/>
    <w:rsid w:val="00A73B93"/>
    <w:rsid w:val="00A75A19"/>
    <w:rsid w:val="00A765A6"/>
    <w:rsid w:val="00A770A6"/>
    <w:rsid w:val="00A7733F"/>
    <w:rsid w:val="00A813B1"/>
    <w:rsid w:val="00A82351"/>
    <w:rsid w:val="00A8333D"/>
    <w:rsid w:val="00A8434D"/>
    <w:rsid w:val="00A84857"/>
    <w:rsid w:val="00A85A0D"/>
    <w:rsid w:val="00A87B7F"/>
    <w:rsid w:val="00A931B8"/>
    <w:rsid w:val="00A9469B"/>
    <w:rsid w:val="00A94D6D"/>
    <w:rsid w:val="00A955D6"/>
    <w:rsid w:val="00A96AC3"/>
    <w:rsid w:val="00A96C30"/>
    <w:rsid w:val="00A96D29"/>
    <w:rsid w:val="00A96FC2"/>
    <w:rsid w:val="00A97344"/>
    <w:rsid w:val="00AA2340"/>
    <w:rsid w:val="00AA2819"/>
    <w:rsid w:val="00AA3212"/>
    <w:rsid w:val="00AA3C72"/>
    <w:rsid w:val="00AA475E"/>
    <w:rsid w:val="00AA50DA"/>
    <w:rsid w:val="00AA53C0"/>
    <w:rsid w:val="00AA5656"/>
    <w:rsid w:val="00AA590D"/>
    <w:rsid w:val="00AA7CB0"/>
    <w:rsid w:val="00AB0572"/>
    <w:rsid w:val="00AB1E51"/>
    <w:rsid w:val="00AB1EFF"/>
    <w:rsid w:val="00AB36C4"/>
    <w:rsid w:val="00AB3F47"/>
    <w:rsid w:val="00AB57B8"/>
    <w:rsid w:val="00AB7887"/>
    <w:rsid w:val="00AC2363"/>
    <w:rsid w:val="00AC25F8"/>
    <w:rsid w:val="00AC31D3"/>
    <w:rsid w:val="00AC32B2"/>
    <w:rsid w:val="00AC32C2"/>
    <w:rsid w:val="00AC3D3B"/>
    <w:rsid w:val="00AC55FD"/>
    <w:rsid w:val="00AC58D0"/>
    <w:rsid w:val="00AC62BB"/>
    <w:rsid w:val="00AC6CFD"/>
    <w:rsid w:val="00AC7663"/>
    <w:rsid w:val="00AD01BB"/>
    <w:rsid w:val="00AD092E"/>
    <w:rsid w:val="00AD16B6"/>
    <w:rsid w:val="00AD1D51"/>
    <w:rsid w:val="00AD2275"/>
    <w:rsid w:val="00AD2A59"/>
    <w:rsid w:val="00AE0F19"/>
    <w:rsid w:val="00AE261D"/>
    <w:rsid w:val="00AE59DA"/>
    <w:rsid w:val="00AE6F9A"/>
    <w:rsid w:val="00AE7516"/>
    <w:rsid w:val="00AE7B15"/>
    <w:rsid w:val="00AE7F55"/>
    <w:rsid w:val="00AF04F4"/>
    <w:rsid w:val="00AF06ED"/>
    <w:rsid w:val="00AF2662"/>
    <w:rsid w:val="00AF452E"/>
    <w:rsid w:val="00AF4B82"/>
    <w:rsid w:val="00AF5AD8"/>
    <w:rsid w:val="00AF5D99"/>
    <w:rsid w:val="00AF6D78"/>
    <w:rsid w:val="00AF7892"/>
    <w:rsid w:val="00B014D4"/>
    <w:rsid w:val="00B02EDD"/>
    <w:rsid w:val="00B04591"/>
    <w:rsid w:val="00B05866"/>
    <w:rsid w:val="00B05A4B"/>
    <w:rsid w:val="00B069C1"/>
    <w:rsid w:val="00B07179"/>
    <w:rsid w:val="00B10085"/>
    <w:rsid w:val="00B129AF"/>
    <w:rsid w:val="00B14F6E"/>
    <w:rsid w:val="00B16E1E"/>
    <w:rsid w:val="00B16FA4"/>
    <w:rsid w:val="00B17141"/>
    <w:rsid w:val="00B1725A"/>
    <w:rsid w:val="00B17D07"/>
    <w:rsid w:val="00B20B54"/>
    <w:rsid w:val="00B23712"/>
    <w:rsid w:val="00B250A2"/>
    <w:rsid w:val="00B256A5"/>
    <w:rsid w:val="00B25E86"/>
    <w:rsid w:val="00B26EC4"/>
    <w:rsid w:val="00B27739"/>
    <w:rsid w:val="00B30CAD"/>
    <w:rsid w:val="00B314C3"/>
    <w:rsid w:val="00B31575"/>
    <w:rsid w:val="00B31F55"/>
    <w:rsid w:val="00B329EA"/>
    <w:rsid w:val="00B32AF4"/>
    <w:rsid w:val="00B33C57"/>
    <w:rsid w:val="00B35936"/>
    <w:rsid w:val="00B3608F"/>
    <w:rsid w:val="00B410DB"/>
    <w:rsid w:val="00B415FB"/>
    <w:rsid w:val="00B428A6"/>
    <w:rsid w:val="00B453CA"/>
    <w:rsid w:val="00B469D8"/>
    <w:rsid w:val="00B4731A"/>
    <w:rsid w:val="00B510EA"/>
    <w:rsid w:val="00B52104"/>
    <w:rsid w:val="00B53647"/>
    <w:rsid w:val="00B53907"/>
    <w:rsid w:val="00B54827"/>
    <w:rsid w:val="00B54B0A"/>
    <w:rsid w:val="00B54FA0"/>
    <w:rsid w:val="00B558F8"/>
    <w:rsid w:val="00B56DD6"/>
    <w:rsid w:val="00B574B8"/>
    <w:rsid w:val="00B605C3"/>
    <w:rsid w:val="00B608FD"/>
    <w:rsid w:val="00B6134D"/>
    <w:rsid w:val="00B628AD"/>
    <w:rsid w:val="00B62C8B"/>
    <w:rsid w:val="00B63F10"/>
    <w:rsid w:val="00B6758D"/>
    <w:rsid w:val="00B67D34"/>
    <w:rsid w:val="00B700CB"/>
    <w:rsid w:val="00B70B70"/>
    <w:rsid w:val="00B722B0"/>
    <w:rsid w:val="00B72308"/>
    <w:rsid w:val="00B75637"/>
    <w:rsid w:val="00B76446"/>
    <w:rsid w:val="00B77523"/>
    <w:rsid w:val="00B803BE"/>
    <w:rsid w:val="00B8547D"/>
    <w:rsid w:val="00B8551C"/>
    <w:rsid w:val="00B862DC"/>
    <w:rsid w:val="00B87DA0"/>
    <w:rsid w:val="00B87F2C"/>
    <w:rsid w:val="00B902F3"/>
    <w:rsid w:val="00B91340"/>
    <w:rsid w:val="00B91972"/>
    <w:rsid w:val="00B92F78"/>
    <w:rsid w:val="00B938A3"/>
    <w:rsid w:val="00B93A74"/>
    <w:rsid w:val="00B93E1D"/>
    <w:rsid w:val="00B94332"/>
    <w:rsid w:val="00B951CB"/>
    <w:rsid w:val="00B9544F"/>
    <w:rsid w:val="00B96046"/>
    <w:rsid w:val="00B96646"/>
    <w:rsid w:val="00B97D3E"/>
    <w:rsid w:val="00BA0A20"/>
    <w:rsid w:val="00BA1B0D"/>
    <w:rsid w:val="00BA1E89"/>
    <w:rsid w:val="00BA4518"/>
    <w:rsid w:val="00BA53E2"/>
    <w:rsid w:val="00BA635D"/>
    <w:rsid w:val="00BA64CD"/>
    <w:rsid w:val="00BA6A03"/>
    <w:rsid w:val="00BA6F6A"/>
    <w:rsid w:val="00BA7302"/>
    <w:rsid w:val="00BA7CD2"/>
    <w:rsid w:val="00BB00A6"/>
    <w:rsid w:val="00BB03A2"/>
    <w:rsid w:val="00BB0C03"/>
    <w:rsid w:val="00BB2B01"/>
    <w:rsid w:val="00BB2B10"/>
    <w:rsid w:val="00BB2FDD"/>
    <w:rsid w:val="00BB3B04"/>
    <w:rsid w:val="00BB4547"/>
    <w:rsid w:val="00BB4BD5"/>
    <w:rsid w:val="00BB4CC2"/>
    <w:rsid w:val="00BB5947"/>
    <w:rsid w:val="00BB5961"/>
    <w:rsid w:val="00BC11AF"/>
    <w:rsid w:val="00BC4790"/>
    <w:rsid w:val="00BC47DA"/>
    <w:rsid w:val="00BC5559"/>
    <w:rsid w:val="00BC6553"/>
    <w:rsid w:val="00BC75FC"/>
    <w:rsid w:val="00BD07A5"/>
    <w:rsid w:val="00BD0DC7"/>
    <w:rsid w:val="00BD11A5"/>
    <w:rsid w:val="00BD2498"/>
    <w:rsid w:val="00BD6FF8"/>
    <w:rsid w:val="00BE01B8"/>
    <w:rsid w:val="00BE0FC8"/>
    <w:rsid w:val="00BE1063"/>
    <w:rsid w:val="00BE25CD"/>
    <w:rsid w:val="00BE2E66"/>
    <w:rsid w:val="00BE3A89"/>
    <w:rsid w:val="00BE483E"/>
    <w:rsid w:val="00BE531E"/>
    <w:rsid w:val="00BE59DE"/>
    <w:rsid w:val="00BE70C4"/>
    <w:rsid w:val="00BF0A1B"/>
    <w:rsid w:val="00BF118C"/>
    <w:rsid w:val="00BF16B2"/>
    <w:rsid w:val="00BF1D76"/>
    <w:rsid w:val="00BF2DD8"/>
    <w:rsid w:val="00BF3016"/>
    <w:rsid w:val="00BF36BA"/>
    <w:rsid w:val="00BF4755"/>
    <w:rsid w:val="00BF58D3"/>
    <w:rsid w:val="00BF6658"/>
    <w:rsid w:val="00BF6841"/>
    <w:rsid w:val="00BF6CC8"/>
    <w:rsid w:val="00BF7002"/>
    <w:rsid w:val="00C012D2"/>
    <w:rsid w:val="00C01748"/>
    <w:rsid w:val="00C02368"/>
    <w:rsid w:val="00C034EF"/>
    <w:rsid w:val="00C03E87"/>
    <w:rsid w:val="00C04A43"/>
    <w:rsid w:val="00C05360"/>
    <w:rsid w:val="00C05A68"/>
    <w:rsid w:val="00C0648A"/>
    <w:rsid w:val="00C06FB7"/>
    <w:rsid w:val="00C07280"/>
    <w:rsid w:val="00C078A2"/>
    <w:rsid w:val="00C10574"/>
    <w:rsid w:val="00C10735"/>
    <w:rsid w:val="00C12068"/>
    <w:rsid w:val="00C123F3"/>
    <w:rsid w:val="00C14CFF"/>
    <w:rsid w:val="00C1537B"/>
    <w:rsid w:val="00C16544"/>
    <w:rsid w:val="00C175F6"/>
    <w:rsid w:val="00C20528"/>
    <w:rsid w:val="00C2058F"/>
    <w:rsid w:val="00C21A8A"/>
    <w:rsid w:val="00C2296D"/>
    <w:rsid w:val="00C24092"/>
    <w:rsid w:val="00C250D5"/>
    <w:rsid w:val="00C31092"/>
    <w:rsid w:val="00C31AEC"/>
    <w:rsid w:val="00C31C37"/>
    <w:rsid w:val="00C32837"/>
    <w:rsid w:val="00C32E40"/>
    <w:rsid w:val="00C33E4F"/>
    <w:rsid w:val="00C350A3"/>
    <w:rsid w:val="00C35666"/>
    <w:rsid w:val="00C357D2"/>
    <w:rsid w:val="00C35B54"/>
    <w:rsid w:val="00C362E4"/>
    <w:rsid w:val="00C36848"/>
    <w:rsid w:val="00C368B9"/>
    <w:rsid w:val="00C37286"/>
    <w:rsid w:val="00C40B87"/>
    <w:rsid w:val="00C414AA"/>
    <w:rsid w:val="00C41734"/>
    <w:rsid w:val="00C41E70"/>
    <w:rsid w:val="00C430D9"/>
    <w:rsid w:val="00C43919"/>
    <w:rsid w:val="00C43BCB"/>
    <w:rsid w:val="00C45737"/>
    <w:rsid w:val="00C45C5C"/>
    <w:rsid w:val="00C4629D"/>
    <w:rsid w:val="00C47550"/>
    <w:rsid w:val="00C47A1C"/>
    <w:rsid w:val="00C50741"/>
    <w:rsid w:val="00C5107F"/>
    <w:rsid w:val="00C51534"/>
    <w:rsid w:val="00C52B30"/>
    <w:rsid w:val="00C52CB1"/>
    <w:rsid w:val="00C5316E"/>
    <w:rsid w:val="00C54515"/>
    <w:rsid w:val="00C54591"/>
    <w:rsid w:val="00C54FE0"/>
    <w:rsid w:val="00C56D2D"/>
    <w:rsid w:val="00C57ABD"/>
    <w:rsid w:val="00C6088F"/>
    <w:rsid w:val="00C60E6C"/>
    <w:rsid w:val="00C630FB"/>
    <w:rsid w:val="00C63FCA"/>
    <w:rsid w:val="00C708A2"/>
    <w:rsid w:val="00C74005"/>
    <w:rsid w:val="00C7402E"/>
    <w:rsid w:val="00C75AD5"/>
    <w:rsid w:val="00C7784C"/>
    <w:rsid w:val="00C85516"/>
    <w:rsid w:val="00C85581"/>
    <w:rsid w:val="00C8629F"/>
    <w:rsid w:val="00C87AE3"/>
    <w:rsid w:val="00C87F78"/>
    <w:rsid w:val="00C90FF7"/>
    <w:rsid w:val="00C91342"/>
    <w:rsid w:val="00C916A7"/>
    <w:rsid w:val="00C91831"/>
    <w:rsid w:val="00C9268E"/>
    <w:rsid w:val="00C92898"/>
    <w:rsid w:val="00C9354F"/>
    <w:rsid w:val="00C93778"/>
    <w:rsid w:val="00C93D8D"/>
    <w:rsid w:val="00C94116"/>
    <w:rsid w:val="00C96CC3"/>
    <w:rsid w:val="00C97E49"/>
    <w:rsid w:val="00CA2662"/>
    <w:rsid w:val="00CA4340"/>
    <w:rsid w:val="00CA4346"/>
    <w:rsid w:val="00CA4646"/>
    <w:rsid w:val="00CA4725"/>
    <w:rsid w:val="00CA4A8C"/>
    <w:rsid w:val="00CA580F"/>
    <w:rsid w:val="00CA652B"/>
    <w:rsid w:val="00CA6B97"/>
    <w:rsid w:val="00CA78D2"/>
    <w:rsid w:val="00CB2158"/>
    <w:rsid w:val="00CB2640"/>
    <w:rsid w:val="00CB3283"/>
    <w:rsid w:val="00CB33B2"/>
    <w:rsid w:val="00CB340C"/>
    <w:rsid w:val="00CB3DC8"/>
    <w:rsid w:val="00CB4580"/>
    <w:rsid w:val="00CB63B2"/>
    <w:rsid w:val="00CB7A82"/>
    <w:rsid w:val="00CC0E55"/>
    <w:rsid w:val="00CC11AE"/>
    <w:rsid w:val="00CC22F7"/>
    <w:rsid w:val="00CC237F"/>
    <w:rsid w:val="00CC2517"/>
    <w:rsid w:val="00CC3419"/>
    <w:rsid w:val="00CC4BA5"/>
    <w:rsid w:val="00CC607B"/>
    <w:rsid w:val="00CC6C97"/>
    <w:rsid w:val="00CD0209"/>
    <w:rsid w:val="00CD1615"/>
    <w:rsid w:val="00CD188E"/>
    <w:rsid w:val="00CD3016"/>
    <w:rsid w:val="00CD36B6"/>
    <w:rsid w:val="00CD6432"/>
    <w:rsid w:val="00CD6A33"/>
    <w:rsid w:val="00CE0BEB"/>
    <w:rsid w:val="00CE24DA"/>
    <w:rsid w:val="00CE34E3"/>
    <w:rsid w:val="00CE3E37"/>
    <w:rsid w:val="00CE4CDE"/>
    <w:rsid w:val="00CE5238"/>
    <w:rsid w:val="00CE7514"/>
    <w:rsid w:val="00CE7B56"/>
    <w:rsid w:val="00CF000A"/>
    <w:rsid w:val="00CF0B67"/>
    <w:rsid w:val="00CF2014"/>
    <w:rsid w:val="00CF26D0"/>
    <w:rsid w:val="00CF3B2D"/>
    <w:rsid w:val="00CF4558"/>
    <w:rsid w:val="00CF51A1"/>
    <w:rsid w:val="00CF6F56"/>
    <w:rsid w:val="00D0022E"/>
    <w:rsid w:val="00D00DFF"/>
    <w:rsid w:val="00D00FA4"/>
    <w:rsid w:val="00D01658"/>
    <w:rsid w:val="00D01CBE"/>
    <w:rsid w:val="00D03048"/>
    <w:rsid w:val="00D03620"/>
    <w:rsid w:val="00D04605"/>
    <w:rsid w:val="00D05999"/>
    <w:rsid w:val="00D05F71"/>
    <w:rsid w:val="00D06027"/>
    <w:rsid w:val="00D066FD"/>
    <w:rsid w:val="00D109F9"/>
    <w:rsid w:val="00D10E22"/>
    <w:rsid w:val="00D11D73"/>
    <w:rsid w:val="00D11F08"/>
    <w:rsid w:val="00D12326"/>
    <w:rsid w:val="00D12559"/>
    <w:rsid w:val="00D13C49"/>
    <w:rsid w:val="00D156CA"/>
    <w:rsid w:val="00D16D90"/>
    <w:rsid w:val="00D20171"/>
    <w:rsid w:val="00D208AB"/>
    <w:rsid w:val="00D21F02"/>
    <w:rsid w:val="00D23207"/>
    <w:rsid w:val="00D23351"/>
    <w:rsid w:val="00D24076"/>
    <w:rsid w:val="00D2489D"/>
    <w:rsid w:val="00D248DE"/>
    <w:rsid w:val="00D30E9F"/>
    <w:rsid w:val="00D331B9"/>
    <w:rsid w:val="00D333D5"/>
    <w:rsid w:val="00D34A76"/>
    <w:rsid w:val="00D34C3A"/>
    <w:rsid w:val="00D350EF"/>
    <w:rsid w:val="00D3607A"/>
    <w:rsid w:val="00D362BD"/>
    <w:rsid w:val="00D37014"/>
    <w:rsid w:val="00D37066"/>
    <w:rsid w:val="00D374D5"/>
    <w:rsid w:val="00D378A3"/>
    <w:rsid w:val="00D41A66"/>
    <w:rsid w:val="00D42BF3"/>
    <w:rsid w:val="00D43A4F"/>
    <w:rsid w:val="00D44D64"/>
    <w:rsid w:val="00D44ECD"/>
    <w:rsid w:val="00D47472"/>
    <w:rsid w:val="00D47BA7"/>
    <w:rsid w:val="00D509E1"/>
    <w:rsid w:val="00D5214F"/>
    <w:rsid w:val="00D530A5"/>
    <w:rsid w:val="00D53656"/>
    <w:rsid w:val="00D53936"/>
    <w:rsid w:val="00D557AB"/>
    <w:rsid w:val="00D5592E"/>
    <w:rsid w:val="00D56961"/>
    <w:rsid w:val="00D600F9"/>
    <w:rsid w:val="00D60541"/>
    <w:rsid w:val="00D60BE4"/>
    <w:rsid w:val="00D61A34"/>
    <w:rsid w:val="00D6365B"/>
    <w:rsid w:val="00D640CE"/>
    <w:rsid w:val="00D660AE"/>
    <w:rsid w:val="00D67686"/>
    <w:rsid w:val="00D67ABE"/>
    <w:rsid w:val="00D67B57"/>
    <w:rsid w:val="00D67F61"/>
    <w:rsid w:val="00D71708"/>
    <w:rsid w:val="00D774F7"/>
    <w:rsid w:val="00D775BA"/>
    <w:rsid w:val="00D776CE"/>
    <w:rsid w:val="00D778C4"/>
    <w:rsid w:val="00D77B8D"/>
    <w:rsid w:val="00D819CA"/>
    <w:rsid w:val="00D81BB1"/>
    <w:rsid w:val="00D82639"/>
    <w:rsid w:val="00D83EA8"/>
    <w:rsid w:val="00D841E3"/>
    <w:rsid w:val="00D84AB2"/>
    <w:rsid w:val="00D8542D"/>
    <w:rsid w:val="00D85A4D"/>
    <w:rsid w:val="00D86711"/>
    <w:rsid w:val="00D9145F"/>
    <w:rsid w:val="00D91EC1"/>
    <w:rsid w:val="00D924F1"/>
    <w:rsid w:val="00D93957"/>
    <w:rsid w:val="00D951AE"/>
    <w:rsid w:val="00D95A79"/>
    <w:rsid w:val="00D9704C"/>
    <w:rsid w:val="00D97C2E"/>
    <w:rsid w:val="00D97E5A"/>
    <w:rsid w:val="00DA037D"/>
    <w:rsid w:val="00DA0789"/>
    <w:rsid w:val="00DA0CB6"/>
    <w:rsid w:val="00DA13EA"/>
    <w:rsid w:val="00DA182A"/>
    <w:rsid w:val="00DA2489"/>
    <w:rsid w:val="00DA3415"/>
    <w:rsid w:val="00DA38EB"/>
    <w:rsid w:val="00DA393F"/>
    <w:rsid w:val="00DA4341"/>
    <w:rsid w:val="00DA5182"/>
    <w:rsid w:val="00DA538E"/>
    <w:rsid w:val="00DA61B2"/>
    <w:rsid w:val="00DA7426"/>
    <w:rsid w:val="00DA7CB5"/>
    <w:rsid w:val="00DB0220"/>
    <w:rsid w:val="00DB02D2"/>
    <w:rsid w:val="00DB1B4C"/>
    <w:rsid w:val="00DB3B69"/>
    <w:rsid w:val="00DB3EA3"/>
    <w:rsid w:val="00DB4E18"/>
    <w:rsid w:val="00DB5811"/>
    <w:rsid w:val="00DB5CEA"/>
    <w:rsid w:val="00DB6A88"/>
    <w:rsid w:val="00DB6ECB"/>
    <w:rsid w:val="00DB7234"/>
    <w:rsid w:val="00DC12E0"/>
    <w:rsid w:val="00DC1629"/>
    <w:rsid w:val="00DC2353"/>
    <w:rsid w:val="00DC2B20"/>
    <w:rsid w:val="00DC3DD5"/>
    <w:rsid w:val="00DC484D"/>
    <w:rsid w:val="00DC4C2F"/>
    <w:rsid w:val="00DC5429"/>
    <w:rsid w:val="00DC6A71"/>
    <w:rsid w:val="00DD00A5"/>
    <w:rsid w:val="00DD036F"/>
    <w:rsid w:val="00DD20B9"/>
    <w:rsid w:val="00DD28D0"/>
    <w:rsid w:val="00DD31B4"/>
    <w:rsid w:val="00DD3360"/>
    <w:rsid w:val="00DD392D"/>
    <w:rsid w:val="00DD4601"/>
    <w:rsid w:val="00DD4F43"/>
    <w:rsid w:val="00DD5BA0"/>
    <w:rsid w:val="00DD6502"/>
    <w:rsid w:val="00DD6D2E"/>
    <w:rsid w:val="00DD7375"/>
    <w:rsid w:val="00DE1560"/>
    <w:rsid w:val="00DE1791"/>
    <w:rsid w:val="00DE1C9A"/>
    <w:rsid w:val="00DE1EE7"/>
    <w:rsid w:val="00DE2419"/>
    <w:rsid w:val="00DE31C8"/>
    <w:rsid w:val="00DE3961"/>
    <w:rsid w:val="00DE427B"/>
    <w:rsid w:val="00DE461E"/>
    <w:rsid w:val="00DE480F"/>
    <w:rsid w:val="00DE4A20"/>
    <w:rsid w:val="00DE6195"/>
    <w:rsid w:val="00DE631A"/>
    <w:rsid w:val="00DE7F0D"/>
    <w:rsid w:val="00DF06B8"/>
    <w:rsid w:val="00DF1CBA"/>
    <w:rsid w:val="00DF3017"/>
    <w:rsid w:val="00DF330E"/>
    <w:rsid w:val="00DF3AF4"/>
    <w:rsid w:val="00DF5A1B"/>
    <w:rsid w:val="00DF5EC0"/>
    <w:rsid w:val="00DF6D70"/>
    <w:rsid w:val="00E003CD"/>
    <w:rsid w:val="00E004D8"/>
    <w:rsid w:val="00E00B54"/>
    <w:rsid w:val="00E027CB"/>
    <w:rsid w:val="00E02A45"/>
    <w:rsid w:val="00E0357D"/>
    <w:rsid w:val="00E0463E"/>
    <w:rsid w:val="00E050A3"/>
    <w:rsid w:val="00E0526D"/>
    <w:rsid w:val="00E06489"/>
    <w:rsid w:val="00E1166C"/>
    <w:rsid w:val="00E11FD6"/>
    <w:rsid w:val="00E128DC"/>
    <w:rsid w:val="00E129E9"/>
    <w:rsid w:val="00E12E77"/>
    <w:rsid w:val="00E1379B"/>
    <w:rsid w:val="00E148FB"/>
    <w:rsid w:val="00E14B31"/>
    <w:rsid w:val="00E15802"/>
    <w:rsid w:val="00E16E0D"/>
    <w:rsid w:val="00E17017"/>
    <w:rsid w:val="00E17AA1"/>
    <w:rsid w:val="00E20E43"/>
    <w:rsid w:val="00E218CE"/>
    <w:rsid w:val="00E22682"/>
    <w:rsid w:val="00E237F9"/>
    <w:rsid w:val="00E241A7"/>
    <w:rsid w:val="00E2467C"/>
    <w:rsid w:val="00E2571E"/>
    <w:rsid w:val="00E25BAC"/>
    <w:rsid w:val="00E26B7C"/>
    <w:rsid w:val="00E27166"/>
    <w:rsid w:val="00E3015B"/>
    <w:rsid w:val="00E30578"/>
    <w:rsid w:val="00E31341"/>
    <w:rsid w:val="00E32330"/>
    <w:rsid w:val="00E33495"/>
    <w:rsid w:val="00E35160"/>
    <w:rsid w:val="00E351B1"/>
    <w:rsid w:val="00E35DA8"/>
    <w:rsid w:val="00E36295"/>
    <w:rsid w:val="00E36468"/>
    <w:rsid w:val="00E404D7"/>
    <w:rsid w:val="00E40C83"/>
    <w:rsid w:val="00E40CF5"/>
    <w:rsid w:val="00E40FBA"/>
    <w:rsid w:val="00E4162D"/>
    <w:rsid w:val="00E4270F"/>
    <w:rsid w:val="00E43999"/>
    <w:rsid w:val="00E43C4B"/>
    <w:rsid w:val="00E44A28"/>
    <w:rsid w:val="00E44B27"/>
    <w:rsid w:val="00E45033"/>
    <w:rsid w:val="00E46919"/>
    <w:rsid w:val="00E47B6A"/>
    <w:rsid w:val="00E47CC7"/>
    <w:rsid w:val="00E47D0A"/>
    <w:rsid w:val="00E5091E"/>
    <w:rsid w:val="00E50A62"/>
    <w:rsid w:val="00E510DC"/>
    <w:rsid w:val="00E512AB"/>
    <w:rsid w:val="00E54E28"/>
    <w:rsid w:val="00E56BF8"/>
    <w:rsid w:val="00E634F5"/>
    <w:rsid w:val="00E63CBE"/>
    <w:rsid w:val="00E64413"/>
    <w:rsid w:val="00E656DD"/>
    <w:rsid w:val="00E70112"/>
    <w:rsid w:val="00E70A64"/>
    <w:rsid w:val="00E712E3"/>
    <w:rsid w:val="00E7218A"/>
    <w:rsid w:val="00E724D0"/>
    <w:rsid w:val="00E72A71"/>
    <w:rsid w:val="00E742AB"/>
    <w:rsid w:val="00E7483F"/>
    <w:rsid w:val="00E77701"/>
    <w:rsid w:val="00E80084"/>
    <w:rsid w:val="00E8014A"/>
    <w:rsid w:val="00E802BC"/>
    <w:rsid w:val="00E82EC6"/>
    <w:rsid w:val="00E83207"/>
    <w:rsid w:val="00E83BA0"/>
    <w:rsid w:val="00E8569A"/>
    <w:rsid w:val="00E86552"/>
    <w:rsid w:val="00E9066E"/>
    <w:rsid w:val="00E92351"/>
    <w:rsid w:val="00E92CDC"/>
    <w:rsid w:val="00E936E9"/>
    <w:rsid w:val="00E95987"/>
    <w:rsid w:val="00E97462"/>
    <w:rsid w:val="00EA307B"/>
    <w:rsid w:val="00EA4D3B"/>
    <w:rsid w:val="00EA64A7"/>
    <w:rsid w:val="00EA67EB"/>
    <w:rsid w:val="00EA6CED"/>
    <w:rsid w:val="00EA7FBE"/>
    <w:rsid w:val="00EB01AD"/>
    <w:rsid w:val="00EB1E3C"/>
    <w:rsid w:val="00EB2927"/>
    <w:rsid w:val="00EB2B97"/>
    <w:rsid w:val="00EB72F6"/>
    <w:rsid w:val="00EB7E75"/>
    <w:rsid w:val="00EC1B03"/>
    <w:rsid w:val="00EC22D8"/>
    <w:rsid w:val="00EC3106"/>
    <w:rsid w:val="00EC3E5A"/>
    <w:rsid w:val="00EC63A7"/>
    <w:rsid w:val="00EC64BE"/>
    <w:rsid w:val="00EC7A0A"/>
    <w:rsid w:val="00EC7A6D"/>
    <w:rsid w:val="00ED0684"/>
    <w:rsid w:val="00ED0CA2"/>
    <w:rsid w:val="00ED1C3E"/>
    <w:rsid w:val="00ED260B"/>
    <w:rsid w:val="00ED2CD5"/>
    <w:rsid w:val="00ED2E04"/>
    <w:rsid w:val="00ED3D4B"/>
    <w:rsid w:val="00ED5450"/>
    <w:rsid w:val="00EE0675"/>
    <w:rsid w:val="00EE07D5"/>
    <w:rsid w:val="00EE1831"/>
    <w:rsid w:val="00EE4C1F"/>
    <w:rsid w:val="00EE5330"/>
    <w:rsid w:val="00EE6D4D"/>
    <w:rsid w:val="00EE73A2"/>
    <w:rsid w:val="00EF0C91"/>
    <w:rsid w:val="00EF1452"/>
    <w:rsid w:val="00EF1C2C"/>
    <w:rsid w:val="00EF5164"/>
    <w:rsid w:val="00EF701A"/>
    <w:rsid w:val="00F01218"/>
    <w:rsid w:val="00F0282E"/>
    <w:rsid w:val="00F0507F"/>
    <w:rsid w:val="00F05935"/>
    <w:rsid w:val="00F1054A"/>
    <w:rsid w:val="00F11500"/>
    <w:rsid w:val="00F118B2"/>
    <w:rsid w:val="00F126F8"/>
    <w:rsid w:val="00F13C4C"/>
    <w:rsid w:val="00F1522C"/>
    <w:rsid w:val="00F17C6D"/>
    <w:rsid w:val="00F208B0"/>
    <w:rsid w:val="00F2170F"/>
    <w:rsid w:val="00F235FC"/>
    <w:rsid w:val="00F23B85"/>
    <w:rsid w:val="00F23CAB"/>
    <w:rsid w:val="00F23E56"/>
    <w:rsid w:val="00F240BB"/>
    <w:rsid w:val="00F24AF2"/>
    <w:rsid w:val="00F2514D"/>
    <w:rsid w:val="00F26C7C"/>
    <w:rsid w:val="00F27CDD"/>
    <w:rsid w:val="00F315C1"/>
    <w:rsid w:val="00F37DC6"/>
    <w:rsid w:val="00F404C3"/>
    <w:rsid w:val="00F41329"/>
    <w:rsid w:val="00F438E7"/>
    <w:rsid w:val="00F43998"/>
    <w:rsid w:val="00F43E59"/>
    <w:rsid w:val="00F4754C"/>
    <w:rsid w:val="00F50B1F"/>
    <w:rsid w:val="00F511A3"/>
    <w:rsid w:val="00F51521"/>
    <w:rsid w:val="00F51EC9"/>
    <w:rsid w:val="00F520DF"/>
    <w:rsid w:val="00F54154"/>
    <w:rsid w:val="00F57FED"/>
    <w:rsid w:val="00F63B56"/>
    <w:rsid w:val="00F6424E"/>
    <w:rsid w:val="00F65D20"/>
    <w:rsid w:val="00F671B7"/>
    <w:rsid w:val="00F675BF"/>
    <w:rsid w:val="00F67BB0"/>
    <w:rsid w:val="00F7085B"/>
    <w:rsid w:val="00F72CAE"/>
    <w:rsid w:val="00F72D15"/>
    <w:rsid w:val="00F72FF2"/>
    <w:rsid w:val="00F741AE"/>
    <w:rsid w:val="00F76EF2"/>
    <w:rsid w:val="00F8043D"/>
    <w:rsid w:val="00F81D49"/>
    <w:rsid w:val="00F83AB5"/>
    <w:rsid w:val="00F83C9D"/>
    <w:rsid w:val="00F853BA"/>
    <w:rsid w:val="00F8668E"/>
    <w:rsid w:val="00F8708F"/>
    <w:rsid w:val="00F8746E"/>
    <w:rsid w:val="00F9057B"/>
    <w:rsid w:val="00F92F58"/>
    <w:rsid w:val="00F93D39"/>
    <w:rsid w:val="00F944D5"/>
    <w:rsid w:val="00F955AD"/>
    <w:rsid w:val="00F957B7"/>
    <w:rsid w:val="00F95881"/>
    <w:rsid w:val="00F9678B"/>
    <w:rsid w:val="00F9771C"/>
    <w:rsid w:val="00F979DE"/>
    <w:rsid w:val="00FA095E"/>
    <w:rsid w:val="00FA0D88"/>
    <w:rsid w:val="00FA17EA"/>
    <w:rsid w:val="00FA1BD0"/>
    <w:rsid w:val="00FA25CA"/>
    <w:rsid w:val="00FA3AE3"/>
    <w:rsid w:val="00FA624C"/>
    <w:rsid w:val="00FA6625"/>
    <w:rsid w:val="00FA7C40"/>
    <w:rsid w:val="00FB0270"/>
    <w:rsid w:val="00FB0E87"/>
    <w:rsid w:val="00FB226F"/>
    <w:rsid w:val="00FB6FFE"/>
    <w:rsid w:val="00FB79CF"/>
    <w:rsid w:val="00FC393D"/>
    <w:rsid w:val="00FC42D5"/>
    <w:rsid w:val="00FC774A"/>
    <w:rsid w:val="00FC788F"/>
    <w:rsid w:val="00FC79AD"/>
    <w:rsid w:val="00FC7F3A"/>
    <w:rsid w:val="00FD00D7"/>
    <w:rsid w:val="00FD04AD"/>
    <w:rsid w:val="00FD0D91"/>
    <w:rsid w:val="00FD1174"/>
    <w:rsid w:val="00FD229B"/>
    <w:rsid w:val="00FD27C3"/>
    <w:rsid w:val="00FD2FF6"/>
    <w:rsid w:val="00FD4FB3"/>
    <w:rsid w:val="00FD5450"/>
    <w:rsid w:val="00FD5D19"/>
    <w:rsid w:val="00FD7480"/>
    <w:rsid w:val="00FE081A"/>
    <w:rsid w:val="00FE13C4"/>
    <w:rsid w:val="00FE1D95"/>
    <w:rsid w:val="00FE22D2"/>
    <w:rsid w:val="00FE40AC"/>
    <w:rsid w:val="00FE4943"/>
    <w:rsid w:val="00FE54F4"/>
    <w:rsid w:val="00FE54FD"/>
    <w:rsid w:val="00FE5C35"/>
    <w:rsid w:val="00FF133E"/>
    <w:rsid w:val="00FF1DF8"/>
    <w:rsid w:val="00FF3530"/>
    <w:rsid w:val="00FF68BC"/>
    <w:rsid w:val="00FF6EA0"/>
    <w:rsid w:val="00FF70A8"/>
    <w:rsid w:val="00FF72B2"/>
    <w:rsid w:val="00FF7699"/>
    <w:rsid w:val="00FF782C"/>
  </w:rsids>
  <m:mathPr>
    <m:mathFont m:val="Cambria Math"/>
    <m:brkBin m:val="before"/>
    <m:brkBinSub m:val="--"/>
    <m:smallFrac/>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73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HTML Top of For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C1BDB"/>
    <w:pPr>
      <w:spacing w:line="260" w:lineRule="exact"/>
    </w:pPr>
    <w:rPr>
      <w:rFonts w:ascii="Arial" w:hAnsi="Arial"/>
      <w:szCs w:val="24"/>
      <w:lang w:eastAsia="en-US" w:bidi="ar-SA"/>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A7B51"/>
    <w:pPr>
      <w:keepNext/>
      <w:spacing w:before="60" w:after="60"/>
      <w:jc w:val="both"/>
      <w:outlineLvl w:val="0"/>
    </w:pPr>
    <w:rPr>
      <w:rFonts w:cs="Angsana New"/>
      <w:szCs w:val="20"/>
      <w:lang w:bidi="th-TH"/>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3A7B51"/>
    <w:rPr>
      <w:rFonts w:ascii="Arial" w:hAnsi="Arial" w:cs="Angsana New"/>
      <w:lang w:eastAsia="en-US"/>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rPr>
      <w:lang w:val="en-US"/>
    </w:r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rPr>
      <w:lang w:val="en-US"/>
    </w:r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Angsana New"/>
      <w:sz w:val="16"/>
      <w:szCs w:val="16"/>
      <w:lang w:val="en-US" w:bidi="th-TH"/>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suppressAutoHyphens/>
      <w:overflowPunct w:val="0"/>
      <w:autoSpaceDE w:val="0"/>
      <w:autoSpaceDN w:val="0"/>
      <w:adjustRightInd w:val="0"/>
      <w:spacing w:before="280" w:after="60" w:line="200" w:lineRule="exact"/>
      <w:ind w:left="1428" w:hanging="360"/>
      <w:jc w:val="center"/>
      <w:textAlignment w:val="baseline"/>
      <w:outlineLvl w:val="3"/>
    </w:pPr>
    <w:rPr>
      <w:rFonts w:cs="Angsana New"/>
      <w:b/>
      <w:sz w:val="22"/>
      <w:szCs w:val="22"/>
      <w:lang w:bidi="th-TH"/>
    </w:rPr>
  </w:style>
  <w:style w:type="character" w:customStyle="1" w:styleId="OddelekZnak1">
    <w:name w:val="Oddelek Znak1"/>
    <w:link w:val="Oddelek"/>
    <w:rsid w:val="00DC4C2F"/>
    <w:rPr>
      <w:rFonts w:ascii="Arial" w:hAnsi="Arial" w:cs="Angsana New"/>
      <w:b/>
      <w:sz w:val="22"/>
      <w:szCs w:val="22"/>
    </w:rPr>
  </w:style>
  <w:style w:type="paragraph" w:customStyle="1" w:styleId="Alineazaodstavkom">
    <w:name w:val="Alinea za odstavkom"/>
    <w:basedOn w:val="Navaden"/>
    <w:link w:val="AlineazaodstavkomZnak"/>
    <w:qFormat/>
    <w:rsid w:val="00DC4C2F"/>
    <w:pPr>
      <w:tabs>
        <w:tab w:val="num" w:pos="720"/>
      </w:tabs>
      <w:overflowPunct w:val="0"/>
      <w:autoSpaceDE w:val="0"/>
      <w:autoSpaceDN w:val="0"/>
      <w:adjustRightInd w:val="0"/>
      <w:spacing w:line="200" w:lineRule="exact"/>
      <w:ind w:left="709" w:hanging="284"/>
      <w:jc w:val="both"/>
      <w:textAlignment w:val="baseline"/>
    </w:pPr>
    <w:rPr>
      <w:rFonts w:cs="Angsana New"/>
      <w:sz w:val="22"/>
      <w:szCs w:val="22"/>
      <w:lang w:bidi="th-TH"/>
    </w:rPr>
  </w:style>
  <w:style w:type="character" w:customStyle="1" w:styleId="AlineazaodstavkomZnak">
    <w:name w:val="Alinea za odstavkom Znak"/>
    <w:link w:val="Alineazaodstavkom"/>
    <w:rsid w:val="00DC4C2F"/>
    <w:rPr>
      <w:rFonts w:ascii="Arial" w:hAnsi="Arial" w:cs="Angsana New"/>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lang w:val="en-US"/>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cs="Angsana New"/>
    </w:rPr>
  </w:style>
  <w:style w:type="paragraph" w:customStyle="1" w:styleId="rkovnatokazaodstavkom">
    <w:name w:val="Črkovna točka_za odstavkom"/>
    <w:basedOn w:val="Navaden"/>
    <w:link w:val="rkovnatokazaodstavkomZnak"/>
    <w:qFormat/>
    <w:rsid w:val="006C1C49"/>
    <w:pPr>
      <w:overflowPunct w:val="0"/>
      <w:autoSpaceDE w:val="0"/>
      <w:autoSpaceDN w:val="0"/>
      <w:adjustRightInd w:val="0"/>
      <w:spacing w:line="200" w:lineRule="exact"/>
      <w:ind w:left="1068" w:hanging="360"/>
      <w:jc w:val="both"/>
      <w:textAlignment w:val="baseline"/>
    </w:pPr>
    <w:rPr>
      <w:rFonts w:cs="Angsana New"/>
      <w:szCs w:val="20"/>
      <w:lang w:bidi="th-TH"/>
    </w:rPr>
  </w:style>
  <w:style w:type="paragraph" w:customStyle="1" w:styleId="Odsek">
    <w:name w:val="Odsek"/>
    <w:basedOn w:val="Oddelek"/>
    <w:link w:val="OdsekZnak"/>
    <w:qFormat/>
    <w:rsid w:val="006C1C49"/>
    <w:pPr>
      <w:tabs>
        <w:tab w:val="num" w:pos="720"/>
      </w:tabs>
      <w:ind w:left="720"/>
    </w:pPr>
  </w:style>
  <w:style w:type="character" w:customStyle="1" w:styleId="OdsekZnak">
    <w:name w:val="Odsek Znak"/>
    <w:basedOn w:val="OddelekZnak1"/>
    <w:link w:val="Odsek"/>
    <w:locked/>
    <w:rsid w:val="006C1C49"/>
    <w:rPr>
      <w:rFonts w:ascii="Arial" w:hAnsi="Arial" w:cs="Angsana New"/>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bidi="ar-SA"/>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bidi="ar-SA"/>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lang w:bidi="ar-SA"/>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Angsana New"/>
      <w:szCs w:val="20"/>
      <w:lang w:bidi="th-TH"/>
    </w:rPr>
  </w:style>
  <w:style w:type="character" w:styleId="Pripombasklic">
    <w:name w:val="annotation reference"/>
    <w:uiPriority w:val="99"/>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2"/>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2"/>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2"/>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2"/>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1"/>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3"/>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3"/>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3"/>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3"/>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3"/>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3"/>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3"/>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3"/>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3"/>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ngsana New"/>
      <w:vanish/>
      <w:sz w:val="16"/>
      <w:szCs w:val="16"/>
      <w:lang w:bidi="th-TH"/>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nhideWhenUsed/>
    <w:rsid w:val="00941D3C"/>
    <w:pPr>
      <w:pBdr>
        <w:top w:val="single" w:sz="6" w:space="1" w:color="auto"/>
      </w:pBdr>
      <w:spacing w:line="240" w:lineRule="auto"/>
      <w:jc w:val="center"/>
    </w:pPr>
    <w:rPr>
      <w:rFonts w:cs="Angsana New"/>
      <w:vanish/>
      <w:sz w:val="16"/>
      <w:szCs w:val="16"/>
      <w:lang w:bidi="th-TH"/>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ngsana New"/>
      <w:sz w:val="22"/>
      <w:szCs w:val="22"/>
      <w:lang w:bidi="th-TH"/>
    </w:rPr>
  </w:style>
  <w:style w:type="character" w:customStyle="1" w:styleId="OdstavekZnak">
    <w:name w:val="Odstavek Znak"/>
    <w:link w:val="Odstavek"/>
    <w:rsid w:val="00191CC6"/>
    <w:rPr>
      <w:rFonts w:ascii="Arial" w:hAnsi="Arial" w:cs="Arial"/>
      <w:sz w:val="22"/>
      <w:szCs w:val="22"/>
    </w:rPr>
  </w:style>
  <w:style w:type="paragraph" w:customStyle="1" w:styleId="normal2">
    <w:name w:val="normal2"/>
    <w:basedOn w:val="Navaden"/>
    <w:rsid w:val="00F6424E"/>
    <w:pPr>
      <w:spacing w:before="77" w:line="312" w:lineRule="atLeast"/>
      <w:jc w:val="both"/>
    </w:pPr>
    <w:rPr>
      <w:rFonts w:ascii="Times New Roman" w:hAnsi="Times New Roman"/>
      <w:sz w:val="24"/>
      <w:lang w:eastAsia="sl-SI" w:bidi="th-TH"/>
    </w:rPr>
  </w:style>
  <w:style w:type="paragraph" w:customStyle="1" w:styleId="CharChar1CharZnakZnakZnakZnak">
    <w:name w:val="Char Char1 Char Znak Znak Znak Znak"/>
    <w:basedOn w:val="Navaden"/>
    <w:rsid w:val="00876380"/>
    <w:pPr>
      <w:spacing w:line="240" w:lineRule="auto"/>
    </w:pPr>
    <w:rPr>
      <w:rFonts w:ascii="Times New Roman" w:hAnsi="Times New Roman"/>
      <w:sz w:val="24"/>
      <w:lang w:val="pl-PL" w:eastAsia="pl-PL"/>
    </w:rPr>
  </w:style>
  <w:style w:type="paragraph" w:customStyle="1" w:styleId="z-dnoobrazca1">
    <w:name w:val="z-dno obrazca1"/>
    <w:basedOn w:val="Navaden"/>
    <w:next w:val="Navaden"/>
    <w:rsid w:val="00876380"/>
    <w:pPr>
      <w:pBdr>
        <w:top w:val="single" w:sz="6" w:space="1" w:color="auto"/>
      </w:pBdr>
      <w:overflowPunct w:val="0"/>
      <w:autoSpaceDE w:val="0"/>
      <w:autoSpaceDN w:val="0"/>
      <w:adjustRightInd w:val="0"/>
      <w:spacing w:line="240" w:lineRule="auto"/>
      <w:jc w:val="center"/>
      <w:textAlignment w:val="baseline"/>
    </w:pPr>
    <w:rPr>
      <w:vanish/>
      <w:sz w:val="16"/>
      <w:szCs w:val="20"/>
      <w:lang w:val="en-GB" w:eastAsia="sl-SI"/>
    </w:rPr>
  </w:style>
  <w:style w:type="paragraph" w:styleId="Telobesedila-zamik2">
    <w:name w:val="Body Text Indent 2"/>
    <w:basedOn w:val="Navaden"/>
    <w:link w:val="Telobesedila-zamik2Znak"/>
    <w:rsid w:val="00876380"/>
    <w:pPr>
      <w:spacing w:before="60" w:line="240" w:lineRule="auto"/>
      <w:ind w:left="993" w:hanging="993"/>
      <w:jc w:val="both"/>
    </w:pPr>
    <w:rPr>
      <w:rFonts w:ascii="Times New Roman" w:hAnsi="Times New Roman"/>
      <w:i/>
      <w:sz w:val="18"/>
      <w:szCs w:val="20"/>
      <w:lang w:val="en-GB" w:eastAsia="sl-SI"/>
    </w:rPr>
  </w:style>
  <w:style w:type="character" w:customStyle="1" w:styleId="Telobesedila-zamik2Znak">
    <w:name w:val="Telo besedila - zamik 2 Znak"/>
    <w:basedOn w:val="Privzetapisavaodstavka"/>
    <w:link w:val="Telobesedila-zamik2"/>
    <w:rsid w:val="00876380"/>
    <w:rPr>
      <w:i/>
      <w:sz w:val="18"/>
      <w:lang w:val="en-GB" w:bidi="ar-SA"/>
    </w:rPr>
  </w:style>
  <w:style w:type="paragraph" w:styleId="Telobesedila3">
    <w:name w:val="Body Text 3"/>
    <w:basedOn w:val="Navaden"/>
    <w:link w:val="Telobesedila3Znak"/>
    <w:rsid w:val="00876380"/>
    <w:pPr>
      <w:overflowPunct w:val="0"/>
      <w:autoSpaceDE w:val="0"/>
      <w:autoSpaceDN w:val="0"/>
      <w:adjustRightInd w:val="0"/>
      <w:spacing w:line="240" w:lineRule="auto"/>
      <w:ind w:right="566"/>
      <w:jc w:val="both"/>
      <w:textAlignment w:val="baseline"/>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876380"/>
    <w:rPr>
      <w:sz w:val="22"/>
      <w:lang w:bidi="ar-SA"/>
    </w:rPr>
  </w:style>
  <w:style w:type="character" w:customStyle="1" w:styleId="svetlitekst1">
    <w:name w:val="svetlitekst1"/>
    <w:rsid w:val="00876380"/>
    <w:rPr>
      <w:rFonts w:ascii="Verdana" w:hAnsi="Verdana" w:hint="default"/>
      <w:color w:val="39699F"/>
      <w:sz w:val="17"/>
      <w:szCs w:val="17"/>
    </w:rPr>
  </w:style>
  <w:style w:type="paragraph" w:customStyle="1" w:styleId="Telobesedila-zamik21">
    <w:name w:val="Telo besedila - zamik 21"/>
    <w:basedOn w:val="Navaden"/>
    <w:rsid w:val="00876380"/>
    <w:pPr>
      <w:suppressAutoHyphens/>
      <w:spacing w:line="240" w:lineRule="auto"/>
      <w:ind w:left="142" w:hanging="142"/>
      <w:jc w:val="both"/>
    </w:pPr>
    <w:rPr>
      <w:rFonts w:ascii="Times New Roman" w:hAnsi="Times New Roman"/>
      <w:sz w:val="18"/>
      <w:szCs w:val="20"/>
      <w:lang w:eastAsia="ar-SA"/>
    </w:rPr>
  </w:style>
  <w:style w:type="paragraph" w:customStyle="1" w:styleId="H4">
    <w:name w:val="H4"/>
    <w:basedOn w:val="Navaden"/>
    <w:next w:val="Navaden"/>
    <w:rsid w:val="00876380"/>
    <w:pPr>
      <w:keepNext/>
      <w:spacing w:before="100" w:after="100" w:line="240" w:lineRule="auto"/>
      <w:outlineLvl w:val="4"/>
    </w:pPr>
    <w:rPr>
      <w:rFonts w:ascii="Times New Roman" w:hAnsi="Times New Roman"/>
      <w:b/>
      <w:snapToGrid w:val="0"/>
      <w:sz w:val="24"/>
      <w:szCs w:val="20"/>
      <w:lang w:eastAsia="sl-SI"/>
    </w:rPr>
  </w:style>
  <w:style w:type="paragraph" w:customStyle="1" w:styleId="Navadensplet6">
    <w:name w:val="Navaden (splet)6"/>
    <w:basedOn w:val="Navaden"/>
    <w:rsid w:val="00876380"/>
    <w:pPr>
      <w:spacing w:before="150" w:after="150" w:line="240" w:lineRule="auto"/>
      <w:ind w:left="675" w:right="525"/>
    </w:pPr>
    <w:rPr>
      <w:rFonts w:ascii="Times New Roman" w:hAnsi="Times New Roman"/>
      <w:sz w:val="22"/>
      <w:szCs w:val="22"/>
      <w:lang w:eastAsia="sl-SI"/>
    </w:rPr>
  </w:style>
  <w:style w:type="paragraph" w:customStyle="1" w:styleId="Navadensplet8">
    <w:name w:val="Navaden (splet)8"/>
    <w:basedOn w:val="Navaden"/>
    <w:rsid w:val="00876380"/>
    <w:pPr>
      <w:spacing w:before="75" w:after="75" w:line="240" w:lineRule="auto"/>
      <w:ind w:left="225" w:right="225"/>
    </w:pPr>
    <w:rPr>
      <w:rFonts w:ascii="Times New Roman" w:hAnsi="Times New Roman"/>
      <w:sz w:val="22"/>
      <w:szCs w:val="22"/>
      <w:lang w:eastAsia="sl-SI"/>
    </w:rPr>
  </w:style>
  <w:style w:type="character" w:customStyle="1" w:styleId="navpath">
    <w:name w:val="navpath"/>
    <w:basedOn w:val="Privzetapisavaodstavka"/>
    <w:rsid w:val="00876380"/>
  </w:style>
  <w:style w:type="paragraph" w:customStyle="1" w:styleId="skupina01111">
    <w:name w:val="skupina_01.111"/>
    <w:basedOn w:val="Navaden"/>
    <w:rsid w:val="00876380"/>
    <w:pPr>
      <w:tabs>
        <w:tab w:val="left" w:pos="1701"/>
        <w:tab w:val="left" w:pos="2410"/>
        <w:tab w:val="left" w:pos="8470"/>
      </w:tabs>
      <w:spacing w:before="120" w:after="20" w:line="240" w:lineRule="auto"/>
      <w:ind w:left="2410" w:hanging="2410"/>
    </w:pPr>
    <w:rPr>
      <w:snapToGrid w:val="0"/>
      <w:color w:val="000000"/>
      <w:szCs w:val="20"/>
      <w:lang w:val="en-AU"/>
    </w:rPr>
  </w:style>
  <w:style w:type="paragraph" w:customStyle="1" w:styleId="semspada">
    <w:name w:val="sem_spada"/>
    <w:basedOn w:val="Navaden"/>
    <w:rsid w:val="00876380"/>
    <w:pPr>
      <w:tabs>
        <w:tab w:val="left" w:pos="2410"/>
      </w:tabs>
      <w:spacing w:before="60" w:line="200" w:lineRule="exact"/>
      <w:ind w:firstLine="2410"/>
      <w:jc w:val="both"/>
    </w:pPr>
    <w:rPr>
      <w:sz w:val="18"/>
      <w:szCs w:val="20"/>
      <w:lang w:eastAsia="sl-SI"/>
    </w:rPr>
  </w:style>
  <w:style w:type="paragraph" w:customStyle="1" w:styleId="rtice">
    <w:name w:val="črtice"/>
    <w:basedOn w:val="Navaden"/>
    <w:rsid w:val="00876380"/>
    <w:pPr>
      <w:tabs>
        <w:tab w:val="num" w:pos="1528"/>
      </w:tabs>
      <w:spacing w:line="240" w:lineRule="auto"/>
      <w:ind w:left="1528" w:hanging="360"/>
      <w:jc w:val="both"/>
    </w:pPr>
    <w:rPr>
      <w:noProof/>
      <w:sz w:val="18"/>
      <w:szCs w:val="20"/>
      <w:lang w:eastAsia="sl-SI"/>
    </w:rPr>
  </w:style>
  <w:style w:type="paragraph" w:customStyle="1" w:styleId="h40">
    <w:name w:val="h4"/>
    <w:basedOn w:val="Navaden"/>
    <w:rsid w:val="00876380"/>
    <w:pPr>
      <w:spacing w:before="300" w:after="225" w:line="240" w:lineRule="auto"/>
      <w:ind w:left="15" w:right="15"/>
      <w:jc w:val="center"/>
    </w:pPr>
    <w:rPr>
      <w:rFonts w:cs="Arial"/>
      <w:b/>
      <w:bCs/>
      <w:color w:val="222222"/>
      <w:sz w:val="22"/>
      <w:szCs w:val="22"/>
      <w:lang w:eastAsia="sl-SI"/>
    </w:rPr>
  </w:style>
  <w:style w:type="paragraph" w:customStyle="1" w:styleId="CharChar1CharCharCharCharCharCharCharCharCharCharCharChar1Char">
    <w:name w:val="Char Char1 Char Char Char Char Char Char Char Char Char Char Char Char1 Char"/>
    <w:basedOn w:val="Navaden"/>
    <w:rsid w:val="00876380"/>
    <w:pPr>
      <w:adjustRightInd w:val="0"/>
      <w:spacing w:line="240" w:lineRule="auto"/>
      <w:jc w:val="both"/>
      <w:textAlignment w:val="baseline"/>
    </w:pPr>
    <w:rPr>
      <w:rFonts w:ascii="Times New Roman" w:hAnsi="Times New Roman"/>
      <w:sz w:val="24"/>
      <w:lang w:val="pl-PL" w:eastAsia="pl-PL"/>
    </w:rPr>
  </w:style>
  <w:style w:type="paragraph" w:customStyle="1" w:styleId="CharChar1CharZnakCharZnakChar">
    <w:name w:val="Char Char1 Char Znak Char Znak Char"/>
    <w:basedOn w:val="Navaden"/>
    <w:rsid w:val="00876380"/>
    <w:pPr>
      <w:spacing w:line="240" w:lineRule="auto"/>
    </w:pPr>
    <w:rPr>
      <w:rFonts w:ascii="Times New Roman" w:hAnsi="Times New Roman"/>
      <w:sz w:val="24"/>
      <w:lang w:val="pl-PL" w:eastAsia="pl-PL"/>
    </w:rPr>
  </w:style>
  <w:style w:type="paragraph" w:customStyle="1" w:styleId="CharChar1CharZnakChar">
    <w:name w:val="Char Char1 Char Znak Char"/>
    <w:basedOn w:val="Navaden"/>
    <w:rsid w:val="00876380"/>
    <w:pPr>
      <w:spacing w:line="240" w:lineRule="auto"/>
    </w:pPr>
    <w:rPr>
      <w:rFonts w:ascii="Times New Roman" w:hAnsi="Times New Roman"/>
      <w:sz w:val="24"/>
      <w:lang w:val="pl-PL" w:eastAsia="pl-PL"/>
    </w:rPr>
  </w:style>
  <w:style w:type="paragraph" w:customStyle="1" w:styleId="0tekst">
    <w:name w:val="0tekst"/>
    <w:rsid w:val="00876380"/>
    <w:pPr>
      <w:overflowPunct w:val="0"/>
      <w:autoSpaceDE w:val="0"/>
      <w:autoSpaceDN w:val="0"/>
      <w:adjustRightInd w:val="0"/>
      <w:spacing w:line="200" w:lineRule="atLeast"/>
      <w:ind w:firstLine="397"/>
      <w:jc w:val="both"/>
    </w:pPr>
    <w:rPr>
      <w:rFonts w:ascii="NimbusSanDEE" w:hAnsi="NimbusSanDEE"/>
      <w:color w:val="000000"/>
      <w:sz w:val="19"/>
      <w:lang w:bidi="ar-SA"/>
    </w:rPr>
  </w:style>
  <w:style w:type="paragraph" w:customStyle="1" w:styleId="CharChar1CharZnakCharCharChar">
    <w:name w:val="Char Char1 Char Znak Char Char Char"/>
    <w:basedOn w:val="Navaden"/>
    <w:rsid w:val="00876380"/>
    <w:pPr>
      <w:spacing w:line="240" w:lineRule="auto"/>
    </w:pPr>
    <w:rPr>
      <w:rFonts w:ascii="Times New Roman" w:hAnsi="Times New Roman"/>
      <w:sz w:val="24"/>
      <w:lang w:val="pl-PL" w:eastAsia="pl-PL"/>
    </w:rPr>
  </w:style>
  <w:style w:type="paragraph" w:customStyle="1" w:styleId="CharChar1CharZnakCharCharCharZnakZnakZnak1">
    <w:name w:val="Char Char1 Char Znak Char Char Char Znak Znak Znak1"/>
    <w:basedOn w:val="Navaden"/>
    <w:rsid w:val="00876380"/>
    <w:pPr>
      <w:spacing w:line="240" w:lineRule="auto"/>
    </w:pPr>
    <w:rPr>
      <w:rFonts w:ascii="Times New Roman" w:hAnsi="Times New Roman"/>
      <w:sz w:val="24"/>
      <w:lang w:val="pl-PL" w:eastAsia="pl-PL"/>
    </w:rPr>
  </w:style>
  <w:style w:type="paragraph" w:customStyle="1" w:styleId="CharChar1CharZnakCharZnakCharCharZnakZnakZnakZnakZnak">
    <w:name w:val="Char Char1 Char Znak Char Znak Char Char Znak Znak Znak Znak Znak"/>
    <w:basedOn w:val="Navaden"/>
    <w:rsid w:val="00876380"/>
    <w:pPr>
      <w:spacing w:line="240" w:lineRule="auto"/>
    </w:pPr>
    <w:rPr>
      <w:rFonts w:ascii="Times New Roman" w:hAnsi="Times New Roman"/>
      <w:sz w:val="24"/>
      <w:lang w:val="pl-PL" w:eastAsia="pl-PL"/>
    </w:rPr>
  </w:style>
  <w:style w:type="paragraph" w:customStyle="1" w:styleId="CharChar1CharZnakCharZnakCharCharZnakZnak">
    <w:name w:val="Char Char1 Char Znak Char Znak Char Char Znak Znak"/>
    <w:basedOn w:val="Navaden"/>
    <w:rsid w:val="00876380"/>
    <w:pPr>
      <w:spacing w:line="240" w:lineRule="auto"/>
    </w:pPr>
    <w:rPr>
      <w:rFonts w:ascii="Times New Roman" w:hAnsi="Times New Roman"/>
      <w:sz w:val="24"/>
      <w:lang w:val="pl-PL" w:eastAsia="pl-PL"/>
    </w:rPr>
  </w:style>
  <w:style w:type="paragraph" w:customStyle="1" w:styleId="CharChar1CharZnakCharCharCharZnakZnakZnak">
    <w:name w:val="Char Char1 Char Znak Char Char Char Znak Znak Znak"/>
    <w:basedOn w:val="Navaden"/>
    <w:rsid w:val="00876380"/>
    <w:pPr>
      <w:spacing w:line="240" w:lineRule="auto"/>
    </w:pPr>
    <w:rPr>
      <w:rFonts w:ascii="Times New Roman" w:hAnsi="Times New Roman"/>
      <w:sz w:val="24"/>
      <w:lang w:val="pl-PL" w:eastAsia="pl-PL"/>
    </w:rPr>
  </w:style>
  <w:style w:type="paragraph" w:customStyle="1" w:styleId="CharChar1CharZnakZnakZnakZnakZnakZnak">
    <w:name w:val="Char Char1 Char Znak Znak Znak Znak Znak Znak"/>
    <w:basedOn w:val="Navaden"/>
    <w:rsid w:val="00876380"/>
    <w:pPr>
      <w:spacing w:line="240" w:lineRule="auto"/>
    </w:pPr>
    <w:rPr>
      <w:rFonts w:ascii="Times New Roman" w:hAnsi="Times New Roman"/>
      <w:sz w:val="24"/>
      <w:lang w:val="pl-PL" w:eastAsia="pl-PL"/>
    </w:rPr>
  </w:style>
  <w:style w:type="paragraph" w:customStyle="1" w:styleId="CharChar1Char">
    <w:name w:val="Char Char1 Char"/>
    <w:basedOn w:val="Navaden"/>
    <w:rsid w:val="00876380"/>
    <w:pPr>
      <w:spacing w:line="240" w:lineRule="auto"/>
    </w:pPr>
    <w:rPr>
      <w:rFonts w:ascii="Times New Roman" w:hAnsi="Times New Roman"/>
      <w:sz w:val="24"/>
      <w:lang w:val="pl-PL" w:eastAsia="pl-PL"/>
    </w:rPr>
  </w:style>
  <w:style w:type="paragraph" w:customStyle="1" w:styleId="CharChar1CharZnakCharCharCharZnakZnakZnak1ZnakZnakZnak">
    <w:name w:val="Char Char1 Char Znak Char Char Char Znak Znak Znak1 Znak Znak Znak"/>
    <w:basedOn w:val="Navaden"/>
    <w:rsid w:val="00876380"/>
    <w:pPr>
      <w:spacing w:line="240" w:lineRule="auto"/>
    </w:pPr>
    <w:rPr>
      <w:rFonts w:ascii="Times New Roman" w:hAnsi="Times New Roman"/>
      <w:sz w:val="24"/>
      <w:lang w:val="pl-PL" w:eastAsia="pl-PL"/>
    </w:rPr>
  </w:style>
  <w:style w:type="paragraph" w:customStyle="1" w:styleId="CharChar1CharZnakCharZnakCharCharZnakZnakZnakZnakZnakZnakZnakZnak">
    <w:name w:val="Char Char1 Char Znak Char Znak Char Char Znak Znak Znak Znak Znak Znak Znak Znak"/>
    <w:basedOn w:val="Navaden"/>
    <w:rsid w:val="00876380"/>
    <w:pPr>
      <w:spacing w:line="240" w:lineRule="auto"/>
    </w:pPr>
    <w:rPr>
      <w:rFonts w:ascii="Times New Roman" w:hAnsi="Times New Roman"/>
      <w:sz w:val="24"/>
      <w:lang w:val="pl-PL" w:eastAsia="pl-PL"/>
    </w:rPr>
  </w:style>
  <w:style w:type="paragraph" w:customStyle="1" w:styleId="ZnakZnak1ZnakZnakZnakZnakCharChar">
    <w:name w:val="Znak Znak1 Znak Znak Znak Znak Char Char"/>
    <w:basedOn w:val="Navaden"/>
    <w:rsid w:val="00876380"/>
    <w:pPr>
      <w:spacing w:line="240" w:lineRule="auto"/>
    </w:pPr>
    <w:rPr>
      <w:rFonts w:ascii="Times New Roman" w:hAnsi="Times New Roman"/>
      <w:sz w:val="24"/>
      <w:lang w:val="pl-PL" w:eastAsia="pl-PL"/>
    </w:rPr>
  </w:style>
  <w:style w:type="paragraph" w:customStyle="1" w:styleId="CharChar1CharCharCharCharCharCharCharCharCharCharCharChar1CharCharCharCharCharCharChar">
    <w:name w:val="Char Char1 Char Char Char Char Char Char Char Char Char Char Char Char1 Char Char Char Char Char Char Char"/>
    <w:basedOn w:val="Navaden"/>
    <w:rsid w:val="00876380"/>
    <w:pPr>
      <w:adjustRightInd w:val="0"/>
      <w:spacing w:line="240" w:lineRule="auto"/>
      <w:jc w:val="both"/>
      <w:textAlignment w:val="baseline"/>
    </w:pPr>
    <w:rPr>
      <w:rFonts w:ascii="Times New Roman" w:hAnsi="Times New Roman"/>
      <w:sz w:val="24"/>
      <w:lang w:val="pl-PL" w:eastAsia="pl-PL"/>
    </w:rPr>
  </w:style>
  <w:style w:type="paragraph" w:customStyle="1" w:styleId="CharChar1CharZnakZnakZnakZnakZnakZnak1">
    <w:name w:val="Char Char1 Char Znak Znak Znak Znak Znak Znak1"/>
    <w:basedOn w:val="Navaden"/>
    <w:rsid w:val="00876380"/>
    <w:pPr>
      <w:spacing w:line="240" w:lineRule="auto"/>
    </w:pPr>
    <w:rPr>
      <w:rFonts w:ascii="Times New Roman" w:hAnsi="Times New Roman"/>
      <w:sz w:val="24"/>
      <w:lang w:val="pl-PL" w:eastAsia="pl-PL"/>
    </w:rPr>
  </w:style>
  <w:style w:type="paragraph" w:customStyle="1" w:styleId="CharChar1CharZnakZnakZnakZnakZnakZnak1ZnakZnakZnakZnakZnakZnakZnakZnakZnakZnakZnakZnakZnakZnakZnakZnakZnak">
    <w:name w:val="Char Char1 Char Znak Znak Znak Znak Znak Znak1 Znak Znak Znak Znak Znak Znak Znak Znak Znak Znak Znak Znak Znak Znak Znak Znak Znak"/>
    <w:basedOn w:val="Navaden"/>
    <w:rsid w:val="00876380"/>
    <w:pPr>
      <w:spacing w:line="240" w:lineRule="auto"/>
    </w:pPr>
    <w:rPr>
      <w:rFonts w:ascii="Times New Roman" w:hAnsi="Times New Roman"/>
      <w:sz w:val="24"/>
      <w:lang w:val="pl-PL" w:eastAsia="pl-PL"/>
    </w:rPr>
  </w:style>
  <w:style w:type="paragraph" w:customStyle="1" w:styleId="ZnakZnak5ZnakZnakZnakZnakZnakZnakZnak">
    <w:name w:val="Znak Znak5 Znak Znak Znak Znak Znak Znak Znak"/>
    <w:basedOn w:val="Navaden"/>
    <w:rsid w:val="00876380"/>
    <w:pPr>
      <w:spacing w:line="240" w:lineRule="auto"/>
    </w:pPr>
    <w:rPr>
      <w:rFonts w:ascii="Times New Roman" w:hAnsi="Times New Roman"/>
      <w:sz w:val="24"/>
      <w:lang w:val="pl-PL" w:eastAsia="pl-PL"/>
    </w:rPr>
  </w:style>
  <w:style w:type="paragraph" w:customStyle="1" w:styleId="ZnakZnak3">
    <w:name w:val="Znak Znak3"/>
    <w:basedOn w:val="Navaden"/>
    <w:rsid w:val="00876380"/>
    <w:pPr>
      <w:spacing w:line="240" w:lineRule="auto"/>
    </w:pPr>
    <w:rPr>
      <w:rFonts w:ascii="Times New Roman" w:hAnsi="Times New Roman"/>
      <w:sz w:val="24"/>
      <w:lang w:val="pl-PL" w:eastAsia="pl-PL"/>
    </w:rPr>
  </w:style>
  <w:style w:type="character" w:customStyle="1" w:styleId="hps">
    <w:name w:val="hps"/>
    <w:basedOn w:val="Privzetapisavaodstavka"/>
    <w:rsid w:val="00876380"/>
  </w:style>
  <w:style w:type="character" w:customStyle="1" w:styleId="hpsatn">
    <w:name w:val="hps atn"/>
    <w:basedOn w:val="Privzetapisavaodstavka"/>
    <w:rsid w:val="00876380"/>
  </w:style>
  <w:style w:type="paragraph" w:customStyle="1" w:styleId="t-9-8">
    <w:name w:val="t-9-8"/>
    <w:basedOn w:val="Navaden"/>
    <w:rsid w:val="00876380"/>
    <w:pPr>
      <w:spacing w:before="100" w:beforeAutospacing="1" w:after="100" w:afterAutospacing="1" w:line="240" w:lineRule="auto"/>
    </w:pPr>
    <w:rPr>
      <w:rFonts w:ascii="Times New Roman" w:hAnsi="Times New Roman"/>
      <w:sz w:val="24"/>
      <w:lang w:eastAsia="sl-SI" w:bidi="mr-IN"/>
    </w:rPr>
  </w:style>
  <w:style w:type="paragraph" w:customStyle="1" w:styleId="Znak3">
    <w:name w:val="Znak3"/>
    <w:basedOn w:val="Navaden"/>
    <w:rsid w:val="00876380"/>
    <w:pPr>
      <w:spacing w:line="240" w:lineRule="auto"/>
    </w:pPr>
    <w:rPr>
      <w:rFonts w:ascii="Times New Roman" w:hAnsi="Times New Roman"/>
      <w:sz w:val="24"/>
      <w:lang w:val="pl-PL" w:eastAsia="pl-PL"/>
    </w:rPr>
  </w:style>
  <w:style w:type="paragraph" w:styleId="Revizija">
    <w:name w:val="Revision"/>
    <w:hidden/>
    <w:uiPriority w:val="99"/>
    <w:semiHidden/>
    <w:rsid w:val="00876380"/>
    <w:rPr>
      <w:rFonts w:ascii="Arial" w:hAnsi="Arial"/>
      <w:szCs w:val="24"/>
      <w:lang w:val="en-US" w:eastAsia="en-US" w:bidi="ar-SA"/>
    </w:rPr>
  </w:style>
  <w:style w:type="paragraph" w:customStyle="1" w:styleId="ZnakZnak4ZnakZnakZnakZnak">
    <w:name w:val="Znak Znak4 Znak Znak Znak Znak"/>
    <w:basedOn w:val="Navaden"/>
    <w:rsid w:val="00876380"/>
    <w:pPr>
      <w:spacing w:line="240" w:lineRule="auto"/>
    </w:pPr>
    <w:rPr>
      <w:rFonts w:ascii="Times New Roman" w:hAnsi="Times New Roman"/>
      <w:sz w:val="24"/>
      <w:lang w:val="pl-PL" w:eastAsia="pl-PL"/>
    </w:rPr>
  </w:style>
  <w:style w:type="paragraph" w:customStyle="1" w:styleId="ZnakZnak">
    <w:name w:val="Znak Znak"/>
    <w:basedOn w:val="Navaden"/>
    <w:rsid w:val="00876380"/>
    <w:pPr>
      <w:spacing w:line="240" w:lineRule="auto"/>
    </w:pPr>
    <w:rPr>
      <w:rFonts w:ascii="Times New Roman" w:hAnsi="Times New Roman"/>
      <w:sz w:val="24"/>
      <w:lang w:val="pl-PL" w:eastAsia="pl-PL"/>
    </w:rPr>
  </w:style>
  <w:style w:type="paragraph" w:styleId="Konnaopomba-besedilo">
    <w:name w:val="endnote text"/>
    <w:basedOn w:val="Navaden"/>
    <w:link w:val="Konnaopomba-besediloZnak"/>
    <w:uiPriority w:val="99"/>
    <w:unhideWhenUsed/>
    <w:rsid w:val="00876380"/>
    <w:pPr>
      <w:overflowPunct w:val="0"/>
      <w:autoSpaceDE w:val="0"/>
      <w:autoSpaceDN w:val="0"/>
      <w:adjustRightInd w:val="0"/>
      <w:spacing w:line="240" w:lineRule="auto"/>
      <w:textAlignment w:val="baseline"/>
    </w:pPr>
    <w:rPr>
      <w:rFonts w:ascii="Times New Roman" w:hAnsi="Times New Roman"/>
      <w:szCs w:val="20"/>
      <w:lang w:eastAsia="sl-SI"/>
    </w:rPr>
  </w:style>
  <w:style w:type="character" w:customStyle="1" w:styleId="Konnaopomba-besediloZnak">
    <w:name w:val="Končna opomba - besedilo Znak"/>
    <w:basedOn w:val="Privzetapisavaodstavka"/>
    <w:link w:val="Konnaopomba-besedilo"/>
    <w:uiPriority w:val="99"/>
    <w:rsid w:val="00876380"/>
    <w:rPr>
      <w:lang w:bidi="ar-SA"/>
    </w:rPr>
  </w:style>
  <w:style w:type="character" w:styleId="Konnaopomba-sklic">
    <w:name w:val="endnote reference"/>
    <w:uiPriority w:val="99"/>
    <w:unhideWhenUsed/>
    <w:rsid w:val="00876380"/>
    <w:rPr>
      <w:vertAlign w:val="superscript"/>
    </w:rPr>
  </w:style>
  <w:style w:type="paragraph" w:customStyle="1" w:styleId="ZnakZnak3ZnakZnakZnak">
    <w:name w:val="Znak Znak3 Znak Znak Znak"/>
    <w:basedOn w:val="Navaden"/>
    <w:rsid w:val="00876380"/>
    <w:pPr>
      <w:spacing w:line="240" w:lineRule="auto"/>
    </w:pPr>
    <w:rPr>
      <w:rFonts w:ascii="Times New Roman" w:hAnsi="Times New Roman"/>
      <w:sz w:val="24"/>
      <w:lang w:val="pl-PL" w:eastAsia="pl-PL"/>
    </w:rPr>
  </w:style>
  <w:style w:type="paragraph" w:styleId="Brezrazmikov">
    <w:name w:val="No Spacing"/>
    <w:uiPriority w:val="1"/>
    <w:qFormat/>
    <w:rsid w:val="00876380"/>
    <w:rPr>
      <w:rFonts w:ascii="Calibri" w:eastAsia="Calibri" w:hAnsi="Calibri"/>
      <w:sz w:val="22"/>
      <w:szCs w:val="22"/>
      <w:lang w:eastAsia="en-US" w:bidi="ar-SA"/>
    </w:rPr>
  </w:style>
  <w:style w:type="paragraph" w:customStyle="1" w:styleId="odstavek1">
    <w:name w:val="odstavek1"/>
    <w:basedOn w:val="Navaden"/>
    <w:rsid w:val="00876380"/>
    <w:pPr>
      <w:spacing w:before="240" w:line="240" w:lineRule="auto"/>
      <w:ind w:firstLine="1021"/>
      <w:jc w:val="both"/>
    </w:pPr>
    <w:rPr>
      <w:rFonts w:cs="Arial"/>
      <w:sz w:val="22"/>
      <w:szCs w:val="22"/>
      <w:lang w:eastAsia="sl-SI"/>
    </w:rPr>
  </w:style>
  <w:style w:type="paragraph" w:customStyle="1" w:styleId="doc-ti2">
    <w:name w:val="doc-ti2"/>
    <w:basedOn w:val="Navaden"/>
    <w:rsid w:val="00876380"/>
    <w:pPr>
      <w:spacing w:before="240" w:after="120" w:line="312" w:lineRule="atLeast"/>
      <w:jc w:val="center"/>
    </w:pPr>
    <w:rPr>
      <w:rFonts w:ascii="Times New Roman" w:hAnsi="Times New Roman"/>
      <w:b/>
      <w:bCs/>
      <w:sz w:val="24"/>
      <w:lang w:eastAsia="sl-SI"/>
    </w:rPr>
  </w:style>
  <w:style w:type="paragraph" w:customStyle="1" w:styleId="alineazaodstavkom1">
    <w:name w:val="alineazaodstavkom1"/>
    <w:basedOn w:val="Navaden"/>
    <w:rsid w:val="00876380"/>
    <w:pPr>
      <w:spacing w:line="240" w:lineRule="auto"/>
      <w:ind w:left="425" w:hanging="425"/>
      <w:jc w:val="both"/>
    </w:pPr>
    <w:rPr>
      <w:rFonts w:cs="Arial"/>
      <w:sz w:val="22"/>
      <w:szCs w:val="22"/>
      <w:lang w:val="en-US"/>
    </w:rPr>
  </w:style>
  <w:style w:type="character" w:customStyle="1" w:styleId="super">
    <w:name w:val="super"/>
    <w:rsid w:val="00876380"/>
    <w:rPr>
      <w:sz w:val="17"/>
      <w:szCs w:val="17"/>
      <w:vertAlign w:val="superscript"/>
    </w:rPr>
  </w:style>
  <w:style w:type="paragraph" w:customStyle="1" w:styleId="CharChar1Char1">
    <w:name w:val="Char Char1 Char1"/>
    <w:basedOn w:val="Navaden"/>
    <w:rsid w:val="00A22E7B"/>
    <w:pPr>
      <w:spacing w:line="240" w:lineRule="auto"/>
    </w:pPr>
    <w:rPr>
      <w:rFonts w:ascii="Times New Roman" w:hAnsi="Times New Roman"/>
      <w:sz w:val="24"/>
      <w:lang w:val="pl-PL" w:eastAsia="pl-PL"/>
    </w:rPr>
  </w:style>
  <w:style w:type="paragraph" w:customStyle="1" w:styleId="odstavek0">
    <w:name w:val="odstavek"/>
    <w:basedOn w:val="Navaden"/>
    <w:rsid w:val="00413B91"/>
    <w:pPr>
      <w:spacing w:before="100" w:beforeAutospacing="1" w:after="100" w:afterAutospacing="1" w:line="240" w:lineRule="auto"/>
    </w:pPr>
    <w:rPr>
      <w:rFonts w:ascii="Times New Roman" w:hAnsi="Times New Roman"/>
      <w:sz w:val="24"/>
      <w:lang w:eastAsia="sl-SI"/>
    </w:rPr>
  </w:style>
  <w:style w:type="paragraph" w:customStyle="1" w:styleId="tevilnatoka">
    <w:name w:val="Številčna točka"/>
    <w:basedOn w:val="Navaden"/>
    <w:link w:val="tevilnatokaZnak"/>
    <w:qFormat/>
    <w:rsid w:val="00A7733F"/>
    <w:pPr>
      <w:numPr>
        <w:numId w:val="9"/>
      </w:numPr>
      <w:tabs>
        <w:tab w:val="left" w:pos="540"/>
        <w:tab w:val="left" w:pos="900"/>
      </w:tabs>
      <w:spacing w:line="240" w:lineRule="auto"/>
      <w:jc w:val="both"/>
    </w:pPr>
    <w:rPr>
      <w:sz w:val="22"/>
      <w:szCs w:val="22"/>
      <w:lang w:val="x-none" w:eastAsia="x-none"/>
    </w:rPr>
  </w:style>
  <w:style w:type="character" w:customStyle="1" w:styleId="tevilnatokaZnak">
    <w:name w:val="Številčna točka Znak"/>
    <w:link w:val="tevilnatoka"/>
    <w:rsid w:val="00A7733F"/>
    <w:rPr>
      <w:rFonts w:ascii="Arial" w:hAnsi="Arial"/>
      <w:sz w:val="22"/>
      <w:szCs w:val="22"/>
      <w:lang w:val="x-none" w:eastAsia="x-none" w:bidi="ar-SA"/>
    </w:rPr>
  </w:style>
  <w:style w:type="numbering" w:customStyle="1" w:styleId="Alinejazaodstavkom">
    <w:name w:val="Alineja za odstavkom"/>
    <w:uiPriority w:val="99"/>
    <w:rsid w:val="00A7733F"/>
    <w:pPr>
      <w:numPr>
        <w:numId w:val="8"/>
      </w:numPr>
    </w:pPr>
  </w:style>
  <w:style w:type="paragraph" w:customStyle="1" w:styleId="len">
    <w:name w:val="Člen"/>
    <w:basedOn w:val="Navaden"/>
    <w:link w:val="lenZnak"/>
    <w:qFormat/>
    <w:rsid w:val="00B27739"/>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B27739"/>
    <w:rPr>
      <w:rFonts w:ascii="Arial" w:hAnsi="Arial"/>
      <w:b/>
      <w:sz w:val="22"/>
      <w:szCs w:val="22"/>
      <w:lang w:val="x-none" w:eastAsia="x-none" w:bidi="ar-SA"/>
    </w:rPr>
  </w:style>
  <w:style w:type="paragraph" w:customStyle="1" w:styleId="lennaslov">
    <w:name w:val="Člen_naslov"/>
    <w:basedOn w:val="len"/>
    <w:qFormat/>
    <w:rsid w:val="00B27739"/>
    <w:pPr>
      <w:spacing w:before="0"/>
    </w:pPr>
  </w:style>
  <w:style w:type="paragraph" w:customStyle="1" w:styleId="tevilkanakoncupredpisa">
    <w:name w:val="Številka na koncu predpisa"/>
    <w:basedOn w:val="Navaden"/>
    <w:link w:val="tevilkanakoncupredpisaZnak"/>
    <w:qFormat/>
    <w:rsid w:val="009A76E8"/>
    <w:pPr>
      <w:tabs>
        <w:tab w:val="left" w:pos="567"/>
        <w:tab w:val="left" w:pos="900"/>
        <w:tab w:val="left" w:pos="1440"/>
        <w:tab w:val="left" w:pos="1872"/>
        <w:tab w:val="left" w:pos="2880"/>
        <w:tab w:val="left" w:pos="5760"/>
      </w:tabs>
      <w:overflowPunct w:val="0"/>
      <w:autoSpaceDE w:val="0"/>
      <w:autoSpaceDN w:val="0"/>
      <w:adjustRightInd w:val="0"/>
      <w:spacing w:before="480"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9A76E8"/>
    <w:rPr>
      <w:rFonts w:ascii="Arial" w:hAnsi="Arial"/>
      <w:snapToGrid w:val="0"/>
      <w:color w:val="000000"/>
      <w:sz w:val="22"/>
      <w:szCs w:val="22"/>
      <w:lang w:val="x-none" w:eastAsia="x-non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HTML Top of Form"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C1BDB"/>
    <w:pPr>
      <w:spacing w:line="260" w:lineRule="exact"/>
    </w:pPr>
    <w:rPr>
      <w:rFonts w:ascii="Arial" w:hAnsi="Arial"/>
      <w:szCs w:val="24"/>
      <w:lang w:eastAsia="en-US" w:bidi="ar-SA"/>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3A7B51"/>
    <w:pPr>
      <w:keepNext/>
      <w:spacing w:before="60" w:after="60"/>
      <w:jc w:val="both"/>
      <w:outlineLvl w:val="0"/>
    </w:pPr>
    <w:rPr>
      <w:rFonts w:cs="Angsana New"/>
      <w:szCs w:val="20"/>
      <w:lang w:bidi="th-TH"/>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lang w:val="en-US"/>
    </w:rPr>
  </w:style>
  <w:style w:type="paragraph" w:styleId="Naslov9">
    <w:name w:val="heading 9"/>
    <w:basedOn w:val="Navaden"/>
    <w:next w:val="Navaden"/>
    <w:link w:val="Naslov9Znak"/>
    <w:qFormat/>
    <w:rsid w:val="006C1C49"/>
    <w:pPr>
      <w:spacing w:before="240" w:after="60"/>
      <w:outlineLvl w:val="8"/>
    </w:pPr>
    <w:rPr>
      <w:rFonts w:cs="Arial"/>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3A7B51"/>
    <w:rPr>
      <w:rFonts w:ascii="Arial" w:hAnsi="Arial" w:cs="Angsana New"/>
      <w:lang w:eastAsia="en-US"/>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link w:val="Naslov4"/>
    <w:semiHidden/>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rPr>
      <w:lang w:val="en-US"/>
    </w:r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rPr>
      <w:lang w:val="en-US"/>
    </w:r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Angsana New"/>
      <w:sz w:val="16"/>
      <w:szCs w:val="16"/>
      <w:lang w:val="en-US" w:bidi="th-TH"/>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suppressAutoHyphens/>
      <w:overflowPunct w:val="0"/>
      <w:autoSpaceDE w:val="0"/>
      <w:autoSpaceDN w:val="0"/>
      <w:adjustRightInd w:val="0"/>
      <w:spacing w:before="280" w:after="60" w:line="200" w:lineRule="exact"/>
      <w:ind w:left="1428" w:hanging="360"/>
      <w:jc w:val="center"/>
      <w:textAlignment w:val="baseline"/>
      <w:outlineLvl w:val="3"/>
    </w:pPr>
    <w:rPr>
      <w:rFonts w:cs="Angsana New"/>
      <w:b/>
      <w:sz w:val="22"/>
      <w:szCs w:val="22"/>
      <w:lang w:bidi="th-TH"/>
    </w:rPr>
  </w:style>
  <w:style w:type="character" w:customStyle="1" w:styleId="OddelekZnak1">
    <w:name w:val="Oddelek Znak1"/>
    <w:link w:val="Oddelek"/>
    <w:rsid w:val="00DC4C2F"/>
    <w:rPr>
      <w:rFonts w:ascii="Arial" w:hAnsi="Arial" w:cs="Angsana New"/>
      <w:b/>
      <w:sz w:val="22"/>
      <w:szCs w:val="22"/>
    </w:rPr>
  </w:style>
  <w:style w:type="paragraph" w:customStyle="1" w:styleId="Alineazaodstavkom">
    <w:name w:val="Alinea za odstavkom"/>
    <w:basedOn w:val="Navaden"/>
    <w:link w:val="AlineazaodstavkomZnak"/>
    <w:qFormat/>
    <w:rsid w:val="00DC4C2F"/>
    <w:pPr>
      <w:tabs>
        <w:tab w:val="num" w:pos="720"/>
      </w:tabs>
      <w:overflowPunct w:val="0"/>
      <w:autoSpaceDE w:val="0"/>
      <w:autoSpaceDN w:val="0"/>
      <w:adjustRightInd w:val="0"/>
      <w:spacing w:line="200" w:lineRule="exact"/>
      <w:ind w:left="709" w:hanging="284"/>
      <w:jc w:val="both"/>
      <w:textAlignment w:val="baseline"/>
    </w:pPr>
    <w:rPr>
      <w:rFonts w:cs="Angsana New"/>
      <w:sz w:val="22"/>
      <w:szCs w:val="22"/>
      <w:lang w:bidi="th-TH"/>
    </w:rPr>
  </w:style>
  <w:style w:type="character" w:customStyle="1" w:styleId="AlineazaodstavkomZnak">
    <w:name w:val="Alinea za odstavkom Znak"/>
    <w:link w:val="Alineazaodstavkom"/>
    <w:rsid w:val="00DC4C2F"/>
    <w:rPr>
      <w:rFonts w:ascii="Arial" w:hAnsi="Arial" w:cs="Angsana New"/>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semiHidden/>
    <w:rsid w:val="00E25BAC"/>
    <w:rPr>
      <w:rFonts w:ascii="Tahoma" w:hAnsi="Tahoma" w:cs="Tahoma"/>
      <w:sz w:val="16"/>
      <w:szCs w:val="16"/>
      <w:lang w:val="en-US"/>
    </w:rPr>
  </w:style>
  <w:style w:type="character" w:customStyle="1" w:styleId="BesedilooblakaZnak">
    <w:name w:val="Besedilo oblačka Znak"/>
    <w:link w:val="Besedilooblaka"/>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rPr>
      <w:lang w:val="en-US"/>
    </w:r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cs="Angsana New"/>
    </w:rPr>
  </w:style>
  <w:style w:type="paragraph" w:customStyle="1" w:styleId="rkovnatokazaodstavkom">
    <w:name w:val="Črkovna točka_za odstavkom"/>
    <w:basedOn w:val="Navaden"/>
    <w:link w:val="rkovnatokazaodstavkomZnak"/>
    <w:qFormat/>
    <w:rsid w:val="006C1C49"/>
    <w:pPr>
      <w:overflowPunct w:val="0"/>
      <w:autoSpaceDE w:val="0"/>
      <w:autoSpaceDN w:val="0"/>
      <w:adjustRightInd w:val="0"/>
      <w:spacing w:line="200" w:lineRule="exact"/>
      <w:ind w:left="1068" w:hanging="360"/>
      <w:jc w:val="both"/>
      <w:textAlignment w:val="baseline"/>
    </w:pPr>
    <w:rPr>
      <w:rFonts w:cs="Angsana New"/>
      <w:szCs w:val="20"/>
      <w:lang w:bidi="th-TH"/>
    </w:rPr>
  </w:style>
  <w:style w:type="paragraph" w:customStyle="1" w:styleId="Odsek">
    <w:name w:val="Odsek"/>
    <w:basedOn w:val="Oddelek"/>
    <w:link w:val="OdsekZnak"/>
    <w:qFormat/>
    <w:rsid w:val="006C1C49"/>
    <w:pPr>
      <w:tabs>
        <w:tab w:val="num" w:pos="720"/>
      </w:tabs>
      <w:ind w:left="720"/>
    </w:pPr>
  </w:style>
  <w:style w:type="character" w:customStyle="1" w:styleId="OdsekZnak">
    <w:name w:val="Odsek Znak"/>
    <w:basedOn w:val="OddelekZnak1"/>
    <w:link w:val="Odsek"/>
    <w:locked/>
    <w:rsid w:val="006C1C49"/>
    <w:rPr>
      <w:rFonts w:ascii="Arial" w:hAnsi="Arial" w:cs="Angsana New"/>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bidi="ar-SA"/>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uiPriority w:val="99"/>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bidi="ar-SA"/>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lang w:bidi="ar-SA"/>
    </w:rPr>
  </w:style>
  <w:style w:type="character" w:styleId="SledenaHiperpovezava">
    <w:name w:val="FollowedHyperlink"/>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Angsana New"/>
      <w:szCs w:val="20"/>
      <w:lang w:bidi="th-TH"/>
    </w:rPr>
  </w:style>
  <w:style w:type="character" w:styleId="Pripombasklic">
    <w:name w:val="annotation reference"/>
    <w:uiPriority w:val="99"/>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2"/>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2"/>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2"/>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2"/>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1"/>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3"/>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3"/>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3"/>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3"/>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3"/>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3"/>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3"/>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3"/>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3"/>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ngsana New"/>
      <w:vanish/>
      <w:sz w:val="16"/>
      <w:szCs w:val="16"/>
      <w:lang w:bidi="th-TH"/>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nhideWhenUsed/>
    <w:rsid w:val="00941D3C"/>
    <w:pPr>
      <w:pBdr>
        <w:top w:val="single" w:sz="6" w:space="1" w:color="auto"/>
      </w:pBdr>
      <w:spacing w:line="240" w:lineRule="auto"/>
      <w:jc w:val="center"/>
    </w:pPr>
    <w:rPr>
      <w:rFonts w:cs="Angsana New"/>
      <w:vanish/>
      <w:sz w:val="16"/>
      <w:szCs w:val="16"/>
      <w:lang w:bidi="th-TH"/>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ngsana New"/>
      <w:sz w:val="22"/>
      <w:szCs w:val="22"/>
      <w:lang w:bidi="th-TH"/>
    </w:rPr>
  </w:style>
  <w:style w:type="character" w:customStyle="1" w:styleId="OdstavekZnak">
    <w:name w:val="Odstavek Znak"/>
    <w:link w:val="Odstavek"/>
    <w:rsid w:val="00191CC6"/>
    <w:rPr>
      <w:rFonts w:ascii="Arial" w:hAnsi="Arial" w:cs="Arial"/>
      <w:sz w:val="22"/>
      <w:szCs w:val="22"/>
    </w:rPr>
  </w:style>
  <w:style w:type="paragraph" w:customStyle="1" w:styleId="normal2">
    <w:name w:val="normal2"/>
    <w:basedOn w:val="Navaden"/>
    <w:rsid w:val="00F6424E"/>
    <w:pPr>
      <w:spacing w:before="77" w:line="312" w:lineRule="atLeast"/>
      <w:jc w:val="both"/>
    </w:pPr>
    <w:rPr>
      <w:rFonts w:ascii="Times New Roman" w:hAnsi="Times New Roman"/>
      <w:sz w:val="24"/>
      <w:lang w:eastAsia="sl-SI" w:bidi="th-TH"/>
    </w:rPr>
  </w:style>
  <w:style w:type="paragraph" w:customStyle="1" w:styleId="CharChar1CharZnakZnakZnakZnak">
    <w:name w:val="Char Char1 Char Znak Znak Znak Znak"/>
    <w:basedOn w:val="Navaden"/>
    <w:rsid w:val="00876380"/>
    <w:pPr>
      <w:spacing w:line="240" w:lineRule="auto"/>
    </w:pPr>
    <w:rPr>
      <w:rFonts w:ascii="Times New Roman" w:hAnsi="Times New Roman"/>
      <w:sz w:val="24"/>
      <w:lang w:val="pl-PL" w:eastAsia="pl-PL"/>
    </w:rPr>
  </w:style>
  <w:style w:type="paragraph" w:customStyle="1" w:styleId="z-dnoobrazca1">
    <w:name w:val="z-dno obrazca1"/>
    <w:basedOn w:val="Navaden"/>
    <w:next w:val="Navaden"/>
    <w:rsid w:val="00876380"/>
    <w:pPr>
      <w:pBdr>
        <w:top w:val="single" w:sz="6" w:space="1" w:color="auto"/>
      </w:pBdr>
      <w:overflowPunct w:val="0"/>
      <w:autoSpaceDE w:val="0"/>
      <w:autoSpaceDN w:val="0"/>
      <w:adjustRightInd w:val="0"/>
      <w:spacing w:line="240" w:lineRule="auto"/>
      <w:jc w:val="center"/>
      <w:textAlignment w:val="baseline"/>
    </w:pPr>
    <w:rPr>
      <w:vanish/>
      <w:sz w:val="16"/>
      <w:szCs w:val="20"/>
      <w:lang w:val="en-GB" w:eastAsia="sl-SI"/>
    </w:rPr>
  </w:style>
  <w:style w:type="paragraph" w:styleId="Telobesedila-zamik2">
    <w:name w:val="Body Text Indent 2"/>
    <w:basedOn w:val="Navaden"/>
    <w:link w:val="Telobesedila-zamik2Znak"/>
    <w:rsid w:val="00876380"/>
    <w:pPr>
      <w:spacing w:before="60" w:line="240" w:lineRule="auto"/>
      <w:ind w:left="993" w:hanging="993"/>
      <w:jc w:val="both"/>
    </w:pPr>
    <w:rPr>
      <w:rFonts w:ascii="Times New Roman" w:hAnsi="Times New Roman"/>
      <w:i/>
      <w:sz w:val="18"/>
      <w:szCs w:val="20"/>
      <w:lang w:val="en-GB" w:eastAsia="sl-SI"/>
    </w:rPr>
  </w:style>
  <w:style w:type="character" w:customStyle="1" w:styleId="Telobesedila-zamik2Znak">
    <w:name w:val="Telo besedila - zamik 2 Znak"/>
    <w:basedOn w:val="Privzetapisavaodstavka"/>
    <w:link w:val="Telobesedila-zamik2"/>
    <w:rsid w:val="00876380"/>
    <w:rPr>
      <w:i/>
      <w:sz w:val="18"/>
      <w:lang w:val="en-GB" w:bidi="ar-SA"/>
    </w:rPr>
  </w:style>
  <w:style w:type="paragraph" w:styleId="Telobesedila3">
    <w:name w:val="Body Text 3"/>
    <w:basedOn w:val="Navaden"/>
    <w:link w:val="Telobesedila3Znak"/>
    <w:rsid w:val="00876380"/>
    <w:pPr>
      <w:overflowPunct w:val="0"/>
      <w:autoSpaceDE w:val="0"/>
      <w:autoSpaceDN w:val="0"/>
      <w:adjustRightInd w:val="0"/>
      <w:spacing w:line="240" w:lineRule="auto"/>
      <w:ind w:right="566"/>
      <w:jc w:val="both"/>
      <w:textAlignment w:val="baseline"/>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876380"/>
    <w:rPr>
      <w:sz w:val="22"/>
      <w:lang w:bidi="ar-SA"/>
    </w:rPr>
  </w:style>
  <w:style w:type="character" w:customStyle="1" w:styleId="svetlitekst1">
    <w:name w:val="svetlitekst1"/>
    <w:rsid w:val="00876380"/>
    <w:rPr>
      <w:rFonts w:ascii="Verdana" w:hAnsi="Verdana" w:hint="default"/>
      <w:color w:val="39699F"/>
      <w:sz w:val="17"/>
      <w:szCs w:val="17"/>
    </w:rPr>
  </w:style>
  <w:style w:type="paragraph" w:customStyle="1" w:styleId="Telobesedila-zamik21">
    <w:name w:val="Telo besedila - zamik 21"/>
    <w:basedOn w:val="Navaden"/>
    <w:rsid w:val="00876380"/>
    <w:pPr>
      <w:suppressAutoHyphens/>
      <w:spacing w:line="240" w:lineRule="auto"/>
      <w:ind w:left="142" w:hanging="142"/>
      <w:jc w:val="both"/>
    </w:pPr>
    <w:rPr>
      <w:rFonts w:ascii="Times New Roman" w:hAnsi="Times New Roman"/>
      <w:sz w:val="18"/>
      <w:szCs w:val="20"/>
      <w:lang w:eastAsia="ar-SA"/>
    </w:rPr>
  </w:style>
  <w:style w:type="paragraph" w:customStyle="1" w:styleId="H4">
    <w:name w:val="H4"/>
    <w:basedOn w:val="Navaden"/>
    <w:next w:val="Navaden"/>
    <w:rsid w:val="00876380"/>
    <w:pPr>
      <w:keepNext/>
      <w:spacing w:before="100" w:after="100" w:line="240" w:lineRule="auto"/>
      <w:outlineLvl w:val="4"/>
    </w:pPr>
    <w:rPr>
      <w:rFonts w:ascii="Times New Roman" w:hAnsi="Times New Roman"/>
      <w:b/>
      <w:snapToGrid w:val="0"/>
      <w:sz w:val="24"/>
      <w:szCs w:val="20"/>
      <w:lang w:eastAsia="sl-SI"/>
    </w:rPr>
  </w:style>
  <w:style w:type="paragraph" w:customStyle="1" w:styleId="Navadensplet6">
    <w:name w:val="Navaden (splet)6"/>
    <w:basedOn w:val="Navaden"/>
    <w:rsid w:val="00876380"/>
    <w:pPr>
      <w:spacing w:before="150" w:after="150" w:line="240" w:lineRule="auto"/>
      <w:ind w:left="675" w:right="525"/>
    </w:pPr>
    <w:rPr>
      <w:rFonts w:ascii="Times New Roman" w:hAnsi="Times New Roman"/>
      <w:sz w:val="22"/>
      <w:szCs w:val="22"/>
      <w:lang w:eastAsia="sl-SI"/>
    </w:rPr>
  </w:style>
  <w:style w:type="paragraph" w:customStyle="1" w:styleId="Navadensplet8">
    <w:name w:val="Navaden (splet)8"/>
    <w:basedOn w:val="Navaden"/>
    <w:rsid w:val="00876380"/>
    <w:pPr>
      <w:spacing w:before="75" w:after="75" w:line="240" w:lineRule="auto"/>
      <w:ind w:left="225" w:right="225"/>
    </w:pPr>
    <w:rPr>
      <w:rFonts w:ascii="Times New Roman" w:hAnsi="Times New Roman"/>
      <w:sz w:val="22"/>
      <w:szCs w:val="22"/>
      <w:lang w:eastAsia="sl-SI"/>
    </w:rPr>
  </w:style>
  <w:style w:type="character" w:customStyle="1" w:styleId="navpath">
    <w:name w:val="navpath"/>
    <w:basedOn w:val="Privzetapisavaodstavka"/>
    <w:rsid w:val="00876380"/>
  </w:style>
  <w:style w:type="paragraph" w:customStyle="1" w:styleId="skupina01111">
    <w:name w:val="skupina_01.111"/>
    <w:basedOn w:val="Navaden"/>
    <w:rsid w:val="00876380"/>
    <w:pPr>
      <w:tabs>
        <w:tab w:val="left" w:pos="1701"/>
        <w:tab w:val="left" w:pos="2410"/>
        <w:tab w:val="left" w:pos="8470"/>
      </w:tabs>
      <w:spacing w:before="120" w:after="20" w:line="240" w:lineRule="auto"/>
      <w:ind w:left="2410" w:hanging="2410"/>
    </w:pPr>
    <w:rPr>
      <w:snapToGrid w:val="0"/>
      <w:color w:val="000000"/>
      <w:szCs w:val="20"/>
      <w:lang w:val="en-AU"/>
    </w:rPr>
  </w:style>
  <w:style w:type="paragraph" w:customStyle="1" w:styleId="semspada">
    <w:name w:val="sem_spada"/>
    <w:basedOn w:val="Navaden"/>
    <w:rsid w:val="00876380"/>
    <w:pPr>
      <w:tabs>
        <w:tab w:val="left" w:pos="2410"/>
      </w:tabs>
      <w:spacing w:before="60" w:line="200" w:lineRule="exact"/>
      <w:ind w:firstLine="2410"/>
      <w:jc w:val="both"/>
    </w:pPr>
    <w:rPr>
      <w:sz w:val="18"/>
      <w:szCs w:val="20"/>
      <w:lang w:eastAsia="sl-SI"/>
    </w:rPr>
  </w:style>
  <w:style w:type="paragraph" w:customStyle="1" w:styleId="rtice">
    <w:name w:val="črtice"/>
    <w:basedOn w:val="Navaden"/>
    <w:rsid w:val="00876380"/>
    <w:pPr>
      <w:tabs>
        <w:tab w:val="num" w:pos="1528"/>
      </w:tabs>
      <w:spacing w:line="240" w:lineRule="auto"/>
      <w:ind w:left="1528" w:hanging="360"/>
      <w:jc w:val="both"/>
    </w:pPr>
    <w:rPr>
      <w:noProof/>
      <w:sz w:val="18"/>
      <w:szCs w:val="20"/>
      <w:lang w:eastAsia="sl-SI"/>
    </w:rPr>
  </w:style>
  <w:style w:type="paragraph" w:customStyle="1" w:styleId="h40">
    <w:name w:val="h4"/>
    <w:basedOn w:val="Navaden"/>
    <w:rsid w:val="00876380"/>
    <w:pPr>
      <w:spacing w:before="300" w:after="225" w:line="240" w:lineRule="auto"/>
      <w:ind w:left="15" w:right="15"/>
      <w:jc w:val="center"/>
    </w:pPr>
    <w:rPr>
      <w:rFonts w:cs="Arial"/>
      <w:b/>
      <w:bCs/>
      <w:color w:val="222222"/>
      <w:sz w:val="22"/>
      <w:szCs w:val="22"/>
      <w:lang w:eastAsia="sl-SI"/>
    </w:rPr>
  </w:style>
  <w:style w:type="paragraph" w:customStyle="1" w:styleId="CharChar1CharCharCharCharCharCharCharCharCharCharCharChar1Char">
    <w:name w:val="Char Char1 Char Char Char Char Char Char Char Char Char Char Char Char1 Char"/>
    <w:basedOn w:val="Navaden"/>
    <w:rsid w:val="00876380"/>
    <w:pPr>
      <w:adjustRightInd w:val="0"/>
      <w:spacing w:line="240" w:lineRule="auto"/>
      <w:jc w:val="both"/>
      <w:textAlignment w:val="baseline"/>
    </w:pPr>
    <w:rPr>
      <w:rFonts w:ascii="Times New Roman" w:hAnsi="Times New Roman"/>
      <w:sz w:val="24"/>
      <w:lang w:val="pl-PL" w:eastAsia="pl-PL"/>
    </w:rPr>
  </w:style>
  <w:style w:type="paragraph" w:customStyle="1" w:styleId="CharChar1CharZnakCharZnakChar">
    <w:name w:val="Char Char1 Char Znak Char Znak Char"/>
    <w:basedOn w:val="Navaden"/>
    <w:rsid w:val="00876380"/>
    <w:pPr>
      <w:spacing w:line="240" w:lineRule="auto"/>
    </w:pPr>
    <w:rPr>
      <w:rFonts w:ascii="Times New Roman" w:hAnsi="Times New Roman"/>
      <w:sz w:val="24"/>
      <w:lang w:val="pl-PL" w:eastAsia="pl-PL"/>
    </w:rPr>
  </w:style>
  <w:style w:type="paragraph" w:customStyle="1" w:styleId="CharChar1CharZnakChar">
    <w:name w:val="Char Char1 Char Znak Char"/>
    <w:basedOn w:val="Navaden"/>
    <w:rsid w:val="00876380"/>
    <w:pPr>
      <w:spacing w:line="240" w:lineRule="auto"/>
    </w:pPr>
    <w:rPr>
      <w:rFonts w:ascii="Times New Roman" w:hAnsi="Times New Roman"/>
      <w:sz w:val="24"/>
      <w:lang w:val="pl-PL" w:eastAsia="pl-PL"/>
    </w:rPr>
  </w:style>
  <w:style w:type="paragraph" w:customStyle="1" w:styleId="0tekst">
    <w:name w:val="0tekst"/>
    <w:rsid w:val="00876380"/>
    <w:pPr>
      <w:overflowPunct w:val="0"/>
      <w:autoSpaceDE w:val="0"/>
      <w:autoSpaceDN w:val="0"/>
      <w:adjustRightInd w:val="0"/>
      <w:spacing w:line="200" w:lineRule="atLeast"/>
      <w:ind w:firstLine="397"/>
      <w:jc w:val="both"/>
    </w:pPr>
    <w:rPr>
      <w:rFonts w:ascii="NimbusSanDEE" w:hAnsi="NimbusSanDEE"/>
      <w:color w:val="000000"/>
      <w:sz w:val="19"/>
      <w:lang w:bidi="ar-SA"/>
    </w:rPr>
  </w:style>
  <w:style w:type="paragraph" w:customStyle="1" w:styleId="CharChar1CharZnakCharCharChar">
    <w:name w:val="Char Char1 Char Znak Char Char Char"/>
    <w:basedOn w:val="Navaden"/>
    <w:rsid w:val="00876380"/>
    <w:pPr>
      <w:spacing w:line="240" w:lineRule="auto"/>
    </w:pPr>
    <w:rPr>
      <w:rFonts w:ascii="Times New Roman" w:hAnsi="Times New Roman"/>
      <w:sz w:val="24"/>
      <w:lang w:val="pl-PL" w:eastAsia="pl-PL"/>
    </w:rPr>
  </w:style>
  <w:style w:type="paragraph" w:customStyle="1" w:styleId="CharChar1CharZnakCharCharCharZnakZnakZnak1">
    <w:name w:val="Char Char1 Char Znak Char Char Char Znak Znak Znak1"/>
    <w:basedOn w:val="Navaden"/>
    <w:rsid w:val="00876380"/>
    <w:pPr>
      <w:spacing w:line="240" w:lineRule="auto"/>
    </w:pPr>
    <w:rPr>
      <w:rFonts w:ascii="Times New Roman" w:hAnsi="Times New Roman"/>
      <w:sz w:val="24"/>
      <w:lang w:val="pl-PL" w:eastAsia="pl-PL"/>
    </w:rPr>
  </w:style>
  <w:style w:type="paragraph" w:customStyle="1" w:styleId="CharChar1CharZnakCharZnakCharCharZnakZnakZnakZnakZnak">
    <w:name w:val="Char Char1 Char Znak Char Znak Char Char Znak Znak Znak Znak Znak"/>
    <w:basedOn w:val="Navaden"/>
    <w:rsid w:val="00876380"/>
    <w:pPr>
      <w:spacing w:line="240" w:lineRule="auto"/>
    </w:pPr>
    <w:rPr>
      <w:rFonts w:ascii="Times New Roman" w:hAnsi="Times New Roman"/>
      <w:sz w:val="24"/>
      <w:lang w:val="pl-PL" w:eastAsia="pl-PL"/>
    </w:rPr>
  </w:style>
  <w:style w:type="paragraph" w:customStyle="1" w:styleId="CharChar1CharZnakCharZnakCharCharZnakZnak">
    <w:name w:val="Char Char1 Char Znak Char Znak Char Char Znak Znak"/>
    <w:basedOn w:val="Navaden"/>
    <w:rsid w:val="00876380"/>
    <w:pPr>
      <w:spacing w:line="240" w:lineRule="auto"/>
    </w:pPr>
    <w:rPr>
      <w:rFonts w:ascii="Times New Roman" w:hAnsi="Times New Roman"/>
      <w:sz w:val="24"/>
      <w:lang w:val="pl-PL" w:eastAsia="pl-PL"/>
    </w:rPr>
  </w:style>
  <w:style w:type="paragraph" w:customStyle="1" w:styleId="CharChar1CharZnakCharCharCharZnakZnakZnak">
    <w:name w:val="Char Char1 Char Znak Char Char Char Znak Znak Znak"/>
    <w:basedOn w:val="Navaden"/>
    <w:rsid w:val="00876380"/>
    <w:pPr>
      <w:spacing w:line="240" w:lineRule="auto"/>
    </w:pPr>
    <w:rPr>
      <w:rFonts w:ascii="Times New Roman" w:hAnsi="Times New Roman"/>
      <w:sz w:val="24"/>
      <w:lang w:val="pl-PL" w:eastAsia="pl-PL"/>
    </w:rPr>
  </w:style>
  <w:style w:type="paragraph" w:customStyle="1" w:styleId="CharChar1CharZnakZnakZnakZnakZnakZnak">
    <w:name w:val="Char Char1 Char Znak Znak Znak Znak Znak Znak"/>
    <w:basedOn w:val="Navaden"/>
    <w:rsid w:val="00876380"/>
    <w:pPr>
      <w:spacing w:line="240" w:lineRule="auto"/>
    </w:pPr>
    <w:rPr>
      <w:rFonts w:ascii="Times New Roman" w:hAnsi="Times New Roman"/>
      <w:sz w:val="24"/>
      <w:lang w:val="pl-PL" w:eastAsia="pl-PL"/>
    </w:rPr>
  </w:style>
  <w:style w:type="paragraph" w:customStyle="1" w:styleId="CharChar1Char">
    <w:name w:val="Char Char1 Char"/>
    <w:basedOn w:val="Navaden"/>
    <w:rsid w:val="00876380"/>
    <w:pPr>
      <w:spacing w:line="240" w:lineRule="auto"/>
    </w:pPr>
    <w:rPr>
      <w:rFonts w:ascii="Times New Roman" w:hAnsi="Times New Roman"/>
      <w:sz w:val="24"/>
      <w:lang w:val="pl-PL" w:eastAsia="pl-PL"/>
    </w:rPr>
  </w:style>
  <w:style w:type="paragraph" w:customStyle="1" w:styleId="CharChar1CharZnakCharCharCharZnakZnakZnak1ZnakZnakZnak">
    <w:name w:val="Char Char1 Char Znak Char Char Char Znak Znak Znak1 Znak Znak Znak"/>
    <w:basedOn w:val="Navaden"/>
    <w:rsid w:val="00876380"/>
    <w:pPr>
      <w:spacing w:line="240" w:lineRule="auto"/>
    </w:pPr>
    <w:rPr>
      <w:rFonts w:ascii="Times New Roman" w:hAnsi="Times New Roman"/>
      <w:sz w:val="24"/>
      <w:lang w:val="pl-PL" w:eastAsia="pl-PL"/>
    </w:rPr>
  </w:style>
  <w:style w:type="paragraph" w:customStyle="1" w:styleId="CharChar1CharZnakCharZnakCharCharZnakZnakZnakZnakZnakZnakZnakZnak">
    <w:name w:val="Char Char1 Char Znak Char Znak Char Char Znak Znak Znak Znak Znak Znak Znak Znak"/>
    <w:basedOn w:val="Navaden"/>
    <w:rsid w:val="00876380"/>
    <w:pPr>
      <w:spacing w:line="240" w:lineRule="auto"/>
    </w:pPr>
    <w:rPr>
      <w:rFonts w:ascii="Times New Roman" w:hAnsi="Times New Roman"/>
      <w:sz w:val="24"/>
      <w:lang w:val="pl-PL" w:eastAsia="pl-PL"/>
    </w:rPr>
  </w:style>
  <w:style w:type="paragraph" w:customStyle="1" w:styleId="ZnakZnak1ZnakZnakZnakZnakCharChar">
    <w:name w:val="Znak Znak1 Znak Znak Znak Znak Char Char"/>
    <w:basedOn w:val="Navaden"/>
    <w:rsid w:val="00876380"/>
    <w:pPr>
      <w:spacing w:line="240" w:lineRule="auto"/>
    </w:pPr>
    <w:rPr>
      <w:rFonts w:ascii="Times New Roman" w:hAnsi="Times New Roman"/>
      <w:sz w:val="24"/>
      <w:lang w:val="pl-PL" w:eastAsia="pl-PL"/>
    </w:rPr>
  </w:style>
  <w:style w:type="paragraph" w:customStyle="1" w:styleId="CharChar1CharCharCharCharCharCharCharCharCharCharCharChar1CharCharCharCharCharCharChar">
    <w:name w:val="Char Char1 Char Char Char Char Char Char Char Char Char Char Char Char1 Char Char Char Char Char Char Char"/>
    <w:basedOn w:val="Navaden"/>
    <w:rsid w:val="00876380"/>
    <w:pPr>
      <w:adjustRightInd w:val="0"/>
      <w:spacing w:line="240" w:lineRule="auto"/>
      <w:jc w:val="both"/>
      <w:textAlignment w:val="baseline"/>
    </w:pPr>
    <w:rPr>
      <w:rFonts w:ascii="Times New Roman" w:hAnsi="Times New Roman"/>
      <w:sz w:val="24"/>
      <w:lang w:val="pl-PL" w:eastAsia="pl-PL"/>
    </w:rPr>
  </w:style>
  <w:style w:type="paragraph" w:customStyle="1" w:styleId="CharChar1CharZnakZnakZnakZnakZnakZnak1">
    <w:name w:val="Char Char1 Char Znak Znak Znak Znak Znak Znak1"/>
    <w:basedOn w:val="Navaden"/>
    <w:rsid w:val="00876380"/>
    <w:pPr>
      <w:spacing w:line="240" w:lineRule="auto"/>
    </w:pPr>
    <w:rPr>
      <w:rFonts w:ascii="Times New Roman" w:hAnsi="Times New Roman"/>
      <w:sz w:val="24"/>
      <w:lang w:val="pl-PL" w:eastAsia="pl-PL"/>
    </w:rPr>
  </w:style>
  <w:style w:type="paragraph" w:customStyle="1" w:styleId="CharChar1CharZnakZnakZnakZnakZnakZnak1ZnakZnakZnakZnakZnakZnakZnakZnakZnakZnakZnakZnakZnakZnakZnakZnakZnak">
    <w:name w:val="Char Char1 Char Znak Znak Znak Znak Znak Znak1 Znak Znak Znak Znak Znak Znak Znak Znak Znak Znak Znak Znak Znak Znak Znak Znak Znak"/>
    <w:basedOn w:val="Navaden"/>
    <w:rsid w:val="00876380"/>
    <w:pPr>
      <w:spacing w:line="240" w:lineRule="auto"/>
    </w:pPr>
    <w:rPr>
      <w:rFonts w:ascii="Times New Roman" w:hAnsi="Times New Roman"/>
      <w:sz w:val="24"/>
      <w:lang w:val="pl-PL" w:eastAsia="pl-PL"/>
    </w:rPr>
  </w:style>
  <w:style w:type="paragraph" w:customStyle="1" w:styleId="ZnakZnak5ZnakZnakZnakZnakZnakZnakZnak">
    <w:name w:val="Znak Znak5 Znak Znak Znak Znak Znak Znak Znak"/>
    <w:basedOn w:val="Navaden"/>
    <w:rsid w:val="00876380"/>
    <w:pPr>
      <w:spacing w:line="240" w:lineRule="auto"/>
    </w:pPr>
    <w:rPr>
      <w:rFonts w:ascii="Times New Roman" w:hAnsi="Times New Roman"/>
      <w:sz w:val="24"/>
      <w:lang w:val="pl-PL" w:eastAsia="pl-PL"/>
    </w:rPr>
  </w:style>
  <w:style w:type="paragraph" w:customStyle="1" w:styleId="ZnakZnak3">
    <w:name w:val="Znak Znak3"/>
    <w:basedOn w:val="Navaden"/>
    <w:rsid w:val="00876380"/>
    <w:pPr>
      <w:spacing w:line="240" w:lineRule="auto"/>
    </w:pPr>
    <w:rPr>
      <w:rFonts w:ascii="Times New Roman" w:hAnsi="Times New Roman"/>
      <w:sz w:val="24"/>
      <w:lang w:val="pl-PL" w:eastAsia="pl-PL"/>
    </w:rPr>
  </w:style>
  <w:style w:type="character" w:customStyle="1" w:styleId="hps">
    <w:name w:val="hps"/>
    <w:basedOn w:val="Privzetapisavaodstavka"/>
    <w:rsid w:val="00876380"/>
  </w:style>
  <w:style w:type="character" w:customStyle="1" w:styleId="hpsatn">
    <w:name w:val="hps atn"/>
    <w:basedOn w:val="Privzetapisavaodstavka"/>
    <w:rsid w:val="00876380"/>
  </w:style>
  <w:style w:type="paragraph" w:customStyle="1" w:styleId="t-9-8">
    <w:name w:val="t-9-8"/>
    <w:basedOn w:val="Navaden"/>
    <w:rsid w:val="00876380"/>
    <w:pPr>
      <w:spacing w:before="100" w:beforeAutospacing="1" w:after="100" w:afterAutospacing="1" w:line="240" w:lineRule="auto"/>
    </w:pPr>
    <w:rPr>
      <w:rFonts w:ascii="Times New Roman" w:hAnsi="Times New Roman"/>
      <w:sz w:val="24"/>
      <w:lang w:eastAsia="sl-SI" w:bidi="mr-IN"/>
    </w:rPr>
  </w:style>
  <w:style w:type="paragraph" w:customStyle="1" w:styleId="Znak3">
    <w:name w:val="Znak3"/>
    <w:basedOn w:val="Navaden"/>
    <w:rsid w:val="00876380"/>
    <w:pPr>
      <w:spacing w:line="240" w:lineRule="auto"/>
    </w:pPr>
    <w:rPr>
      <w:rFonts w:ascii="Times New Roman" w:hAnsi="Times New Roman"/>
      <w:sz w:val="24"/>
      <w:lang w:val="pl-PL" w:eastAsia="pl-PL"/>
    </w:rPr>
  </w:style>
  <w:style w:type="paragraph" w:styleId="Revizija">
    <w:name w:val="Revision"/>
    <w:hidden/>
    <w:uiPriority w:val="99"/>
    <w:semiHidden/>
    <w:rsid w:val="00876380"/>
    <w:rPr>
      <w:rFonts w:ascii="Arial" w:hAnsi="Arial"/>
      <w:szCs w:val="24"/>
      <w:lang w:val="en-US" w:eastAsia="en-US" w:bidi="ar-SA"/>
    </w:rPr>
  </w:style>
  <w:style w:type="paragraph" w:customStyle="1" w:styleId="ZnakZnak4ZnakZnakZnakZnak">
    <w:name w:val="Znak Znak4 Znak Znak Znak Znak"/>
    <w:basedOn w:val="Navaden"/>
    <w:rsid w:val="00876380"/>
    <w:pPr>
      <w:spacing w:line="240" w:lineRule="auto"/>
    </w:pPr>
    <w:rPr>
      <w:rFonts w:ascii="Times New Roman" w:hAnsi="Times New Roman"/>
      <w:sz w:val="24"/>
      <w:lang w:val="pl-PL" w:eastAsia="pl-PL"/>
    </w:rPr>
  </w:style>
  <w:style w:type="paragraph" w:customStyle="1" w:styleId="ZnakZnak">
    <w:name w:val="Znak Znak"/>
    <w:basedOn w:val="Navaden"/>
    <w:rsid w:val="00876380"/>
    <w:pPr>
      <w:spacing w:line="240" w:lineRule="auto"/>
    </w:pPr>
    <w:rPr>
      <w:rFonts w:ascii="Times New Roman" w:hAnsi="Times New Roman"/>
      <w:sz w:val="24"/>
      <w:lang w:val="pl-PL" w:eastAsia="pl-PL"/>
    </w:rPr>
  </w:style>
  <w:style w:type="paragraph" w:styleId="Konnaopomba-besedilo">
    <w:name w:val="endnote text"/>
    <w:basedOn w:val="Navaden"/>
    <w:link w:val="Konnaopomba-besediloZnak"/>
    <w:uiPriority w:val="99"/>
    <w:unhideWhenUsed/>
    <w:rsid w:val="00876380"/>
    <w:pPr>
      <w:overflowPunct w:val="0"/>
      <w:autoSpaceDE w:val="0"/>
      <w:autoSpaceDN w:val="0"/>
      <w:adjustRightInd w:val="0"/>
      <w:spacing w:line="240" w:lineRule="auto"/>
      <w:textAlignment w:val="baseline"/>
    </w:pPr>
    <w:rPr>
      <w:rFonts w:ascii="Times New Roman" w:hAnsi="Times New Roman"/>
      <w:szCs w:val="20"/>
      <w:lang w:eastAsia="sl-SI"/>
    </w:rPr>
  </w:style>
  <w:style w:type="character" w:customStyle="1" w:styleId="Konnaopomba-besediloZnak">
    <w:name w:val="Končna opomba - besedilo Znak"/>
    <w:basedOn w:val="Privzetapisavaodstavka"/>
    <w:link w:val="Konnaopomba-besedilo"/>
    <w:uiPriority w:val="99"/>
    <w:rsid w:val="00876380"/>
    <w:rPr>
      <w:lang w:bidi="ar-SA"/>
    </w:rPr>
  </w:style>
  <w:style w:type="character" w:styleId="Konnaopomba-sklic">
    <w:name w:val="endnote reference"/>
    <w:uiPriority w:val="99"/>
    <w:unhideWhenUsed/>
    <w:rsid w:val="00876380"/>
    <w:rPr>
      <w:vertAlign w:val="superscript"/>
    </w:rPr>
  </w:style>
  <w:style w:type="paragraph" w:customStyle="1" w:styleId="ZnakZnak3ZnakZnakZnak">
    <w:name w:val="Znak Znak3 Znak Znak Znak"/>
    <w:basedOn w:val="Navaden"/>
    <w:rsid w:val="00876380"/>
    <w:pPr>
      <w:spacing w:line="240" w:lineRule="auto"/>
    </w:pPr>
    <w:rPr>
      <w:rFonts w:ascii="Times New Roman" w:hAnsi="Times New Roman"/>
      <w:sz w:val="24"/>
      <w:lang w:val="pl-PL" w:eastAsia="pl-PL"/>
    </w:rPr>
  </w:style>
  <w:style w:type="paragraph" w:styleId="Brezrazmikov">
    <w:name w:val="No Spacing"/>
    <w:uiPriority w:val="1"/>
    <w:qFormat/>
    <w:rsid w:val="00876380"/>
    <w:rPr>
      <w:rFonts w:ascii="Calibri" w:eastAsia="Calibri" w:hAnsi="Calibri"/>
      <w:sz w:val="22"/>
      <w:szCs w:val="22"/>
      <w:lang w:eastAsia="en-US" w:bidi="ar-SA"/>
    </w:rPr>
  </w:style>
  <w:style w:type="paragraph" w:customStyle="1" w:styleId="odstavek1">
    <w:name w:val="odstavek1"/>
    <w:basedOn w:val="Navaden"/>
    <w:rsid w:val="00876380"/>
    <w:pPr>
      <w:spacing w:before="240" w:line="240" w:lineRule="auto"/>
      <w:ind w:firstLine="1021"/>
      <w:jc w:val="both"/>
    </w:pPr>
    <w:rPr>
      <w:rFonts w:cs="Arial"/>
      <w:sz w:val="22"/>
      <w:szCs w:val="22"/>
      <w:lang w:eastAsia="sl-SI"/>
    </w:rPr>
  </w:style>
  <w:style w:type="paragraph" w:customStyle="1" w:styleId="doc-ti2">
    <w:name w:val="doc-ti2"/>
    <w:basedOn w:val="Navaden"/>
    <w:rsid w:val="00876380"/>
    <w:pPr>
      <w:spacing w:before="240" w:after="120" w:line="312" w:lineRule="atLeast"/>
      <w:jc w:val="center"/>
    </w:pPr>
    <w:rPr>
      <w:rFonts w:ascii="Times New Roman" w:hAnsi="Times New Roman"/>
      <w:b/>
      <w:bCs/>
      <w:sz w:val="24"/>
      <w:lang w:eastAsia="sl-SI"/>
    </w:rPr>
  </w:style>
  <w:style w:type="paragraph" w:customStyle="1" w:styleId="alineazaodstavkom1">
    <w:name w:val="alineazaodstavkom1"/>
    <w:basedOn w:val="Navaden"/>
    <w:rsid w:val="00876380"/>
    <w:pPr>
      <w:spacing w:line="240" w:lineRule="auto"/>
      <w:ind w:left="425" w:hanging="425"/>
      <w:jc w:val="both"/>
    </w:pPr>
    <w:rPr>
      <w:rFonts w:cs="Arial"/>
      <w:sz w:val="22"/>
      <w:szCs w:val="22"/>
      <w:lang w:val="en-US"/>
    </w:rPr>
  </w:style>
  <w:style w:type="character" w:customStyle="1" w:styleId="super">
    <w:name w:val="super"/>
    <w:rsid w:val="00876380"/>
    <w:rPr>
      <w:sz w:val="17"/>
      <w:szCs w:val="17"/>
      <w:vertAlign w:val="superscript"/>
    </w:rPr>
  </w:style>
  <w:style w:type="paragraph" w:customStyle="1" w:styleId="CharChar1Char1">
    <w:name w:val="Char Char1 Char1"/>
    <w:basedOn w:val="Navaden"/>
    <w:rsid w:val="00A22E7B"/>
    <w:pPr>
      <w:spacing w:line="240" w:lineRule="auto"/>
    </w:pPr>
    <w:rPr>
      <w:rFonts w:ascii="Times New Roman" w:hAnsi="Times New Roman"/>
      <w:sz w:val="24"/>
      <w:lang w:val="pl-PL" w:eastAsia="pl-PL"/>
    </w:rPr>
  </w:style>
  <w:style w:type="paragraph" w:customStyle="1" w:styleId="odstavek0">
    <w:name w:val="odstavek"/>
    <w:basedOn w:val="Navaden"/>
    <w:rsid w:val="00413B91"/>
    <w:pPr>
      <w:spacing w:before="100" w:beforeAutospacing="1" w:after="100" w:afterAutospacing="1" w:line="240" w:lineRule="auto"/>
    </w:pPr>
    <w:rPr>
      <w:rFonts w:ascii="Times New Roman" w:hAnsi="Times New Roman"/>
      <w:sz w:val="24"/>
      <w:lang w:eastAsia="sl-SI"/>
    </w:rPr>
  </w:style>
  <w:style w:type="paragraph" w:customStyle="1" w:styleId="tevilnatoka">
    <w:name w:val="Številčna točka"/>
    <w:basedOn w:val="Navaden"/>
    <w:link w:val="tevilnatokaZnak"/>
    <w:qFormat/>
    <w:rsid w:val="00A7733F"/>
    <w:pPr>
      <w:numPr>
        <w:numId w:val="9"/>
      </w:numPr>
      <w:tabs>
        <w:tab w:val="left" w:pos="540"/>
        <w:tab w:val="left" w:pos="900"/>
      </w:tabs>
      <w:spacing w:line="240" w:lineRule="auto"/>
      <w:jc w:val="both"/>
    </w:pPr>
    <w:rPr>
      <w:sz w:val="22"/>
      <w:szCs w:val="22"/>
      <w:lang w:val="x-none" w:eastAsia="x-none"/>
    </w:rPr>
  </w:style>
  <w:style w:type="character" w:customStyle="1" w:styleId="tevilnatokaZnak">
    <w:name w:val="Številčna točka Znak"/>
    <w:link w:val="tevilnatoka"/>
    <w:rsid w:val="00A7733F"/>
    <w:rPr>
      <w:rFonts w:ascii="Arial" w:hAnsi="Arial"/>
      <w:sz w:val="22"/>
      <w:szCs w:val="22"/>
      <w:lang w:val="x-none" w:eastAsia="x-none" w:bidi="ar-SA"/>
    </w:rPr>
  </w:style>
  <w:style w:type="numbering" w:customStyle="1" w:styleId="Alinejazaodstavkom">
    <w:name w:val="Alineja za odstavkom"/>
    <w:uiPriority w:val="99"/>
    <w:rsid w:val="00A7733F"/>
    <w:pPr>
      <w:numPr>
        <w:numId w:val="8"/>
      </w:numPr>
    </w:pPr>
  </w:style>
  <w:style w:type="paragraph" w:customStyle="1" w:styleId="len">
    <w:name w:val="Člen"/>
    <w:basedOn w:val="Navaden"/>
    <w:link w:val="lenZnak"/>
    <w:qFormat/>
    <w:rsid w:val="00B27739"/>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B27739"/>
    <w:rPr>
      <w:rFonts w:ascii="Arial" w:hAnsi="Arial"/>
      <w:b/>
      <w:sz w:val="22"/>
      <w:szCs w:val="22"/>
      <w:lang w:val="x-none" w:eastAsia="x-none" w:bidi="ar-SA"/>
    </w:rPr>
  </w:style>
  <w:style w:type="paragraph" w:customStyle="1" w:styleId="lennaslov">
    <w:name w:val="Člen_naslov"/>
    <w:basedOn w:val="len"/>
    <w:qFormat/>
    <w:rsid w:val="00B27739"/>
    <w:pPr>
      <w:spacing w:before="0"/>
    </w:pPr>
  </w:style>
  <w:style w:type="paragraph" w:customStyle="1" w:styleId="tevilkanakoncupredpisa">
    <w:name w:val="Številka na koncu predpisa"/>
    <w:basedOn w:val="Navaden"/>
    <w:link w:val="tevilkanakoncupredpisaZnak"/>
    <w:qFormat/>
    <w:rsid w:val="009A76E8"/>
    <w:pPr>
      <w:tabs>
        <w:tab w:val="left" w:pos="567"/>
        <w:tab w:val="left" w:pos="900"/>
        <w:tab w:val="left" w:pos="1440"/>
        <w:tab w:val="left" w:pos="1872"/>
        <w:tab w:val="left" w:pos="2880"/>
        <w:tab w:val="left" w:pos="5760"/>
      </w:tabs>
      <w:overflowPunct w:val="0"/>
      <w:autoSpaceDE w:val="0"/>
      <w:autoSpaceDN w:val="0"/>
      <w:adjustRightInd w:val="0"/>
      <w:spacing w:before="480"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9A76E8"/>
    <w:rPr>
      <w:rFonts w:ascii="Arial" w:hAnsi="Arial"/>
      <w:snapToGrid w:val="0"/>
      <w:color w:val="000000"/>
      <w:sz w:val="22"/>
      <w:szCs w:val="22"/>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12988082">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34643225">
      <w:bodyDiv w:val="1"/>
      <w:marLeft w:val="0"/>
      <w:marRight w:val="0"/>
      <w:marTop w:val="0"/>
      <w:marBottom w:val="0"/>
      <w:divBdr>
        <w:top w:val="none" w:sz="0" w:space="0" w:color="auto"/>
        <w:left w:val="none" w:sz="0" w:space="0" w:color="auto"/>
        <w:bottom w:val="none" w:sz="0" w:space="0" w:color="auto"/>
        <w:right w:val="none" w:sz="0" w:space="0" w:color="auto"/>
      </w:divBdr>
      <w:divsChild>
        <w:div w:id="2017613383">
          <w:marLeft w:val="0"/>
          <w:marRight w:val="0"/>
          <w:marTop w:val="0"/>
          <w:marBottom w:val="0"/>
          <w:divBdr>
            <w:top w:val="none" w:sz="0" w:space="0" w:color="auto"/>
            <w:left w:val="none" w:sz="0" w:space="0" w:color="auto"/>
            <w:bottom w:val="none" w:sz="0" w:space="0" w:color="auto"/>
            <w:right w:val="none" w:sz="0" w:space="0" w:color="auto"/>
          </w:divBdr>
          <w:divsChild>
            <w:div w:id="430006499">
              <w:marLeft w:val="0"/>
              <w:marRight w:val="0"/>
              <w:marTop w:val="0"/>
              <w:marBottom w:val="0"/>
              <w:divBdr>
                <w:top w:val="none" w:sz="0" w:space="0" w:color="auto"/>
                <w:left w:val="none" w:sz="0" w:space="0" w:color="auto"/>
                <w:bottom w:val="none" w:sz="0" w:space="0" w:color="auto"/>
                <w:right w:val="none" w:sz="0" w:space="0" w:color="auto"/>
              </w:divBdr>
              <w:divsChild>
                <w:div w:id="1164278843">
                  <w:marLeft w:val="0"/>
                  <w:marRight w:val="0"/>
                  <w:marTop w:val="0"/>
                  <w:marBottom w:val="0"/>
                  <w:divBdr>
                    <w:top w:val="none" w:sz="0" w:space="0" w:color="auto"/>
                    <w:left w:val="none" w:sz="0" w:space="0" w:color="auto"/>
                    <w:bottom w:val="none" w:sz="0" w:space="0" w:color="auto"/>
                    <w:right w:val="none" w:sz="0" w:space="0" w:color="auto"/>
                  </w:divBdr>
                  <w:divsChild>
                    <w:div w:id="903300519">
                      <w:marLeft w:val="1"/>
                      <w:marRight w:val="1"/>
                      <w:marTop w:val="0"/>
                      <w:marBottom w:val="0"/>
                      <w:divBdr>
                        <w:top w:val="none" w:sz="0" w:space="0" w:color="auto"/>
                        <w:left w:val="none" w:sz="0" w:space="0" w:color="auto"/>
                        <w:bottom w:val="none" w:sz="0" w:space="0" w:color="auto"/>
                        <w:right w:val="none" w:sz="0" w:space="0" w:color="auto"/>
                      </w:divBdr>
                      <w:divsChild>
                        <w:div w:id="1298490183">
                          <w:marLeft w:val="0"/>
                          <w:marRight w:val="0"/>
                          <w:marTop w:val="0"/>
                          <w:marBottom w:val="0"/>
                          <w:divBdr>
                            <w:top w:val="none" w:sz="0" w:space="0" w:color="auto"/>
                            <w:left w:val="none" w:sz="0" w:space="0" w:color="auto"/>
                            <w:bottom w:val="none" w:sz="0" w:space="0" w:color="auto"/>
                            <w:right w:val="none" w:sz="0" w:space="0" w:color="auto"/>
                          </w:divBdr>
                          <w:divsChild>
                            <w:div w:id="368915061">
                              <w:marLeft w:val="0"/>
                              <w:marRight w:val="0"/>
                              <w:marTop w:val="0"/>
                              <w:marBottom w:val="360"/>
                              <w:divBdr>
                                <w:top w:val="none" w:sz="0" w:space="0" w:color="auto"/>
                                <w:left w:val="none" w:sz="0" w:space="0" w:color="auto"/>
                                <w:bottom w:val="none" w:sz="0" w:space="0" w:color="auto"/>
                                <w:right w:val="none" w:sz="0" w:space="0" w:color="auto"/>
                              </w:divBdr>
                              <w:divsChild>
                                <w:div w:id="1028264395">
                                  <w:marLeft w:val="0"/>
                                  <w:marRight w:val="0"/>
                                  <w:marTop w:val="0"/>
                                  <w:marBottom w:val="0"/>
                                  <w:divBdr>
                                    <w:top w:val="none" w:sz="0" w:space="0" w:color="auto"/>
                                    <w:left w:val="none" w:sz="0" w:space="0" w:color="auto"/>
                                    <w:bottom w:val="none" w:sz="0" w:space="0" w:color="auto"/>
                                    <w:right w:val="none" w:sz="0" w:space="0" w:color="auto"/>
                                  </w:divBdr>
                                  <w:divsChild>
                                    <w:div w:id="11113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8">
      <w:bodyDiv w:val="1"/>
      <w:marLeft w:val="0"/>
      <w:marRight w:val="0"/>
      <w:marTop w:val="0"/>
      <w:marBottom w:val="0"/>
      <w:divBdr>
        <w:top w:val="none" w:sz="0" w:space="0" w:color="auto"/>
        <w:left w:val="none" w:sz="0" w:space="0" w:color="auto"/>
        <w:bottom w:val="none" w:sz="0" w:space="0" w:color="auto"/>
        <w:right w:val="none" w:sz="0" w:space="0" w:color="auto"/>
      </w:divBdr>
      <w:divsChild>
        <w:div w:id="1624576782">
          <w:marLeft w:val="0"/>
          <w:marRight w:val="0"/>
          <w:marTop w:val="0"/>
          <w:marBottom w:val="0"/>
          <w:divBdr>
            <w:top w:val="none" w:sz="0" w:space="0" w:color="auto"/>
            <w:left w:val="none" w:sz="0" w:space="0" w:color="auto"/>
            <w:bottom w:val="none" w:sz="0" w:space="0" w:color="auto"/>
            <w:right w:val="none" w:sz="0" w:space="0" w:color="auto"/>
          </w:divBdr>
          <w:divsChild>
            <w:div w:id="1550530156">
              <w:marLeft w:val="0"/>
              <w:marRight w:val="0"/>
              <w:marTop w:val="0"/>
              <w:marBottom w:val="0"/>
              <w:divBdr>
                <w:top w:val="none" w:sz="0" w:space="0" w:color="auto"/>
                <w:left w:val="none" w:sz="0" w:space="0" w:color="auto"/>
                <w:bottom w:val="none" w:sz="0" w:space="0" w:color="auto"/>
                <w:right w:val="none" w:sz="0" w:space="0" w:color="auto"/>
              </w:divBdr>
              <w:divsChild>
                <w:div w:id="2103138543">
                  <w:marLeft w:val="0"/>
                  <w:marRight w:val="0"/>
                  <w:marTop w:val="0"/>
                  <w:marBottom w:val="0"/>
                  <w:divBdr>
                    <w:top w:val="none" w:sz="0" w:space="0" w:color="auto"/>
                    <w:left w:val="none" w:sz="0" w:space="0" w:color="auto"/>
                    <w:bottom w:val="none" w:sz="0" w:space="0" w:color="auto"/>
                    <w:right w:val="none" w:sz="0" w:space="0" w:color="auto"/>
                  </w:divBdr>
                  <w:divsChild>
                    <w:div w:id="2029864791">
                      <w:marLeft w:val="1"/>
                      <w:marRight w:val="1"/>
                      <w:marTop w:val="0"/>
                      <w:marBottom w:val="0"/>
                      <w:divBdr>
                        <w:top w:val="none" w:sz="0" w:space="0" w:color="auto"/>
                        <w:left w:val="none" w:sz="0" w:space="0" w:color="auto"/>
                        <w:bottom w:val="none" w:sz="0" w:space="0" w:color="auto"/>
                        <w:right w:val="none" w:sz="0" w:space="0" w:color="auto"/>
                      </w:divBdr>
                      <w:divsChild>
                        <w:div w:id="588660627">
                          <w:marLeft w:val="0"/>
                          <w:marRight w:val="0"/>
                          <w:marTop w:val="0"/>
                          <w:marBottom w:val="0"/>
                          <w:divBdr>
                            <w:top w:val="none" w:sz="0" w:space="0" w:color="auto"/>
                            <w:left w:val="none" w:sz="0" w:space="0" w:color="auto"/>
                            <w:bottom w:val="none" w:sz="0" w:space="0" w:color="auto"/>
                            <w:right w:val="none" w:sz="0" w:space="0" w:color="auto"/>
                          </w:divBdr>
                          <w:divsChild>
                            <w:div w:id="84697032">
                              <w:marLeft w:val="0"/>
                              <w:marRight w:val="0"/>
                              <w:marTop w:val="0"/>
                              <w:marBottom w:val="360"/>
                              <w:divBdr>
                                <w:top w:val="none" w:sz="0" w:space="0" w:color="auto"/>
                                <w:left w:val="none" w:sz="0" w:space="0" w:color="auto"/>
                                <w:bottom w:val="none" w:sz="0" w:space="0" w:color="auto"/>
                                <w:right w:val="none" w:sz="0" w:space="0" w:color="auto"/>
                              </w:divBdr>
                              <w:divsChild>
                                <w:div w:id="1357655483">
                                  <w:marLeft w:val="0"/>
                                  <w:marRight w:val="0"/>
                                  <w:marTop w:val="0"/>
                                  <w:marBottom w:val="0"/>
                                  <w:divBdr>
                                    <w:top w:val="none" w:sz="0" w:space="0" w:color="auto"/>
                                    <w:left w:val="none" w:sz="0" w:space="0" w:color="auto"/>
                                    <w:bottom w:val="none" w:sz="0" w:space="0" w:color="auto"/>
                                    <w:right w:val="none" w:sz="0" w:space="0" w:color="auto"/>
                                  </w:divBdr>
                                  <w:divsChild>
                                    <w:div w:id="14069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3223">
      <w:bodyDiv w:val="1"/>
      <w:marLeft w:val="0"/>
      <w:marRight w:val="0"/>
      <w:marTop w:val="0"/>
      <w:marBottom w:val="0"/>
      <w:divBdr>
        <w:top w:val="none" w:sz="0" w:space="0" w:color="auto"/>
        <w:left w:val="none" w:sz="0" w:space="0" w:color="auto"/>
        <w:bottom w:val="none" w:sz="0" w:space="0" w:color="auto"/>
        <w:right w:val="none" w:sz="0" w:space="0" w:color="auto"/>
      </w:divBdr>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6418477">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4246315">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493306455">
      <w:bodyDiv w:val="1"/>
      <w:marLeft w:val="0"/>
      <w:marRight w:val="0"/>
      <w:marTop w:val="0"/>
      <w:marBottom w:val="0"/>
      <w:divBdr>
        <w:top w:val="none" w:sz="0" w:space="0" w:color="auto"/>
        <w:left w:val="none" w:sz="0" w:space="0" w:color="auto"/>
        <w:bottom w:val="none" w:sz="0" w:space="0" w:color="auto"/>
        <w:right w:val="none" w:sz="0" w:space="0" w:color="auto"/>
      </w:divBdr>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612438763">
      <w:bodyDiv w:val="1"/>
      <w:marLeft w:val="0"/>
      <w:marRight w:val="0"/>
      <w:marTop w:val="0"/>
      <w:marBottom w:val="0"/>
      <w:divBdr>
        <w:top w:val="none" w:sz="0" w:space="0" w:color="auto"/>
        <w:left w:val="none" w:sz="0" w:space="0" w:color="auto"/>
        <w:bottom w:val="none" w:sz="0" w:space="0" w:color="auto"/>
        <w:right w:val="none" w:sz="0" w:space="0" w:color="auto"/>
      </w:divBdr>
    </w:div>
    <w:div w:id="614293555">
      <w:bodyDiv w:val="1"/>
      <w:marLeft w:val="0"/>
      <w:marRight w:val="0"/>
      <w:marTop w:val="0"/>
      <w:marBottom w:val="0"/>
      <w:divBdr>
        <w:top w:val="none" w:sz="0" w:space="0" w:color="auto"/>
        <w:left w:val="none" w:sz="0" w:space="0" w:color="auto"/>
        <w:bottom w:val="none" w:sz="0" w:space="0" w:color="auto"/>
        <w:right w:val="none" w:sz="0" w:space="0" w:color="auto"/>
      </w:divBdr>
    </w:div>
    <w:div w:id="671642866">
      <w:bodyDiv w:val="1"/>
      <w:marLeft w:val="0"/>
      <w:marRight w:val="0"/>
      <w:marTop w:val="0"/>
      <w:marBottom w:val="0"/>
      <w:divBdr>
        <w:top w:val="none" w:sz="0" w:space="0" w:color="auto"/>
        <w:left w:val="none" w:sz="0" w:space="0" w:color="auto"/>
        <w:bottom w:val="none" w:sz="0" w:space="0" w:color="auto"/>
        <w:right w:val="none" w:sz="0" w:space="0" w:color="auto"/>
      </w:divBdr>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40248061">
      <w:bodyDiv w:val="1"/>
      <w:marLeft w:val="0"/>
      <w:marRight w:val="0"/>
      <w:marTop w:val="0"/>
      <w:marBottom w:val="0"/>
      <w:divBdr>
        <w:top w:val="none" w:sz="0" w:space="0" w:color="auto"/>
        <w:left w:val="none" w:sz="0" w:space="0" w:color="auto"/>
        <w:bottom w:val="none" w:sz="0" w:space="0" w:color="auto"/>
        <w:right w:val="none" w:sz="0" w:space="0" w:color="auto"/>
      </w:divBdr>
    </w:div>
    <w:div w:id="751005130">
      <w:bodyDiv w:val="1"/>
      <w:marLeft w:val="0"/>
      <w:marRight w:val="0"/>
      <w:marTop w:val="0"/>
      <w:marBottom w:val="0"/>
      <w:divBdr>
        <w:top w:val="none" w:sz="0" w:space="0" w:color="auto"/>
        <w:left w:val="none" w:sz="0" w:space="0" w:color="auto"/>
        <w:bottom w:val="none" w:sz="0" w:space="0" w:color="auto"/>
        <w:right w:val="none" w:sz="0" w:space="0" w:color="auto"/>
      </w:divBdr>
      <w:divsChild>
        <w:div w:id="596524314">
          <w:marLeft w:val="0"/>
          <w:marRight w:val="0"/>
          <w:marTop w:val="0"/>
          <w:marBottom w:val="0"/>
          <w:divBdr>
            <w:top w:val="none" w:sz="0" w:space="0" w:color="auto"/>
            <w:left w:val="none" w:sz="0" w:space="0" w:color="auto"/>
            <w:bottom w:val="none" w:sz="0" w:space="0" w:color="auto"/>
            <w:right w:val="none" w:sz="0" w:space="0" w:color="auto"/>
          </w:divBdr>
          <w:divsChild>
            <w:div w:id="2054570660">
              <w:marLeft w:val="0"/>
              <w:marRight w:val="0"/>
              <w:marTop w:val="100"/>
              <w:marBottom w:val="100"/>
              <w:divBdr>
                <w:top w:val="none" w:sz="0" w:space="0" w:color="auto"/>
                <w:left w:val="none" w:sz="0" w:space="0" w:color="auto"/>
                <w:bottom w:val="none" w:sz="0" w:space="0" w:color="auto"/>
                <w:right w:val="none" w:sz="0" w:space="0" w:color="auto"/>
              </w:divBdr>
              <w:divsChild>
                <w:div w:id="1853179632">
                  <w:marLeft w:val="0"/>
                  <w:marRight w:val="0"/>
                  <w:marTop w:val="0"/>
                  <w:marBottom w:val="0"/>
                  <w:divBdr>
                    <w:top w:val="none" w:sz="0" w:space="0" w:color="auto"/>
                    <w:left w:val="none" w:sz="0" w:space="0" w:color="auto"/>
                    <w:bottom w:val="none" w:sz="0" w:space="0" w:color="auto"/>
                    <w:right w:val="none" w:sz="0" w:space="0" w:color="auto"/>
                  </w:divBdr>
                  <w:divsChild>
                    <w:div w:id="279802167">
                      <w:marLeft w:val="0"/>
                      <w:marRight w:val="0"/>
                      <w:marTop w:val="0"/>
                      <w:marBottom w:val="0"/>
                      <w:divBdr>
                        <w:top w:val="none" w:sz="0" w:space="0" w:color="auto"/>
                        <w:left w:val="none" w:sz="0" w:space="0" w:color="auto"/>
                        <w:bottom w:val="none" w:sz="0" w:space="0" w:color="auto"/>
                        <w:right w:val="none" w:sz="0" w:space="0" w:color="auto"/>
                      </w:divBdr>
                      <w:divsChild>
                        <w:div w:id="447091647">
                          <w:marLeft w:val="0"/>
                          <w:marRight w:val="0"/>
                          <w:marTop w:val="0"/>
                          <w:marBottom w:val="0"/>
                          <w:divBdr>
                            <w:top w:val="none" w:sz="0" w:space="0" w:color="auto"/>
                            <w:left w:val="none" w:sz="0" w:space="0" w:color="auto"/>
                            <w:bottom w:val="none" w:sz="0" w:space="0" w:color="auto"/>
                            <w:right w:val="none" w:sz="0" w:space="0" w:color="auto"/>
                          </w:divBdr>
                          <w:divsChild>
                            <w:div w:id="759106441">
                              <w:marLeft w:val="0"/>
                              <w:marRight w:val="0"/>
                              <w:marTop w:val="0"/>
                              <w:marBottom w:val="0"/>
                              <w:divBdr>
                                <w:top w:val="none" w:sz="0" w:space="0" w:color="auto"/>
                                <w:left w:val="none" w:sz="0" w:space="0" w:color="auto"/>
                                <w:bottom w:val="none" w:sz="0" w:space="0" w:color="auto"/>
                                <w:right w:val="none" w:sz="0" w:space="0" w:color="auto"/>
                              </w:divBdr>
                              <w:divsChild>
                                <w:div w:id="831530415">
                                  <w:marLeft w:val="0"/>
                                  <w:marRight w:val="0"/>
                                  <w:marTop w:val="0"/>
                                  <w:marBottom w:val="0"/>
                                  <w:divBdr>
                                    <w:top w:val="none" w:sz="0" w:space="0" w:color="auto"/>
                                    <w:left w:val="none" w:sz="0" w:space="0" w:color="auto"/>
                                    <w:bottom w:val="none" w:sz="0" w:space="0" w:color="auto"/>
                                    <w:right w:val="none" w:sz="0" w:space="0" w:color="auto"/>
                                  </w:divBdr>
                                  <w:divsChild>
                                    <w:div w:id="1818572098">
                                      <w:marLeft w:val="0"/>
                                      <w:marRight w:val="0"/>
                                      <w:marTop w:val="0"/>
                                      <w:marBottom w:val="0"/>
                                      <w:divBdr>
                                        <w:top w:val="none" w:sz="0" w:space="0" w:color="auto"/>
                                        <w:left w:val="none" w:sz="0" w:space="0" w:color="auto"/>
                                        <w:bottom w:val="none" w:sz="0" w:space="0" w:color="auto"/>
                                        <w:right w:val="none" w:sz="0" w:space="0" w:color="auto"/>
                                      </w:divBdr>
                                      <w:divsChild>
                                        <w:div w:id="167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55659">
      <w:bodyDiv w:val="1"/>
      <w:marLeft w:val="0"/>
      <w:marRight w:val="0"/>
      <w:marTop w:val="0"/>
      <w:marBottom w:val="0"/>
      <w:divBdr>
        <w:top w:val="none" w:sz="0" w:space="0" w:color="auto"/>
        <w:left w:val="none" w:sz="0" w:space="0" w:color="auto"/>
        <w:bottom w:val="none" w:sz="0" w:space="0" w:color="auto"/>
        <w:right w:val="none" w:sz="0" w:space="0" w:color="auto"/>
      </w:divBdr>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07039428">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39383098">
      <w:bodyDiv w:val="1"/>
      <w:marLeft w:val="0"/>
      <w:marRight w:val="0"/>
      <w:marTop w:val="0"/>
      <w:marBottom w:val="0"/>
      <w:divBdr>
        <w:top w:val="none" w:sz="0" w:space="0" w:color="auto"/>
        <w:left w:val="none" w:sz="0" w:space="0" w:color="auto"/>
        <w:bottom w:val="none" w:sz="0" w:space="0" w:color="auto"/>
        <w:right w:val="none" w:sz="0" w:space="0" w:color="auto"/>
      </w:divBdr>
      <w:divsChild>
        <w:div w:id="1705129269">
          <w:marLeft w:val="0"/>
          <w:marRight w:val="0"/>
          <w:marTop w:val="0"/>
          <w:marBottom w:val="0"/>
          <w:divBdr>
            <w:top w:val="none" w:sz="0" w:space="0" w:color="auto"/>
            <w:left w:val="none" w:sz="0" w:space="0" w:color="auto"/>
            <w:bottom w:val="none" w:sz="0" w:space="0" w:color="auto"/>
            <w:right w:val="none" w:sz="0" w:space="0" w:color="auto"/>
          </w:divBdr>
          <w:divsChild>
            <w:div w:id="2127310620">
              <w:marLeft w:val="0"/>
              <w:marRight w:val="0"/>
              <w:marTop w:val="0"/>
              <w:marBottom w:val="0"/>
              <w:divBdr>
                <w:top w:val="none" w:sz="0" w:space="0" w:color="auto"/>
                <w:left w:val="none" w:sz="0" w:space="0" w:color="auto"/>
                <w:bottom w:val="none" w:sz="0" w:space="0" w:color="auto"/>
                <w:right w:val="none" w:sz="0" w:space="0" w:color="auto"/>
              </w:divBdr>
              <w:divsChild>
                <w:div w:id="2056541336">
                  <w:marLeft w:val="0"/>
                  <w:marRight w:val="0"/>
                  <w:marTop w:val="0"/>
                  <w:marBottom w:val="0"/>
                  <w:divBdr>
                    <w:top w:val="none" w:sz="0" w:space="0" w:color="auto"/>
                    <w:left w:val="none" w:sz="0" w:space="0" w:color="auto"/>
                    <w:bottom w:val="none" w:sz="0" w:space="0" w:color="auto"/>
                    <w:right w:val="none" w:sz="0" w:space="0" w:color="auto"/>
                  </w:divBdr>
                  <w:divsChild>
                    <w:div w:id="84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87795579">
      <w:bodyDiv w:val="1"/>
      <w:marLeft w:val="0"/>
      <w:marRight w:val="0"/>
      <w:marTop w:val="0"/>
      <w:marBottom w:val="0"/>
      <w:divBdr>
        <w:top w:val="none" w:sz="0" w:space="0" w:color="auto"/>
        <w:left w:val="none" w:sz="0" w:space="0" w:color="auto"/>
        <w:bottom w:val="none" w:sz="0" w:space="0" w:color="auto"/>
        <w:right w:val="none" w:sz="0" w:space="0" w:color="auto"/>
      </w:divBdr>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58722036">
      <w:bodyDiv w:val="1"/>
      <w:marLeft w:val="0"/>
      <w:marRight w:val="0"/>
      <w:marTop w:val="0"/>
      <w:marBottom w:val="0"/>
      <w:divBdr>
        <w:top w:val="none" w:sz="0" w:space="0" w:color="auto"/>
        <w:left w:val="none" w:sz="0" w:space="0" w:color="auto"/>
        <w:bottom w:val="none" w:sz="0" w:space="0" w:color="auto"/>
        <w:right w:val="none" w:sz="0" w:space="0" w:color="auto"/>
      </w:divBdr>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64899">
      <w:bodyDiv w:val="1"/>
      <w:marLeft w:val="0"/>
      <w:marRight w:val="0"/>
      <w:marTop w:val="0"/>
      <w:marBottom w:val="0"/>
      <w:divBdr>
        <w:top w:val="none" w:sz="0" w:space="0" w:color="auto"/>
        <w:left w:val="none" w:sz="0" w:space="0" w:color="auto"/>
        <w:bottom w:val="none" w:sz="0" w:space="0" w:color="auto"/>
        <w:right w:val="none" w:sz="0" w:space="0" w:color="auto"/>
      </w:divBdr>
    </w:div>
    <w:div w:id="1700740155">
      <w:bodyDiv w:val="1"/>
      <w:marLeft w:val="0"/>
      <w:marRight w:val="0"/>
      <w:marTop w:val="0"/>
      <w:marBottom w:val="0"/>
      <w:divBdr>
        <w:top w:val="none" w:sz="0" w:space="0" w:color="auto"/>
        <w:left w:val="none" w:sz="0" w:space="0" w:color="auto"/>
        <w:bottom w:val="none" w:sz="0" w:space="0" w:color="auto"/>
        <w:right w:val="none" w:sz="0" w:space="0" w:color="auto"/>
      </w:divBdr>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72432">
      <w:bodyDiv w:val="1"/>
      <w:marLeft w:val="0"/>
      <w:marRight w:val="0"/>
      <w:marTop w:val="0"/>
      <w:marBottom w:val="0"/>
      <w:divBdr>
        <w:top w:val="none" w:sz="0" w:space="0" w:color="auto"/>
        <w:left w:val="none" w:sz="0" w:space="0" w:color="auto"/>
        <w:bottom w:val="none" w:sz="0" w:space="0" w:color="auto"/>
        <w:right w:val="none" w:sz="0" w:space="0" w:color="auto"/>
      </w:divBdr>
      <w:divsChild>
        <w:div w:id="2071347418">
          <w:marLeft w:val="0"/>
          <w:marRight w:val="0"/>
          <w:marTop w:val="0"/>
          <w:marBottom w:val="0"/>
          <w:divBdr>
            <w:top w:val="none" w:sz="0" w:space="0" w:color="auto"/>
            <w:left w:val="none" w:sz="0" w:space="0" w:color="auto"/>
            <w:bottom w:val="none" w:sz="0" w:space="0" w:color="auto"/>
            <w:right w:val="none" w:sz="0" w:space="0" w:color="auto"/>
          </w:divBdr>
          <w:divsChild>
            <w:div w:id="505097346">
              <w:marLeft w:val="0"/>
              <w:marRight w:val="0"/>
              <w:marTop w:val="0"/>
              <w:marBottom w:val="0"/>
              <w:divBdr>
                <w:top w:val="none" w:sz="0" w:space="0" w:color="auto"/>
                <w:left w:val="none" w:sz="0" w:space="0" w:color="auto"/>
                <w:bottom w:val="none" w:sz="0" w:space="0" w:color="auto"/>
                <w:right w:val="none" w:sz="0" w:space="0" w:color="auto"/>
              </w:divBdr>
              <w:divsChild>
                <w:div w:id="1146899665">
                  <w:marLeft w:val="0"/>
                  <w:marRight w:val="0"/>
                  <w:marTop w:val="0"/>
                  <w:marBottom w:val="0"/>
                  <w:divBdr>
                    <w:top w:val="none" w:sz="0" w:space="0" w:color="auto"/>
                    <w:left w:val="none" w:sz="0" w:space="0" w:color="auto"/>
                    <w:bottom w:val="none" w:sz="0" w:space="0" w:color="auto"/>
                    <w:right w:val="none" w:sz="0" w:space="0" w:color="auto"/>
                  </w:divBdr>
                  <w:divsChild>
                    <w:div w:id="1551380345">
                      <w:marLeft w:val="1"/>
                      <w:marRight w:val="1"/>
                      <w:marTop w:val="0"/>
                      <w:marBottom w:val="0"/>
                      <w:divBdr>
                        <w:top w:val="none" w:sz="0" w:space="0" w:color="auto"/>
                        <w:left w:val="none" w:sz="0" w:space="0" w:color="auto"/>
                        <w:bottom w:val="none" w:sz="0" w:space="0" w:color="auto"/>
                        <w:right w:val="none" w:sz="0" w:space="0" w:color="auto"/>
                      </w:divBdr>
                      <w:divsChild>
                        <w:div w:id="1795321566">
                          <w:marLeft w:val="0"/>
                          <w:marRight w:val="0"/>
                          <w:marTop w:val="0"/>
                          <w:marBottom w:val="0"/>
                          <w:divBdr>
                            <w:top w:val="none" w:sz="0" w:space="0" w:color="auto"/>
                            <w:left w:val="none" w:sz="0" w:space="0" w:color="auto"/>
                            <w:bottom w:val="none" w:sz="0" w:space="0" w:color="auto"/>
                            <w:right w:val="none" w:sz="0" w:space="0" w:color="auto"/>
                          </w:divBdr>
                          <w:divsChild>
                            <w:div w:id="90780014">
                              <w:marLeft w:val="0"/>
                              <w:marRight w:val="0"/>
                              <w:marTop w:val="0"/>
                              <w:marBottom w:val="360"/>
                              <w:divBdr>
                                <w:top w:val="none" w:sz="0" w:space="0" w:color="auto"/>
                                <w:left w:val="none" w:sz="0" w:space="0" w:color="auto"/>
                                <w:bottom w:val="none" w:sz="0" w:space="0" w:color="auto"/>
                                <w:right w:val="none" w:sz="0" w:space="0" w:color="auto"/>
                              </w:divBdr>
                              <w:divsChild>
                                <w:div w:id="1803384243">
                                  <w:marLeft w:val="0"/>
                                  <w:marRight w:val="0"/>
                                  <w:marTop w:val="0"/>
                                  <w:marBottom w:val="0"/>
                                  <w:divBdr>
                                    <w:top w:val="none" w:sz="0" w:space="0" w:color="auto"/>
                                    <w:left w:val="none" w:sz="0" w:space="0" w:color="auto"/>
                                    <w:bottom w:val="none" w:sz="0" w:space="0" w:color="auto"/>
                                    <w:right w:val="none" w:sz="0" w:space="0" w:color="auto"/>
                                  </w:divBdr>
                                  <w:divsChild>
                                    <w:div w:id="5401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4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uradni-list.si/1/objava.jsp?sop=2007-01-5993"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Gp.gs@gov.si"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E811-9AEE-431C-8067-FD8B2D018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4835</Words>
  <Characters>27562</Characters>
  <Application>Microsoft Office Word</Application>
  <DocSecurity>0</DocSecurity>
  <Lines>229</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32333</CharactersWithSpaces>
  <SharedDoc>false</SharedDoc>
  <HLinks>
    <vt:vector size="12" baseType="variant">
      <vt:variant>
        <vt:i4>1245269</vt:i4>
      </vt:variant>
      <vt:variant>
        <vt:i4>3</vt:i4>
      </vt:variant>
      <vt:variant>
        <vt:i4>0</vt:i4>
      </vt:variant>
      <vt:variant>
        <vt:i4>5</vt:i4>
      </vt:variant>
      <vt:variant>
        <vt:lpwstr>http://www.mop.gov.si/si/zakonodaja_in_dokumenti/veljavni_predpisi/okolje/zakon_o_varstvu_okolja/arhiv_zakljucenih_postopkov_sodelovanja_javnosti_okoljski_predpisi/</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Andrej.Pristovnik</dc:creator>
  <cp:lastModifiedBy>Katja.Goricar</cp:lastModifiedBy>
  <cp:revision>2</cp:revision>
  <cp:lastPrinted>2018-07-30T09:03:00Z</cp:lastPrinted>
  <dcterms:created xsi:type="dcterms:W3CDTF">2021-04-09T08:09:00Z</dcterms:created>
  <dcterms:modified xsi:type="dcterms:W3CDTF">2021-04-09T08:09:00Z</dcterms:modified>
</cp:coreProperties>
</file>